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921"/>
        <w:gridCol w:w="2410"/>
        <w:gridCol w:w="104"/>
        <w:gridCol w:w="56"/>
        <w:gridCol w:w="764"/>
        <w:gridCol w:w="190"/>
        <w:gridCol w:w="160"/>
        <w:gridCol w:w="2000"/>
        <w:gridCol w:w="90"/>
        <w:gridCol w:w="77"/>
        <w:gridCol w:w="83"/>
        <w:gridCol w:w="80"/>
      </w:tblGrid>
      <w:tr w:rsidR="00250C1E" w:rsidRPr="00250C1E" w14:paraId="4D37A600" w14:textId="77777777" w:rsidTr="009C4F94">
        <w:trPr>
          <w:gridAfter w:val="3"/>
          <w:wAfter w:w="240" w:type="dxa"/>
          <w:trHeight w:val="630"/>
        </w:trPr>
        <w:tc>
          <w:tcPr>
            <w:tcW w:w="10750" w:type="dxa"/>
            <w:gridSpan w:val="10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098B7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40"/>
                <w:szCs w:val="24"/>
                <w:lang w:eastAsia="cs-CZ"/>
                <w14:ligatures w14:val="none"/>
              </w:rPr>
              <w:t xml:space="preserve">                  </w:t>
            </w:r>
            <w:bookmarkStart w:id="0" w:name="RANGE!A1:J36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24"/>
                <w:lang w:eastAsia="cs-CZ"/>
                <w14:ligatures w14:val="none"/>
              </w:rPr>
              <w:t>SMLUVNÍ UJEDNÁNÍ / OBJEDNÁVKA</w:t>
            </w:r>
            <w:bookmarkEnd w:id="0"/>
          </w:p>
        </w:tc>
      </w:tr>
      <w:tr w:rsidR="00250C1E" w:rsidRPr="00250C1E" w14:paraId="27C141CE" w14:textId="77777777" w:rsidTr="009C4F94">
        <w:trPr>
          <w:gridAfter w:val="1"/>
          <w:wAfter w:w="80" w:type="dxa"/>
          <w:trHeight w:val="225"/>
        </w:trPr>
        <w:tc>
          <w:tcPr>
            <w:tcW w:w="10750" w:type="dxa"/>
            <w:gridSpan w:val="10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AE8251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98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0031ADE6" w14:textId="77777777" w:rsidTr="009C4F94">
        <w:trPr>
          <w:gridAfter w:val="1"/>
          <w:wAfter w:w="80" w:type="dxa"/>
          <w:trHeight w:val="255"/>
        </w:trPr>
        <w:tc>
          <w:tcPr>
            <w:tcW w:w="4976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pct25" w:color="FFFFFF" w:fill="CCFFCC"/>
            <w:vAlign w:val="center"/>
            <w:hideMark/>
          </w:tcPr>
          <w:p w14:paraId="3C06432B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OBJEDNATEL:</w:t>
            </w:r>
          </w:p>
        </w:tc>
        <w:tc>
          <w:tcPr>
            <w:tcW w:w="57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pct25" w:color="FFFFFF" w:fill="CCFFCC"/>
            <w:vAlign w:val="center"/>
            <w:hideMark/>
          </w:tcPr>
          <w:p w14:paraId="574B9F7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ZHOTOVITEL: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B315FB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5C6D4ABF" w14:textId="77777777" w:rsidTr="009C4F94">
        <w:trPr>
          <w:gridAfter w:val="1"/>
          <w:wAfter w:w="80" w:type="dxa"/>
          <w:trHeight w:val="180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90FCC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40FC44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9E5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2AAB23CB" w14:textId="77777777" w:rsidTr="000E3B16">
        <w:trPr>
          <w:trHeight w:val="48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vAlign w:val="bottom"/>
            <w:hideMark/>
          </w:tcPr>
          <w:p w14:paraId="67D96FFB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NÁZEV FIRMY: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FDAD8" w14:textId="77777777" w:rsidR="00250C1E" w:rsidRPr="00250C1E" w:rsidRDefault="00250C1E" w:rsidP="0025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Univerzita Karlova, </w:t>
            </w:r>
          </w:p>
          <w:p w14:paraId="1BA9CDEC" w14:textId="525E5E98" w:rsidR="00250C1E" w:rsidRPr="00250C1E" w:rsidRDefault="00250C1E" w:rsidP="0025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Filozofická fakulta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932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1BE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842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6C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C1FBC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3" w:type="dxa"/>
            <w:gridSpan w:val="2"/>
            <w:vAlign w:val="center"/>
            <w:hideMark/>
          </w:tcPr>
          <w:p w14:paraId="10E48AB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0112D725" w14:textId="77777777" w:rsidTr="000E3B16">
        <w:trPr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0288DFE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ULICE: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01E9B2" w14:textId="77777777" w:rsidR="00250C1E" w:rsidRPr="00250C1E" w:rsidRDefault="00250C1E" w:rsidP="0025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nám. Jana Palacha 1/2</w:t>
            </w:r>
          </w:p>
        </w:tc>
        <w:tc>
          <w:tcPr>
            <w:tcW w:w="5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3086" w14:textId="2C19F851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20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0"/>
                <w:lang w:eastAsia="cs-CZ"/>
                <w14:ligatures w14:val="none"/>
              </w:rPr>
              <w:t xml:space="preserve">  Muzeum hl. m. Prahy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A573E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3" w:type="dxa"/>
            <w:gridSpan w:val="2"/>
            <w:vAlign w:val="center"/>
            <w:hideMark/>
          </w:tcPr>
          <w:p w14:paraId="565B2121" w14:textId="77777777" w:rsidR="00250C1E" w:rsidRPr="00250C1E" w:rsidRDefault="00250C1E" w:rsidP="000E3B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67BBB206" w14:textId="77777777" w:rsidTr="000E3B16">
        <w:trPr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4AD445FC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MĚSTO: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8DC072" w14:textId="77777777" w:rsidR="00250C1E" w:rsidRPr="00250C1E" w:rsidRDefault="00250C1E" w:rsidP="0025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Praha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A9E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 </w:t>
            </w: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 Kožná 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0B7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3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C5B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3115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3" w:type="dxa"/>
            <w:gridSpan w:val="2"/>
            <w:vAlign w:val="center"/>
            <w:hideMark/>
          </w:tcPr>
          <w:p w14:paraId="7F8D387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030BA42A" w14:textId="77777777" w:rsidTr="000E3B16">
        <w:trPr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26A981F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IČO: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CEA1A" w14:textId="77777777" w:rsidR="00250C1E" w:rsidRPr="00250C1E" w:rsidRDefault="00250C1E" w:rsidP="0025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00216208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D8D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  </w:t>
            </w: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110 </w:t>
            </w:r>
            <w:proofErr w:type="gramStart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01  Praha</w:t>
            </w:r>
            <w:proofErr w:type="gramEnd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1</w:t>
            </w:r>
          </w:p>
        </w:tc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769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7915DB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3" w:type="dxa"/>
            <w:gridSpan w:val="2"/>
            <w:vAlign w:val="center"/>
            <w:hideMark/>
          </w:tcPr>
          <w:p w14:paraId="664869B1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30AED37E" w14:textId="77777777" w:rsidTr="000E3B16">
        <w:trPr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70A5923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DIČ: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E6E8E1" w14:textId="77777777" w:rsidR="00250C1E" w:rsidRPr="00250C1E" w:rsidRDefault="00250C1E" w:rsidP="0025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CZ00216208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0C041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C402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D70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36F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3421C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3" w:type="dxa"/>
            <w:gridSpan w:val="2"/>
            <w:vAlign w:val="center"/>
            <w:hideMark/>
          </w:tcPr>
          <w:p w14:paraId="6F01BCA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14BC8C5B" w14:textId="77777777" w:rsidTr="0002623A">
        <w:trPr>
          <w:gridAfter w:val="1"/>
          <w:wAfter w:w="80" w:type="dxa"/>
          <w:trHeight w:val="378"/>
        </w:trPr>
        <w:tc>
          <w:tcPr>
            <w:tcW w:w="2055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pct25" w:color="FFFFFF" w:fill="CCFFCC"/>
            <w:vAlign w:val="center"/>
            <w:hideMark/>
          </w:tcPr>
          <w:p w14:paraId="3DF4629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ADRESA PRO </w:t>
            </w:r>
            <w:proofErr w:type="spellStart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DORUčOVÁNÍ</w:t>
            </w:r>
            <w:proofErr w:type="spellEnd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: (PŘÍJEMCE FAKTURY)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700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Univerzita Karlova, </w:t>
            </w:r>
          </w:p>
          <w:p w14:paraId="19688C0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Filozofická fakulta</w:t>
            </w:r>
          </w:p>
          <w:p w14:paraId="6377F2B5" w14:textId="00C8260E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nám. Jana Palacha 1/2                            116 38 Praha 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25" w:color="FFFFFF" w:fill="CCFFCC"/>
            <w:vAlign w:val="bottom"/>
            <w:hideMark/>
          </w:tcPr>
          <w:p w14:paraId="0BA6E32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BANKOVNÍ SPOJENÍ:</w:t>
            </w:r>
          </w:p>
        </w:tc>
        <w:tc>
          <w:tcPr>
            <w:tcW w:w="336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C64D0AB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ČSOB Praha 1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2A5FBD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701EEB0A" w14:textId="77777777" w:rsidTr="009C4F94">
        <w:trPr>
          <w:gridAfter w:val="1"/>
          <w:wAfter w:w="80" w:type="dxa"/>
          <w:trHeight w:val="390"/>
        </w:trPr>
        <w:tc>
          <w:tcPr>
            <w:tcW w:w="2055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1399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EAB74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6386412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ČÍSLO ÚČTU: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07EB35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295329099/0300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7B2C43C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2DA93F8C" w14:textId="77777777" w:rsidTr="009C4F94">
        <w:trPr>
          <w:gridAfter w:val="1"/>
          <w:wAfter w:w="80" w:type="dxa"/>
          <w:trHeight w:val="315"/>
        </w:trPr>
        <w:tc>
          <w:tcPr>
            <w:tcW w:w="2055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BD62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5C3187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688F658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IČO: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036B80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00064432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E3E78B3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35E3D6F6" w14:textId="77777777" w:rsidTr="009C4F94">
        <w:trPr>
          <w:gridAfter w:val="1"/>
          <w:wAfter w:w="80" w:type="dxa"/>
          <w:trHeight w:val="559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vAlign w:val="center"/>
            <w:hideMark/>
          </w:tcPr>
          <w:p w14:paraId="50F7B38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STATUTÁRNÍ ZÁSTUPCE: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AE26F1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Mgr. Eva Lehečková, Ph.D.</w:t>
            </w: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br/>
              <w:t>děkanka FF UK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pct25" w:color="FFFFFF" w:fill="CCFFCC"/>
            <w:vAlign w:val="center"/>
            <w:hideMark/>
          </w:tcPr>
          <w:p w14:paraId="3918C58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STATUTÁRNÍ ZÁSTUPCE: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BABA19" w14:textId="77777777" w:rsidR="00250C1E" w:rsidRPr="006168FB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6168FB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RNDr. Ing. Ivo Macek       </w:t>
            </w:r>
          </w:p>
          <w:p w14:paraId="065F1EBF" w14:textId="26DBC8A0" w:rsidR="00250C1E" w:rsidRPr="006168FB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ředitel MMP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A2B302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75A62DC8" w14:textId="77777777" w:rsidTr="0002623A">
        <w:trPr>
          <w:gridAfter w:val="1"/>
          <w:wAfter w:w="80" w:type="dxa"/>
          <w:trHeight w:val="32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vAlign w:val="bottom"/>
            <w:hideMark/>
          </w:tcPr>
          <w:p w14:paraId="00BA601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OPRÁVNĚNÁ OSOBA: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04A866" w14:textId="036C5E00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25" w:color="FFFFFF" w:fill="CCFFCC"/>
            <w:vAlign w:val="bottom"/>
            <w:hideMark/>
          </w:tcPr>
          <w:p w14:paraId="12BD0F53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KONTAKTNÍ OSOBA: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A019FF4" w14:textId="2428F63D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B62501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28E14ECE" w14:textId="77777777" w:rsidTr="000E3B16">
        <w:trPr>
          <w:gridAfter w:val="1"/>
          <w:wAfter w:w="80" w:type="dxa"/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033745C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TEL.: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7D6B90" w14:textId="6F5ED54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25" w:color="FFFFFF" w:fill="CCFFCC"/>
            <w:noWrap/>
            <w:vAlign w:val="bottom"/>
            <w:hideMark/>
          </w:tcPr>
          <w:p w14:paraId="389465F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TEL.: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0182F1D" w14:textId="527B35EF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AD42D7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663A03CF" w14:textId="77777777" w:rsidTr="000E3B16">
        <w:trPr>
          <w:gridAfter w:val="1"/>
          <w:wAfter w:w="80" w:type="dxa"/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6698F22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FAX: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DA5CC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25" w:color="FFFFFF" w:fill="CCFFCC"/>
            <w:noWrap/>
            <w:vAlign w:val="bottom"/>
            <w:hideMark/>
          </w:tcPr>
          <w:p w14:paraId="191E335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FAX: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6A54FBA" w14:textId="5BD0FF5E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EF05D58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53B4F675" w14:textId="77777777" w:rsidTr="000E3B16">
        <w:trPr>
          <w:gridAfter w:val="1"/>
          <w:wAfter w:w="80" w:type="dxa"/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5AB10C5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E-MAIL: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3448C4" w14:textId="7BE1A86A" w:rsidR="00250C1E" w:rsidRPr="006E60CB" w:rsidRDefault="00250C1E" w:rsidP="006E60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51D8602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E-MAIL: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4ED3638" w14:textId="1B06E099" w:rsidR="00250C1E" w:rsidRPr="006168FB" w:rsidRDefault="00250C1E" w:rsidP="006168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B45E6D2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FC2322" w14:paraId="51E4697F" w14:textId="77777777" w:rsidTr="0002623A">
        <w:trPr>
          <w:gridAfter w:val="1"/>
          <w:wAfter w:w="80" w:type="dxa"/>
          <w:trHeight w:val="559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pct25" w:color="FFFFFF" w:fill="CCFFCC"/>
            <w:vAlign w:val="center"/>
            <w:hideMark/>
          </w:tcPr>
          <w:p w14:paraId="605FBD1F" w14:textId="77777777" w:rsidR="00250C1E" w:rsidRPr="00FC2322" w:rsidRDefault="00250C1E" w:rsidP="00FC2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FC232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OBJEDNÁVKA ČÍSLO: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72733" w14:textId="45E8DCFA" w:rsidR="00250C1E" w:rsidRPr="00FC2322" w:rsidRDefault="006168FB" w:rsidP="00FC23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FC2322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UKFFS/0864/2024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pct25" w:color="FFFFFF" w:fill="CCFFCC"/>
            <w:vAlign w:val="center"/>
            <w:hideMark/>
          </w:tcPr>
          <w:p w14:paraId="65D7C0AB" w14:textId="77777777" w:rsidR="00250C1E" w:rsidRPr="00FC2322" w:rsidRDefault="00250C1E" w:rsidP="00FC2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FC232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SMLUVNÍ UJEDNÁNÍ ČÍSLO: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107449A" w14:textId="7CD031F4" w:rsidR="00250C1E" w:rsidRPr="00FC2322" w:rsidRDefault="006168FB" w:rsidP="00FC23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FC2322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MMP/CJ/1329/2024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EDF91AD" w14:textId="77777777" w:rsidR="00250C1E" w:rsidRPr="00FC2322" w:rsidRDefault="00250C1E" w:rsidP="00FC2322"/>
        </w:tc>
      </w:tr>
      <w:tr w:rsidR="00250C1E" w:rsidRPr="00250C1E" w14:paraId="2EF02734" w14:textId="77777777" w:rsidTr="009C4F94">
        <w:trPr>
          <w:gridAfter w:val="1"/>
          <w:wAfter w:w="80" w:type="dxa"/>
          <w:trHeight w:val="173"/>
        </w:trPr>
        <w:tc>
          <w:tcPr>
            <w:tcW w:w="497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B00A33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5774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410E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12"/>
                <w:lang w:eastAsia="cs-CZ"/>
                <w14:ligatures w14:val="none"/>
              </w:rPr>
              <w:t>Nejsme plátci DPH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38A627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4729F19B" w14:textId="77777777" w:rsidTr="009C4F94">
        <w:trPr>
          <w:gridAfter w:val="1"/>
          <w:wAfter w:w="80" w:type="dxa"/>
          <w:trHeight w:val="887"/>
        </w:trPr>
        <w:tc>
          <w:tcPr>
            <w:tcW w:w="205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pct25" w:color="FFFFFF" w:fill="CCFFCC"/>
            <w:vAlign w:val="center"/>
            <w:hideMark/>
          </w:tcPr>
          <w:p w14:paraId="4E1CC3A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POPIS PLNĚNÍ</w:t>
            </w:r>
          </w:p>
        </w:tc>
        <w:tc>
          <w:tcPr>
            <w:tcW w:w="8695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08B3F6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Záchranný archeologický výzkum podle zákona č. 20/87 Sb. o státní památkové péči ve znění pozdějších předpisů (ZAV): plošný odkryv (zpracování výzkumu) v objektech čp. 985 a 986/II, </w:t>
            </w:r>
            <w:proofErr w:type="gramStart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Opletalova  47</w:t>
            </w:r>
            <w:proofErr w:type="gramEnd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 a 49, Praha 1 - Nové Město.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90D1D4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420C2C20" w14:textId="77777777" w:rsidTr="009C4F94">
        <w:trPr>
          <w:gridAfter w:val="1"/>
          <w:wAfter w:w="80" w:type="dxa"/>
          <w:trHeight w:val="402"/>
        </w:trPr>
        <w:tc>
          <w:tcPr>
            <w:tcW w:w="205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2F26B0F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NA STAVBĚ:</w:t>
            </w:r>
          </w:p>
        </w:tc>
        <w:tc>
          <w:tcPr>
            <w:tcW w:w="8695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A5F852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Rekonstrukce a dostavba budov FF UK, Opletalova 47 a 49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D8568A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2AC1A64D" w14:textId="77777777" w:rsidTr="009C4F94">
        <w:trPr>
          <w:gridAfter w:val="1"/>
          <w:wAfter w:w="80" w:type="dxa"/>
          <w:trHeight w:val="402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6805AB9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ADRESA STAVBY:</w:t>
            </w:r>
          </w:p>
        </w:tc>
        <w:tc>
          <w:tcPr>
            <w:tcW w:w="8695" w:type="dxa"/>
            <w:gridSpan w:val="9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43272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Opletalova 47 a 49, Praha 1 - Nové Město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C60058D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4202A81D" w14:textId="77777777" w:rsidTr="009C4F94">
        <w:trPr>
          <w:gridAfter w:val="1"/>
          <w:wAfter w:w="80" w:type="dxa"/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621594A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TEMÍN ZAHÁJEN</w:t>
            </w: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Í: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F51C8A" w14:textId="1EE3605F" w:rsidR="00250C1E" w:rsidRPr="00250C1E" w:rsidRDefault="000E3B16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Datum podpisu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0654D1B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CENA: </w:t>
            </w:r>
            <w:proofErr w:type="gramStart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59.600,-</w:t>
            </w:r>
            <w:proofErr w:type="gramEnd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EFE55C8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E2DE6F8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18CD899F" w14:textId="77777777" w:rsidTr="009C4F94">
        <w:trPr>
          <w:gridAfter w:val="1"/>
          <w:wAfter w:w="80" w:type="dxa"/>
          <w:trHeight w:val="390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7AF8294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TEMÍN UKONČENÍ</w:t>
            </w: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54E40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31.08.2024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FFFFFF" w:fill="CCFFCC"/>
            <w:noWrap/>
            <w:vAlign w:val="bottom"/>
            <w:hideMark/>
          </w:tcPr>
          <w:p w14:paraId="5CBCF353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SPLATNOST </w:t>
            </w:r>
            <w:proofErr w:type="gramStart"/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FAKTURY</w:t>
            </w: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:   </w:t>
            </w:r>
            <w:proofErr w:type="gramEnd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  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57CFB0FC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21 dní od data vystavení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5C59AB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6C791300" w14:textId="77777777" w:rsidTr="009C4F94">
        <w:trPr>
          <w:gridAfter w:val="1"/>
          <w:wAfter w:w="80" w:type="dxa"/>
          <w:trHeight w:val="1099"/>
        </w:trPr>
        <w:tc>
          <w:tcPr>
            <w:tcW w:w="20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pct25" w:color="FFFFFF" w:fill="CCFFCC"/>
            <w:vAlign w:val="bottom"/>
            <w:hideMark/>
          </w:tcPr>
          <w:p w14:paraId="2025472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PLATEBNÍ PODNÍNKY A ZPŮSOB FAKTURACE:</w:t>
            </w:r>
          </w:p>
        </w:tc>
        <w:tc>
          <w:tcPr>
            <w:tcW w:w="8695" w:type="dxa"/>
            <w:gridSpan w:val="9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271AA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Cena bude fakturována dle skutečně provedených prací. Objednatel uhradí zhotoviteli zálohu ve </w:t>
            </w:r>
            <w:proofErr w:type="spellStart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vyši</w:t>
            </w:r>
            <w:proofErr w:type="spellEnd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 </w:t>
            </w:r>
            <w:proofErr w:type="gramStart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>50%</w:t>
            </w:r>
            <w:proofErr w:type="gramEnd"/>
            <w:r w:rsidRPr="00250C1E"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  <w:t xml:space="preserve"> z ceny nejpozději sedm dní po zahájení zpracování výzkumu. Po ukončení ZAV vystaví oprávněná organizace potvrzení ke kolaudaci o provedení ZAV.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435513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2399DFA6" w14:textId="77777777" w:rsidTr="009C4F94">
        <w:trPr>
          <w:gridAfter w:val="1"/>
          <w:wAfter w:w="80" w:type="dxa"/>
          <w:trHeight w:val="870"/>
        </w:trPr>
        <w:tc>
          <w:tcPr>
            <w:tcW w:w="10750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pct25" w:color="FFFFFF" w:fill="CCFFCC"/>
            <w:vAlign w:val="center"/>
            <w:hideMark/>
          </w:tcPr>
          <w:p w14:paraId="7BDAE26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0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0"/>
                <w:lang w:eastAsia="cs-CZ"/>
                <w14:ligatures w14:val="none"/>
              </w:rPr>
              <w:t xml:space="preserve">V souladu se zákonem o registru smluv č. 340/2015 Sb.se stává tato objednávka jako smluvní vztah účinnou nejdříve dnem jejího uveřejnění ve smyslu § 5 zákona o registru smluv. Objednávka musí být podepsána oběma stranami. Smluvní strany se zveřejněním této objednávky v registru smluv souhlasí.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72C8FEB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12829DB5" w14:textId="77777777" w:rsidTr="009C4F94">
        <w:trPr>
          <w:gridAfter w:val="1"/>
          <w:wAfter w:w="80" w:type="dxa"/>
          <w:trHeight w:val="410"/>
        </w:trPr>
        <w:tc>
          <w:tcPr>
            <w:tcW w:w="10750" w:type="dxa"/>
            <w:gridSpan w:val="10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pct25" w:color="FFFFFF" w:fill="CCFFCC"/>
            <w:vAlign w:val="bottom"/>
            <w:hideMark/>
          </w:tcPr>
          <w:p w14:paraId="61259C6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0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0"/>
                <w:lang w:eastAsia="cs-CZ"/>
                <w14:ligatures w14:val="none"/>
              </w:rPr>
              <w:t>PENALIZACE A SANKCE: V případě prodlení "Objednatele" s úhradou faktury vzniká "Zhotoviteli" právo na smluvní úrok z prodlení ve výši 0,1 % z dlužné částky za každý i započatý den prodlení. Splatnost faktury za poplatky z prodlení je 30 dní od data vystavení.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AEDDEA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77FD8D6F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1526800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Za objednatele: Mgr. Eva Lehečková, Ph.D., děkanka</w:t>
            </w:r>
          </w:p>
          <w:p w14:paraId="75184891" w14:textId="38F2A07A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Datum:</w:t>
            </w:r>
            <w:r w:rsidR="008832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</w:t>
            </w:r>
            <w:r w:rsidR="00D341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9.7.2024 </w:t>
            </w:r>
          </w:p>
          <w:p w14:paraId="31B72DB0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  <w:p w14:paraId="23C62423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  <w:p w14:paraId="5A6860E5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  <w:p w14:paraId="2A2BD820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  <w:p w14:paraId="3154B6A1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  <w:p w14:paraId="37E8ECB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16EF6CDC" w14:textId="77777777" w:rsid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 w:rsidRP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Za zhotovitele: RNDr. Ing. Ivo Macek, ředitel</w:t>
            </w:r>
          </w:p>
          <w:p w14:paraId="7DCDF8A6" w14:textId="092DB12C" w:rsidR="00250C1E" w:rsidRPr="00250C1E" w:rsidRDefault="008832D3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Datum</w:t>
            </w:r>
            <w:r w:rsidR="00250C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 </w:t>
            </w:r>
            <w:r w:rsidR="00D341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  <w:t xml:space="preserve">18.7.2024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1C9062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6499E5D8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27CCE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72ED14EE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EC32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65C7AF15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138BB2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2BE33203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6AC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7008807F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94A174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3902BD6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DF3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5DD8BBE9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366C78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6FEBF375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D4BA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278B5D0B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EADB967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49AE8380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B298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7C698780" w14:textId="77777777" w:rsidTr="009C4F94">
        <w:trPr>
          <w:gridAfter w:val="1"/>
          <w:wAfter w:w="80" w:type="dxa"/>
          <w:trHeight w:val="199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7D3116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65D0D469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9B8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  <w:tr w:rsidR="00250C1E" w:rsidRPr="00250C1E" w14:paraId="70D7C3FC" w14:textId="77777777" w:rsidTr="009C4F94">
        <w:trPr>
          <w:gridAfter w:val="1"/>
          <w:wAfter w:w="80" w:type="dxa"/>
          <w:trHeight w:val="140"/>
        </w:trPr>
        <w:tc>
          <w:tcPr>
            <w:tcW w:w="4976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802F6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57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0BA8B1E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D3FF" w14:textId="77777777" w:rsidR="00250C1E" w:rsidRPr="00250C1E" w:rsidRDefault="00250C1E" w:rsidP="00250C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12"/>
                <w:lang w:eastAsia="cs-CZ"/>
                <w14:ligatures w14:val="none"/>
              </w:rPr>
            </w:pPr>
          </w:p>
        </w:tc>
      </w:tr>
    </w:tbl>
    <w:p w14:paraId="6EEE8B2C" w14:textId="77777777" w:rsidR="004B6B40" w:rsidRPr="00250C1E" w:rsidRDefault="004B6B40" w:rsidP="00250C1E">
      <w:pPr>
        <w:rPr>
          <w:rFonts w:ascii="Calibri" w:hAnsi="Calibri" w:cs="Calibri"/>
        </w:rPr>
      </w:pPr>
    </w:p>
    <w:sectPr w:rsidR="004B6B40" w:rsidRPr="00250C1E" w:rsidSect="00250C1E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783ED" w14:textId="77777777" w:rsidR="009B3F38" w:rsidRDefault="009B3F38" w:rsidP="009B3F38">
      <w:pPr>
        <w:spacing w:after="0" w:line="240" w:lineRule="auto"/>
      </w:pPr>
      <w:r>
        <w:separator/>
      </w:r>
    </w:p>
  </w:endnote>
  <w:endnote w:type="continuationSeparator" w:id="0">
    <w:p w14:paraId="281D52FE" w14:textId="77777777" w:rsidR="009B3F38" w:rsidRDefault="009B3F38" w:rsidP="009B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A2B74" w14:textId="77777777" w:rsidR="009B3F38" w:rsidRDefault="009B3F38" w:rsidP="009B3F38">
      <w:pPr>
        <w:spacing w:after="0" w:line="240" w:lineRule="auto"/>
      </w:pPr>
      <w:r>
        <w:separator/>
      </w:r>
    </w:p>
  </w:footnote>
  <w:footnote w:type="continuationSeparator" w:id="0">
    <w:p w14:paraId="7901FE42" w14:textId="77777777" w:rsidR="009B3F38" w:rsidRDefault="009B3F38" w:rsidP="009B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1E"/>
    <w:rsid w:val="0002623A"/>
    <w:rsid w:val="000E3B16"/>
    <w:rsid w:val="002350F5"/>
    <w:rsid w:val="00250C1E"/>
    <w:rsid w:val="004B6B40"/>
    <w:rsid w:val="006168FB"/>
    <w:rsid w:val="006E60CB"/>
    <w:rsid w:val="008832D3"/>
    <w:rsid w:val="00967A89"/>
    <w:rsid w:val="009B3F38"/>
    <w:rsid w:val="009C4F94"/>
    <w:rsid w:val="00C27428"/>
    <w:rsid w:val="00D341F4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C9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67A89"/>
    <w:pPr>
      <w:keepNext/>
      <w:keepLines/>
      <w:spacing w:before="240" w:after="0" w:line="360" w:lineRule="auto"/>
      <w:outlineLvl w:val="0"/>
    </w:pPr>
    <w:rPr>
      <w:rFonts w:ascii="Cambria" w:eastAsiaTheme="majorEastAsia" w:hAnsi="Cambr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A89"/>
    <w:rPr>
      <w:rFonts w:ascii="Cambria" w:eastAsiaTheme="majorEastAsia" w:hAnsi="Cambr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C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C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C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C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C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C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C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C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C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C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C1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50C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F38"/>
  </w:style>
  <w:style w:type="paragraph" w:styleId="Zpat">
    <w:name w:val="footer"/>
    <w:basedOn w:val="Normln"/>
    <w:link w:val="ZpatChar"/>
    <w:uiPriority w:val="99"/>
    <w:unhideWhenUsed/>
    <w:rsid w:val="009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2014</Characters>
  <Application>Microsoft Office Word</Application>
  <DocSecurity>2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2024-07-18T14:36:00Z</dcterms:created>
  <dcterms:modified xsi:type="dcterms:W3CDTF">2024-07-18T14:37:00Z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