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E4F0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E4F0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4F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4F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4F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E4F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17. 7. 2024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E4F0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VODOINSTALATÉRSTVÍ HROMEK, s.r.o.</w:t>
            </w:r>
          </w:p>
          <w:p w:rsidR="001F0477" w:rsidRPr="006F0BA2" w:rsidRDefault="00DE4F0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5. května 15</w:t>
            </w:r>
          </w:p>
          <w:p w:rsidR="001F0477" w:rsidRPr="006F0BA2" w:rsidRDefault="00DE4F0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E4F00">
              <w:rPr>
                <w:rFonts w:ascii="Tahoma" w:hAnsi="Tahoma" w:cs="Tahoma"/>
                <w:bCs/>
                <w:noProof/>
                <w:sz w:val="22"/>
                <w:szCs w:val="22"/>
              </w:rPr>
              <w:t>28092929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DE4F00">
              <w:rPr>
                <w:rFonts w:ascii="Tahoma" w:hAnsi="Tahoma" w:cs="Tahoma"/>
                <w:bCs/>
                <w:noProof/>
                <w:sz w:val="22"/>
                <w:szCs w:val="22"/>
              </w:rPr>
              <w:t>CZ28092929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E4F00">
        <w:rPr>
          <w:rFonts w:ascii="Tahoma" w:hAnsi="Tahoma" w:cs="Tahoma"/>
          <w:noProof/>
          <w:sz w:val="28"/>
          <w:szCs w:val="28"/>
        </w:rPr>
        <w:t>194/24/7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E4F0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ústředního vytápění na objektu čp. 141, st. 34/1 k.ú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E4F0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46 000,00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DE4F00">
        <w:rPr>
          <w:rFonts w:ascii="Tahoma" w:hAnsi="Tahoma" w:cs="Tahoma"/>
          <w:b/>
          <w:bCs/>
          <w:sz w:val="20"/>
          <w:szCs w:val="20"/>
        </w:rPr>
        <w:t>bez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E4F00">
        <w:rPr>
          <w:rFonts w:ascii="Tahoma" w:hAnsi="Tahoma" w:cs="Tahoma"/>
          <w:b/>
          <w:bCs/>
          <w:noProof/>
          <w:sz w:val="20"/>
          <w:szCs w:val="20"/>
        </w:rPr>
        <w:t>46 000,00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DE4F0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opravu ústředního vytápění na objektu čp. 141 (vila Bažantnice), st. 34/1 k.ú. Strakonice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DE4F00">
        <w:rPr>
          <w:rFonts w:ascii="Tahoma" w:hAnsi="Tahoma" w:cs="Tahoma"/>
          <w:sz w:val="20"/>
          <w:szCs w:val="20"/>
        </w:rPr>
        <w:t>07/2024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E4F0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E4F0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00" w:rsidRDefault="00DE4F00">
      <w:r>
        <w:separator/>
      </w:r>
    </w:p>
  </w:endnote>
  <w:endnote w:type="continuationSeparator" w:id="0">
    <w:p w:rsidR="00DE4F00" w:rsidRDefault="00D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00" w:rsidRDefault="00DE4F00">
      <w:r>
        <w:separator/>
      </w:r>
    </w:p>
  </w:footnote>
  <w:footnote w:type="continuationSeparator" w:id="0">
    <w:p w:rsidR="00DE4F00" w:rsidRDefault="00DE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0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DE4F00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596E2"/>
  <w15:chartTrackingRefBased/>
  <w15:docId w15:val="{1211CA77-1D9B-4170-8113-3C915917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1111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2024-07-17T15:29:00Z</dcterms:created>
  <dcterms:modified xsi:type="dcterms:W3CDTF">2024-07-17T15:31:00Z</dcterms:modified>
</cp:coreProperties>
</file>