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7B" w:rsidRDefault="00042104" w:rsidP="00D022ED">
      <w:pPr>
        <w:jc w:val="center"/>
        <w:rPr>
          <w:b/>
          <w:color w:val="00ADED"/>
          <w:sz w:val="28"/>
        </w:rPr>
      </w:pPr>
      <w:r>
        <w:rPr>
          <w:b/>
          <w:color w:val="00ADED"/>
          <w:sz w:val="28"/>
        </w:rPr>
        <w:t xml:space="preserve">DODATEK č. </w:t>
      </w:r>
      <w:r w:rsidR="00C3471B">
        <w:rPr>
          <w:b/>
          <w:color w:val="00ADED"/>
          <w:sz w:val="28"/>
        </w:rPr>
        <w:t>3</w:t>
      </w:r>
      <w:r w:rsidR="0057137B">
        <w:rPr>
          <w:b/>
          <w:color w:val="00ADED"/>
          <w:sz w:val="28"/>
        </w:rPr>
        <w:t xml:space="preserve"> K</w:t>
      </w:r>
      <w:r w:rsidR="00B43A09">
        <w:rPr>
          <w:b/>
          <w:color w:val="00ADED"/>
          <w:sz w:val="28"/>
        </w:rPr>
        <w:t>E SMLOUVĚ O ROČNÍ PODPOŘE</w:t>
      </w:r>
      <w:r w:rsidR="00B85A72">
        <w:rPr>
          <w:b/>
          <w:color w:val="00ADED"/>
          <w:sz w:val="28"/>
        </w:rPr>
        <w:t xml:space="preserve"> 2022/02SITAKT</w:t>
      </w:r>
    </w:p>
    <w:p w:rsidR="00CB7B1B" w:rsidRPr="00B21DC9" w:rsidRDefault="00CB7B1B" w:rsidP="00C47625">
      <w:pPr>
        <w:jc w:val="center"/>
        <w:rPr>
          <w:b/>
          <w:color w:val="00B0F0"/>
        </w:rPr>
      </w:pPr>
    </w:p>
    <w:p w:rsidR="00E5597B" w:rsidRPr="00191959" w:rsidRDefault="00A67AC8" w:rsidP="00191959">
      <w:pPr>
        <w:jc w:val="left"/>
        <w:rPr>
          <w:b/>
        </w:rPr>
      </w:pPr>
      <w:r>
        <w:t xml:space="preserve">Společnost: </w:t>
      </w:r>
      <w:r w:rsidR="00E5597B">
        <w:tab/>
      </w:r>
      <w:r w:rsidR="00E5597B">
        <w:tab/>
      </w:r>
      <w:r w:rsidR="00E5597B" w:rsidRPr="00E208F9">
        <w:rPr>
          <w:b/>
        </w:rPr>
        <w:t>MiCoS SOFTWARE s.r.o.</w:t>
      </w:r>
      <w:r w:rsidR="00191959">
        <w:rPr>
          <w:b/>
        </w:rPr>
        <w:br/>
      </w:r>
      <w:r>
        <w:t>Se sídlem:</w:t>
      </w:r>
      <w:r w:rsidR="00E5597B">
        <w:tab/>
      </w:r>
      <w:r w:rsidR="00E5597B">
        <w:tab/>
        <w:t xml:space="preserve">Daliborova 426/25, 709 00 </w:t>
      </w:r>
      <w:proofErr w:type="gramStart"/>
      <w:r w:rsidR="00E5597B">
        <w:t>Ostrava -</w:t>
      </w:r>
      <w:r w:rsidR="00A477E3">
        <w:t>Mariánské</w:t>
      </w:r>
      <w:proofErr w:type="gramEnd"/>
      <w:r w:rsidR="00E5597B">
        <w:t xml:space="preserve"> Hory</w:t>
      </w:r>
      <w:r>
        <w:br/>
        <w:t>IČO:</w:t>
      </w:r>
      <w:r w:rsidR="00E5597B">
        <w:tab/>
      </w:r>
      <w:r w:rsidR="00E5597B">
        <w:tab/>
      </w:r>
      <w:r w:rsidR="00E5597B">
        <w:tab/>
        <w:t>25900749</w:t>
      </w:r>
      <w:r>
        <w:br/>
        <w:t>DIČ:</w:t>
      </w:r>
      <w:r w:rsidR="00E5597B">
        <w:tab/>
      </w:r>
      <w:r w:rsidR="00E5597B">
        <w:tab/>
      </w:r>
      <w:r w:rsidR="00E5597B">
        <w:tab/>
        <w:t>CZ25900749</w:t>
      </w:r>
      <w:r>
        <w:br/>
        <w:t>Bankovní spojení:</w:t>
      </w:r>
      <w:r w:rsidR="00E5597B">
        <w:tab/>
        <w:t>ČSOB Ostrava</w:t>
      </w:r>
      <w:r>
        <w:br/>
        <w:t>Číslo účtu:</w:t>
      </w:r>
      <w:r w:rsidR="00E5597B">
        <w:tab/>
      </w:r>
      <w:r w:rsidR="00E5597B">
        <w:tab/>
      </w:r>
      <w:proofErr w:type="spellStart"/>
      <w:r w:rsidR="0074468F">
        <w:t>xxx</w:t>
      </w:r>
      <w:proofErr w:type="spellEnd"/>
      <w:r>
        <w:br/>
      </w:r>
      <w:r w:rsidR="00E5597B">
        <w:t>Zastoupená:</w:t>
      </w:r>
      <w:r w:rsidR="00E5597B">
        <w:tab/>
      </w:r>
      <w:r w:rsidR="00E5597B">
        <w:tab/>
      </w:r>
      <w:r w:rsidR="007F7F01">
        <w:t>Janem Červeným</w:t>
      </w:r>
      <w:r w:rsidR="00B43A09">
        <w:t>,</w:t>
      </w:r>
      <w:r w:rsidR="00E5597B">
        <w:t xml:space="preserve"> jednatelem</w:t>
      </w:r>
    </w:p>
    <w:p w:rsidR="00A67AC8" w:rsidRDefault="00A67AC8" w:rsidP="00CB7B1B">
      <w:r w:rsidRPr="00A67AC8">
        <w:t xml:space="preserve">Společnost je zapsána v obchodním rejstříku vedeném Krajským soudem v Ostravě, </w:t>
      </w:r>
      <w:proofErr w:type="spellStart"/>
      <w:r w:rsidRPr="00A67AC8">
        <w:t>sp</w:t>
      </w:r>
      <w:proofErr w:type="spellEnd"/>
      <w:r w:rsidRPr="00A67AC8">
        <w:t>. zn. C 25000</w:t>
      </w:r>
    </w:p>
    <w:p w:rsidR="00E208F9" w:rsidRPr="00E208F9" w:rsidRDefault="00E208F9" w:rsidP="00CB7B1B">
      <w:r w:rsidRPr="00E208F9">
        <w:t xml:space="preserve">(dále </w:t>
      </w:r>
      <w:r w:rsidR="00AA06B8">
        <w:t>jen</w:t>
      </w:r>
      <w:r w:rsidRPr="00E208F9">
        <w:t xml:space="preserve"> „</w:t>
      </w:r>
      <w:r w:rsidRPr="00E208F9">
        <w:rPr>
          <w:b/>
        </w:rPr>
        <w:t>Poskytovatel</w:t>
      </w:r>
      <w:r w:rsidRPr="00E208F9">
        <w:t>“)</w:t>
      </w:r>
    </w:p>
    <w:p w:rsidR="00E5597B" w:rsidRDefault="00E208F9" w:rsidP="00CB7B1B">
      <w:r>
        <w:t>a</w:t>
      </w:r>
    </w:p>
    <w:p w:rsidR="0074468F" w:rsidRDefault="00E5597B" w:rsidP="00D022ED">
      <w:pPr>
        <w:jc w:val="left"/>
      </w:pPr>
      <w:r>
        <w:t xml:space="preserve">Společnost: </w:t>
      </w:r>
      <w:r>
        <w:tab/>
      </w:r>
      <w:r>
        <w:tab/>
      </w:r>
      <w:r w:rsidR="00B85A72" w:rsidRPr="00B85A72">
        <w:rPr>
          <w:b/>
        </w:rPr>
        <w:t>Slezská nemocnice v Opavě, příspěvková organizace</w:t>
      </w:r>
      <w:r>
        <w:br/>
        <w:t>Se sídlem:</w:t>
      </w:r>
      <w:r>
        <w:tab/>
      </w:r>
      <w:r>
        <w:tab/>
      </w:r>
      <w:r w:rsidR="00B85A72">
        <w:t>Olomoucká 86, Předměstí, 746 01, Opava</w:t>
      </w:r>
      <w:r w:rsidR="009B6033">
        <w:rPr>
          <w:rFonts w:cstheme="minorHAnsi"/>
          <w:szCs w:val="20"/>
        </w:rPr>
        <w:br/>
      </w:r>
      <w:r>
        <w:t>IČO:</w:t>
      </w:r>
      <w:r>
        <w:tab/>
      </w:r>
      <w:r>
        <w:tab/>
      </w:r>
      <w:r>
        <w:tab/>
      </w:r>
      <w:r w:rsidR="00B85A72">
        <w:t>47813750</w:t>
      </w:r>
      <w:r>
        <w:br/>
        <w:t>DIČ:</w:t>
      </w:r>
      <w:r>
        <w:tab/>
      </w:r>
      <w:r>
        <w:tab/>
      </w:r>
      <w:r>
        <w:tab/>
      </w:r>
      <w:r w:rsidR="0057137B">
        <w:t>CZ</w:t>
      </w:r>
      <w:r w:rsidR="00B85A72">
        <w:t>47813750</w:t>
      </w:r>
      <w:r>
        <w:br/>
        <w:t>Bankovní spojení:</w:t>
      </w:r>
      <w:r>
        <w:tab/>
      </w:r>
      <w:r w:rsidR="00B85A72">
        <w:t>Komerční banka, a.s.</w:t>
      </w:r>
      <w:r>
        <w:br/>
        <w:t>Číslo účtu:</w:t>
      </w:r>
      <w:r>
        <w:tab/>
      </w:r>
      <w:r>
        <w:tab/>
      </w:r>
      <w:proofErr w:type="spellStart"/>
      <w:r w:rsidR="0074468F">
        <w:t>xxxx</w:t>
      </w:r>
      <w:proofErr w:type="spellEnd"/>
    </w:p>
    <w:p w:rsidR="00B85A72" w:rsidRDefault="00E5597B" w:rsidP="00D022ED">
      <w:pPr>
        <w:jc w:val="left"/>
      </w:pPr>
      <w:r>
        <w:t>Zastoupená:</w:t>
      </w:r>
      <w:r>
        <w:tab/>
      </w:r>
      <w:r>
        <w:tab/>
      </w:r>
      <w:r w:rsidR="00B85A72">
        <w:t xml:space="preserve">Ing. Karel </w:t>
      </w:r>
      <w:proofErr w:type="spellStart"/>
      <w:r w:rsidR="00B85A72">
        <w:t>Siebert</w:t>
      </w:r>
      <w:proofErr w:type="spellEnd"/>
      <w:r w:rsidR="00B85A72">
        <w:t>, MBA, ředitel</w:t>
      </w:r>
    </w:p>
    <w:p w:rsidR="00AA06B8" w:rsidRDefault="00AA06B8" w:rsidP="00B85A72">
      <w:r w:rsidRPr="00E208F9">
        <w:t xml:space="preserve">(dále </w:t>
      </w:r>
      <w:r>
        <w:t>jen</w:t>
      </w:r>
      <w:r w:rsidRPr="00E208F9">
        <w:t xml:space="preserve"> „</w:t>
      </w:r>
      <w:r>
        <w:rPr>
          <w:b/>
        </w:rPr>
        <w:t>Nabyvatel</w:t>
      </w:r>
      <w:r w:rsidRPr="00E208F9">
        <w:t>“)</w:t>
      </w:r>
    </w:p>
    <w:p w:rsidR="00B85A72" w:rsidRDefault="00B85A72" w:rsidP="00B85A72">
      <w:r>
        <w:t xml:space="preserve">Spolu uzavřeli tento Dodatek č. </w:t>
      </w:r>
      <w:r w:rsidR="00C3471B">
        <w:t>3</w:t>
      </w:r>
      <w:r>
        <w:t>:</w:t>
      </w:r>
    </w:p>
    <w:p w:rsidR="00CA0911" w:rsidRDefault="00CA0911" w:rsidP="001D4DDE">
      <w:pPr>
        <w:pStyle w:val="Nadpis1"/>
        <w:jc w:val="center"/>
      </w:pPr>
      <w:r>
        <w:t>Preambule</w:t>
      </w:r>
    </w:p>
    <w:p w:rsidR="00CA0911" w:rsidRPr="00CA0911" w:rsidRDefault="00CA0911" w:rsidP="007B4763">
      <w:r>
        <w:t xml:space="preserve">Smluvní strany prohlašují, že dne </w:t>
      </w:r>
      <w:r w:rsidR="00B85A72">
        <w:t>23.11.2022</w:t>
      </w:r>
      <w:r w:rsidR="0057137B">
        <w:t xml:space="preserve"> </w:t>
      </w:r>
      <w:r>
        <w:t>uzavřely</w:t>
      </w:r>
      <w:r w:rsidR="00430385">
        <w:t xml:space="preserve"> </w:t>
      </w:r>
      <w:r w:rsidR="00B43A09">
        <w:t>S</w:t>
      </w:r>
      <w:r>
        <w:t xml:space="preserve">mlouvu o roční </w:t>
      </w:r>
      <w:r w:rsidR="0057137B">
        <w:t xml:space="preserve">aktualizaci č. RS </w:t>
      </w:r>
      <w:r w:rsidR="00B85A72">
        <w:t>2022/02</w:t>
      </w:r>
      <w:r w:rsidR="0057137B">
        <w:t xml:space="preserve"> </w:t>
      </w:r>
      <w:r>
        <w:t xml:space="preserve">(dále jen </w:t>
      </w:r>
      <w:r w:rsidR="00AA06B8">
        <w:t>„Smlouva“</w:t>
      </w:r>
      <w:r>
        <w:t xml:space="preserve">), kterou tímto </w:t>
      </w:r>
      <w:r w:rsidR="009308F2">
        <w:t>D</w:t>
      </w:r>
      <w:r>
        <w:t xml:space="preserve">odatkem </w:t>
      </w:r>
      <w:r w:rsidR="00B43A09">
        <w:t xml:space="preserve">č. </w:t>
      </w:r>
      <w:r w:rsidR="00C3471B">
        <w:t>3</w:t>
      </w:r>
      <w:r w:rsidR="00B85A72">
        <w:t xml:space="preserve"> </w:t>
      </w:r>
      <w:r>
        <w:t>mění následovně:</w:t>
      </w:r>
    </w:p>
    <w:p w:rsidR="00C47625" w:rsidRDefault="001D4DDE" w:rsidP="001D4DDE">
      <w:pPr>
        <w:pStyle w:val="Nadpis1"/>
        <w:jc w:val="center"/>
      </w:pPr>
      <w:r>
        <w:t>Změna smlouvy</w:t>
      </w:r>
    </w:p>
    <w:p w:rsidR="0054767C" w:rsidRDefault="00821E5E" w:rsidP="001D4DDE">
      <w:r>
        <w:t xml:space="preserve">Smluvní strany se dohodly, že </w:t>
      </w:r>
      <w:r w:rsidR="001D4DDE">
        <w:t>člán</w:t>
      </w:r>
      <w:r>
        <w:t>ek</w:t>
      </w:r>
      <w:r w:rsidR="00B85A72">
        <w:t xml:space="preserve"> </w:t>
      </w:r>
      <w:r w:rsidR="00A84680">
        <w:t>1</w:t>
      </w:r>
      <w:r w:rsidR="001D4DDE">
        <w:t xml:space="preserve"> odstavec </w:t>
      </w:r>
      <w:r w:rsidR="00A84680">
        <w:t>1</w:t>
      </w:r>
      <w:r w:rsidR="001D4DDE">
        <w:t xml:space="preserve">.1 </w:t>
      </w:r>
      <w:r w:rsidR="00CA0911">
        <w:t xml:space="preserve">Smlouvy </w:t>
      </w:r>
      <w:r w:rsidR="001D4DDE">
        <w:t xml:space="preserve">se mění </w:t>
      </w:r>
      <w:r>
        <w:t>tak, že nově zní</w:t>
      </w:r>
      <w:r w:rsidR="001D4DDE">
        <w:t>:</w:t>
      </w:r>
    </w:p>
    <w:p w:rsidR="00B85A72" w:rsidRPr="001D4DDE" w:rsidRDefault="00C3471B" w:rsidP="001D4DDE">
      <w:r>
        <w:t>Měsíční splátka</w:t>
      </w:r>
      <w:r w:rsidR="00B85A72">
        <w:t xml:space="preserve"> podpory sw Správce IT, fakturace </w:t>
      </w:r>
      <w:r w:rsidRPr="00C3471B">
        <w:rPr>
          <w:b/>
        </w:rPr>
        <w:t xml:space="preserve">7 až 11 měsíc </w:t>
      </w:r>
      <w:r w:rsidR="00B85A72" w:rsidRPr="00C3471B">
        <w:rPr>
          <w:b/>
        </w:rPr>
        <w:t>202</w:t>
      </w:r>
      <w:r w:rsidRPr="00C3471B">
        <w:rPr>
          <w:b/>
        </w:rPr>
        <w:t>4</w:t>
      </w:r>
      <w:r w:rsidR="00B85A72" w:rsidRPr="00C3471B">
        <w:rPr>
          <w:b/>
        </w:rPr>
        <w:t xml:space="preserve">, činí </w:t>
      </w:r>
      <w:r w:rsidRPr="00C3471B">
        <w:rPr>
          <w:b/>
        </w:rPr>
        <w:t>6 674</w:t>
      </w:r>
      <w:r w:rsidR="00B85A72" w:rsidRPr="00C3471B">
        <w:rPr>
          <w:b/>
        </w:rPr>
        <w:t xml:space="preserve"> Kč bez DPH</w:t>
      </w:r>
      <w:r w:rsidR="00B85A72">
        <w:t>, poté již dle tabulky.</w:t>
      </w:r>
    </w:p>
    <w:tbl>
      <w:tblPr>
        <w:tblStyle w:val="Mkatabulky"/>
        <w:tblW w:w="10194" w:type="dxa"/>
        <w:tblLook w:val="04A0" w:firstRow="1" w:lastRow="0" w:firstColumn="1" w:lastColumn="0" w:noHBand="0" w:noVBand="1"/>
      </w:tblPr>
      <w:tblGrid>
        <w:gridCol w:w="1741"/>
        <w:gridCol w:w="1611"/>
        <w:gridCol w:w="1701"/>
        <w:gridCol w:w="1734"/>
        <w:gridCol w:w="1673"/>
        <w:gridCol w:w="1734"/>
      </w:tblGrid>
      <w:tr w:rsidR="00A84680" w:rsidRPr="00FF5C03" w:rsidTr="00A84680">
        <w:trPr>
          <w:trHeight w:val="178"/>
        </w:trPr>
        <w:tc>
          <w:tcPr>
            <w:tcW w:w="174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A84680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 w:rsidRPr="00FF5C03">
              <w:rPr>
                <w:b/>
                <w:color w:val="FFFFFF" w:themeColor="background1"/>
                <w:sz w:val="22"/>
              </w:rPr>
              <w:t>Aplikace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BA2C3F" w:rsidDel="00EF7015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Počet licencí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Del="00EF7015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bez DPH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B85A72" w:rsidP="00A84680">
            <w:pPr>
              <w:jc w:val="center"/>
              <w:rPr>
                <w:b/>
                <w:caps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DPH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Cena za roční podporu celkem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A84680" w:rsidRPr="00FF5C03" w:rsidRDefault="00B85A72" w:rsidP="00A84680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Měsíční splátka bez DPH</w:t>
            </w:r>
          </w:p>
        </w:tc>
      </w:tr>
      <w:tr w:rsidR="00A84680" w:rsidRPr="00FF5C03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A84680" w:rsidP="00A84680">
            <w:pPr>
              <w:rPr>
                <w:sz w:val="22"/>
                <w:szCs w:val="22"/>
              </w:rPr>
            </w:pPr>
            <w:r w:rsidRPr="00B43A09">
              <w:rPr>
                <w:sz w:val="22"/>
                <w:szCs w:val="22"/>
              </w:rPr>
              <w:t>Správce IT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A2C3F" w:rsidRDefault="00FE4743" w:rsidP="005713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C3471B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61 565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680" w:rsidRPr="00B43A09" w:rsidRDefault="00C3471B" w:rsidP="00A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12 929</w:t>
            </w:r>
            <w:r w:rsidR="00A84680">
              <w:rPr>
                <w:sz w:val="22"/>
                <w:szCs w:val="22"/>
              </w:rPr>
              <w:t>,- Kč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C3471B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74 494</w:t>
            </w:r>
            <w:r w:rsidR="00A84680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80" w:rsidRPr="00B43A09" w:rsidRDefault="00C3471B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5 130</w:t>
            </w:r>
            <w:r w:rsidR="00A84680">
              <w:rPr>
                <w:sz w:val="22"/>
                <w:szCs w:val="22"/>
              </w:rPr>
              <w:t>,- Kč</w:t>
            </w:r>
          </w:p>
        </w:tc>
      </w:tr>
      <w:tr w:rsidR="008F1900" w:rsidRPr="00430385" w:rsidTr="00A84680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0" w:rsidRPr="00430385" w:rsidRDefault="00430385" w:rsidP="00A84680">
            <w:pPr>
              <w:rPr>
                <w:sz w:val="22"/>
                <w:szCs w:val="22"/>
              </w:rPr>
            </w:pPr>
            <w:r w:rsidRPr="00430385">
              <w:rPr>
                <w:sz w:val="22"/>
                <w:szCs w:val="22"/>
              </w:rPr>
              <w:t>Aktivity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0" w:rsidRPr="00430385" w:rsidRDefault="00FE4743" w:rsidP="0057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0" w:rsidRPr="00430385" w:rsidRDefault="00FE4743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155 677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00" w:rsidRPr="00430385" w:rsidRDefault="00FE4743" w:rsidP="00A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32 692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0" w:rsidRPr="00430385" w:rsidRDefault="00FE4743" w:rsidP="00F40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188 369</w:t>
            </w:r>
            <w:r w:rsidR="00430385">
              <w:rPr>
                <w:sz w:val="22"/>
                <w:szCs w:val="22"/>
              </w:rPr>
              <w:t>,- Kč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00" w:rsidRPr="00430385" w:rsidRDefault="00430385" w:rsidP="00F6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  <w:r w:rsidR="00F61CBB">
              <w:rPr>
                <w:sz w:val="22"/>
                <w:szCs w:val="22"/>
              </w:rPr>
              <w:t>973</w:t>
            </w:r>
            <w:r>
              <w:rPr>
                <w:sz w:val="22"/>
                <w:szCs w:val="22"/>
              </w:rPr>
              <w:t xml:space="preserve">,- Kč </w:t>
            </w:r>
          </w:p>
        </w:tc>
      </w:tr>
    </w:tbl>
    <w:p w:rsidR="00C47625" w:rsidRDefault="00C47625" w:rsidP="001D4DDE">
      <w:pPr>
        <w:pStyle w:val="Nadpis1"/>
        <w:jc w:val="center"/>
      </w:pPr>
      <w:r>
        <w:lastRenderedPageBreak/>
        <w:t>Závěrečná ujednání</w:t>
      </w:r>
    </w:p>
    <w:p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>tohoto Dodatku</w:t>
      </w:r>
      <w:r w:rsidRPr="00BA2C3F">
        <w:t xml:space="preserve"> jsou aktuální licenční podmínky Poskytovatele, dostupné </w:t>
      </w:r>
      <w:r w:rsidRPr="00BA2C3F">
        <w:br/>
        <w:t xml:space="preserve">on-line na webových stránkách Poskytovatele </w:t>
      </w:r>
      <w:hyperlink r:id="rId8" w:history="1">
        <w:r w:rsidRPr="007D4F55">
          <w:rPr>
            <w:rStyle w:val="Hypertextovodkaz"/>
          </w:rPr>
          <w:t>https://micos-sw.cz/licencni-podminky</w:t>
        </w:r>
      </w:hyperlink>
      <w:r w:rsidRPr="00BA2C3F">
        <w:t>.</w:t>
      </w:r>
    </w:p>
    <w:p w:rsidR="00E82FFC" w:rsidRPr="00BA2C3F" w:rsidRDefault="00E82FFC" w:rsidP="00E82FFC">
      <w:pPr>
        <w:pStyle w:val="Nadpis2"/>
      </w:pPr>
      <w:r w:rsidRPr="00BA2C3F">
        <w:t xml:space="preserve">Nedílnou součástí </w:t>
      </w:r>
      <w:r>
        <w:t xml:space="preserve">tohoto Dodatku </w:t>
      </w:r>
      <w:r w:rsidRPr="00BA2C3F">
        <w:t xml:space="preserve">aktuální podmínky poskytování podpory Poskytovatele, dostupné on-line na webových stránkách Poskytovatele </w:t>
      </w:r>
      <w:hyperlink r:id="rId9" w:history="1">
        <w:r w:rsidRPr="00BA2C3F">
          <w:rPr>
            <w:rStyle w:val="Hypertextovodkaz"/>
          </w:rPr>
          <w:t>https://micos-sw.cz/rocni-servis</w:t>
        </w:r>
      </w:hyperlink>
      <w:r w:rsidRPr="00BA2C3F">
        <w:t>.</w:t>
      </w:r>
    </w:p>
    <w:p w:rsidR="00AF345D" w:rsidRDefault="00AF345D" w:rsidP="00042104">
      <w:pPr>
        <w:pStyle w:val="Nadpis2"/>
      </w:pPr>
      <w:r w:rsidRPr="00C47625">
        <w:t xml:space="preserve">Uzavřením </w:t>
      </w:r>
      <w:r w:rsidR="004027DA">
        <w:t>tohoto D</w:t>
      </w:r>
      <w:r w:rsidR="00B43A09">
        <w:t>odatku</w:t>
      </w:r>
      <w:r w:rsidRPr="00C47625">
        <w:t xml:space="preserve"> Nabyvatel prohlašuje, že se důkladně seznámil s obsahem Licenčních podmínek a Podmínek poskytování Podpory a že s </w:t>
      </w:r>
      <w:r w:rsidR="009308F2">
        <w:t>nimi</w:t>
      </w:r>
      <w:r w:rsidRPr="00C47625">
        <w:t xml:space="preserve"> souhlasí.</w:t>
      </w:r>
    </w:p>
    <w:p w:rsidR="00AF345D" w:rsidRDefault="00AF345D" w:rsidP="00042104">
      <w:pPr>
        <w:pStyle w:val="Nadpis2"/>
      </w:pPr>
      <w:r w:rsidRPr="00AF345D">
        <w:t xml:space="preserve">Jestliže dojde k rozporu mezi podmínkami </w:t>
      </w:r>
      <w:r w:rsidR="00BF71BE">
        <w:t xml:space="preserve">původní smlouvy </w:t>
      </w:r>
      <w:r w:rsidRPr="00AF345D">
        <w:t>a podmínkami</w:t>
      </w:r>
      <w:r w:rsidR="005E494E">
        <w:t xml:space="preserve"> uvedenými v článku </w:t>
      </w:r>
      <w:r w:rsidR="007B4763">
        <w:t>3</w:t>
      </w:r>
      <w:r w:rsidR="005E494E">
        <w:t xml:space="preserve"> odstavci </w:t>
      </w:r>
      <w:r w:rsidR="007B4763">
        <w:t>3</w:t>
      </w:r>
      <w:r w:rsidR="005E494E">
        <w:t>.1</w:t>
      </w:r>
      <w:r w:rsidR="00E82FFC">
        <w:t xml:space="preserve"> a 3.2</w:t>
      </w:r>
      <w:r w:rsidR="00C3471B">
        <w:t xml:space="preserve"> </w:t>
      </w:r>
      <w:r w:rsidR="00CA0911">
        <w:t xml:space="preserve">tohoto </w:t>
      </w:r>
      <w:proofErr w:type="gramStart"/>
      <w:r w:rsidR="009308F2">
        <w:t>D</w:t>
      </w:r>
      <w:r w:rsidR="00CA0911">
        <w:t>odatku</w:t>
      </w:r>
      <w:r w:rsidR="00E82FFC">
        <w:t>,</w:t>
      </w:r>
      <w:r w:rsidRPr="00AF345D">
        <w:t>budou</w:t>
      </w:r>
      <w:proofErr w:type="gramEnd"/>
      <w:r w:rsidRPr="00AF345D">
        <w:t xml:space="preserve"> v rozporných bodech platit podmínky</w:t>
      </w:r>
      <w:r w:rsidR="002D6632">
        <w:t xml:space="preserve"> sjednané v tomto </w:t>
      </w:r>
      <w:r w:rsidR="004027DA">
        <w:t>D</w:t>
      </w:r>
      <w:r w:rsidR="002D6632">
        <w:t>odatku</w:t>
      </w:r>
      <w:r w:rsidRPr="00AF345D">
        <w:t>.</w:t>
      </w:r>
    </w:p>
    <w:p w:rsidR="00CA0911" w:rsidRPr="00CA0911" w:rsidRDefault="00E82FFC" w:rsidP="00CA0911">
      <w:pPr>
        <w:pStyle w:val="Nadpis2"/>
      </w:pPr>
      <w:r>
        <w:t xml:space="preserve">Tento </w:t>
      </w:r>
      <w:r w:rsidR="00821E5E">
        <w:t xml:space="preserve">Dodatek </w:t>
      </w:r>
      <w:r w:rsidR="00042104">
        <w:t>je vyhotoven ve 2 vyhotoveních s platností originálu, z nichž každá strana obdrží po jednom vyhotovení.</w:t>
      </w:r>
    </w:p>
    <w:p w:rsidR="00CA0911" w:rsidRDefault="00CA0911" w:rsidP="00CA0911">
      <w:pPr>
        <w:pStyle w:val="Nadpis2"/>
      </w:pPr>
      <w:r>
        <w:t>Ostatní ujednání smlouvy se nemění.</w:t>
      </w:r>
    </w:p>
    <w:p w:rsidR="00CA0911" w:rsidRDefault="00821E5E" w:rsidP="00CA0911">
      <w:pPr>
        <w:pStyle w:val="Nadpis2"/>
      </w:pPr>
      <w:r>
        <w:t>Tento D</w:t>
      </w:r>
      <w:r w:rsidR="00CA0911">
        <w:t xml:space="preserve">odatek nabývá </w:t>
      </w:r>
      <w:r>
        <w:t xml:space="preserve">účinnosti </w:t>
      </w:r>
      <w:r w:rsidR="00CA0911">
        <w:t xml:space="preserve">dnem </w:t>
      </w:r>
      <w:r>
        <w:t>jeho uzavření</w:t>
      </w:r>
      <w:r w:rsidR="00CA0911">
        <w:t>.</w:t>
      </w:r>
    </w:p>
    <w:p w:rsidR="00042104" w:rsidRDefault="00042104" w:rsidP="00042104"/>
    <w:p w:rsidR="00BE4867" w:rsidRPr="00042104" w:rsidRDefault="00BE4867" w:rsidP="00042104"/>
    <w:p w:rsidR="00C47625" w:rsidRDefault="00C47625" w:rsidP="00D022ED">
      <w:pPr>
        <w:tabs>
          <w:tab w:val="left" w:pos="5812"/>
        </w:tabs>
      </w:pPr>
      <w:r>
        <w:t>V Ostravě, dne</w:t>
      </w:r>
      <w:r w:rsidR="00DD442B">
        <w:tab/>
      </w:r>
      <w:r>
        <w:t>V</w:t>
      </w:r>
      <w:r w:rsidR="00430385">
        <w:t xml:space="preserve"> Opavě, </w:t>
      </w:r>
      <w:proofErr w:type="gramStart"/>
      <w:r w:rsidR="00430385">
        <w:t>dne</w:t>
      </w:r>
      <w:r>
        <w:t xml:space="preserve"> </w:t>
      </w:r>
      <w:r w:rsidR="0074468F">
        <w:t xml:space="preserve"> 12.7.2024</w:t>
      </w:r>
      <w:bookmarkStart w:id="0" w:name="_GoBack"/>
      <w:bookmarkEnd w:id="0"/>
      <w:proofErr w:type="gramEnd"/>
    </w:p>
    <w:p w:rsidR="00C47625" w:rsidRDefault="0074468F" w:rsidP="00C47625">
      <w:r>
        <w:t>16.7.2024</w:t>
      </w:r>
    </w:p>
    <w:p w:rsidR="00FF5C03" w:rsidRDefault="00FF5C03" w:rsidP="00C47625"/>
    <w:p w:rsidR="00FF5C03" w:rsidRDefault="00FF5C03" w:rsidP="00C47625"/>
    <w:p w:rsidR="00FF5C03" w:rsidRDefault="00FF5C03" w:rsidP="00C47625"/>
    <w:p w:rsidR="00FF5C03" w:rsidRDefault="00FF5C03" w:rsidP="00D022ED">
      <w:pPr>
        <w:tabs>
          <w:tab w:val="left" w:pos="5812"/>
        </w:tabs>
      </w:pPr>
      <w:r>
        <w:t>___________________</w:t>
      </w:r>
      <w:r w:rsidR="00342331">
        <w:t>__</w:t>
      </w:r>
      <w:r>
        <w:tab/>
      </w:r>
      <w:r w:rsidR="00342331">
        <w:t>_____________________</w:t>
      </w:r>
    </w:p>
    <w:p w:rsidR="00AA06B8" w:rsidRPr="009E710D" w:rsidRDefault="00AA06B8" w:rsidP="00D022ED">
      <w:pPr>
        <w:tabs>
          <w:tab w:val="left" w:pos="5812"/>
        </w:tabs>
        <w:jc w:val="left"/>
      </w:pPr>
      <w:r w:rsidRPr="009E710D">
        <w:t>Poskytovatel</w:t>
      </w:r>
      <w:r w:rsidRPr="009E710D">
        <w:tab/>
        <w:t>Nabyvatel</w:t>
      </w:r>
    </w:p>
    <w:p w:rsidR="00FF5C03" w:rsidRPr="00FF5C03" w:rsidRDefault="00FF5C03" w:rsidP="00D022ED">
      <w:pPr>
        <w:tabs>
          <w:tab w:val="left" w:pos="5812"/>
        </w:tabs>
        <w:jc w:val="left"/>
        <w:rPr>
          <w:b/>
        </w:rPr>
      </w:pPr>
      <w:r w:rsidRPr="00E208F9">
        <w:rPr>
          <w:b/>
        </w:rPr>
        <w:t>MiCoS SOFTWARE s.r.o.</w:t>
      </w:r>
      <w:r w:rsidR="00665088">
        <w:rPr>
          <w:b/>
        </w:rPr>
        <w:tab/>
      </w:r>
      <w:r w:rsidR="00430385">
        <w:rPr>
          <w:b/>
        </w:rPr>
        <w:t>Slezská nemocnice v Opavě, p.o.</w:t>
      </w:r>
      <w:r w:rsidR="00DD442B">
        <w:rPr>
          <w:b/>
        </w:rPr>
        <w:br/>
      </w:r>
      <w:r w:rsidR="007F7F01">
        <w:t>Jan Červený, jednatel</w:t>
      </w:r>
      <w:r>
        <w:tab/>
      </w:r>
      <w:r w:rsidR="00430385">
        <w:t xml:space="preserve">Ing. Karel </w:t>
      </w:r>
      <w:proofErr w:type="spellStart"/>
      <w:r w:rsidR="00430385">
        <w:t>Siebert</w:t>
      </w:r>
      <w:proofErr w:type="spellEnd"/>
      <w:r w:rsidR="00430385">
        <w:t>, MBA, ředitel</w:t>
      </w:r>
    </w:p>
    <w:p w:rsidR="007A0E6D" w:rsidRDefault="007A0E6D" w:rsidP="00A64DF5"/>
    <w:sectPr w:rsidR="007A0E6D" w:rsidSect="00005568">
      <w:headerReference w:type="default" r:id="rId10"/>
      <w:footerReference w:type="even" r:id="rId11"/>
      <w:footerReference w:type="default" r:id="rId12"/>
      <w:pgSz w:w="11906" w:h="16838"/>
      <w:pgMar w:top="1134" w:right="851" w:bottom="1134" w:left="851" w:header="39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1B" w:rsidRDefault="00C3471B" w:rsidP="00A64DF5">
      <w:r>
        <w:separator/>
      </w:r>
    </w:p>
  </w:endnote>
  <w:endnote w:type="continuationSeparator" w:id="0">
    <w:p w:rsidR="00C3471B" w:rsidRDefault="00C3471B" w:rsidP="00A6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095587"/>
      <w:docPartObj>
        <w:docPartGallery w:val="Page Numbers (Bottom of Page)"/>
        <w:docPartUnique/>
      </w:docPartObj>
    </w:sdtPr>
    <w:sdtEndPr/>
    <w:sdtContent>
      <w:p w:rsidR="00C3471B" w:rsidRPr="00A477E3" w:rsidRDefault="00C3471B" w:rsidP="00A477E3">
        <w:pPr>
          <w:pStyle w:val="Zpat"/>
          <w:tabs>
            <w:tab w:val="clear" w:pos="4536"/>
            <w:tab w:val="clear" w:pos="9072"/>
            <w:tab w:val="left" w:pos="5812"/>
          </w:tabs>
        </w:pPr>
        <w:r w:rsidRPr="00A477E3">
          <w:t>Číslo Smlouvy Poskytovatele: 2018/</w:t>
        </w:r>
        <w:proofErr w:type="gramStart"/>
        <w:r w:rsidRPr="00A477E3">
          <w:rPr>
            <w:highlight w:val="yellow"/>
          </w:rPr>
          <w:t>…….</w:t>
        </w:r>
        <w:proofErr w:type="gramEnd"/>
        <w:r w:rsidRPr="00A477E3">
          <w:rPr>
            <w:highlight w:val="yellow"/>
          </w:rPr>
          <w:t>.</w:t>
        </w:r>
        <w:r w:rsidRPr="00A477E3">
          <w:tab/>
          <w:t xml:space="preserve">Číslo Smlouvy </w:t>
        </w:r>
        <w:proofErr w:type="gramStart"/>
        <w:r w:rsidRPr="00A477E3">
          <w:t>Nabyvatele:</w:t>
        </w:r>
        <w:r w:rsidRPr="00A477E3">
          <w:rPr>
            <w:highlight w:val="yellow"/>
          </w:rPr>
          <w:t>…</w:t>
        </w:r>
        <w:proofErr w:type="gramEnd"/>
        <w:r w:rsidRPr="00A477E3">
          <w:rPr>
            <w:highlight w:val="yellow"/>
          </w:rPr>
          <w:t>…..</w:t>
        </w:r>
      </w:p>
      <w:p w:rsidR="00C3471B" w:rsidRDefault="001552EF" w:rsidP="00A477E3">
        <w:pPr>
          <w:pStyle w:val="Zpat"/>
          <w:tabs>
            <w:tab w:val="clear" w:pos="4536"/>
            <w:tab w:val="clear" w:pos="9072"/>
            <w:tab w:val="left" w:pos="5812"/>
          </w:tabs>
          <w:jc w:val="center"/>
        </w:pPr>
        <w:r>
          <w:rPr>
            <w:noProof/>
          </w:rPr>
          <w:fldChar w:fldCharType="begin"/>
        </w:r>
        <w:r w:rsidR="00C3471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4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1B" w:rsidRDefault="0074468F" w:rsidP="00042104">
    <w:pPr>
      <w:pStyle w:val="Zpat"/>
      <w:tabs>
        <w:tab w:val="clear" w:pos="4536"/>
        <w:tab w:val="clear" w:pos="9072"/>
        <w:tab w:val="left" w:pos="5812"/>
      </w:tabs>
    </w:pPr>
    <w:sdt>
      <w:sdtPr>
        <w:id w:val="-1810084812"/>
        <w:docPartObj>
          <w:docPartGallery w:val="Page Numbers (Bottom of Page)"/>
          <w:docPartUnique/>
        </w:docPartObj>
      </w:sdtPr>
      <w:sdtEndPr/>
      <w:sdtContent>
        <w:r w:rsidR="00C3471B" w:rsidRPr="00A477E3">
          <w:t>Číslo Smlouvy Poskytovatele:</w:t>
        </w:r>
        <w:r w:rsidR="00C3471B">
          <w:t xml:space="preserve"> 2022/02SITAKT</w:t>
        </w:r>
        <w:r w:rsidR="00C3471B" w:rsidRPr="00A477E3">
          <w:tab/>
          <w:t>Číslo Smlouvy Nabyvatele</w:t>
        </w:r>
      </w:sdtContent>
    </w:sdt>
    <w:r w:rsidR="00C3471B">
      <w:t>:</w:t>
    </w:r>
    <w:r w:rsidR="00C3471B" w:rsidRPr="00BA2C3F">
      <w:t>…</w:t>
    </w:r>
    <w:proofErr w:type="gramStart"/>
    <w:r w:rsidR="00C3471B" w:rsidRPr="00BA2C3F"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1B" w:rsidRDefault="00C3471B" w:rsidP="00A64DF5">
      <w:r>
        <w:separator/>
      </w:r>
    </w:p>
  </w:footnote>
  <w:footnote w:type="continuationSeparator" w:id="0">
    <w:p w:rsidR="00C3471B" w:rsidRDefault="00C3471B" w:rsidP="00A6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1B" w:rsidRDefault="00C3471B" w:rsidP="0000556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43025" cy="621083"/>
          <wp:effectExtent l="0" t="0" r="0" b="762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osLogoDoMailu_pro_Outlook_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92" cy="62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71B" w:rsidRPr="00D022ED" w:rsidRDefault="00C3471B" w:rsidP="00005568">
    <w:pPr>
      <w:pStyle w:val="Zhlav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444"/>
    <w:multiLevelType w:val="multilevel"/>
    <w:tmpl w:val="D4DEFF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11CC747A"/>
    <w:multiLevelType w:val="multilevel"/>
    <w:tmpl w:val="EC7AC7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B355B6"/>
    <w:multiLevelType w:val="hybridMultilevel"/>
    <w:tmpl w:val="533A4C62"/>
    <w:lvl w:ilvl="0" w:tplc="C0C2494C">
      <w:start w:val="1"/>
      <w:numFmt w:val="decimal"/>
      <w:lvlText w:val="%1)"/>
      <w:lvlJc w:val="left"/>
      <w:pPr>
        <w:ind w:left="720" w:hanging="360"/>
      </w:pPr>
      <w:rPr>
        <w:b w:val="0"/>
        <w:color w:val="00B050"/>
      </w:rPr>
    </w:lvl>
    <w:lvl w:ilvl="1" w:tplc="0B4EED32">
      <w:start w:val="1"/>
      <w:numFmt w:val="lowerLetter"/>
      <w:lvlText w:val="%2)"/>
      <w:lvlJc w:val="left"/>
      <w:pPr>
        <w:ind w:left="1440" w:hanging="360"/>
      </w:pPr>
      <w:rPr>
        <w:b w:val="0"/>
        <w:color w:val="00B05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739"/>
    <w:multiLevelType w:val="hybridMultilevel"/>
    <w:tmpl w:val="9D7C2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F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F2295"/>
    <w:multiLevelType w:val="multilevel"/>
    <w:tmpl w:val="5EC2B5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90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5" w15:restartNumberingAfterBreak="0">
    <w:nsid w:val="7C161E52"/>
    <w:multiLevelType w:val="hybridMultilevel"/>
    <w:tmpl w:val="5908FE70"/>
    <w:lvl w:ilvl="0" w:tplc="0DD8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8"/>
    <w:rsid w:val="000008A4"/>
    <w:rsid w:val="00005568"/>
    <w:rsid w:val="0001447A"/>
    <w:rsid w:val="00014493"/>
    <w:rsid w:val="00022045"/>
    <w:rsid w:val="00042104"/>
    <w:rsid w:val="00077FB5"/>
    <w:rsid w:val="000E7B85"/>
    <w:rsid w:val="001552EF"/>
    <w:rsid w:val="00191959"/>
    <w:rsid w:val="00195EF5"/>
    <w:rsid w:val="001D4DDE"/>
    <w:rsid w:val="00233BE8"/>
    <w:rsid w:val="002C1825"/>
    <w:rsid w:val="002C51AA"/>
    <w:rsid w:val="002C61D6"/>
    <w:rsid w:val="002D5F0E"/>
    <w:rsid w:val="002D6632"/>
    <w:rsid w:val="002E79BA"/>
    <w:rsid w:val="002F1A07"/>
    <w:rsid w:val="00300D48"/>
    <w:rsid w:val="00304F03"/>
    <w:rsid w:val="00324700"/>
    <w:rsid w:val="00324A70"/>
    <w:rsid w:val="00342331"/>
    <w:rsid w:val="0038080F"/>
    <w:rsid w:val="003879DB"/>
    <w:rsid w:val="003B615E"/>
    <w:rsid w:val="003E49D4"/>
    <w:rsid w:val="004027DA"/>
    <w:rsid w:val="00430385"/>
    <w:rsid w:val="0043596C"/>
    <w:rsid w:val="00451C8D"/>
    <w:rsid w:val="00472ED8"/>
    <w:rsid w:val="00492F87"/>
    <w:rsid w:val="004950C6"/>
    <w:rsid w:val="004A394E"/>
    <w:rsid w:val="004A56BA"/>
    <w:rsid w:val="004A658A"/>
    <w:rsid w:val="004B3523"/>
    <w:rsid w:val="004E5AB6"/>
    <w:rsid w:val="004F5A8C"/>
    <w:rsid w:val="0050571F"/>
    <w:rsid w:val="005119D0"/>
    <w:rsid w:val="0051667E"/>
    <w:rsid w:val="00541ACC"/>
    <w:rsid w:val="0054767C"/>
    <w:rsid w:val="0057137B"/>
    <w:rsid w:val="00571C66"/>
    <w:rsid w:val="005A2D51"/>
    <w:rsid w:val="005C2979"/>
    <w:rsid w:val="005D3DB3"/>
    <w:rsid w:val="005E494E"/>
    <w:rsid w:val="005F2DA4"/>
    <w:rsid w:val="006067E2"/>
    <w:rsid w:val="00614CA3"/>
    <w:rsid w:val="0064287D"/>
    <w:rsid w:val="00665088"/>
    <w:rsid w:val="00666AAC"/>
    <w:rsid w:val="00673E4C"/>
    <w:rsid w:val="006A38D8"/>
    <w:rsid w:val="006C1051"/>
    <w:rsid w:val="006F5252"/>
    <w:rsid w:val="0071407B"/>
    <w:rsid w:val="00734CE0"/>
    <w:rsid w:val="00743A4D"/>
    <w:rsid w:val="0074468F"/>
    <w:rsid w:val="0078076F"/>
    <w:rsid w:val="007A0E6D"/>
    <w:rsid w:val="007A1CB3"/>
    <w:rsid w:val="007A39FB"/>
    <w:rsid w:val="007B4763"/>
    <w:rsid w:val="007D5DC1"/>
    <w:rsid w:val="007F5870"/>
    <w:rsid w:val="007F7F01"/>
    <w:rsid w:val="00806A36"/>
    <w:rsid w:val="00821E5E"/>
    <w:rsid w:val="00823BAD"/>
    <w:rsid w:val="00833114"/>
    <w:rsid w:val="00847C75"/>
    <w:rsid w:val="00867B15"/>
    <w:rsid w:val="00896252"/>
    <w:rsid w:val="008A1E3A"/>
    <w:rsid w:val="008D661A"/>
    <w:rsid w:val="008F0E61"/>
    <w:rsid w:val="008F1900"/>
    <w:rsid w:val="009308F2"/>
    <w:rsid w:val="00984599"/>
    <w:rsid w:val="009A29B9"/>
    <w:rsid w:val="009B6033"/>
    <w:rsid w:val="009B63F8"/>
    <w:rsid w:val="009D5E4B"/>
    <w:rsid w:val="009E710D"/>
    <w:rsid w:val="00A04805"/>
    <w:rsid w:val="00A20875"/>
    <w:rsid w:val="00A21520"/>
    <w:rsid w:val="00A477E3"/>
    <w:rsid w:val="00A64DF5"/>
    <w:rsid w:val="00A67AC8"/>
    <w:rsid w:val="00A82E23"/>
    <w:rsid w:val="00A84680"/>
    <w:rsid w:val="00AA06B8"/>
    <w:rsid w:val="00AA3CF8"/>
    <w:rsid w:val="00AF0A6B"/>
    <w:rsid w:val="00AF345D"/>
    <w:rsid w:val="00B21DC9"/>
    <w:rsid w:val="00B43A09"/>
    <w:rsid w:val="00B545E7"/>
    <w:rsid w:val="00B60C2B"/>
    <w:rsid w:val="00B7144E"/>
    <w:rsid w:val="00B746BE"/>
    <w:rsid w:val="00B7550C"/>
    <w:rsid w:val="00B85A72"/>
    <w:rsid w:val="00B85D41"/>
    <w:rsid w:val="00B94D1D"/>
    <w:rsid w:val="00BA5D38"/>
    <w:rsid w:val="00BB1AD7"/>
    <w:rsid w:val="00BB3E3B"/>
    <w:rsid w:val="00BC3811"/>
    <w:rsid w:val="00BD04D4"/>
    <w:rsid w:val="00BD433D"/>
    <w:rsid w:val="00BE4867"/>
    <w:rsid w:val="00BF71BE"/>
    <w:rsid w:val="00C3471B"/>
    <w:rsid w:val="00C37C94"/>
    <w:rsid w:val="00C47625"/>
    <w:rsid w:val="00C6142F"/>
    <w:rsid w:val="00C9211A"/>
    <w:rsid w:val="00C95C90"/>
    <w:rsid w:val="00CA0911"/>
    <w:rsid w:val="00CA1D6C"/>
    <w:rsid w:val="00CB7B1B"/>
    <w:rsid w:val="00CE1BFC"/>
    <w:rsid w:val="00CE5DF2"/>
    <w:rsid w:val="00CE61A2"/>
    <w:rsid w:val="00D022ED"/>
    <w:rsid w:val="00D05A29"/>
    <w:rsid w:val="00D06E82"/>
    <w:rsid w:val="00D27FBF"/>
    <w:rsid w:val="00D34BD7"/>
    <w:rsid w:val="00D53AF9"/>
    <w:rsid w:val="00D7365C"/>
    <w:rsid w:val="00D827C1"/>
    <w:rsid w:val="00D841AD"/>
    <w:rsid w:val="00D8667B"/>
    <w:rsid w:val="00DD442B"/>
    <w:rsid w:val="00DF5E02"/>
    <w:rsid w:val="00E0264D"/>
    <w:rsid w:val="00E0430C"/>
    <w:rsid w:val="00E208F9"/>
    <w:rsid w:val="00E21DB7"/>
    <w:rsid w:val="00E25FFA"/>
    <w:rsid w:val="00E30439"/>
    <w:rsid w:val="00E4068A"/>
    <w:rsid w:val="00E43C91"/>
    <w:rsid w:val="00E5597B"/>
    <w:rsid w:val="00E61E46"/>
    <w:rsid w:val="00E62FA0"/>
    <w:rsid w:val="00E63467"/>
    <w:rsid w:val="00E739BC"/>
    <w:rsid w:val="00E76062"/>
    <w:rsid w:val="00E82FFC"/>
    <w:rsid w:val="00E90BAB"/>
    <w:rsid w:val="00EB4F2A"/>
    <w:rsid w:val="00ED4C92"/>
    <w:rsid w:val="00EE5C61"/>
    <w:rsid w:val="00F15518"/>
    <w:rsid w:val="00F162B6"/>
    <w:rsid w:val="00F409AC"/>
    <w:rsid w:val="00F547BA"/>
    <w:rsid w:val="00F5729D"/>
    <w:rsid w:val="00F61CBB"/>
    <w:rsid w:val="00F65CC2"/>
    <w:rsid w:val="00F92654"/>
    <w:rsid w:val="00F9361F"/>
    <w:rsid w:val="00FA131C"/>
    <w:rsid w:val="00FB188B"/>
    <w:rsid w:val="00FB4578"/>
    <w:rsid w:val="00FC7448"/>
    <w:rsid w:val="00FE4743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A6C"/>
  <w15:docId w15:val="{2FD1E7F5-703E-4F6D-B2A8-FAEA3D1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E3A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C2979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color w:val="00ADE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447A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CE0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4380C9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4CE0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  <w:color w:val="0065B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A04805"/>
    <w:pPr>
      <w:numPr>
        <w:ilvl w:val="0"/>
        <w:numId w:val="0"/>
      </w:numPr>
      <w:outlineLvl w:val="4"/>
    </w:pPr>
    <w:rPr>
      <w:b w:val="0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572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C61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C61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C61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979"/>
    <w:rPr>
      <w:rFonts w:eastAsiaTheme="majorEastAsia" w:cstheme="majorBidi"/>
      <w:b/>
      <w:bCs/>
      <w:color w:val="00ADE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447A"/>
    <w:rPr>
      <w:rFonts w:eastAsiaTheme="majorEastAsia" w:cstheme="majorBidi"/>
      <w:bCs/>
      <w:szCs w:val="26"/>
    </w:rPr>
  </w:style>
  <w:style w:type="paragraph" w:styleId="Zhlav">
    <w:name w:val="header"/>
    <w:basedOn w:val="Normln"/>
    <w:link w:val="ZhlavChar"/>
    <w:uiPriority w:val="99"/>
    <w:unhideWhenUsed/>
    <w:rsid w:val="0043596C"/>
    <w:pPr>
      <w:tabs>
        <w:tab w:val="center" w:pos="4536"/>
        <w:tab w:val="right" w:pos="9072"/>
      </w:tabs>
    </w:pPr>
    <w:rPr>
      <w:color w:val="A6A6A6" w:themeColor="background1" w:themeShade="A6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43596C"/>
    <w:rPr>
      <w:color w:val="A6A6A6" w:themeColor="background1" w:themeShade="A6"/>
      <w:sz w:val="24"/>
    </w:rPr>
  </w:style>
  <w:style w:type="paragraph" w:styleId="Zpat">
    <w:name w:val="footer"/>
    <w:basedOn w:val="Normln"/>
    <w:link w:val="ZpatChar"/>
    <w:unhideWhenUsed/>
    <w:rsid w:val="00F15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5518"/>
  </w:style>
  <w:style w:type="paragraph" w:styleId="Textbubliny">
    <w:name w:val="Balloon Text"/>
    <w:basedOn w:val="Normln"/>
    <w:link w:val="TextbublinyChar"/>
    <w:uiPriority w:val="99"/>
    <w:semiHidden/>
    <w:unhideWhenUsed/>
    <w:rsid w:val="00022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04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014493"/>
    <w:pPr>
      <w:tabs>
        <w:tab w:val="right" w:leader="dot" w:pos="10194"/>
      </w:tabs>
      <w:spacing w:before="200" w:after="40"/>
    </w:pPr>
    <w:rPr>
      <w:rFonts w:cstheme="minorHAnsi"/>
      <w:b/>
      <w:bCs/>
      <w:caps/>
      <w:color w:val="00ADED"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014493"/>
    <w:pPr>
      <w:ind w:left="220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014493"/>
    <w:pPr>
      <w:ind w:left="440"/>
    </w:pPr>
    <w:rPr>
      <w:rFonts w:cstheme="minorHAnsi"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4493"/>
    <w:pPr>
      <w:ind w:left="660"/>
    </w:pPr>
    <w:rPr>
      <w:rFonts w:cstheme="minorHAnsi"/>
      <w:i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E79BA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E79BA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E79BA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E79BA"/>
    <w:pPr>
      <w:ind w:left="154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E79B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7365C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rsid w:val="00734CE0"/>
    <w:rPr>
      <w:rFonts w:eastAsiaTheme="majorEastAsia" w:cstheme="majorBidi"/>
      <w:b/>
      <w:bCs/>
      <w:color w:val="4380C9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4CE0"/>
    <w:rPr>
      <w:rFonts w:eastAsiaTheme="majorEastAsia" w:cstheme="majorBidi"/>
      <w:b/>
      <w:bCs/>
      <w:i/>
      <w:iCs/>
      <w:color w:val="0065B0"/>
    </w:rPr>
  </w:style>
  <w:style w:type="paragraph" w:styleId="Odstavecseseznamem">
    <w:name w:val="List Paragraph"/>
    <w:basedOn w:val="Normln"/>
    <w:uiPriority w:val="34"/>
    <w:qFormat/>
    <w:rsid w:val="00D53AF9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B3523"/>
    <w:rPr>
      <w:rFonts w:asciiTheme="minorHAnsi" w:hAnsiTheme="minorHAnsi"/>
      <w:i/>
      <w:iCs/>
      <w:color w:val="E36C0A" w:themeColor="accent6" w:themeShade="BF"/>
      <w:sz w:val="22"/>
    </w:rPr>
  </w:style>
  <w:style w:type="character" w:styleId="Zdraznn">
    <w:name w:val="Emphasis"/>
    <w:basedOn w:val="Standardnpsmoodstavce"/>
    <w:uiPriority w:val="20"/>
    <w:qFormat/>
    <w:rsid w:val="004B3523"/>
    <w:rPr>
      <w:rFonts w:asciiTheme="minorHAnsi" w:hAnsiTheme="minorHAnsi"/>
      <w:i/>
      <w:iCs/>
      <w:color w:val="00B050"/>
      <w:sz w:val="22"/>
    </w:rPr>
  </w:style>
  <w:style w:type="character" w:styleId="Siln">
    <w:name w:val="Strong"/>
    <w:basedOn w:val="Standardnpsmoodstavce"/>
    <w:uiPriority w:val="22"/>
    <w:qFormat/>
    <w:rsid w:val="004B3523"/>
    <w:rPr>
      <w:rFonts w:asciiTheme="minorHAnsi" w:hAnsiTheme="minorHAnsi"/>
      <w:b/>
      <w:bCs/>
      <w:sz w:val="22"/>
    </w:rPr>
  </w:style>
  <w:style w:type="character" w:customStyle="1" w:styleId="Nadpis5Char">
    <w:name w:val="Nadpis 5 Char"/>
    <w:basedOn w:val="Standardnpsmoodstavce"/>
    <w:link w:val="Nadpis5"/>
    <w:uiPriority w:val="9"/>
    <w:rsid w:val="00A04805"/>
    <w:rPr>
      <w:rFonts w:eastAsiaTheme="majorEastAsia" w:cstheme="majorBidi"/>
      <w:bCs/>
      <w:i/>
      <w:iCs/>
      <w:color w:val="0065B0"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ED4C9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D4C92"/>
    <w:rPr>
      <w:i/>
      <w:iCs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C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rsid w:val="00E208F9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208F9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76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77E3"/>
  </w:style>
  <w:style w:type="character" w:styleId="Sledovanodkaz">
    <w:name w:val="FollowedHyperlink"/>
    <w:basedOn w:val="Standardnpsmoodstavce"/>
    <w:uiPriority w:val="99"/>
    <w:semiHidden/>
    <w:unhideWhenUsed/>
    <w:rsid w:val="00C614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1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E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E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7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os-sw.cz/licencni-podmink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cos-sw.cz/rocni-serv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369F-5398-48EC-9025-4A8102E0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MiCoS SOFTWARE s.r.o.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Martin</dc:creator>
  <cp:lastModifiedBy>Ing. Veronika Austová</cp:lastModifiedBy>
  <cp:revision>2</cp:revision>
  <cp:lastPrinted>2023-12-12T11:04:00Z</cp:lastPrinted>
  <dcterms:created xsi:type="dcterms:W3CDTF">2024-07-18T06:54:00Z</dcterms:created>
  <dcterms:modified xsi:type="dcterms:W3CDTF">2024-07-18T06:54:00Z</dcterms:modified>
</cp:coreProperties>
</file>