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2F" w:rsidRDefault="00EC3113">
      <w:pPr>
        <w:pStyle w:val="Obsahtabulky"/>
        <w:tabs>
          <w:tab w:val="left" w:pos="7168"/>
          <w:tab w:val="left" w:pos="8057"/>
        </w:tabs>
        <w:rPr>
          <w:b/>
          <w:bCs/>
          <w:sz w:val="20"/>
          <w:szCs w:val="20"/>
        </w:rPr>
      </w:pPr>
      <w:r>
        <w:rPr>
          <w:b/>
          <w:bCs/>
          <w:noProof/>
          <w:sz w:val="20"/>
          <w:szCs w:val="20"/>
          <w:lang w:eastAsia="cs-CZ" w:bidi="ar-SA"/>
        </w:rPr>
        <w:drawing>
          <wp:inline distT="0" distB="0" distL="0" distR="0">
            <wp:extent cx="36195" cy="36195"/>
            <wp:effectExtent l="0" t="0" r="0" b="0"/>
            <wp:docPr id="1" name="af219daf-4940-4dd1-9b4a-e44f875e784b"/>
            <wp:cNvGraphicFramePr/>
            <a:graphic xmlns:a="http://schemas.openxmlformats.org/drawingml/2006/main">
              <a:graphicData uri="http://schemas.openxmlformats.org/drawingml/2006/picture">
                <pic:pic xmlns:pic="http://schemas.openxmlformats.org/drawingml/2006/picture">
                  <pic:nvPicPr>
                    <pic:cNvPr id="0" name="af219daf-4940-4dd1-9b4a-e44f875e784b"/>
                    <pic:cNvPicPr/>
                  </pic:nvPicPr>
                  <pic:blipFill>
                    <a:blip r:embed="rId4"/>
                    <a:stretch/>
                  </pic:blipFill>
                  <pic:spPr>
                    <a:xfrm>
                      <a:off x="0" y="0"/>
                      <a:ext cx="36360" cy="36360"/>
                    </a:xfrm>
                    <a:prstGeom prst="rect">
                      <a:avLst/>
                    </a:prstGeom>
                    <a:ln w="9360">
                      <a:noFill/>
                    </a:ln>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sidR="007A6511">
        <w:rPr>
          <w:b/>
          <w:bCs/>
        </w:rPr>
        <w:t>00124/12/2024</w:t>
      </w:r>
      <w:r>
        <w:rPr>
          <w:b/>
          <w:bCs/>
        </w:rPr>
        <w:fldChar w:fldCharType="end"/>
      </w:r>
    </w:p>
    <w:tbl>
      <w:tblPr>
        <w:tblW w:w="10097" w:type="dxa"/>
        <w:tblInd w:w="-10" w:type="dxa"/>
        <w:tblLayout w:type="fixed"/>
        <w:tblCellMar>
          <w:top w:w="55" w:type="dxa"/>
          <w:left w:w="55" w:type="dxa"/>
          <w:bottom w:w="55" w:type="dxa"/>
          <w:right w:w="55" w:type="dxa"/>
        </w:tblCellMar>
        <w:tblLook w:val="0000" w:firstRow="0" w:lastRow="0" w:firstColumn="0" w:lastColumn="0" w:noHBand="0" w:noVBand="0"/>
      </w:tblPr>
      <w:tblGrid>
        <w:gridCol w:w="5045"/>
        <w:gridCol w:w="5052"/>
      </w:tblGrid>
      <w:tr w:rsidR="0041482F">
        <w:trPr>
          <w:trHeight w:val="54"/>
        </w:trPr>
        <w:tc>
          <w:tcPr>
            <w:tcW w:w="5045" w:type="dxa"/>
            <w:vMerge w:val="restart"/>
            <w:tcBorders>
              <w:top w:val="single" w:sz="8" w:space="0" w:color="000000"/>
              <w:left w:val="single" w:sz="8" w:space="0" w:color="000000"/>
              <w:bottom w:val="single" w:sz="4" w:space="0" w:color="000000"/>
            </w:tcBorders>
          </w:tcPr>
          <w:p w:rsidR="0041482F" w:rsidRDefault="00EC3113">
            <w:pPr>
              <w:pStyle w:val="Obsahtabulky"/>
              <w:tabs>
                <w:tab w:val="left" w:pos="11"/>
              </w:tabs>
              <w:spacing w:before="113"/>
              <w:ind w:left="113"/>
              <w:rPr>
                <w:color w:val="000000"/>
                <w:sz w:val="20"/>
                <w:szCs w:val="20"/>
              </w:rPr>
            </w:pPr>
            <w:r>
              <w:rPr>
                <w:color w:val="000000"/>
                <w:sz w:val="20"/>
                <w:szCs w:val="20"/>
              </w:rPr>
              <w:t>Odběratel:</w:t>
            </w:r>
          </w:p>
          <w:p w:rsidR="0041482F" w:rsidRDefault="00EC3113">
            <w:pPr>
              <w:pStyle w:val="Obsahtabulky"/>
              <w:tabs>
                <w:tab w:val="left" w:pos="11"/>
              </w:tabs>
              <w:spacing w:before="113"/>
              <w:ind w:left="113"/>
              <w:rPr>
                <w:b/>
                <w:bCs/>
                <w:color w:val="000000"/>
                <w:sz w:val="20"/>
                <w:szCs w:val="20"/>
              </w:rPr>
            </w:pPr>
            <w:r>
              <w:rPr>
                <w:b/>
                <w:bCs/>
                <w:color w:val="000000"/>
                <w:sz w:val="20"/>
                <w:szCs w:val="20"/>
              </w:rPr>
              <w:fldChar w:fldCharType="begin"/>
            </w:r>
            <w:r>
              <w:rPr>
                <w:b/>
                <w:bCs/>
                <w:color w:val="000000"/>
                <w:sz w:val="20"/>
                <w:szCs w:val="20"/>
              </w:rPr>
              <w:instrText xml:space="preserve"> FILLIN "parSchOrgNazev"</w:instrText>
            </w:r>
            <w:r>
              <w:rPr>
                <w:b/>
                <w:bCs/>
                <w:color w:val="000000"/>
                <w:sz w:val="20"/>
                <w:szCs w:val="20"/>
              </w:rPr>
              <w:fldChar w:fldCharType="separate"/>
            </w:r>
            <w:r w:rsidR="007A6511">
              <w:rPr>
                <w:b/>
                <w:bCs/>
                <w:color w:val="000000"/>
                <w:sz w:val="20"/>
                <w:szCs w:val="20"/>
              </w:rPr>
              <w:t>MĚSTO NÁCHOD</w:t>
            </w:r>
            <w:r>
              <w:rPr>
                <w:b/>
                <w:bCs/>
                <w:color w:val="000000"/>
                <w:sz w:val="20"/>
                <w:szCs w:val="20"/>
              </w:rPr>
              <w:fldChar w:fldCharType="end"/>
            </w:r>
          </w:p>
          <w:p w:rsidR="0041482F" w:rsidRDefault="00EC3113">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"parSchOrgUlice"</w:instrText>
            </w:r>
            <w:r>
              <w:rPr>
                <w:b/>
                <w:bCs/>
                <w:color w:val="000000"/>
                <w:sz w:val="20"/>
                <w:szCs w:val="20"/>
              </w:rPr>
              <w:fldChar w:fldCharType="separate"/>
            </w:r>
            <w:r w:rsidR="007A6511">
              <w:rPr>
                <w:b/>
                <w:bCs/>
                <w:color w:val="000000"/>
                <w:sz w:val="20"/>
                <w:szCs w:val="20"/>
              </w:rPr>
              <w:t>Masarykovo náměstí</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"parSchOrgCisDom"</w:instrText>
            </w:r>
            <w:r>
              <w:rPr>
                <w:b/>
                <w:bCs/>
                <w:color w:val="000000"/>
                <w:sz w:val="20"/>
                <w:szCs w:val="20"/>
              </w:rPr>
              <w:fldChar w:fldCharType="separate"/>
            </w:r>
            <w:r w:rsidR="007A6511">
              <w:rPr>
                <w:b/>
                <w:bCs/>
                <w:color w:val="000000"/>
                <w:sz w:val="20"/>
                <w:szCs w:val="20"/>
              </w:rPr>
              <w:t>40</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"parSchOrgCp"</w:instrText>
            </w:r>
            <w:r>
              <w:rPr>
                <w:b/>
                <w:bCs/>
                <w:color w:val="000000"/>
                <w:sz w:val="20"/>
                <w:szCs w:val="20"/>
              </w:rPr>
              <w:fldChar w:fldCharType="end"/>
            </w:r>
          </w:p>
          <w:p w:rsidR="0041482F" w:rsidRDefault="00EC3113">
            <w:pPr>
              <w:pStyle w:val="Obsahtabulky"/>
              <w:tabs>
                <w:tab w:val="left" w:pos="11"/>
              </w:tabs>
              <w:ind w:left="113"/>
              <w:rPr>
                <w:color w:val="000000"/>
                <w:sz w:val="20"/>
                <w:szCs w:val="20"/>
              </w:rPr>
            </w:pPr>
            <w:r>
              <w:rPr>
                <w:b/>
                <w:bCs/>
                <w:color w:val="000000"/>
                <w:sz w:val="20"/>
                <w:szCs w:val="20"/>
              </w:rPr>
              <w:fldChar w:fldCharType="begin"/>
            </w:r>
            <w:r>
              <w:rPr>
                <w:b/>
                <w:bCs/>
                <w:color w:val="000000"/>
                <w:sz w:val="20"/>
                <w:szCs w:val="20"/>
              </w:rPr>
              <w:instrText xml:space="preserve"> FILLIN "parSchOrgPsc"</w:instrText>
            </w:r>
            <w:r>
              <w:rPr>
                <w:b/>
                <w:bCs/>
                <w:color w:val="000000"/>
                <w:sz w:val="20"/>
                <w:szCs w:val="20"/>
              </w:rPr>
              <w:fldChar w:fldCharType="separate"/>
            </w:r>
            <w:r w:rsidR="007A6511">
              <w:rPr>
                <w:b/>
                <w:bCs/>
                <w:color w:val="000000"/>
                <w:sz w:val="20"/>
                <w:szCs w:val="20"/>
              </w:rPr>
              <w:t>547 01</w:t>
            </w:r>
            <w:r>
              <w:rPr>
                <w:b/>
                <w:bCs/>
                <w:color w:val="000000"/>
                <w:sz w:val="20"/>
                <w:szCs w:val="20"/>
              </w:rPr>
              <w:fldChar w:fldCharType="end"/>
            </w:r>
            <w:r>
              <w:rPr>
                <w:b/>
                <w:bCs/>
                <w:color w:val="000000"/>
                <w:sz w:val="20"/>
                <w:szCs w:val="20"/>
              </w:rPr>
              <w:t xml:space="preserve"> </w:t>
            </w:r>
            <w:r>
              <w:rPr>
                <w:b/>
                <w:bCs/>
                <w:color w:val="000000"/>
                <w:sz w:val="20"/>
                <w:szCs w:val="20"/>
              </w:rPr>
              <w:fldChar w:fldCharType="begin"/>
            </w:r>
            <w:r>
              <w:rPr>
                <w:b/>
                <w:bCs/>
                <w:color w:val="000000"/>
                <w:sz w:val="20"/>
                <w:szCs w:val="20"/>
              </w:rPr>
              <w:instrText xml:space="preserve"> FILLIN "parSchOrgNazevObec"</w:instrText>
            </w:r>
            <w:r>
              <w:rPr>
                <w:b/>
                <w:bCs/>
                <w:color w:val="000000"/>
                <w:sz w:val="20"/>
                <w:szCs w:val="20"/>
              </w:rPr>
              <w:fldChar w:fldCharType="separate"/>
            </w:r>
            <w:r w:rsidR="007A6511">
              <w:rPr>
                <w:b/>
                <w:bCs/>
                <w:color w:val="000000"/>
                <w:sz w:val="20"/>
                <w:szCs w:val="20"/>
              </w:rPr>
              <w:t>Náchod</w:t>
            </w:r>
            <w:r>
              <w:rPr>
                <w:b/>
                <w:bCs/>
                <w:color w:val="000000"/>
                <w:sz w:val="20"/>
                <w:szCs w:val="20"/>
              </w:rPr>
              <w:fldChar w:fldCharType="end"/>
            </w:r>
          </w:p>
          <w:p w:rsidR="0041482F" w:rsidRDefault="00EC3113">
            <w:pPr>
              <w:pStyle w:val="Obsahtabulky"/>
              <w:tabs>
                <w:tab w:val="left" w:pos="11"/>
              </w:tabs>
              <w:spacing w:before="57"/>
              <w:ind w:left="113"/>
              <w:rPr>
                <w:color w:val="000000"/>
                <w:sz w:val="20"/>
                <w:szCs w:val="20"/>
              </w:rPr>
            </w:pPr>
            <w:r>
              <w:rPr>
                <w:color w:val="000000"/>
                <w:sz w:val="20"/>
                <w:szCs w:val="20"/>
              </w:rPr>
              <w:t>IČO:</w:t>
            </w:r>
            <w:r>
              <w:rPr>
                <w:color w:val="000000"/>
                <w:sz w:val="20"/>
                <w:szCs w:val="20"/>
              </w:rPr>
              <w:tab/>
            </w:r>
            <w:r>
              <w:rPr>
                <w:color w:val="000000"/>
                <w:sz w:val="20"/>
                <w:szCs w:val="20"/>
              </w:rPr>
              <w:fldChar w:fldCharType="begin"/>
            </w:r>
            <w:r>
              <w:rPr>
                <w:color w:val="000000"/>
                <w:sz w:val="20"/>
                <w:szCs w:val="20"/>
              </w:rPr>
              <w:instrText xml:space="preserve"> FILLIN "parSchOrgIco"</w:instrText>
            </w:r>
            <w:r>
              <w:rPr>
                <w:color w:val="000000"/>
                <w:sz w:val="20"/>
                <w:szCs w:val="20"/>
              </w:rPr>
              <w:fldChar w:fldCharType="separate"/>
            </w:r>
            <w:r w:rsidR="007A6511">
              <w:rPr>
                <w:color w:val="000000"/>
                <w:sz w:val="20"/>
                <w:szCs w:val="20"/>
              </w:rPr>
              <w:t>00272868</w:t>
            </w:r>
            <w:r>
              <w:rPr>
                <w:color w:val="000000"/>
                <w:sz w:val="20"/>
                <w:szCs w:val="20"/>
              </w:rPr>
              <w:fldChar w:fldCharType="end"/>
            </w:r>
          </w:p>
          <w:p w:rsidR="0041482F" w:rsidRDefault="00EC3113">
            <w:pPr>
              <w:pStyle w:val="Obsahtabulky"/>
              <w:tabs>
                <w:tab w:val="left" w:pos="11"/>
              </w:tabs>
              <w:ind w:left="113"/>
              <w:rPr>
                <w:color w:val="000000"/>
                <w:sz w:val="20"/>
                <w:szCs w:val="20"/>
              </w:rPr>
            </w:pPr>
            <w:r>
              <w:rPr>
                <w:color w:val="000000"/>
                <w:sz w:val="20"/>
                <w:szCs w:val="20"/>
              </w:rPr>
              <w:t>DIČ:</w:t>
            </w:r>
            <w:r>
              <w:rPr>
                <w:color w:val="000000"/>
                <w:sz w:val="20"/>
                <w:szCs w:val="20"/>
              </w:rPr>
              <w:tab/>
            </w:r>
            <w:r>
              <w:rPr>
                <w:color w:val="000000"/>
                <w:sz w:val="20"/>
                <w:szCs w:val="20"/>
              </w:rPr>
              <w:fldChar w:fldCharType="begin"/>
            </w:r>
            <w:r>
              <w:rPr>
                <w:color w:val="000000"/>
                <w:sz w:val="20"/>
                <w:szCs w:val="20"/>
              </w:rPr>
              <w:instrText xml:space="preserve"> FILLIN "ekouctParamDic"</w:instrText>
            </w:r>
            <w:r>
              <w:rPr>
                <w:color w:val="000000"/>
                <w:sz w:val="20"/>
                <w:szCs w:val="20"/>
              </w:rPr>
              <w:fldChar w:fldCharType="separate"/>
            </w:r>
            <w:r w:rsidR="007A6511">
              <w:rPr>
                <w:color w:val="000000"/>
                <w:sz w:val="20"/>
                <w:szCs w:val="20"/>
              </w:rPr>
              <w:t>CZ00272868</w:t>
            </w:r>
            <w:r>
              <w:rPr>
                <w:color w:val="000000"/>
                <w:sz w:val="20"/>
                <w:szCs w:val="20"/>
              </w:rPr>
              <w:fldChar w:fldCharType="end"/>
            </w:r>
          </w:p>
          <w:p w:rsidR="0041482F" w:rsidRDefault="0041482F">
            <w:pPr>
              <w:pStyle w:val="Obsahtabulky"/>
              <w:rPr>
                <w:color w:val="000000"/>
                <w:sz w:val="20"/>
                <w:szCs w:val="20"/>
              </w:rPr>
            </w:pPr>
          </w:p>
          <w:p w:rsidR="0041482F" w:rsidRDefault="00EC3113">
            <w:pPr>
              <w:pStyle w:val="Obsahtabulky"/>
              <w:spacing w:before="57"/>
              <w:ind w:left="113"/>
              <w:rPr>
                <w:color w:val="000000"/>
                <w:sz w:val="20"/>
                <w:szCs w:val="20"/>
              </w:rPr>
            </w:pPr>
            <w:r>
              <w:rPr>
                <w:color w:val="000000"/>
                <w:sz w:val="20"/>
                <w:szCs w:val="20"/>
              </w:rPr>
              <w:t xml:space="preserve">Telefon: </w:t>
            </w:r>
            <w:r>
              <w:rPr>
                <w:color w:val="000000"/>
                <w:sz w:val="20"/>
                <w:szCs w:val="20"/>
              </w:rPr>
              <w:fldChar w:fldCharType="begin"/>
            </w:r>
            <w:r>
              <w:rPr>
                <w:color w:val="000000"/>
                <w:sz w:val="20"/>
                <w:szCs w:val="20"/>
              </w:rPr>
              <w:instrText xml:space="preserve"> FILLIN "parSchOrgTel1"</w:instrText>
            </w:r>
            <w:r>
              <w:rPr>
                <w:color w:val="000000"/>
                <w:sz w:val="20"/>
                <w:szCs w:val="20"/>
              </w:rPr>
              <w:fldChar w:fldCharType="separate"/>
            </w:r>
            <w:r w:rsidR="007A6511">
              <w:rPr>
                <w:color w:val="000000"/>
                <w:sz w:val="20"/>
                <w:szCs w:val="20"/>
              </w:rPr>
              <w:t>+420 491 405 111</w:t>
            </w:r>
            <w:r>
              <w:rPr>
                <w:color w:val="000000"/>
                <w:sz w:val="20"/>
                <w:szCs w:val="20"/>
              </w:rPr>
              <w:fldChar w:fldCharType="end"/>
            </w:r>
          </w:p>
          <w:p w:rsidR="0041482F" w:rsidRDefault="00EC3113">
            <w:pPr>
              <w:pStyle w:val="Obsahtabulky"/>
              <w:ind w:left="113"/>
              <w:rPr>
                <w:rFonts w:ascii="Verdana" w:hAnsi="Verdana"/>
                <w:sz w:val="16"/>
                <w:szCs w:val="16"/>
              </w:rPr>
            </w:pPr>
            <w:r>
              <w:rPr>
                <w:color w:val="000000"/>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sidR="007A6511">
                <w:rPr>
                  <w:rStyle w:val="Internetovodkaz"/>
                  <w:sz w:val="20"/>
                  <w:szCs w:val="20"/>
                </w:rPr>
                <w:t>podatelna@mestonachod.cz</w:t>
              </w:r>
              <w:r>
                <w:rPr>
                  <w:rStyle w:val="Internetovodkaz"/>
                  <w:sz w:val="20"/>
                  <w:szCs w:val="20"/>
                </w:rPr>
                <w:fldChar w:fldCharType="end"/>
              </w:r>
            </w:hyperlink>
          </w:p>
          <w:p w:rsidR="0041482F" w:rsidRDefault="00EC3113">
            <w:pPr>
              <w:pStyle w:val="Obsahtabulky"/>
              <w:spacing w:after="113"/>
              <w:ind w:left="113"/>
              <w:rPr>
                <w:color w:val="000000"/>
                <w:sz w:val="20"/>
                <w:szCs w:val="20"/>
              </w:rPr>
            </w:pPr>
            <w:r>
              <w:rPr>
                <w:color w:val="000000"/>
                <w:sz w:val="20"/>
                <w:szCs w:val="20"/>
              </w:rPr>
              <w:fldChar w:fldCharType="begin"/>
            </w:r>
            <w:r>
              <w:rPr>
                <w:color w:val="000000"/>
                <w:sz w:val="20"/>
                <w:szCs w:val="20"/>
              </w:rPr>
              <w:instrText xml:space="preserve"> FILLIN "parSchOrgweb"</w:instrText>
            </w:r>
            <w:r>
              <w:rPr>
                <w:color w:val="000000"/>
                <w:sz w:val="20"/>
                <w:szCs w:val="20"/>
              </w:rPr>
              <w:fldChar w:fldCharType="separate"/>
            </w:r>
            <w:r w:rsidR="007A6511">
              <w:rPr>
                <w:color w:val="000000"/>
                <w:sz w:val="20"/>
                <w:szCs w:val="20"/>
              </w:rPr>
              <w:t>www.mestonachod.cz</w:t>
            </w:r>
            <w:r>
              <w:rPr>
                <w:color w:val="000000"/>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41482F" w:rsidRDefault="0041482F">
            <w:pPr>
              <w:pStyle w:val="Obsahtabulky"/>
              <w:tabs>
                <w:tab w:val="left" w:pos="1650"/>
              </w:tabs>
              <w:spacing w:before="57"/>
              <w:ind w:left="113"/>
              <w:rPr>
                <w:sz w:val="20"/>
                <w:szCs w:val="20"/>
              </w:rPr>
            </w:pPr>
          </w:p>
        </w:tc>
      </w:tr>
      <w:tr w:rsidR="0041482F">
        <w:trPr>
          <w:trHeight w:val="2132"/>
        </w:trPr>
        <w:tc>
          <w:tcPr>
            <w:tcW w:w="5045" w:type="dxa"/>
            <w:vMerge/>
            <w:tcBorders>
              <w:top w:val="single" w:sz="8" w:space="0" w:color="000000"/>
              <w:left w:val="single" w:sz="8" w:space="0" w:color="000000"/>
              <w:bottom w:val="single" w:sz="4" w:space="0" w:color="000000"/>
            </w:tcBorders>
          </w:tcPr>
          <w:p w:rsidR="0041482F" w:rsidRDefault="0041482F"/>
        </w:tc>
        <w:tc>
          <w:tcPr>
            <w:tcW w:w="5052" w:type="dxa"/>
            <w:tcBorders>
              <w:top w:val="single" w:sz="20" w:space="0" w:color="000000"/>
              <w:left w:val="single" w:sz="20" w:space="0" w:color="000000"/>
              <w:bottom w:val="single" w:sz="20" w:space="0" w:color="000000"/>
              <w:right w:val="single" w:sz="20" w:space="0" w:color="000000"/>
            </w:tcBorders>
          </w:tcPr>
          <w:p w:rsidR="0041482F" w:rsidRDefault="00EC3113">
            <w:pPr>
              <w:pStyle w:val="Obsahtabulky"/>
              <w:spacing w:before="113"/>
              <w:ind w:left="113"/>
              <w:rPr>
                <w:sz w:val="20"/>
                <w:szCs w:val="20"/>
              </w:rPr>
            </w:pPr>
            <w:r>
              <w:rPr>
                <w:sz w:val="20"/>
                <w:szCs w:val="20"/>
              </w:rPr>
              <w:t>Dodavatel:</w:t>
            </w:r>
          </w:p>
          <w:p w:rsidR="0041482F" w:rsidRDefault="00EC3113">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sidR="007A6511">
              <w:rPr>
                <w:b/>
                <w:bCs/>
                <w:sz w:val="20"/>
                <w:szCs w:val="20"/>
              </w:rPr>
              <w:t xml:space="preserve">Tomáš </w:t>
            </w:r>
            <w:proofErr w:type="spellStart"/>
            <w:r w:rsidR="007A6511">
              <w:rPr>
                <w:b/>
                <w:bCs/>
                <w:sz w:val="20"/>
                <w:szCs w:val="20"/>
              </w:rPr>
              <w:t>Vymetálek</w:t>
            </w:r>
            <w:proofErr w:type="spellEnd"/>
            <w:r w:rsidR="007A6511">
              <w:rPr>
                <w:b/>
                <w:bCs/>
                <w:sz w:val="20"/>
                <w:szCs w:val="20"/>
              </w:rPr>
              <w:t xml:space="preserve"> </w:t>
            </w:r>
            <w:proofErr w:type="spellStart"/>
            <w:r w:rsidR="007A6511">
              <w:rPr>
                <w:b/>
                <w:bCs/>
                <w:sz w:val="20"/>
                <w:szCs w:val="20"/>
              </w:rPr>
              <w:t>Architects</w:t>
            </w:r>
            <w:proofErr w:type="spellEnd"/>
            <w:r w:rsidR="007A6511">
              <w:rPr>
                <w:b/>
                <w:bCs/>
                <w:sz w:val="20"/>
                <w:szCs w:val="20"/>
              </w:rPr>
              <w:t xml:space="preserve">  s.r.o.</w:t>
            </w:r>
            <w:r>
              <w:rPr>
                <w:b/>
                <w:bCs/>
                <w:sz w:val="20"/>
                <w:szCs w:val="20"/>
              </w:rPr>
              <w:fldChar w:fldCharType="end"/>
            </w:r>
          </w:p>
          <w:p w:rsidR="0041482F" w:rsidRDefault="00EC3113">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sidR="007A6511">
              <w:rPr>
                <w:b/>
                <w:bCs/>
                <w:sz w:val="20"/>
                <w:szCs w:val="20"/>
              </w:rPr>
              <w:t>Šafaříkova 550/10</w:t>
            </w:r>
            <w:r>
              <w:rPr>
                <w:b/>
                <w:bCs/>
                <w:sz w:val="20"/>
                <w:szCs w:val="20"/>
              </w:rPr>
              <w:fldChar w:fldCharType="end"/>
            </w:r>
          </w:p>
          <w:p w:rsidR="0041482F" w:rsidRDefault="00EC3113">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sidR="007A6511">
              <w:rPr>
                <w:b/>
                <w:bCs/>
                <w:sz w:val="20"/>
                <w:szCs w:val="20"/>
              </w:rPr>
              <w:t>500 02 Hradec Králové</w:t>
            </w:r>
            <w:r>
              <w:rPr>
                <w:b/>
                <w:bCs/>
                <w:sz w:val="20"/>
                <w:szCs w:val="20"/>
              </w:rPr>
              <w:fldChar w:fldCharType="end"/>
            </w:r>
          </w:p>
          <w:p w:rsidR="0041482F" w:rsidRDefault="00EC3113">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1482F" w:rsidRDefault="0041482F">
            <w:pPr>
              <w:pStyle w:val="Obsahtabulky"/>
              <w:ind w:left="113"/>
              <w:rPr>
                <w:b/>
                <w:bCs/>
                <w:sz w:val="20"/>
                <w:szCs w:val="20"/>
              </w:rPr>
            </w:pPr>
          </w:p>
          <w:p w:rsidR="0041482F" w:rsidRDefault="00EC3113">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sidR="007A6511">
              <w:rPr>
                <w:sz w:val="20"/>
                <w:szCs w:val="20"/>
              </w:rPr>
              <w:t>27524906</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sidR="007A6511">
              <w:rPr>
                <w:sz w:val="20"/>
                <w:szCs w:val="20"/>
              </w:rPr>
              <w:t>CZ27524906</w:t>
            </w:r>
            <w:r>
              <w:rPr>
                <w:sz w:val="20"/>
                <w:szCs w:val="20"/>
              </w:rPr>
              <w:fldChar w:fldCharType="end"/>
            </w:r>
          </w:p>
        </w:tc>
      </w:tr>
      <w:tr w:rsidR="0041482F">
        <w:trPr>
          <w:trHeight w:val="761"/>
        </w:trPr>
        <w:tc>
          <w:tcPr>
            <w:tcW w:w="5045" w:type="dxa"/>
            <w:tcBorders>
              <w:left w:val="single" w:sz="8" w:space="0" w:color="000000"/>
              <w:bottom w:val="single" w:sz="8" w:space="0" w:color="000000"/>
            </w:tcBorders>
          </w:tcPr>
          <w:p w:rsidR="0041482F" w:rsidRDefault="00EC3113">
            <w:pPr>
              <w:suppressLineNumbers/>
              <w:rPr>
                <w:rFonts w:cs="Arial"/>
                <w:color w:val="000000"/>
                <w:sz w:val="20"/>
                <w:szCs w:val="20"/>
              </w:rPr>
            </w:pPr>
            <w:r>
              <w:rPr>
                <w:rFonts w:cs="Arial"/>
                <w:color w:val="000000"/>
                <w:sz w:val="20"/>
                <w:szCs w:val="20"/>
              </w:rPr>
              <w:t>PID:</w:t>
            </w:r>
            <w:r>
              <w:rPr>
                <w:rFonts w:cs="Arial"/>
                <w:color w:val="000000"/>
                <w:sz w:val="20"/>
                <w:szCs w:val="20"/>
              </w:rPr>
              <w:tab/>
            </w:r>
            <w:r>
              <w:rPr>
                <w:rFonts w:cs="Arial"/>
                <w:color w:val="000000"/>
                <w:sz w:val="20"/>
                <w:szCs w:val="20"/>
              </w:rPr>
              <w:tab/>
              <w:t>MUNAX011VBII</w:t>
            </w:r>
          </w:p>
          <w:p w:rsidR="0041482F" w:rsidRDefault="00EC3113">
            <w:pPr>
              <w:rPr>
                <w:rFonts w:cs="Arial"/>
                <w:color w:val="000000"/>
                <w:sz w:val="20"/>
                <w:szCs w:val="20"/>
              </w:rPr>
            </w:pPr>
            <w:proofErr w:type="spellStart"/>
            <w:proofErr w:type="gramStart"/>
            <w:r>
              <w:rPr>
                <w:rFonts w:cs="Arial"/>
                <w:color w:val="000000"/>
                <w:sz w:val="20"/>
                <w:szCs w:val="20"/>
              </w:rPr>
              <w:t>Sp.zn</w:t>
            </w:r>
            <w:proofErr w:type="spellEnd"/>
            <w:r>
              <w:rPr>
                <w:rFonts w:cs="Arial"/>
                <w:color w:val="000000"/>
                <w:sz w:val="20"/>
                <w:szCs w:val="20"/>
              </w:rPr>
              <w:t>.</w:t>
            </w:r>
            <w:proofErr w:type="gramEnd"/>
            <w:r>
              <w:rPr>
                <w:rFonts w:cs="Arial"/>
                <w:color w:val="000000"/>
                <w:sz w:val="20"/>
                <w:szCs w:val="20"/>
              </w:rPr>
              <w:t>:</w:t>
            </w:r>
            <w:r>
              <w:rPr>
                <w:rFonts w:cs="Arial"/>
                <w:color w:val="000000"/>
                <w:sz w:val="20"/>
                <w:szCs w:val="20"/>
              </w:rPr>
              <w:tab/>
            </w:r>
            <w:r>
              <w:rPr>
                <w:rFonts w:cs="Arial"/>
                <w:color w:val="000000"/>
                <w:sz w:val="20"/>
                <w:szCs w:val="20"/>
              </w:rPr>
              <w:tab/>
              <w:t>KS  18077/2024 INV</w:t>
            </w:r>
          </w:p>
          <w:p w:rsidR="0041482F" w:rsidRDefault="00EC3113">
            <w:pPr>
              <w:rPr>
                <w:rFonts w:cs="Arial"/>
                <w:color w:val="000000"/>
                <w:sz w:val="20"/>
                <w:szCs w:val="2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t>MUNAC 95246/2024</w:t>
            </w:r>
          </w:p>
          <w:p w:rsidR="0041482F" w:rsidRDefault="00EC3113">
            <w:pPr>
              <w:rPr>
                <w:color w:val="000000"/>
                <w:sz w:val="20"/>
                <w:szCs w:val="20"/>
              </w:rPr>
            </w:pPr>
            <w:r>
              <w:rPr>
                <w:rFonts w:cs="Arial"/>
                <w:color w:val="000000"/>
                <w:sz w:val="20"/>
                <w:szCs w:val="20"/>
              </w:rPr>
              <w:t xml:space="preserve">Vyřizuje: </w:t>
            </w:r>
            <w:r>
              <w:rPr>
                <w:rFonts w:cs="Arial"/>
                <w:color w:val="000000"/>
                <w:sz w:val="20"/>
                <w:szCs w:val="20"/>
              </w:rPr>
              <w:tab/>
            </w:r>
            <w:proofErr w:type="spellStart"/>
            <w:r>
              <w:rPr>
                <w:rFonts w:cs="Arial"/>
                <w:color w:val="000000"/>
                <w:sz w:val="20"/>
                <w:szCs w:val="20"/>
              </w:rPr>
              <w:t>xxxxx</w:t>
            </w:r>
            <w:proofErr w:type="spellEnd"/>
          </w:p>
          <w:p w:rsidR="0041482F" w:rsidRDefault="00EC3113">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roofErr w:type="spellStart"/>
            <w:r>
              <w:rPr>
                <w:rFonts w:cs="Arial"/>
                <w:color w:val="000000"/>
                <w:sz w:val="20"/>
                <w:szCs w:val="20"/>
              </w:rPr>
              <w:t>xxxxxx</w:t>
            </w:r>
            <w:proofErr w:type="spellEnd"/>
          </w:p>
          <w:p w:rsidR="0041482F" w:rsidRDefault="00EC3113">
            <w:pPr>
              <w:rPr>
                <w:rFonts w:cs="Arial"/>
                <w:color w:val="000000"/>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podatelna@mestonachod.cz</w:t>
            </w:r>
          </w:p>
          <w:p w:rsidR="0041482F" w:rsidRDefault="0041482F">
            <w:pPr>
              <w:suppressLineNumbers/>
              <w:spacing w:before="57"/>
              <w:ind w:left="113"/>
              <w:rPr>
                <w:color w:val="000000"/>
                <w:sz w:val="20"/>
                <w:szCs w:val="20"/>
              </w:rPr>
            </w:pPr>
          </w:p>
        </w:tc>
        <w:tc>
          <w:tcPr>
            <w:tcW w:w="5052" w:type="dxa"/>
            <w:tcBorders>
              <w:left w:val="single" w:sz="4" w:space="0" w:color="000000"/>
              <w:bottom w:val="single" w:sz="8" w:space="0" w:color="000000"/>
              <w:right w:val="single" w:sz="8" w:space="0" w:color="000000"/>
            </w:tcBorders>
          </w:tcPr>
          <w:p w:rsidR="0041482F" w:rsidRDefault="0041482F">
            <w:pPr>
              <w:pStyle w:val="Obsahtabulky"/>
              <w:tabs>
                <w:tab w:val="left" w:pos="1586"/>
              </w:tabs>
              <w:rPr>
                <w:sz w:val="20"/>
                <w:szCs w:val="20"/>
              </w:rPr>
            </w:pPr>
          </w:p>
          <w:p w:rsidR="0041482F" w:rsidRDefault="00EC3113">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sidR="007A6511">
              <w:rPr>
                <w:sz w:val="20"/>
                <w:szCs w:val="20"/>
              </w:rPr>
              <w:t>15.7.2024</w:t>
            </w:r>
            <w:proofErr w:type="gramEnd"/>
            <w:r>
              <w:rPr>
                <w:sz w:val="20"/>
                <w:szCs w:val="20"/>
              </w:rPr>
              <w:fldChar w:fldCharType="end"/>
            </w:r>
          </w:p>
        </w:tc>
      </w:tr>
    </w:tbl>
    <w:p w:rsidR="0041482F" w:rsidRDefault="0041482F">
      <w:pPr>
        <w:suppressLineNumbers/>
        <w:jc w:val="both"/>
        <w:rPr>
          <w:rFonts w:cs="Arial"/>
          <w:sz w:val="20"/>
          <w:szCs w:val="20"/>
        </w:rPr>
      </w:pPr>
    </w:p>
    <w:p w:rsidR="0041482F" w:rsidRDefault="0041482F">
      <w:pPr>
        <w:suppressLineNumbers/>
        <w:jc w:val="both"/>
        <w:rPr>
          <w:rFonts w:cs="Arial"/>
          <w:sz w:val="20"/>
          <w:szCs w:val="20"/>
        </w:rPr>
      </w:pPr>
    </w:p>
    <w:p w:rsidR="0041482F" w:rsidRDefault="00EC3113">
      <w:pPr>
        <w:pStyle w:val="Standard"/>
        <w:jc w:val="both"/>
        <w:rPr>
          <w:rFonts w:cs="Arial"/>
          <w:color w:val="000000"/>
          <w:sz w:val="20"/>
          <w:szCs w:val="20"/>
        </w:rPr>
      </w:pPr>
      <w:r>
        <w:rPr>
          <w:rFonts w:cs="Arial"/>
          <w:color w:val="000000"/>
          <w:sz w:val="20"/>
          <w:szCs w:val="20"/>
        </w:rPr>
        <w:t xml:space="preserve">v návaznosti na předchozí komunikaci město Náchod objednává u Vás zhotovení Ověřovací dopravně – územní </w:t>
      </w:r>
      <w:proofErr w:type="gramStart"/>
      <w:r>
        <w:rPr>
          <w:rFonts w:cs="Arial"/>
          <w:color w:val="000000"/>
          <w:sz w:val="20"/>
          <w:szCs w:val="20"/>
        </w:rPr>
        <w:t>studie  parkování</w:t>
      </w:r>
      <w:proofErr w:type="gramEnd"/>
      <w:r>
        <w:rPr>
          <w:rFonts w:cs="Arial"/>
          <w:color w:val="000000"/>
          <w:sz w:val="20"/>
          <w:szCs w:val="20"/>
        </w:rPr>
        <w:t xml:space="preserve"> v lokalitě Bílá růže:</w:t>
      </w:r>
    </w:p>
    <w:p w:rsidR="0041482F" w:rsidRDefault="0041482F">
      <w:pPr>
        <w:pStyle w:val="Standard"/>
        <w:jc w:val="both"/>
        <w:rPr>
          <w:rFonts w:cs="Arial"/>
          <w:color w:val="000000"/>
          <w:sz w:val="20"/>
          <w:szCs w:val="20"/>
        </w:rPr>
      </w:pPr>
    </w:p>
    <w:p w:rsidR="0041482F" w:rsidRDefault="00EC3113">
      <w:pPr>
        <w:pStyle w:val="Standard"/>
        <w:rPr>
          <w:color w:val="000000"/>
          <w:sz w:val="20"/>
          <w:szCs w:val="20"/>
        </w:rPr>
      </w:pPr>
      <w:r>
        <w:rPr>
          <w:rFonts w:cs="Arial"/>
          <w:color w:val="000000"/>
          <w:sz w:val="20"/>
          <w:szCs w:val="20"/>
        </w:rPr>
        <w:t xml:space="preserve">a to ve stupni studie dle Vaší cenové nabídky ze dne </w:t>
      </w:r>
      <w:proofErr w:type="gramStart"/>
      <w:r>
        <w:rPr>
          <w:rFonts w:cs="Arial"/>
          <w:color w:val="000000"/>
          <w:sz w:val="20"/>
          <w:szCs w:val="20"/>
        </w:rPr>
        <w:t>30.6.2024</w:t>
      </w:r>
      <w:proofErr w:type="gramEnd"/>
      <w:r>
        <w:rPr>
          <w:rFonts w:cs="Arial"/>
          <w:color w:val="000000"/>
          <w:sz w:val="20"/>
          <w:szCs w:val="20"/>
        </w:rPr>
        <w:t>,</w:t>
      </w:r>
    </w:p>
    <w:p w:rsidR="0041482F" w:rsidRDefault="00EC3113">
      <w:pPr>
        <w:pStyle w:val="Textbody"/>
        <w:spacing w:before="120" w:after="0"/>
        <w:rPr>
          <w:color w:val="000000"/>
          <w:sz w:val="20"/>
          <w:szCs w:val="20"/>
        </w:rPr>
      </w:pPr>
      <w:r>
        <w:rPr>
          <w:rFonts w:cs="Arial"/>
          <w:color w:val="000000"/>
          <w:sz w:val="20"/>
          <w:szCs w:val="20"/>
        </w:rPr>
        <w:t>za celkovou cenu ve výši 197 800Kč bez DPH, tj. 239 338 Kč vč. DPH.</w:t>
      </w:r>
    </w:p>
    <w:p w:rsidR="0041482F" w:rsidRDefault="00EC3113">
      <w:pPr>
        <w:pStyle w:val="Textbody"/>
        <w:spacing w:before="120" w:after="0"/>
        <w:rPr>
          <w:rFonts w:cs="Arial"/>
          <w:color w:val="000000"/>
          <w:sz w:val="20"/>
          <w:szCs w:val="20"/>
        </w:rPr>
      </w:pPr>
      <w:r>
        <w:rPr>
          <w:rFonts w:cs="Arial"/>
          <w:color w:val="000000"/>
          <w:sz w:val="20"/>
          <w:szCs w:val="20"/>
        </w:rPr>
        <w:t xml:space="preserve">Termín dodání díla  do </w:t>
      </w:r>
      <w:proofErr w:type="gramStart"/>
      <w:r>
        <w:rPr>
          <w:rFonts w:cs="Arial"/>
          <w:color w:val="000000"/>
          <w:sz w:val="20"/>
          <w:szCs w:val="20"/>
        </w:rPr>
        <w:t>18.12.2024</w:t>
      </w:r>
      <w:proofErr w:type="gramEnd"/>
    </w:p>
    <w:p w:rsidR="0041482F" w:rsidRDefault="00EC3113">
      <w:pPr>
        <w:pStyle w:val="Textbody"/>
        <w:spacing w:before="120" w:after="0"/>
        <w:rPr>
          <w:rFonts w:cs="Arial"/>
          <w:color w:val="000000"/>
          <w:sz w:val="20"/>
          <w:szCs w:val="20"/>
        </w:rPr>
      </w:pPr>
      <w:r>
        <w:rPr>
          <w:rFonts w:cs="Arial"/>
          <w:color w:val="000000"/>
          <w:sz w:val="20"/>
          <w:szCs w:val="20"/>
        </w:rPr>
        <w:t>fáze 1: Studie bude dokončena nejdéle do 11 týdnu od data objednání</w:t>
      </w:r>
    </w:p>
    <w:p w:rsidR="0041482F" w:rsidRDefault="00EC3113">
      <w:pPr>
        <w:pStyle w:val="Textbody"/>
        <w:spacing w:before="120" w:after="0"/>
        <w:rPr>
          <w:rFonts w:cs="Arial"/>
          <w:color w:val="000000"/>
          <w:sz w:val="20"/>
          <w:szCs w:val="20"/>
        </w:rPr>
      </w:pPr>
      <w:r>
        <w:rPr>
          <w:rFonts w:cs="Arial"/>
          <w:color w:val="000000"/>
          <w:sz w:val="20"/>
          <w:szCs w:val="20"/>
        </w:rPr>
        <w:t xml:space="preserve">fáze 2: Inženýrská činnost, projednání studie cca 2 měsíce </w:t>
      </w:r>
    </w:p>
    <w:p w:rsidR="0041482F" w:rsidRDefault="0041482F">
      <w:pPr>
        <w:pStyle w:val="Textbody"/>
        <w:spacing w:after="0"/>
        <w:jc w:val="both"/>
        <w:rPr>
          <w:rFonts w:cs="Arial"/>
          <w:color w:val="000000"/>
          <w:sz w:val="20"/>
          <w:szCs w:val="20"/>
        </w:rPr>
      </w:pPr>
    </w:p>
    <w:p w:rsidR="00376B28" w:rsidRDefault="00376B28" w:rsidP="00376B28">
      <w:pPr>
        <w:pStyle w:val="Textbody"/>
        <w:spacing w:after="0"/>
        <w:jc w:val="both"/>
        <w:rPr>
          <w:rFonts w:cs="Arial"/>
          <w:color w:val="000000"/>
          <w:sz w:val="20"/>
          <w:szCs w:val="20"/>
        </w:rPr>
      </w:pPr>
      <w:r>
        <w:rPr>
          <w:rFonts w:cs="Arial"/>
          <w:color w:val="000000"/>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376B28" w:rsidRDefault="00376B28" w:rsidP="00376B28">
      <w:pPr>
        <w:pStyle w:val="Textbody"/>
        <w:spacing w:after="0"/>
        <w:jc w:val="both"/>
        <w:rPr>
          <w:rFonts w:cs="Arial"/>
          <w:color w:val="000000"/>
          <w:sz w:val="20"/>
          <w:szCs w:val="20"/>
        </w:rPr>
      </w:pPr>
    </w:p>
    <w:p w:rsidR="00376B28" w:rsidRDefault="00376B28" w:rsidP="00376B28">
      <w:pPr>
        <w:pStyle w:val="Textbody"/>
        <w:spacing w:after="0"/>
        <w:jc w:val="both"/>
      </w:pPr>
      <w:r>
        <w:rPr>
          <w:rFonts w:cs="Arial"/>
          <w:color w:val="000000"/>
          <w:sz w:val="20"/>
          <w:szCs w:val="20"/>
        </w:rPr>
        <w:t xml:space="preserve">Dokumentace ve stupni studie bude zpracována na podkladě aktuálního polohopisu, </w:t>
      </w:r>
      <w:proofErr w:type="gramStart"/>
      <w:r>
        <w:rPr>
          <w:rFonts w:cs="Arial"/>
          <w:color w:val="000000"/>
          <w:sz w:val="20"/>
          <w:szCs w:val="20"/>
        </w:rPr>
        <w:t>tzn.</w:t>
      </w:r>
      <w:proofErr w:type="gramEnd"/>
      <w:r>
        <w:rPr>
          <w:rFonts w:cs="Arial"/>
          <w:color w:val="000000"/>
          <w:sz w:val="20"/>
          <w:szCs w:val="20"/>
        </w:rPr>
        <w:t xml:space="preserve"> stáří podkladového mapového díla </w:t>
      </w:r>
      <w:proofErr w:type="gramStart"/>
      <w:r>
        <w:rPr>
          <w:rFonts w:cs="Arial"/>
          <w:color w:val="000000"/>
          <w:sz w:val="20"/>
          <w:szCs w:val="20"/>
        </w:rPr>
        <w:t>nebude</w:t>
      </w:r>
      <w:proofErr w:type="gramEnd"/>
      <w:r>
        <w:rPr>
          <w:rFonts w:cs="Arial"/>
          <w:color w:val="000000"/>
          <w:sz w:val="20"/>
          <w:szCs w:val="20"/>
        </w:rPr>
        <w:t xml:space="preserve"> v době předání starší 3 měsíců. Aktuální mapové dílo je bezplatně k dispozici na </w:t>
      </w:r>
      <w:hyperlink r:id="rId6">
        <w:r>
          <w:rPr>
            <w:rStyle w:val="Internetovodkaz"/>
            <w:rFonts w:cs="Arial"/>
            <w:color w:val="000000"/>
            <w:sz w:val="20"/>
            <w:szCs w:val="20"/>
          </w:rPr>
          <w:t>http://services.cuzk.cz/</w:t>
        </w:r>
      </w:hyperlink>
      <w:r>
        <w:rPr>
          <w:rFonts w:cs="Arial"/>
          <w:color w:val="000000"/>
          <w:sz w:val="20"/>
          <w:szCs w:val="20"/>
        </w:rPr>
        <w:t>.</w:t>
      </w:r>
    </w:p>
    <w:p w:rsidR="00376B28" w:rsidRDefault="00376B28" w:rsidP="00376B28">
      <w:pPr>
        <w:pStyle w:val="Textbody"/>
        <w:spacing w:after="0"/>
        <w:jc w:val="both"/>
        <w:rPr>
          <w:rFonts w:cs="Arial"/>
          <w:color w:val="000000"/>
          <w:sz w:val="20"/>
          <w:szCs w:val="20"/>
        </w:rPr>
      </w:pPr>
    </w:p>
    <w:p w:rsidR="00376B28" w:rsidRPr="00D12022" w:rsidRDefault="00376B28" w:rsidP="00376B28">
      <w:pPr>
        <w:pStyle w:val="Textbody"/>
        <w:spacing w:after="0"/>
        <w:rPr>
          <w:rFonts w:cs="Arial"/>
          <w:color w:val="000000"/>
          <w:sz w:val="20"/>
          <w:szCs w:val="20"/>
        </w:rPr>
      </w:pPr>
      <w:r>
        <w:rPr>
          <w:rFonts w:cs="Arial"/>
          <w:color w:val="000000"/>
          <w:sz w:val="20"/>
          <w:szCs w:val="20"/>
        </w:rPr>
        <w:t xml:space="preserve">Dokumentace bude obsahovat vyjádření/ projednání s </w:t>
      </w:r>
      <w:r w:rsidRPr="00D12022">
        <w:rPr>
          <w:rFonts w:cs="Arial"/>
          <w:color w:val="000000"/>
          <w:sz w:val="20"/>
          <w:szCs w:val="20"/>
        </w:rPr>
        <w:t>dotčenými orgány státní správy vzhledem k charakteru tohoto záměru, tj. projednání s</w:t>
      </w:r>
      <w:r>
        <w:rPr>
          <w:rFonts w:cs="Arial"/>
          <w:color w:val="000000"/>
          <w:sz w:val="20"/>
          <w:szCs w:val="20"/>
        </w:rPr>
        <w:t> </w:t>
      </w:r>
      <w:r w:rsidRPr="00D12022">
        <w:rPr>
          <w:rFonts w:cs="Arial"/>
          <w:color w:val="000000"/>
          <w:sz w:val="20"/>
          <w:szCs w:val="20"/>
        </w:rPr>
        <w:t>odborem</w:t>
      </w:r>
      <w:r>
        <w:rPr>
          <w:rFonts w:cs="Arial"/>
          <w:color w:val="000000"/>
          <w:sz w:val="20"/>
          <w:szCs w:val="20"/>
        </w:rPr>
        <w:t xml:space="preserve"> </w:t>
      </w:r>
      <w:r w:rsidRPr="00D12022">
        <w:rPr>
          <w:rFonts w:cs="Arial"/>
          <w:color w:val="000000"/>
          <w:sz w:val="20"/>
          <w:szCs w:val="20"/>
        </w:rPr>
        <w:t>dopravy</w:t>
      </w:r>
      <w:r>
        <w:rPr>
          <w:rFonts w:cs="Arial"/>
          <w:color w:val="000000"/>
          <w:sz w:val="20"/>
          <w:szCs w:val="20"/>
        </w:rPr>
        <w:t xml:space="preserve"> </w:t>
      </w:r>
      <w:r w:rsidRPr="00D12022">
        <w:rPr>
          <w:rFonts w:cs="Arial"/>
          <w:color w:val="000000"/>
          <w:sz w:val="20"/>
          <w:szCs w:val="20"/>
        </w:rPr>
        <w:t>městského úřadu a s dopravním inspektorátem PČR</w:t>
      </w:r>
      <w:r>
        <w:rPr>
          <w:rFonts w:cs="Arial"/>
          <w:color w:val="000000"/>
          <w:sz w:val="20"/>
          <w:szCs w:val="20"/>
        </w:rPr>
        <w:t xml:space="preserve"> - rozsah dle cenové nabídky z dne </w:t>
      </w:r>
      <w:proofErr w:type="gramStart"/>
      <w:r>
        <w:rPr>
          <w:rFonts w:cs="Arial"/>
          <w:color w:val="000000"/>
          <w:sz w:val="20"/>
          <w:szCs w:val="20"/>
        </w:rPr>
        <w:t>30.6.2024</w:t>
      </w:r>
      <w:proofErr w:type="gramEnd"/>
    </w:p>
    <w:p w:rsidR="00376B28" w:rsidRDefault="00376B28" w:rsidP="00376B28">
      <w:pPr>
        <w:rPr>
          <w:rFonts w:cs="Arial"/>
          <w:color w:val="000000"/>
          <w:sz w:val="20"/>
          <w:szCs w:val="20"/>
        </w:rPr>
      </w:pPr>
    </w:p>
    <w:p w:rsidR="0041482F" w:rsidRDefault="0041482F">
      <w:pPr>
        <w:rPr>
          <w:rFonts w:cs="Arial"/>
          <w:color w:val="000000"/>
          <w:sz w:val="20"/>
          <w:szCs w:val="20"/>
        </w:rPr>
      </w:pPr>
      <w:bookmarkStart w:id="0" w:name="_GoBack"/>
      <w:bookmarkEnd w:id="0"/>
    </w:p>
    <w:p w:rsidR="0041482F" w:rsidRDefault="00376B28">
      <w:pPr>
        <w:pStyle w:val="Obsahtabulky"/>
        <w:spacing w:before="113"/>
        <w:ind w:left="57"/>
        <w:rPr>
          <w:sz w:val="20"/>
          <w:szCs w:val="20"/>
        </w:rPr>
      </w:pPr>
      <w:hyperlink r:id="rId7">
        <w:r w:rsidR="00EC3113">
          <w:rPr>
            <w:rStyle w:val="Internetovodkaz"/>
            <w:color w:val="000000"/>
            <w:sz w:val="20"/>
            <w:szCs w:val="20"/>
          </w:rPr>
          <w:fldChar w:fldCharType="begin"/>
        </w:r>
        <w:r w:rsidR="00EC3113">
          <w:rPr>
            <w:rStyle w:val="Internetovodkaz"/>
            <w:color w:val="000000"/>
            <w:sz w:val="20"/>
            <w:szCs w:val="20"/>
          </w:rPr>
          <w:instrText xml:space="preserve"> FILLIN "objednavkaHorniText"</w:instrText>
        </w:r>
        <w:r w:rsidR="00EC3113">
          <w:rPr>
            <w:rStyle w:val="Internetovodkaz"/>
            <w:color w:val="000000"/>
            <w:sz w:val="20"/>
            <w:szCs w:val="20"/>
          </w:rPr>
          <w:fldChar w:fldCharType="end"/>
        </w:r>
      </w:hyperlink>
    </w:p>
    <w:p w:rsidR="0041482F" w:rsidRDefault="00376B28">
      <w:pPr>
        <w:pStyle w:val="Obsahtabulky"/>
        <w:spacing w:before="57"/>
        <w:ind w:left="113"/>
        <w:rPr>
          <w:sz w:val="20"/>
          <w:szCs w:val="20"/>
        </w:rPr>
      </w:pPr>
      <w:hyperlink r:id="rId8">
        <w:r w:rsidR="00EC3113">
          <w:rPr>
            <w:rStyle w:val="Internetovodkaz"/>
            <w:b/>
            <w:bCs/>
            <w:color w:val="000000"/>
            <w:sz w:val="20"/>
            <w:szCs w:val="20"/>
          </w:rPr>
          <w:t>REKAPITULACE:</w:t>
        </w:r>
      </w:hyperlink>
      <w:hyperlink r:id="rId9">
        <w:r w:rsidR="00EC3113">
          <w:rPr>
            <w:rStyle w:val="Internetovodkaz"/>
            <w:color w:val="000000"/>
            <w:sz w:val="20"/>
            <w:szCs w:val="20"/>
          </w:rPr>
          <w:t xml:space="preserve"> </w:t>
        </w:r>
      </w:hyperlink>
    </w:p>
    <w:tbl>
      <w:tblPr>
        <w:tblW w:w="10085" w:type="dxa"/>
        <w:tblInd w:w="12" w:type="dxa"/>
        <w:tblLayout w:type="fixed"/>
        <w:tblCellMar>
          <w:top w:w="55" w:type="dxa"/>
          <w:left w:w="55" w:type="dxa"/>
          <w:bottom w:w="55" w:type="dxa"/>
          <w:right w:w="55" w:type="dxa"/>
        </w:tblCellMar>
        <w:tblLook w:val="0000" w:firstRow="0" w:lastRow="0" w:firstColumn="0" w:lastColumn="0" w:noHBand="0" w:noVBand="0"/>
      </w:tblPr>
      <w:tblGrid>
        <w:gridCol w:w="3289"/>
        <w:gridCol w:w="449"/>
        <w:gridCol w:w="828"/>
        <w:gridCol w:w="1178"/>
        <w:gridCol w:w="21"/>
        <w:gridCol w:w="1243"/>
        <w:gridCol w:w="619"/>
        <w:gridCol w:w="107"/>
        <w:gridCol w:w="1082"/>
        <w:gridCol w:w="10"/>
        <w:gridCol w:w="1247"/>
        <w:gridCol w:w="12"/>
      </w:tblGrid>
      <w:tr w:rsidR="0041482F">
        <w:trPr>
          <w:gridAfter w:val="1"/>
          <w:wAfter w:w="12" w:type="dxa"/>
        </w:trPr>
        <w:tc>
          <w:tcPr>
            <w:tcW w:w="3294" w:type="dxa"/>
            <w:tcBorders>
              <w:bottom w:val="single" w:sz="2" w:space="0" w:color="000000"/>
            </w:tcBorders>
          </w:tcPr>
          <w:p w:rsidR="0041482F" w:rsidRDefault="00376B28">
            <w:pPr>
              <w:pStyle w:val="Obsahtabulky"/>
              <w:ind w:left="57"/>
              <w:rPr>
                <w:sz w:val="20"/>
                <w:szCs w:val="20"/>
              </w:rPr>
            </w:pPr>
            <w:hyperlink r:id="rId10">
              <w:r w:rsidR="00EC3113">
                <w:rPr>
                  <w:rStyle w:val="Internetovodkaz"/>
                  <w:color w:val="000000"/>
                  <w:sz w:val="20"/>
                  <w:szCs w:val="20"/>
                </w:rPr>
                <w:t>Označení dodávky</w:t>
              </w:r>
            </w:hyperlink>
          </w:p>
        </w:tc>
        <w:tc>
          <w:tcPr>
            <w:tcW w:w="450" w:type="dxa"/>
            <w:tcBorders>
              <w:bottom w:val="single" w:sz="2" w:space="0" w:color="000000"/>
            </w:tcBorders>
          </w:tcPr>
          <w:p w:rsidR="0041482F" w:rsidRDefault="00376B28">
            <w:pPr>
              <w:pStyle w:val="Obsahtabulky"/>
              <w:jc w:val="center"/>
              <w:rPr>
                <w:sz w:val="20"/>
                <w:szCs w:val="20"/>
              </w:rPr>
            </w:pPr>
            <w:hyperlink r:id="rId11">
              <w:r w:rsidR="00EC3113">
                <w:rPr>
                  <w:rStyle w:val="Internetovodkaz"/>
                  <w:color w:val="000000"/>
                  <w:sz w:val="20"/>
                  <w:szCs w:val="20"/>
                </w:rPr>
                <w:t>MJ</w:t>
              </w:r>
            </w:hyperlink>
          </w:p>
        </w:tc>
        <w:tc>
          <w:tcPr>
            <w:tcW w:w="829" w:type="dxa"/>
            <w:tcBorders>
              <w:bottom w:val="single" w:sz="2" w:space="0" w:color="000000"/>
            </w:tcBorders>
          </w:tcPr>
          <w:p w:rsidR="0041482F" w:rsidRDefault="00376B28">
            <w:pPr>
              <w:pStyle w:val="Obsahtabulky"/>
              <w:jc w:val="right"/>
              <w:rPr>
                <w:sz w:val="20"/>
                <w:szCs w:val="20"/>
              </w:rPr>
            </w:pPr>
            <w:hyperlink r:id="rId12">
              <w:r w:rsidR="00EC3113">
                <w:rPr>
                  <w:rStyle w:val="Internetovodkaz"/>
                  <w:color w:val="000000"/>
                  <w:sz w:val="20"/>
                  <w:szCs w:val="20"/>
                </w:rPr>
                <w:t>Množství</w:t>
              </w:r>
            </w:hyperlink>
          </w:p>
        </w:tc>
        <w:tc>
          <w:tcPr>
            <w:tcW w:w="1179" w:type="dxa"/>
            <w:tcBorders>
              <w:bottom w:val="single" w:sz="2" w:space="0" w:color="000000"/>
            </w:tcBorders>
          </w:tcPr>
          <w:p w:rsidR="0041482F" w:rsidRDefault="00376B28">
            <w:pPr>
              <w:pStyle w:val="Obsahtabulky"/>
              <w:jc w:val="right"/>
              <w:rPr>
                <w:sz w:val="20"/>
                <w:szCs w:val="20"/>
              </w:rPr>
            </w:pPr>
            <w:hyperlink r:id="rId13">
              <w:r w:rsidR="00EC3113">
                <w:rPr>
                  <w:rStyle w:val="Internetovodkaz"/>
                  <w:color w:val="000000"/>
                  <w:sz w:val="20"/>
                  <w:szCs w:val="20"/>
                </w:rPr>
                <w:t>Cena za jed.</w:t>
              </w:r>
            </w:hyperlink>
          </w:p>
        </w:tc>
        <w:tc>
          <w:tcPr>
            <w:tcW w:w="1265" w:type="dxa"/>
            <w:gridSpan w:val="2"/>
            <w:tcBorders>
              <w:bottom w:val="single" w:sz="2" w:space="0" w:color="000000"/>
            </w:tcBorders>
          </w:tcPr>
          <w:p w:rsidR="0041482F" w:rsidRDefault="00376B28">
            <w:pPr>
              <w:pStyle w:val="Obsahtabulky"/>
              <w:jc w:val="right"/>
              <w:rPr>
                <w:sz w:val="20"/>
                <w:szCs w:val="20"/>
              </w:rPr>
            </w:pPr>
            <w:hyperlink r:id="rId14">
              <w:r w:rsidR="00EC3113">
                <w:rPr>
                  <w:rStyle w:val="Internetovodkaz"/>
                  <w:color w:val="000000"/>
                  <w:sz w:val="20"/>
                  <w:szCs w:val="20"/>
                </w:rPr>
                <w:t>Cena bez DPH</w:t>
              </w:r>
            </w:hyperlink>
          </w:p>
        </w:tc>
        <w:tc>
          <w:tcPr>
            <w:tcW w:w="727" w:type="dxa"/>
            <w:gridSpan w:val="2"/>
            <w:tcBorders>
              <w:bottom w:val="single" w:sz="2" w:space="0" w:color="000000"/>
            </w:tcBorders>
          </w:tcPr>
          <w:p w:rsidR="0041482F" w:rsidRDefault="00376B28">
            <w:pPr>
              <w:pStyle w:val="Obsahtabulky"/>
              <w:jc w:val="right"/>
              <w:rPr>
                <w:sz w:val="20"/>
                <w:szCs w:val="20"/>
              </w:rPr>
            </w:pPr>
            <w:hyperlink r:id="rId15">
              <w:r w:rsidR="00EC3113">
                <w:rPr>
                  <w:rStyle w:val="Internetovodkaz"/>
                  <w:color w:val="000000"/>
                  <w:sz w:val="20"/>
                  <w:szCs w:val="20"/>
                </w:rPr>
                <w:t>DPH %</w:t>
              </w:r>
            </w:hyperlink>
          </w:p>
        </w:tc>
        <w:tc>
          <w:tcPr>
            <w:tcW w:w="1083" w:type="dxa"/>
            <w:tcBorders>
              <w:bottom w:val="single" w:sz="2" w:space="0" w:color="000000"/>
            </w:tcBorders>
          </w:tcPr>
          <w:p w:rsidR="0041482F" w:rsidRDefault="00376B28">
            <w:pPr>
              <w:pStyle w:val="Obsahtabulky"/>
              <w:jc w:val="right"/>
              <w:rPr>
                <w:sz w:val="20"/>
                <w:szCs w:val="20"/>
              </w:rPr>
            </w:pPr>
            <w:hyperlink r:id="rId16">
              <w:r w:rsidR="00EC3113">
                <w:rPr>
                  <w:rStyle w:val="Internetovodkaz"/>
                  <w:color w:val="000000"/>
                  <w:sz w:val="20"/>
                  <w:szCs w:val="20"/>
                </w:rPr>
                <w:t>DPH Kč</w:t>
              </w:r>
            </w:hyperlink>
          </w:p>
        </w:tc>
        <w:tc>
          <w:tcPr>
            <w:tcW w:w="1258" w:type="dxa"/>
            <w:gridSpan w:val="2"/>
            <w:tcBorders>
              <w:bottom w:val="single" w:sz="2" w:space="0" w:color="000000"/>
            </w:tcBorders>
          </w:tcPr>
          <w:p w:rsidR="0041482F" w:rsidRDefault="00376B28">
            <w:pPr>
              <w:pStyle w:val="Obsahtabulky"/>
              <w:jc w:val="right"/>
              <w:rPr>
                <w:sz w:val="20"/>
                <w:szCs w:val="20"/>
              </w:rPr>
            </w:pPr>
            <w:hyperlink r:id="rId17">
              <w:r w:rsidR="00EC3113">
                <w:rPr>
                  <w:rStyle w:val="Internetovodkaz"/>
                  <w:color w:val="000000"/>
                  <w:sz w:val="20"/>
                  <w:szCs w:val="20"/>
                </w:rPr>
                <w:t>Cena s DPH</w:t>
              </w:r>
            </w:hyperlink>
          </w:p>
        </w:tc>
      </w:tr>
      <w:tr w:rsidR="0041482F">
        <w:trPr>
          <w:gridAfter w:val="1"/>
          <w:wAfter w:w="12" w:type="dxa"/>
        </w:trPr>
        <w:tc>
          <w:tcPr>
            <w:tcW w:w="3294" w:type="dxa"/>
          </w:tcPr>
          <w:p w:rsidR="0041482F" w:rsidRDefault="00376B28">
            <w:pPr>
              <w:pStyle w:val="Obsahtabulky"/>
              <w:ind w:left="57"/>
              <w:rPr>
                <w:b/>
                <w:bCs/>
                <w:sz w:val="20"/>
                <w:szCs w:val="20"/>
              </w:rPr>
            </w:pPr>
            <w:hyperlink r:id="rId18">
              <w:r w:rsidR="00EC3113">
                <w:rPr>
                  <w:rStyle w:val="Internetovodkaz"/>
                  <w:b/>
                  <w:bCs/>
                  <w:color w:val="000000"/>
                  <w:sz w:val="20"/>
                  <w:szCs w:val="20"/>
                </w:rPr>
                <w:fldChar w:fldCharType="begin"/>
              </w:r>
              <w:r w:rsidR="00EC3113">
                <w:rPr>
                  <w:rStyle w:val="Internetovodkaz"/>
                  <w:b/>
                  <w:bCs/>
                  <w:color w:val="000000"/>
                  <w:sz w:val="20"/>
                  <w:szCs w:val="20"/>
                </w:rPr>
                <w:instrText xml:space="preserve"> FILLIN "polozkaObjednavkyNazev"</w:instrText>
              </w:r>
              <w:r w:rsidR="00EC3113">
                <w:rPr>
                  <w:rStyle w:val="Internetovodkaz"/>
                  <w:b/>
                  <w:bCs/>
                  <w:color w:val="000000"/>
                  <w:sz w:val="20"/>
                  <w:szCs w:val="20"/>
                </w:rPr>
                <w:fldChar w:fldCharType="separate"/>
              </w:r>
              <w:r w:rsidR="007A6511">
                <w:rPr>
                  <w:rStyle w:val="Internetovodkaz"/>
                  <w:b/>
                  <w:bCs/>
                  <w:color w:val="000000"/>
                  <w:sz w:val="20"/>
                  <w:szCs w:val="20"/>
                </w:rPr>
                <w:t>12_INV_2219_6121_640 Parkoviště Bílá Růže PD (1 mil.)</w:t>
              </w:r>
              <w:r w:rsidR="00EC3113">
                <w:rPr>
                  <w:rStyle w:val="Internetovodkaz"/>
                  <w:b/>
                  <w:bCs/>
                  <w:color w:val="000000"/>
                  <w:sz w:val="20"/>
                  <w:szCs w:val="20"/>
                </w:rPr>
                <w:fldChar w:fldCharType="end"/>
              </w:r>
            </w:hyperlink>
          </w:p>
        </w:tc>
        <w:tc>
          <w:tcPr>
            <w:tcW w:w="450" w:type="dxa"/>
          </w:tcPr>
          <w:p w:rsidR="0041482F" w:rsidRDefault="00376B28">
            <w:pPr>
              <w:pStyle w:val="Obsahtabulky"/>
              <w:jc w:val="center"/>
              <w:rPr>
                <w:sz w:val="20"/>
                <w:szCs w:val="20"/>
              </w:rPr>
            </w:pPr>
            <w:hyperlink r:id="rId19">
              <w:r w:rsidR="00EC3113">
                <w:rPr>
                  <w:rStyle w:val="Internetovodkaz"/>
                  <w:color w:val="000000"/>
                  <w:sz w:val="20"/>
                  <w:szCs w:val="20"/>
                </w:rPr>
                <w:fldChar w:fldCharType="begin"/>
              </w:r>
              <w:r w:rsidR="00EC3113">
                <w:rPr>
                  <w:rStyle w:val="Internetovodkaz"/>
                  <w:color w:val="000000"/>
                  <w:sz w:val="20"/>
                  <w:szCs w:val="20"/>
                </w:rPr>
                <w:instrText xml:space="preserve"> FILLIN "polozkaObjednavkyMernaJednotka"</w:instrText>
              </w:r>
              <w:r w:rsidR="00EC3113">
                <w:rPr>
                  <w:rStyle w:val="Internetovodkaz"/>
                  <w:color w:val="000000"/>
                  <w:sz w:val="20"/>
                  <w:szCs w:val="20"/>
                </w:rPr>
                <w:fldChar w:fldCharType="end"/>
              </w:r>
            </w:hyperlink>
          </w:p>
        </w:tc>
        <w:tc>
          <w:tcPr>
            <w:tcW w:w="829" w:type="dxa"/>
          </w:tcPr>
          <w:p w:rsidR="0041482F" w:rsidRDefault="00376B28">
            <w:pPr>
              <w:pStyle w:val="Obsahtabulky"/>
              <w:jc w:val="right"/>
              <w:rPr>
                <w:sz w:val="20"/>
                <w:szCs w:val="20"/>
              </w:rPr>
            </w:pPr>
            <w:hyperlink r:id="rId20">
              <w:r w:rsidR="00EC3113">
                <w:rPr>
                  <w:rStyle w:val="Internetovodkaz"/>
                  <w:color w:val="000000"/>
                  <w:sz w:val="20"/>
                  <w:szCs w:val="20"/>
                </w:rPr>
                <w:fldChar w:fldCharType="begin"/>
              </w:r>
              <w:r w:rsidR="00EC3113">
                <w:rPr>
                  <w:rStyle w:val="Internetovodkaz"/>
                  <w:color w:val="000000"/>
                  <w:sz w:val="20"/>
                  <w:szCs w:val="20"/>
                </w:rPr>
                <w:instrText xml:space="preserve"> FILLIN "polozkaObjednavkyMnozstvi"</w:instrText>
              </w:r>
              <w:r w:rsidR="00EC3113">
                <w:rPr>
                  <w:rStyle w:val="Internetovodkaz"/>
                  <w:color w:val="000000"/>
                  <w:sz w:val="20"/>
                  <w:szCs w:val="20"/>
                </w:rPr>
                <w:fldChar w:fldCharType="separate"/>
              </w:r>
              <w:r w:rsidR="007A6511">
                <w:rPr>
                  <w:rStyle w:val="Internetovodkaz"/>
                  <w:color w:val="000000"/>
                  <w:sz w:val="20"/>
                  <w:szCs w:val="20"/>
                </w:rPr>
                <w:t>1,000</w:t>
              </w:r>
              <w:r w:rsidR="00EC3113">
                <w:rPr>
                  <w:rStyle w:val="Internetovodkaz"/>
                  <w:color w:val="000000"/>
                  <w:sz w:val="20"/>
                  <w:szCs w:val="20"/>
                </w:rPr>
                <w:fldChar w:fldCharType="end"/>
              </w:r>
            </w:hyperlink>
          </w:p>
        </w:tc>
        <w:tc>
          <w:tcPr>
            <w:tcW w:w="1179" w:type="dxa"/>
          </w:tcPr>
          <w:p w:rsidR="0041482F" w:rsidRDefault="00376B28">
            <w:pPr>
              <w:pStyle w:val="Obsahtabulky"/>
              <w:jc w:val="right"/>
              <w:rPr>
                <w:sz w:val="20"/>
                <w:szCs w:val="20"/>
              </w:rPr>
            </w:pPr>
            <w:hyperlink r:id="rId21">
              <w:r w:rsidR="00EC3113">
                <w:rPr>
                  <w:rStyle w:val="Internetovodkaz"/>
                  <w:color w:val="000000"/>
                  <w:sz w:val="20"/>
                  <w:szCs w:val="20"/>
                </w:rPr>
                <w:fldChar w:fldCharType="begin"/>
              </w:r>
              <w:r w:rsidR="00EC3113">
                <w:rPr>
                  <w:rStyle w:val="Internetovodkaz"/>
                  <w:color w:val="000000"/>
                  <w:sz w:val="20"/>
                  <w:szCs w:val="20"/>
                </w:rPr>
                <w:instrText xml:space="preserve"> FILLIN "polozkaObjednavkyCenaZaJednotku"</w:instrText>
              </w:r>
              <w:r w:rsidR="00EC3113">
                <w:rPr>
                  <w:rStyle w:val="Internetovodkaz"/>
                  <w:color w:val="000000"/>
                  <w:sz w:val="20"/>
                  <w:szCs w:val="20"/>
                </w:rPr>
                <w:fldChar w:fldCharType="separate"/>
              </w:r>
              <w:r w:rsidR="007A6511">
                <w:rPr>
                  <w:rStyle w:val="Internetovodkaz"/>
                  <w:color w:val="000000"/>
                  <w:sz w:val="20"/>
                  <w:szCs w:val="20"/>
                </w:rPr>
                <w:t>197 800,00</w:t>
              </w:r>
              <w:r w:rsidR="00EC3113">
                <w:rPr>
                  <w:rStyle w:val="Internetovodkaz"/>
                  <w:color w:val="000000"/>
                  <w:sz w:val="20"/>
                  <w:szCs w:val="20"/>
                </w:rPr>
                <w:fldChar w:fldCharType="end"/>
              </w:r>
            </w:hyperlink>
          </w:p>
        </w:tc>
        <w:tc>
          <w:tcPr>
            <w:tcW w:w="1265" w:type="dxa"/>
            <w:gridSpan w:val="2"/>
          </w:tcPr>
          <w:p w:rsidR="0041482F" w:rsidRDefault="00376B28">
            <w:pPr>
              <w:pStyle w:val="Obsahtabulky"/>
              <w:jc w:val="right"/>
              <w:rPr>
                <w:sz w:val="20"/>
                <w:szCs w:val="20"/>
              </w:rPr>
            </w:pPr>
            <w:hyperlink r:id="rId22">
              <w:r w:rsidR="00EC3113">
                <w:rPr>
                  <w:rStyle w:val="Internetovodkaz"/>
                  <w:color w:val="000000"/>
                  <w:sz w:val="20"/>
                  <w:szCs w:val="20"/>
                </w:rPr>
                <w:fldChar w:fldCharType="begin"/>
              </w:r>
              <w:r w:rsidR="00EC3113">
                <w:rPr>
                  <w:rStyle w:val="Internetovodkaz"/>
                  <w:color w:val="000000"/>
                  <w:sz w:val="20"/>
                  <w:szCs w:val="20"/>
                </w:rPr>
                <w:instrText xml:space="preserve"> FILLIN "polozkaObjednavkyCenaBezDph"</w:instrText>
              </w:r>
              <w:r w:rsidR="00EC3113">
                <w:rPr>
                  <w:rStyle w:val="Internetovodkaz"/>
                  <w:color w:val="000000"/>
                  <w:sz w:val="20"/>
                  <w:szCs w:val="20"/>
                </w:rPr>
                <w:fldChar w:fldCharType="separate"/>
              </w:r>
              <w:r w:rsidR="007A6511">
                <w:rPr>
                  <w:rStyle w:val="Internetovodkaz"/>
                  <w:color w:val="000000"/>
                  <w:sz w:val="20"/>
                  <w:szCs w:val="20"/>
                </w:rPr>
                <w:t>197 800,00</w:t>
              </w:r>
              <w:r w:rsidR="00EC3113">
                <w:rPr>
                  <w:rStyle w:val="Internetovodkaz"/>
                  <w:color w:val="000000"/>
                  <w:sz w:val="20"/>
                  <w:szCs w:val="20"/>
                </w:rPr>
                <w:fldChar w:fldCharType="end"/>
              </w:r>
            </w:hyperlink>
          </w:p>
        </w:tc>
        <w:tc>
          <w:tcPr>
            <w:tcW w:w="727" w:type="dxa"/>
            <w:gridSpan w:val="2"/>
          </w:tcPr>
          <w:p w:rsidR="0041482F" w:rsidRDefault="00376B28">
            <w:pPr>
              <w:pStyle w:val="Obsahtabulky"/>
              <w:ind w:left="113"/>
              <w:jc w:val="right"/>
              <w:rPr>
                <w:sz w:val="20"/>
                <w:szCs w:val="20"/>
              </w:rPr>
            </w:pPr>
            <w:hyperlink r:id="rId23">
              <w:r w:rsidR="00EC3113">
                <w:rPr>
                  <w:rStyle w:val="Internetovodkaz"/>
                  <w:color w:val="000000"/>
                  <w:sz w:val="20"/>
                  <w:szCs w:val="20"/>
                </w:rPr>
                <w:fldChar w:fldCharType="begin"/>
              </w:r>
              <w:r w:rsidR="00EC3113">
                <w:rPr>
                  <w:rStyle w:val="Internetovodkaz"/>
                  <w:color w:val="000000"/>
                  <w:sz w:val="20"/>
                  <w:szCs w:val="20"/>
                </w:rPr>
                <w:instrText xml:space="preserve"> FILLIN "polozkaObjednavkySazba"</w:instrText>
              </w:r>
              <w:r w:rsidR="00EC3113">
                <w:rPr>
                  <w:rStyle w:val="Internetovodkaz"/>
                  <w:color w:val="000000"/>
                  <w:sz w:val="20"/>
                  <w:szCs w:val="20"/>
                </w:rPr>
                <w:fldChar w:fldCharType="separate"/>
              </w:r>
              <w:r w:rsidR="007A6511">
                <w:rPr>
                  <w:rStyle w:val="Internetovodkaz"/>
                  <w:color w:val="000000"/>
                  <w:sz w:val="20"/>
                  <w:szCs w:val="20"/>
                </w:rPr>
                <w:t>21,00</w:t>
              </w:r>
              <w:r w:rsidR="00EC3113">
                <w:rPr>
                  <w:rStyle w:val="Internetovodkaz"/>
                  <w:color w:val="000000"/>
                  <w:sz w:val="20"/>
                  <w:szCs w:val="20"/>
                </w:rPr>
                <w:fldChar w:fldCharType="end"/>
              </w:r>
            </w:hyperlink>
          </w:p>
        </w:tc>
        <w:tc>
          <w:tcPr>
            <w:tcW w:w="1083" w:type="dxa"/>
          </w:tcPr>
          <w:p w:rsidR="0041482F" w:rsidRDefault="00376B28">
            <w:pPr>
              <w:pStyle w:val="Obsahtabulky"/>
              <w:jc w:val="right"/>
              <w:rPr>
                <w:sz w:val="20"/>
                <w:szCs w:val="20"/>
              </w:rPr>
            </w:pPr>
            <w:hyperlink r:id="rId24">
              <w:r w:rsidR="00EC3113">
                <w:rPr>
                  <w:rStyle w:val="Internetovodkaz"/>
                  <w:color w:val="000000"/>
                  <w:sz w:val="20"/>
                  <w:szCs w:val="20"/>
                </w:rPr>
                <w:fldChar w:fldCharType="begin"/>
              </w:r>
              <w:r w:rsidR="00EC3113">
                <w:rPr>
                  <w:rStyle w:val="Internetovodkaz"/>
                  <w:color w:val="000000"/>
                  <w:sz w:val="20"/>
                  <w:szCs w:val="20"/>
                </w:rPr>
                <w:instrText xml:space="preserve"> FILLIN "polozkaObjednavkyDph"</w:instrText>
              </w:r>
              <w:r w:rsidR="00EC3113">
                <w:rPr>
                  <w:rStyle w:val="Internetovodkaz"/>
                  <w:color w:val="000000"/>
                  <w:sz w:val="20"/>
                  <w:szCs w:val="20"/>
                </w:rPr>
                <w:fldChar w:fldCharType="separate"/>
              </w:r>
              <w:r w:rsidR="007A6511">
                <w:rPr>
                  <w:rStyle w:val="Internetovodkaz"/>
                  <w:color w:val="000000"/>
                  <w:sz w:val="20"/>
                  <w:szCs w:val="20"/>
                </w:rPr>
                <w:t>41 538,00</w:t>
              </w:r>
              <w:r w:rsidR="00EC3113">
                <w:rPr>
                  <w:rStyle w:val="Internetovodkaz"/>
                  <w:color w:val="000000"/>
                  <w:sz w:val="20"/>
                  <w:szCs w:val="20"/>
                </w:rPr>
                <w:fldChar w:fldCharType="end"/>
              </w:r>
            </w:hyperlink>
          </w:p>
        </w:tc>
        <w:tc>
          <w:tcPr>
            <w:tcW w:w="1258" w:type="dxa"/>
            <w:gridSpan w:val="2"/>
          </w:tcPr>
          <w:p w:rsidR="0041482F" w:rsidRDefault="00376B28">
            <w:pPr>
              <w:pStyle w:val="Obsahtabulky"/>
              <w:jc w:val="right"/>
              <w:rPr>
                <w:sz w:val="20"/>
                <w:szCs w:val="20"/>
              </w:rPr>
            </w:pPr>
            <w:hyperlink r:id="rId25">
              <w:r w:rsidR="00EC3113">
                <w:rPr>
                  <w:rStyle w:val="Internetovodkaz"/>
                  <w:color w:val="000000"/>
                  <w:sz w:val="20"/>
                  <w:szCs w:val="20"/>
                </w:rPr>
                <w:fldChar w:fldCharType="begin"/>
              </w:r>
              <w:r w:rsidR="00EC3113">
                <w:rPr>
                  <w:rStyle w:val="Internetovodkaz"/>
                  <w:color w:val="000000"/>
                  <w:sz w:val="20"/>
                  <w:szCs w:val="20"/>
                </w:rPr>
                <w:instrText xml:space="preserve"> FILLIN "polozkaObjednavkyCenaSDph"</w:instrText>
              </w:r>
              <w:r w:rsidR="00EC3113">
                <w:rPr>
                  <w:rStyle w:val="Internetovodkaz"/>
                  <w:color w:val="000000"/>
                  <w:sz w:val="20"/>
                  <w:szCs w:val="20"/>
                </w:rPr>
                <w:fldChar w:fldCharType="separate"/>
              </w:r>
              <w:r w:rsidR="007A6511">
                <w:rPr>
                  <w:rStyle w:val="Internetovodkaz"/>
                  <w:color w:val="000000"/>
                  <w:sz w:val="20"/>
                  <w:szCs w:val="20"/>
                </w:rPr>
                <w:t>239 338,00</w:t>
              </w:r>
              <w:r w:rsidR="00EC3113">
                <w:rPr>
                  <w:rStyle w:val="Internetovodkaz"/>
                  <w:color w:val="000000"/>
                  <w:sz w:val="20"/>
                  <w:szCs w:val="20"/>
                </w:rPr>
                <w:fldChar w:fldCharType="end"/>
              </w:r>
            </w:hyperlink>
          </w:p>
        </w:tc>
      </w:tr>
      <w:tr w:rsidR="0041482F">
        <w:tc>
          <w:tcPr>
            <w:tcW w:w="5773" w:type="dxa"/>
            <w:gridSpan w:val="5"/>
            <w:tcBorders>
              <w:top w:val="single" w:sz="2" w:space="0" w:color="000000"/>
            </w:tcBorders>
          </w:tcPr>
          <w:p w:rsidR="0041482F" w:rsidRDefault="00376B28">
            <w:pPr>
              <w:pStyle w:val="Obsahtabulky"/>
              <w:ind w:left="57"/>
              <w:rPr>
                <w:sz w:val="20"/>
                <w:szCs w:val="20"/>
              </w:rPr>
            </w:pPr>
            <w:hyperlink r:id="rId26">
              <w:r w:rsidR="00EC3113">
                <w:rPr>
                  <w:rStyle w:val="Internetovodkaz"/>
                  <w:color w:val="000000"/>
                  <w:sz w:val="20"/>
                  <w:szCs w:val="20"/>
                </w:rPr>
                <w:t>Součet položek</w:t>
              </w:r>
            </w:hyperlink>
          </w:p>
        </w:tc>
        <w:tc>
          <w:tcPr>
            <w:tcW w:w="1244" w:type="dxa"/>
            <w:tcBorders>
              <w:top w:val="single" w:sz="2" w:space="0" w:color="000000"/>
            </w:tcBorders>
          </w:tcPr>
          <w:p w:rsidR="0041482F" w:rsidRDefault="00376B28">
            <w:pPr>
              <w:pStyle w:val="Obsahtabulky"/>
              <w:jc w:val="right"/>
              <w:rPr>
                <w:sz w:val="20"/>
                <w:szCs w:val="20"/>
              </w:rPr>
            </w:pPr>
            <w:hyperlink r:id="rId27">
              <w:r w:rsidR="00EC3113">
                <w:rPr>
                  <w:rStyle w:val="Internetovodkaz"/>
                  <w:color w:val="000000"/>
                  <w:sz w:val="20"/>
                  <w:szCs w:val="20"/>
                </w:rPr>
                <w:fldChar w:fldCharType="begin"/>
              </w:r>
              <w:r w:rsidR="00EC3113">
                <w:rPr>
                  <w:rStyle w:val="Internetovodkaz"/>
                  <w:color w:val="000000"/>
                  <w:sz w:val="20"/>
                  <w:szCs w:val="20"/>
                </w:rPr>
                <w:instrText xml:space="preserve"> FILLIN "objednavkaBezDphCelkem"</w:instrText>
              </w:r>
              <w:r w:rsidR="00EC3113">
                <w:rPr>
                  <w:rStyle w:val="Internetovodkaz"/>
                  <w:color w:val="000000"/>
                  <w:sz w:val="20"/>
                  <w:szCs w:val="20"/>
                </w:rPr>
                <w:fldChar w:fldCharType="separate"/>
              </w:r>
              <w:r w:rsidR="007A6511">
                <w:rPr>
                  <w:rStyle w:val="Internetovodkaz"/>
                  <w:color w:val="000000"/>
                  <w:sz w:val="20"/>
                  <w:szCs w:val="20"/>
                </w:rPr>
                <w:t>197 800,00</w:t>
              </w:r>
              <w:r w:rsidR="00EC3113">
                <w:rPr>
                  <w:rStyle w:val="Internetovodkaz"/>
                  <w:color w:val="000000"/>
                  <w:sz w:val="20"/>
                  <w:szCs w:val="20"/>
                </w:rPr>
                <w:fldChar w:fldCharType="end"/>
              </w:r>
            </w:hyperlink>
          </w:p>
        </w:tc>
        <w:tc>
          <w:tcPr>
            <w:tcW w:w="620" w:type="dxa"/>
            <w:tcBorders>
              <w:top w:val="single" w:sz="2" w:space="0" w:color="000000"/>
            </w:tcBorders>
          </w:tcPr>
          <w:p w:rsidR="0041482F" w:rsidRDefault="00376B28">
            <w:pPr>
              <w:pStyle w:val="Obsahtabulky"/>
              <w:ind w:left="113"/>
              <w:jc w:val="right"/>
            </w:pPr>
            <w:hyperlink r:id="rId28"/>
          </w:p>
        </w:tc>
        <w:tc>
          <w:tcPr>
            <w:tcW w:w="1200" w:type="dxa"/>
            <w:gridSpan w:val="3"/>
            <w:tcBorders>
              <w:top w:val="single" w:sz="2" w:space="0" w:color="000000"/>
            </w:tcBorders>
          </w:tcPr>
          <w:p w:rsidR="0041482F" w:rsidRDefault="00376B28">
            <w:pPr>
              <w:pStyle w:val="Obsahtabulky"/>
              <w:jc w:val="right"/>
              <w:rPr>
                <w:sz w:val="20"/>
                <w:szCs w:val="20"/>
              </w:rPr>
            </w:pPr>
            <w:hyperlink r:id="rId29">
              <w:r w:rsidR="00EC3113">
                <w:rPr>
                  <w:rStyle w:val="Internetovodkaz"/>
                  <w:color w:val="000000"/>
                  <w:sz w:val="20"/>
                  <w:szCs w:val="20"/>
                </w:rPr>
                <w:fldChar w:fldCharType="begin"/>
              </w:r>
              <w:r w:rsidR="00EC3113">
                <w:rPr>
                  <w:rStyle w:val="Internetovodkaz"/>
                  <w:color w:val="000000"/>
                  <w:sz w:val="20"/>
                  <w:szCs w:val="20"/>
                </w:rPr>
                <w:instrText xml:space="preserve"> FILLIN "objednavkaDphCelkem"</w:instrText>
              </w:r>
              <w:r w:rsidR="00EC3113">
                <w:rPr>
                  <w:rStyle w:val="Internetovodkaz"/>
                  <w:color w:val="000000"/>
                  <w:sz w:val="20"/>
                  <w:szCs w:val="20"/>
                </w:rPr>
                <w:fldChar w:fldCharType="separate"/>
              </w:r>
              <w:r w:rsidR="007A6511">
                <w:rPr>
                  <w:rStyle w:val="Internetovodkaz"/>
                  <w:color w:val="000000"/>
                  <w:sz w:val="20"/>
                  <w:szCs w:val="20"/>
                </w:rPr>
                <w:t>41 538,00</w:t>
              </w:r>
              <w:r w:rsidR="00EC3113">
                <w:rPr>
                  <w:rStyle w:val="Internetovodkaz"/>
                  <w:color w:val="000000"/>
                  <w:sz w:val="20"/>
                  <w:szCs w:val="20"/>
                </w:rPr>
                <w:fldChar w:fldCharType="end"/>
              </w:r>
            </w:hyperlink>
          </w:p>
        </w:tc>
        <w:tc>
          <w:tcPr>
            <w:tcW w:w="1260" w:type="dxa"/>
            <w:gridSpan w:val="2"/>
            <w:tcBorders>
              <w:top w:val="single" w:sz="2" w:space="0" w:color="000000"/>
            </w:tcBorders>
          </w:tcPr>
          <w:p w:rsidR="0041482F" w:rsidRDefault="00376B28">
            <w:pPr>
              <w:pStyle w:val="Obsahtabulky"/>
              <w:jc w:val="right"/>
              <w:rPr>
                <w:sz w:val="20"/>
                <w:szCs w:val="20"/>
              </w:rPr>
            </w:pPr>
            <w:hyperlink r:id="rId30">
              <w:r w:rsidR="00EC3113">
                <w:rPr>
                  <w:rStyle w:val="Internetovodkaz"/>
                  <w:color w:val="000000"/>
                  <w:sz w:val="20"/>
                  <w:szCs w:val="20"/>
                </w:rPr>
                <w:fldChar w:fldCharType="begin"/>
              </w:r>
              <w:r w:rsidR="00EC3113">
                <w:rPr>
                  <w:rStyle w:val="Internetovodkaz"/>
                  <w:color w:val="000000"/>
                  <w:sz w:val="20"/>
                  <w:szCs w:val="20"/>
                </w:rPr>
                <w:instrText xml:space="preserve"> FILLIN "objednavkaCenaSDphCelkem"</w:instrText>
              </w:r>
              <w:r w:rsidR="00EC3113">
                <w:rPr>
                  <w:rStyle w:val="Internetovodkaz"/>
                  <w:color w:val="000000"/>
                  <w:sz w:val="20"/>
                  <w:szCs w:val="20"/>
                </w:rPr>
                <w:fldChar w:fldCharType="separate"/>
              </w:r>
              <w:r w:rsidR="007A6511">
                <w:rPr>
                  <w:rStyle w:val="Internetovodkaz"/>
                  <w:color w:val="000000"/>
                  <w:sz w:val="20"/>
                  <w:szCs w:val="20"/>
                </w:rPr>
                <w:t>239 338,00</w:t>
              </w:r>
              <w:r w:rsidR="00EC3113">
                <w:rPr>
                  <w:rStyle w:val="Internetovodkaz"/>
                  <w:color w:val="000000"/>
                  <w:sz w:val="20"/>
                  <w:szCs w:val="20"/>
                </w:rPr>
                <w:fldChar w:fldCharType="end"/>
              </w:r>
            </w:hyperlink>
          </w:p>
        </w:tc>
      </w:tr>
    </w:tbl>
    <w:p w:rsidR="0041482F" w:rsidRDefault="00376B28">
      <w:pPr>
        <w:pStyle w:val="Obsahtabulky"/>
        <w:spacing w:before="57" w:after="57"/>
        <w:ind w:left="57"/>
        <w:rPr>
          <w:sz w:val="20"/>
          <w:szCs w:val="20"/>
        </w:rPr>
      </w:pPr>
      <w:hyperlink r:id="rId31">
        <w:r w:rsidR="00EC3113">
          <w:rPr>
            <w:rStyle w:val="Internetovodkaz"/>
            <w:color w:val="000000"/>
            <w:sz w:val="20"/>
            <w:szCs w:val="20"/>
          </w:rPr>
          <w:fldChar w:fldCharType="begin"/>
        </w:r>
        <w:r w:rsidR="00EC3113">
          <w:rPr>
            <w:rStyle w:val="Internetovodkaz"/>
            <w:color w:val="000000"/>
            <w:sz w:val="20"/>
            <w:szCs w:val="20"/>
          </w:rPr>
          <w:instrText xml:space="preserve"> FILLIN "objednavkaProstredniText"</w:instrText>
        </w:r>
        <w:r w:rsidR="00EC3113">
          <w:rPr>
            <w:rStyle w:val="Internetovodkaz"/>
            <w:color w:val="000000"/>
            <w:sz w:val="20"/>
            <w:szCs w:val="20"/>
          </w:rPr>
          <w:fldChar w:fldCharType="end"/>
        </w:r>
      </w:hyperlink>
    </w:p>
    <w:tbl>
      <w:tblPr>
        <w:tblW w:w="10085" w:type="dxa"/>
        <w:tblInd w:w="12" w:type="dxa"/>
        <w:tblLayout w:type="fixed"/>
        <w:tblCellMar>
          <w:top w:w="55" w:type="dxa"/>
          <w:left w:w="55" w:type="dxa"/>
          <w:bottom w:w="55" w:type="dxa"/>
          <w:right w:w="55" w:type="dxa"/>
        </w:tblCellMar>
        <w:tblLook w:val="0000" w:firstRow="0" w:lastRow="0" w:firstColumn="0" w:lastColumn="0" w:noHBand="0" w:noVBand="0"/>
      </w:tblPr>
      <w:tblGrid>
        <w:gridCol w:w="5025"/>
        <w:gridCol w:w="5060"/>
      </w:tblGrid>
      <w:tr w:rsidR="0041482F">
        <w:trPr>
          <w:trHeight w:val="911"/>
        </w:trPr>
        <w:tc>
          <w:tcPr>
            <w:tcW w:w="5025" w:type="dxa"/>
          </w:tcPr>
          <w:p w:rsidR="0041482F" w:rsidRDefault="00376B28">
            <w:pPr>
              <w:pStyle w:val="Obsahtabulky"/>
              <w:spacing w:before="57"/>
            </w:pPr>
            <w:hyperlink r:id="rId32"/>
          </w:p>
        </w:tc>
        <w:tc>
          <w:tcPr>
            <w:tcW w:w="5060" w:type="dxa"/>
          </w:tcPr>
          <w:tbl>
            <w:tblPr>
              <w:tblW w:w="4685" w:type="dxa"/>
              <w:tblInd w:w="268" w:type="dxa"/>
              <w:tblLayout w:type="fixed"/>
              <w:tblCellMar>
                <w:top w:w="55" w:type="dxa"/>
                <w:left w:w="55" w:type="dxa"/>
                <w:bottom w:w="55" w:type="dxa"/>
                <w:right w:w="55" w:type="dxa"/>
              </w:tblCellMar>
              <w:tblLook w:val="0000" w:firstRow="0" w:lastRow="0" w:firstColumn="0" w:lastColumn="0" w:noHBand="0" w:noVBand="0"/>
            </w:tblPr>
            <w:tblGrid>
              <w:gridCol w:w="2342"/>
              <w:gridCol w:w="2343"/>
            </w:tblGrid>
            <w:tr w:rsidR="0041482F">
              <w:tc>
                <w:tcPr>
                  <w:tcW w:w="4685" w:type="dxa"/>
                  <w:gridSpan w:val="2"/>
                  <w:tcBorders>
                    <w:bottom w:val="single" w:sz="2" w:space="0" w:color="000000"/>
                  </w:tcBorders>
                </w:tcPr>
                <w:p w:rsidR="0041482F" w:rsidRDefault="00376B28">
                  <w:pPr>
                    <w:pStyle w:val="Obsahtabulky"/>
                    <w:tabs>
                      <w:tab w:val="left" w:pos="150"/>
                      <w:tab w:val="left" w:pos="3450"/>
                      <w:tab w:val="left" w:pos="3611"/>
                      <w:tab w:val="left" w:pos="3846"/>
                      <w:tab w:val="left" w:pos="3900"/>
                    </w:tabs>
                    <w:jc w:val="right"/>
                  </w:pPr>
                  <w:hyperlink r:id="rId33"/>
                </w:p>
              </w:tc>
            </w:tr>
            <w:tr w:rsidR="0041482F">
              <w:tc>
                <w:tcPr>
                  <w:tcW w:w="2342" w:type="dxa"/>
                  <w:tcBorders>
                    <w:top w:val="single" w:sz="8" w:space="0" w:color="000000"/>
                    <w:left w:val="single" w:sz="8" w:space="0" w:color="000000"/>
                    <w:bottom w:val="single" w:sz="8" w:space="0" w:color="000000"/>
                  </w:tcBorders>
                </w:tcPr>
                <w:p w:rsidR="0041482F" w:rsidRDefault="00376B28">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4">
                    <w:r w:rsidR="00EC3113">
                      <w:rPr>
                        <w:rStyle w:val="Internetovodkaz"/>
                        <w:b/>
                        <w:bCs/>
                        <w:color w:val="000000"/>
                        <w:sz w:val="20"/>
                        <w:szCs w:val="20"/>
                      </w:rPr>
                      <w:tab/>
                      <w:t>CELKEM:</w:t>
                    </w:r>
                  </w:hyperlink>
                </w:p>
              </w:tc>
              <w:tc>
                <w:tcPr>
                  <w:tcW w:w="2343" w:type="dxa"/>
                  <w:tcBorders>
                    <w:top w:val="single" w:sz="8" w:space="0" w:color="000000"/>
                    <w:bottom w:val="single" w:sz="8" w:space="0" w:color="000000"/>
                    <w:right w:val="single" w:sz="8" w:space="0" w:color="000000"/>
                  </w:tcBorders>
                </w:tcPr>
                <w:p w:rsidR="0041482F" w:rsidRDefault="00376B28">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5">
                    <w:r w:rsidR="00EC3113">
                      <w:rPr>
                        <w:rStyle w:val="Internetovodkaz"/>
                        <w:b/>
                        <w:bCs/>
                        <w:sz w:val="20"/>
                        <w:szCs w:val="20"/>
                      </w:rPr>
                      <w:fldChar w:fldCharType="begin"/>
                    </w:r>
                    <w:r w:rsidR="00EC3113">
                      <w:rPr>
                        <w:rStyle w:val="Internetovodkaz"/>
                        <w:b/>
                        <w:bCs/>
                        <w:sz w:val="20"/>
                        <w:szCs w:val="20"/>
                      </w:rPr>
                      <w:instrText xml:space="preserve"> FILLIN "objednavkaCelkemKUhrade"</w:instrText>
                    </w:r>
                    <w:r w:rsidR="00EC3113">
                      <w:rPr>
                        <w:rStyle w:val="Internetovodkaz"/>
                        <w:b/>
                        <w:bCs/>
                        <w:sz w:val="20"/>
                        <w:szCs w:val="20"/>
                      </w:rPr>
                      <w:fldChar w:fldCharType="separate"/>
                    </w:r>
                    <w:r w:rsidR="007A6511">
                      <w:rPr>
                        <w:rStyle w:val="Internetovodkaz"/>
                        <w:b/>
                        <w:bCs/>
                        <w:sz w:val="20"/>
                        <w:szCs w:val="20"/>
                      </w:rPr>
                      <w:t>239 338,00</w:t>
                    </w:r>
                    <w:r w:rsidR="00EC3113">
                      <w:rPr>
                        <w:rStyle w:val="Internetovodkaz"/>
                        <w:b/>
                        <w:bCs/>
                        <w:sz w:val="20"/>
                        <w:szCs w:val="20"/>
                      </w:rPr>
                      <w:fldChar w:fldCharType="end"/>
                    </w:r>
                  </w:hyperlink>
                  <w:hyperlink r:id="rId36">
                    <w:r w:rsidR="00EC3113">
                      <w:rPr>
                        <w:rStyle w:val="Internetovodkaz"/>
                        <w:b/>
                        <w:bCs/>
                        <w:sz w:val="20"/>
                        <w:szCs w:val="20"/>
                      </w:rPr>
                      <w:t xml:space="preserve"> Kč</w:t>
                    </w:r>
                  </w:hyperlink>
                </w:p>
              </w:tc>
            </w:tr>
          </w:tbl>
          <w:p w:rsidR="0041482F" w:rsidRDefault="00376B28">
            <w:pPr>
              <w:pStyle w:val="Obsahtabulky"/>
            </w:pPr>
            <w:hyperlink r:id="rId37"/>
          </w:p>
        </w:tc>
      </w:tr>
    </w:tbl>
    <w:p w:rsidR="0041482F" w:rsidRDefault="00376B28">
      <w:pPr>
        <w:pStyle w:val="Obsahtabulky"/>
        <w:spacing w:before="57"/>
        <w:ind w:left="113"/>
      </w:pPr>
      <w:hyperlink r:id="rId38"/>
    </w:p>
    <w:p w:rsidR="0041482F" w:rsidRDefault="00376B28">
      <w:pPr>
        <w:pStyle w:val="Obsahtabulky"/>
        <w:spacing w:before="57"/>
      </w:pPr>
      <w:hyperlink r:id="rId39"/>
    </w:p>
    <w:p w:rsidR="0041482F" w:rsidRDefault="0041482F">
      <w:pPr>
        <w:pStyle w:val="Obsahtabulky"/>
        <w:spacing w:before="57"/>
        <w:rPr>
          <w:color w:val="000000"/>
          <w:sz w:val="20"/>
          <w:szCs w:val="20"/>
        </w:rPr>
      </w:pPr>
    </w:p>
    <w:p w:rsidR="0041482F" w:rsidRDefault="00EC3113">
      <w:pPr>
        <w:pStyle w:val="Textbody"/>
        <w:suppressLineNumbers/>
        <w:spacing w:before="57" w:after="0"/>
        <w:rPr>
          <w:sz w:val="20"/>
          <w:szCs w:val="20"/>
        </w:rPr>
      </w:pPr>
      <w:r>
        <w:rPr>
          <w:rFonts w:cs="Arial"/>
          <w:b/>
          <w:bCs/>
          <w:color w:val="000000"/>
          <w:sz w:val="20"/>
          <w:szCs w:val="20"/>
        </w:rPr>
        <w:t xml:space="preserve">Obchodní podmínky města </w:t>
      </w:r>
      <w:proofErr w:type="spellStart"/>
      <w:r>
        <w:rPr>
          <w:rFonts w:cs="Arial"/>
          <w:b/>
          <w:bCs/>
          <w:color w:val="000000"/>
          <w:sz w:val="20"/>
          <w:szCs w:val="20"/>
        </w:rPr>
        <w:t>Náchoda</w:t>
      </w:r>
      <w:proofErr w:type="spellEnd"/>
      <w:r>
        <w:rPr>
          <w:rFonts w:cs="Arial"/>
          <w:color w:val="000000"/>
          <w:sz w:val="20"/>
          <w:szCs w:val="20"/>
        </w:rPr>
        <w:t>, jakožto odběratele, jsou následující:</w:t>
      </w:r>
    </w:p>
    <w:p w:rsidR="0041482F" w:rsidRDefault="00EC3113">
      <w:pPr>
        <w:pStyle w:val="Textbody"/>
        <w:spacing w:before="120" w:after="0"/>
        <w:jc w:val="both"/>
        <w:rPr>
          <w:color w:val="000000"/>
          <w:sz w:val="20"/>
          <w:szCs w:val="20"/>
        </w:rPr>
      </w:pPr>
      <w:r>
        <w:rPr>
          <w:rFonts w:cs="Arial"/>
          <w:color w:val="000000"/>
          <w:sz w:val="20"/>
          <w:szCs w:val="20"/>
        </w:rPr>
        <w:t>Místem plnění, resp. odevzdání dokumentace stavby je Městský úřad Náchod, Masarykovo náměstí 40, Náchod. Náklady spojené s dopravou nese dodavatel. Dokumentace ve stupni studie bude předána v 3 vyhotoveních v tištěné formě, vyhotoveních v digitální formě na CD/DVD či obdobném datovém nosiči ve formátu *.</w:t>
      </w:r>
      <w:proofErr w:type="spellStart"/>
      <w:r>
        <w:rPr>
          <w:rFonts w:cs="Arial"/>
          <w:color w:val="000000"/>
          <w:sz w:val="20"/>
          <w:szCs w:val="20"/>
        </w:rPr>
        <w:t>pdf</w:t>
      </w:r>
      <w:proofErr w:type="spellEnd"/>
      <w:r>
        <w:rPr>
          <w:rFonts w:cs="Arial"/>
          <w:color w:val="000000"/>
          <w:sz w:val="20"/>
          <w:szCs w:val="20"/>
        </w:rPr>
        <w:t>, *.</w:t>
      </w:r>
      <w:proofErr w:type="spellStart"/>
      <w:r>
        <w:rPr>
          <w:rFonts w:cs="Arial"/>
          <w:color w:val="000000"/>
          <w:sz w:val="20"/>
          <w:szCs w:val="20"/>
        </w:rPr>
        <w:t>xls</w:t>
      </w:r>
      <w:proofErr w:type="spellEnd"/>
      <w:r>
        <w:rPr>
          <w:rFonts w:cs="Arial"/>
          <w:color w:val="000000"/>
          <w:sz w:val="20"/>
          <w:szCs w:val="20"/>
        </w:rPr>
        <w:t xml:space="preserve"> nebo *.</w:t>
      </w:r>
      <w:proofErr w:type="spellStart"/>
      <w:r>
        <w:rPr>
          <w:rFonts w:cs="Arial"/>
          <w:color w:val="000000"/>
          <w:sz w:val="20"/>
          <w:szCs w:val="20"/>
        </w:rPr>
        <w:t>dwg</w:t>
      </w:r>
      <w:proofErr w:type="spellEnd"/>
      <w:r>
        <w:rPr>
          <w:rFonts w:cs="Arial"/>
          <w:color w:val="000000"/>
          <w:sz w:val="20"/>
          <w:szCs w:val="20"/>
        </w:rPr>
        <w:t xml:space="preserve">. </w:t>
      </w:r>
    </w:p>
    <w:p w:rsidR="0041482F" w:rsidRDefault="00EC3113">
      <w:pPr>
        <w:pStyle w:val="Textbody"/>
        <w:spacing w:before="120" w:after="0"/>
        <w:jc w:val="both"/>
        <w:rPr>
          <w:rFonts w:cs="Arial"/>
          <w:color w:val="000000"/>
          <w:sz w:val="20"/>
          <w:szCs w:val="20"/>
        </w:rPr>
      </w:pPr>
      <w:r>
        <w:rPr>
          <w:rFonts w:cs="Arial"/>
          <w:color w:val="000000"/>
          <w:sz w:val="20"/>
          <w:szCs w:val="20"/>
        </w:rPr>
        <w:t>Cena studie,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41482F" w:rsidRDefault="00EC3113">
      <w:pPr>
        <w:pStyle w:val="Textbody"/>
        <w:spacing w:before="120" w:after="0"/>
        <w:jc w:val="both"/>
        <w:rPr>
          <w:rFonts w:cs="Arial"/>
          <w:color w:val="000000"/>
          <w:sz w:val="20"/>
          <w:szCs w:val="20"/>
        </w:rPr>
      </w:pPr>
      <w:r>
        <w:rPr>
          <w:rFonts w:cs="Arial"/>
          <w:color w:val="000000"/>
          <w:sz w:val="20"/>
          <w:szCs w:val="20"/>
        </w:rPr>
        <w:t>Zaplacením ceny dokumentace stavby – studie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41482F" w:rsidRDefault="00EC3113">
      <w:pPr>
        <w:pStyle w:val="Textbody"/>
        <w:spacing w:before="120" w:after="0"/>
        <w:jc w:val="both"/>
        <w:rPr>
          <w:rFonts w:cs="Arial"/>
          <w:color w:val="000000"/>
          <w:sz w:val="20"/>
          <w:szCs w:val="20"/>
        </w:rPr>
      </w:pPr>
      <w:r>
        <w:rPr>
          <w:rFonts w:cs="Arial"/>
          <w:color w:val="000000"/>
          <w:sz w:val="20"/>
          <w:szCs w:val="20"/>
        </w:rPr>
        <w:t>Dokumentace stavby - studie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41482F" w:rsidRDefault="00EC3113">
      <w:pPr>
        <w:pStyle w:val="Standard"/>
        <w:spacing w:before="120"/>
        <w:jc w:val="both"/>
        <w:rPr>
          <w:rFonts w:cs="Arial"/>
          <w:color w:val="000000"/>
          <w:sz w:val="20"/>
          <w:szCs w:val="20"/>
        </w:rPr>
      </w:pPr>
      <w:r>
        <w:rPr>
          <w:rFonts w:cs="Arial"/>
          <w:color w:val="000000"/>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rsidR="0041482F" w:rsidRDefault="00EC3113">
      <w:pPr>
        <w:pStyle w:val="Standard"/>
        <w:spacing w:before="120"/>
        <w:jc w:val="both"/>
        <w:rPr>
          <w:rFonts w:cs="Arial"/>
          <w:color w:val="000000"/>
          <w:sz w:val="20"/>
          <w:szCs w:val="20"/>
        </w:rPr>
      </w:pPr>
      <w:r>
        <w:rPr>
          <w:rFonts w:cs="Arial"/>
          <w:color w:val="000000"/>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rsidR="0041482F" w:rsidRDefault="00EC3113">
      <w:pPr>
        <w:pStyle w:val="Standard"/>
        <w:spacing w:before="120"/>
        <w:jc w:val="both"/>
        <w:rPr>
          <w:rFonts w:cs="Arial"/>
          <w:color w:val="000000"/>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41482F" w:rsidRDefault="00EC3113">
      <w:pPr>
        <w:pStyle w:val="Standard"/>
        <w:spacing w:before="120"/>
        <w:jc w:val="both"/>
        <w:rPr>
          <w:rFonts w:cs="Arial"/>
          <w:color w:val="000000"/>
          <w:sz w:val="20"/>
          <w:szCs w:val="2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41482F" w:rsidRDefault="00EC3113">
      <w:pPr>
        <w:pStyle w:val="Standard"/>
        <w:spacing w:before="120"/>
        <w:jc w:val="both"/>
        <w:rPr>
          <w:rFonts w:cs="Arial"/>
          <w:color w:val="000000"/>
          <w:sz w:val="20"/>
          <w:szCs w:val="20"/>
        </w:rPr>
      </w:pPr>
      <w:r>
        <w:rPr>
          <w:rFonts w:cs="Arial"/>
          <w:color w:val="000000"/>
          <w:sz w:val="20"/>
          <w:szCs w:val="20"/>
        </w:rPr>
        <w:t>Smluvní pokuta je splatná do 14 dnů ode dne doručení jejího vyúčtování.</w:t>
      </w:r>
    </w:p>
    <w:p w:rsidR="0041482F" w:rsidRDefault="00EC3113">
      <w:pPr>
        <w:pStyle w:val="Standard"/>
        <w:spacing w:before="120"/>
        <w:jc w:val="both"/>
        <w:rPr>
          <w:rFonts w:cs="Arial"/>
          <w:color w:val="000000"/>
          <w:sz w:val="20"/>
          <w:szCs w:val="2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41482F" w:rsidRDefault="00EC3113">
      <w:pPr>
        <w:pStyle w:val="Standard"/>
        <w:spacing w:before="120"/>
        <w:jc w:val="both"/>
        <w:rPr>
          <w:rFonts w:cs="Arial"/>
          <w:bCs/>
          <w:color w:val="000000"/>
          <w:sz w:val="20"/>
          <w:szCs w:val="20"/>
          <w:lang w:eastAsia="en-US"/>
        </w:rPr>
      </w:pPr>
      <w:r>
        <w:rPr>
          <w:rFonts w:cs="Arial"/>
          <w:bCs/>
          <w:color w:val="000000"/>
          <w:sz w:val="20"/>
          <w:szCs w:val="20"/>
          <w:lang w:eastAsia="en-US"/>
        </w:rPr>
        <w:t>Odběratel je oprávněn kontrolovat průběh projekčních činností a dodavatel se zavazuje poskytnout mu k tomu nezbytnou součinnost.</w:t>
      </w:r>
    </w:p>
    <w:p w:rsidR="0041482F" w:rsidRDefault="00EC3113">
      <w:pPr>
        <w:pStyle w:val="Standard"/>
        <w:spacing w:before="120"/>
        <w:jc w:val="both"/>
        <w:rPr>
          <w:rFonts w:cs="Arial"/>
          <w:bCs/>
          <w:color w:val="000000"/>
          <w:sz w:val="20"/>
          <w:szCs w:val="20"/>
          <w:lang w:eastAsia="en-US"/>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rsidR="0041482F" w:rsidRDefault="00EC3113">
      <w:pPr>
        <w:pStyle w:val="Standard"/>
        <w:spacing w:before="120"/>
        <w:jc w:val="both"/>
        <w:rPr>
          <w:rFonts w:cs="Arial"/>
          <w:bCs/>
          <w:color w:val="000000"/>
          <w:sz w:val="20"/>
          <w:szCs w:val="20"/>
          <w:lang w:eastAsia="en-US"/>
        </w:rPr>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1482F" w:rsidRDefault="00EC3113">
      <w:pPr>
        <w:pStyle w:val="Standard"/>
        <w:spacing w:before="120"/>
        <w:jc w:val="both"/>
        <w:rPr>
          <w:rFonts w:cs="Arial"/>
          <w:color w:val="000000"/>
          <w:sz w:val="20"/>
          <w:szCs w:val="2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41482F" w:rsidRDefault="0041482F">
      <w:pPr>
        <w:pStyle w:val="Standard"/>
        <w:spacing w:before="120"/>
        <w:jc w:val="both"/>
        <w:rPr>
          <w:rFonts w:cs="Arial"/>
          <w:color w:val="000000"/>
          <w:sz w:val="20"/>
          <w:szCs w:val="20"/>
        </w:rPr>
      </w:pPr>
    </w:p>
    <w:p w:rsidR="0041482F" w:rsidRDefault="0041482F">
      <w:pPr>
        <w:pStyle w:val="Standard"/>
        <w:spacing w:before="120"/>
        <w:jc w:val="both"/>
        <w:rPr>
          <w:rFonts w:cs="Arial"/>
          <w:color w:val="000000"/>
          <w:sz w:val="20"/>
          <w:szCs w:val="20"/>
        </w:rPr>
      </w:pPr>
    </w:p>
    <w:p w:rsidR="0041482F" w:rsidRDefault="00EC3113">
      <w:pPr>
        <w:pStyle w:val="Standard"/>
        <w:spacing w:before="120"/>
        <w:jc w:val="both"/>
        <w:rPr>
          <w:rFonts w:cs="Arial"/>
          <w:color w:val="000000"/>
          <w:sz w:val="20"/>
          <w:szCs w:val="20"/>
        </w:rPr>
      </w:pPr>
      <w:r>
        <w:rPr>
          <w:rFonts w:cs="Arial"/>
          <w:color w:val="000000"/>
          <w:sz w:val="20"/>
          <w:szCs w:val="20"/>
        </w:rPr>
        <w:t>Tato objednávka zůstává v platnosti po dobu 14 dnů ode dne jejího doručení a během této doby může být ze strany dodavatele akceptována.</w:t>
      </w:r>
    </w:p>
    <w:p w:rsidR="0041482F" w:rsidRDefault="00EC3113">
      <w:pPr>
        <w:pStyle w:val="Standard"/>
        <w:spacing w:before="120"/>
        <w:jc w:val="both"/>
        <w:rPr>
          <w:rFonts w:cs="Arial"/>
          <w:color w:val="000000"/>
          <w:sz w:val="20"/>
          <w:szCs w:val="20"/>
        </w:rPr>
      </w:pPr>
      <w:r>
        <w:rPr>
          <w:rFonts w:cs="Arial"/>
          <w:color w:val="000000"/>
          <w:sz w:val="20"/>
          <w:szCs w:val="20"/>
        </w:rPr>
        <w:t>Tato objednávka může být akceptována jedním z následujících způsobů:</w:t>
      </w:r>
    </w:p>
    <w:p w:rsidR="0041482F" w:rsidRDefault="00EC3113">
      <w:pPr>
        <w:pStyle w:val="Standard"/>
        <w:jc w:val="both"/>
        <w:rPr>
          <w:rFonts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rsidR="0041482F" w:rsidRDefault="00EC3113">
      <w:pPr>
        <w:pStyle w:val="Standard"/>
        <w:jc w:val="both"/>
        <w:rPr>
          <w:rFonts w:cs="Arial"/>
          <w:color w:val="000000"/>
          <w:sz w:val="20"/>
          <w:szCs w:val="20"/>
        </w:rPr>
      </w:pPr>
      <w:r>
        <w:rPr>
          <w:rFonts w:cs="Arial"/>
          <w:color w:val="000000"/>
          <w:sz w:val="20"/>
          <w:szCs w:val="20"/>
        </w:rPr>
        <w:t>- podpisem akceptační doložky na této objednávce v případně osobního předávání objednávky.</w:t>
      </w:r>
    </w:p>
    <w:p w:rsidR="0041482F" w:rsidRDefault="00EC3113">
      <w:pPr>
        <w:pStyle w:val="Standard"/>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41482F" w:rsidRDefault="0041482F">
      <w:pPr>
        <w:pStyle w:val="Standard"/>
        <w:jc w:val="both"/>
        <w:rPr>
          <w:rFonts w:cs="Arial"/>
          <w:color w:val="000000"/>
          <w:sz w:val="20"/>
          <w:szCs w:val="20"/>
        </w:rPr>
      </w:pPr>
    </w:p>
    <w:p w:rsidR="0041482F" w:rsidRDefault="00EC3113">
      <w:pPr>
        <w:pStyle w:val="Standard"/>
        <w:jc w:val="both"/>
        <w:rPr>
          <w:color w:val="000000"/>
          <w:sz w:val="20"/>
          <w:szCs w:val="20"/>
        </w:rPr>
      </w:pPr>
      <w:r>
        <w:rPr>
          <w:rFonts w:cs="Arial"/>
          <w:color w:val="000000"/>
          <w:sz w:val="20"/>
          <w:szCs w:val="20"/>
        </w:rPr>
        <w:t>Město Náchod prohlašuje za účelem provedení finanční kontroly, že financování předmětu této objednávky je zajištěno v jeho rozpočtové kapitole 12.</w:t>
      </w:r>
    </w:p>
    <w:p w:rsidR="0041482F" w:rsidRDefault="0041482F">
      <w:pPr>
        <w:pStyle w:val="Standard"/>
        <w:jc w:val="both"/>
        <w:rPr>
          <w:rFonts w:cs="Arial"/>
          <w:color w:val="000000"/>
          <w:sz w:val="20"/>
          <w:szCs w:val="20"/>
        </w:rPr>
      </w:pPr>
    </w:p>
    <w:p w:rsidR="0041482F" w:rsidRDefault="00EC3113">
      <w:pPr>
        <w:pStyle w:val="Standard"/>
        <w:jc w:val="both"/>
        <w:rPr>
          <w:color w:val="000000"/>
          <w:sz w:val="20"/>
          <w:szCs w:val="20"/>
        </w:rPr>
      </w:pPr>
      <w:r>
        <w:rPr>
          <w:rFonts w:cs="Arial"/>
          <w:color w:val="000000"/>
          <w:sz w:val="20"/>
          <w:szCs w:val="20"/>
        </w:rPr>
        <w:t xml:space="preserve">Město Náchod prohlašuje, že tato objednávka se vystavuje na základě usnesení Rady města </w:t>
      </w:r>
      <w:proofErr w:type="spellStart"/>
      <w:r>
        <w:rPr>
          <w:rFonts w:cs="Arial"/>
          <w:color w:val="000000"/>
          <w:sz w:val="20"/>
          <w:szCs w:val="20"/>
        </w:rPr>
        <w:t>Náchoda</w:t>
      </w:r>
      <w:proofErr w:type="spellEnd"/>
      <w:r>
        <w:rPr>
          <w:rFonts w:cs="Arial"/>
          <w:color w:val="000000"/>
          <w:sz w:val="20"/>
          <w:szCs w:val="20"/>
        </w:rPr>
        <w:t xml:space="preserve"> č.86/1803/24 ze</w:t>
      </w:r>
    </w:p>
    <w:p w:rsidR="0041482F" w:rsidRDefault="00EC3113">
      <w:pPr>
        <w:pStyle w:val="Standard"/>
        <w:jc w:val="both"/>
        <w:rPr>
          <w:color w:val="000000"/>
          <w:sz w:val="20"/>
          <w:szCs w:val="20"/>
        </w:rPr>
      </w:pPr>
      <w:r>
        <w:rPr>
          <w:rFonts w:cs="Arial"/>
          <w:color w:val="000000"/>
          <w:sz w:val="20"/>
          <w:szCs w:val="20"/>
        </w:rPr>
        <w:t xml:space="preserve"> dne </w:t>
      </w:r>
      <w:proofErr w:type="gramStart"/>
      <w:r>
        <w:rPr>
          <w:rFonts w:cs="Arial"/>
          <w:color w:val="000000"/>
          <w:sz w:val="20"/>
          <w:szCs w:val="20"/>
        </w:rPr>
        <w:t>8.7.2024</w:t>
      </w:r>
      <w:bookmarkStart w:id="1" w:name="_Hlk122598208"/>
      <w:proofErr w:type="gramEnd"/>
    </w:p>
    <w:p w:rsidR="0041482F" w:rsidRDefault="0041482F">
      <w:pPr>
        <w:pStyle w:val="Standard"/>
        <w:jc w:val="both"/>
        <w:rPr>
          <w:rFonts w:cs="Arial"/>
          <w:color w:val="000000"/>
          <w:sz w:val="20"/>
          <w:szCs w:val="20"/>
        </w:rPr>
      </w:pPr>
    </w:p>
    <w:p w:rsidR="0041482F" w:rsidRDefault="0041482F">
      <w:pPr>
        <w:pStyle w:val="Standard"/>
        <w:jc w:val="both"/>
        <w:rPr>
          <w:rFonts w:cs="Arial"/>
          <w:color w:val="000000"/>
          <w:sz w:val="20"/>
          <w:szCs w:val="20"/>
        </w:rPr>
      </w:pPr>
    </w:p>
    <w:p w:rsidR="0041482F" w:rsidRDefault="0041482F">
      <w:pPr>
        <w:pStyle w:val="Standard"/>
        <w:jc w:val="both"/>
        <w:rPr>
          <w:rFonts w:cs="Arial"/>
          <w:color w:val="000000"/>
          <w:sz w:val="20"/>
          <w:szCs w:val="20"/>
        </w:rPr>
      </w:pPr>
    </w:p>
    <w:p w:rsidR="0041482F" w:rsidRDefault="00EC3113">
      <w:pPr>
        <w:pStyle w:val="Standard"/>
        <w:jc w:val="both"/>
        <w:rPr>
          <w:rFonts w:cs="Arial"/>
          <w:b/>
          <w:color w:val="000000"/>
          <w:sz w:val="20"/>
          <w:szCs w:val="20"/>
        </w:rPr>
      </w:pPr>
      <w:r>
        <w:rPr>
          <w:rFonts w:cs="Arial"/>
          <w:b/>
          <w:color w:val="000000"/>
          <w:sz w:val="20"/>
          <w:szCs w:val="20"/>
        </w:rPr>
        <w:t>město Náchod</w:t>
      </w:r>
    </w:p>
    <w:p w:rsidR="0041482F" w:rsidRDefault="0041482F">
      <w:pPr>
        <w:pStyle w:val="Standard"/>
        <w:jc w:val="both"/>
        <w:rPr>
          <w:rFonts w:cs="Arial"/>
          <w:color w:val="000000"/>
          <w:sz w:val="20"/>
          <w:szCs w:val="20"/>
        </w:rPr>
      </w:pPr>
    </w:p>
    <w:p w:rsidR="0041482F" w:rsidRDefault="0041482F">
      <w:pPr>
        <w:pStyle w:val="Standard"/>
        <w:jc w:val="both"/>
        <w:rPr>
          <w:rFonts w:cs="Arial"/>
          <w:color w:val="000000"/>
          <w:sz w:val="20"/>
          <w:szCs w:val="20"/>
        </w:rPr>
      </w:pPr>
    </w:p>
    <w:p w:rsidR="0041482F" w:rsidRDefault="00EC3113">
      <w:pPr>
        <w:pStyle w:val="Standard"/>
        <w:jc w:val="both"/>
        <w:rPr>
          <w:rFonts w:cs="Arial"/>
          <w:color w:val="000000"/>
          <w:sz w:val="20"/>
          <w:szCs w:val="20"/>
        </w:rPr>
      </w:pPr>
      <w:r>
        <w:rPr>
          <w:rFonts w:cs="Arial"/>
          <w:color w:val="000000"/>
          <w:sz w:val="20"/>
          <w:szCs w:val="20"/>
        </w:rPr>
        <w:t>…………………………..</w:t>
      </w:r>
    </w:p>
    <w:p w:rsidR="0041482F" w:rsidRDefault="00EC3113">
      <w:pPr>
        <w:pStyle w:val="Standard"/>
        <w:jc w:val="both"/>
        <w:rPr>
          <w:rFonts w:cs="Arial"/>
          <w:iCs/>
          <w:color w:val="000000"/>
          <w:sz w:val="20"/>
          <w:szCs w:val="20"/>
        </w:rPr>
      </w:pPr>
      <w:r>
        <w:rPr>
          <w:rFonts w:cs="Arial"/>
          <w:iCs/>
          <w:color w:val="000000"/>
          <w:sz w:val="20"/>
          <w:szCs w:val="20"/>
        </w:rPr>
        <w:t>Ing. Jan Čtvrtečka, místostarosta města</w:t>
      </w:r>
    </w:p>
    <w:p w:rsidR="0041482F" w:rsidRDefault="00EC3113">
      <w:pPr>
        <w:pStyle w:val="Standard"/>
        <w:ind w:left="5103"/>
        <w:jc w:val="both"/>
        <w:rPr>
          <w:rFonts w:cs="Arial"/>
          <w:color w:val="000000"/>
          <w:sz w:val="20"/>
          <w:szCs w:val="20"/>
        </w:rPr>
      </w:pPr>
      <w:r>
        <w:rPr>
          <w:rFonts w:cs="Arial"/>
          <w:color w:val="000000"/>
          <w:sz w:val="20"/>
          <w:szCs w:val="20"/>
        </w:rPr>
        <w:t>…………………….</w:t>
      </w:r>
    </w:p>
    <w:p w:rsidR="0041482F" w:rsidRDefault="00EC3113">
      <w:pPr>
        <w:pStyle w:val="Standard"/>
        <w:ind w:left="5103"/>
        <w:jc w:val="both"/>
        <w:rPr>
          <w:color w:val="000000"/>
          <w:sz w:val="20"/>
          <w:szCs w:val="20"/>
        </w:rPr>
      </w:pPr>
      <w:proofErr w:type="spellStart"/>
      <w:r>
        <w:rPr>
          <w:rFonts w:cs="Arial"/>
          <w:iCs/>
          <w:color w:val="000000"/>
          <w:sz w:val="20"/>
          <w:szCs w:val="20"/>
        </w:rPr>
        <w:t>xxxxx</w:t>
      </w:r>
      <w:proofErr w:type="spellEnd"/>
      <w:r>
        <w:rPr>
          <w:rFonts w:cs="Arial"/>
          <w:color w:val="000000"/>
          <w:sz w:val="20"/>
          <w:szCs w:val="20"/>
        </w:rPr>
        <w:t>, příkazce operace</w:t>
      </w:r>
    </w:p>
    <w:p w:rsidR="0041482F" w:rsidRDefault="0041482F">
      <w:pPr>
        <w:pStyle w:val="Standard"/>
        <w:ind w:left="5103"/>
        <w:jc w:val="both"/>
        <w:rPr>
          <w:rFonts w:cs="Arial"/>
          <w:color w:val="000000"/>
          <w:sz w:val="20"/>
          <w:szCs w:val="20"/>
        </w:rPr>
      </w:pPr>
    </w:p>
    <w:p w:rsidR="0041482F" w:rsidRDefault="0041482F">
      <w:pPr>
        <w:pStyle w:val="Standard"/>
        <w:ind w:left="5103"/>
        <w:jc w:val="both"/>
        <w:rPr>
          <w:rFonts w:cs="Arial"/>
          <w:color w:val="000000"/>
          <w:sz w:val="20"/>
          <w:szCs w:val="20"/>
        </w:rPr>
      </w:pPr>
    </w:p>
    <w:p w:rsidR="0041482F" w:rsidRDefault="0041482F">
      <w:pPr>
        <w:pStyle w:val="Standard"/>
        <w:ind w:left="5103"/>
        <w:jc w:val="both"/>
        <w:rPr>
          <w:rFonts w:cs="Arial"/>
          <w:color w:val="000000"/>
          <w:sz w:val="20"/>
          <w:szCs w:val="20"/>
        </w:rPr>
      </w:pPr>
    </w:p>
    <w:p w:rsidR="0041482F" w:rsidRDefault="00EC3113">
      <w:pPr>
        <w:pStyle w:val="Standard"/>
        <w:ind w:left="5103"/>
        <w:jc w:val="both"/>
        <w:rPr>
          <w:rFonts w:cs="Arial"/>
          <w:color w:val="000000"/>
          <w:sz w:val="20"/>
          <w:szCs w:val="20"/>
        </w:rPr>
      </w:pPr>
      <w:r>
        <w:rPr>
          <w:rFonts w:cs="Arial"/>
          <w:color w:val="000000"/>
          <w:sz w:val="20"/>
          <w:szCs w:val="20"/>
        </w:rPr>
        <w:t>…………………….</w:t>
      </w:r>
    </w:p>
    <w:p w:rsidR="0041482F" w:rsidRDefault="00EC3113">
      <w:pPr>
        <w:pStyle w:val="Standard"/>
        <w:ind w:left="5103"/>
        <w:jc w:val="both"/>
        <w:rPr>
          <w:color w:val="000000"/>
          <w:sz w:val="20"/>
          <w:szCs w:val="20"/>
        </w:rPr>
      </w:pPr>
      <w:proofErr w:type="spellStart"/>
      <w:r>
        <w:rPr>
          <w:rFonts w:cs="Arial"/>
          <w:color w:val="000000"/>
          <w:sz w:val="20"/>
          <w:szCs w:val="20"/>
        </w:rPr>
        <w:t>xxxxx</w:t>
      </w:r>
      <w:proofErr w:type="spellEnd"/>
      <w:r>
        <w:rPr>
          <w:rFonts w:cs="Arial"/>
          <w:color w:val="000000"/>
          <w:sz w:val="20"/>
          <w:szCs w:val="20"/>
        </w:rPr>
        <w:t>, správce rozpočtu</w:t>
      </w:r>
    </w:p>
    <w:p w:rsidR="0041482F" w:rsidRDefault="0041482F">
      <w:pPr>
        <w:pStyle w:val="Standard"/>
        <w:jc w:val="both"/>
        <w:rPr>
          <w:rFonts w:cs="Arial"/>
          <w:color w:val="000000"/>
          <w:sz w:val="20"/>
          <w:szCs w:val="20"/>
        </w:rPr>
      </w:pPr>
    </w:p>
    <w:p w:rsidR="0041482F" w:rsidRDefault="0041482F">
      <w:pPr>
        <w:pStyle w:val="Standard"/>
        <w:tabs>
          <w:tab w:val="left" w:pos="5670"/>
        </w:tabs>
        <w:jc w:val="both"/>
        <w:rPr>
          <w:rFonts w:cs="Arial"/>
          <w:color w:val="000000"/>
          <w:sz w:val="20"/>
          <w:szCs w:val="20"/>
        </w:rPr>
      </w:pPr>
    </w:p>
    <w:p w:rsidR="0041482F" w:rsidRDefault="00EC3113">
      <w:pPr>
        <w:pStyle w:val="Standard"/>
        <w:ind w:right="-567"/>
        <w:rPr>
          <w:color w:val="000000"/>
          <w:sz w:val="20"/>
          <w:szCs w:val="20"/>
        </w:rPr>
      </w:pPr>
      <w:r>
        <w:rPr>
          <w:rFonts w:cs="Arial"/>
          <w:b/>
          <w:bCs/>
          <w:color w:val="000000"/>
          <w:sz w:val="20"/>
          <w:szCs w:val="20"/>
        </w:rPr>
        <w:t>Příloha:</w:t>
      </w:r>
      <w:r>
        <w:rPr>
          <w:rFonts w:cs="Arial"/>
          <w:color w:val="000000"/>
          <w:sz w:val="20"/>
          <w:szCs w:val="20"/>
        </w:rPr>
        <w:t xml:space="preserve"> cenová nabídka </w:t>
      </w:r>
    </w:p>
    <w:p w:rsidR="0041482F" w:rsidRDefault="0041482F">
      <w:pPr>
        <w:pStyle w:val="Standard"/>
        <w:tabs>
          <w:tab w:val="left" w:pos="5670"/>
        </w:tabs>
        <w:jc w:val="both"/>
        <w:rPr>
          <w:rFonts w:cs="Arial"/>
          <w:color w:val="000000"/>
          <w:sz w:val="20"/>
          <w:szCs w:val="20"/>
        </w:rPr>
      </w:pPr>
    </w:p>
    <w:p w:rsidR="0041482F" w:rsidRDefault="0041482F">
      <w:pPr>
        <w:pStyle w:val="Standard"/>
        <w:tabs>
          <w:tab w:val="left" w:pos="5670"/>
        </w:tabs>
        <w:jc w:val="both"/>
        <w:rPr>
          <w:rFonts w:cs="Arial"/>
          <w:color w:val="000000"/>
          <w:sz w:val="20"/>
          <w:szCs w:val="20"/>
        </w:rPr>
      </w:pPr>
    </w:p>
    <w:p w:rsidR="0041482F" w:rsidRDefault="0041482F">
      <w:pPr>
        <w:pStyle w:val="Standard"/>
        <w:tabs>
          <w:tab w:val="left" w:pos="5670"/>
        </w:tabs>
        <w:jc w:val="both"/>
        <w:rPr>
          <w:rFonts w:cs="Arial"/>
          <w:color w:val="000000"/>
          <w:sz w:val="20"/>
          <w:szCs w:val="20"/>
        </w:rPr>
      </w:pPr>
    </w:p>
    <w:p w:rsidR="0041482F" w:rsidRDefault="0041482F">
      <w:pPr>
        <w:pStyle w:val="Standard"/>
        <w:tabs>
          <w:tab w:val="left" w:pos="5670"/>
        </w:tabs>
        <w:jc w:val="both"/>
        <w:rPr>
          <w:rFonts w:cs="Arial"/>
          <w:color w:val="000000"/>
          <w:sz w:val="20"/>
          <w:szCs w:val="20"/>
        </w:rPr>
      </w:pPr>
    </w:p>
    <w:p w:rsidR="0041482F" w:rsidRDefault="00EC3113">
      <w:pPr>
        <w:pStyle w:val="Standard"/>
        <w:tabs>
          <w:tab w:val="left" w:pos="5103"/>
        </w:tabs>
        <w:jc w:val="both"/>
        <w:rPr>
          <w:color w:val="000000"/>
          <w:sz w:val="20"/>
          <w:szCs w:val="20"/>
        </w:rPr>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w:t>
      </w:r>
      <w:proofErr w:type="gramStart"/>
      <w:r>
        <w:rPr>
          <w:rFonts w:cs="Arial"/>
          <w:color w:val="000000"/>
          <w:sz w:val="20"/>
          <w:szCs w:val="20"/>
        </w:rPr>
        <w:t>16.7.2024</w:t>
      </w:r>
      <w:proofErr w:type="gramEnd"/>
      <w:r>
        <w:rPr>
          <w:rFonts w:cs="Arial"/>
          <w:color w:val="000000"/>
          <w:sz w:val="20"/>
          <w:szCs w:val="20"/>
        </w:rPr>
        <w:tab/>
        <w:t>…………………….</w:t>
      </w:r>
    </w:p>
    <w:p w:rsidR="0041482F" w:rsidRDefault="00EC3113">
      <w:pPr>
        <w:pStyle w:val="Standard"/>
        <w:tabs>
          <w:tab w:val="left" w:pos="5103"/>
        </w:tabs>
        <w:jc w:val="both"/>
        <w:rPr>
          <w:rFonts w:cs="Arial"/>
          <w:color w:val="000000"/>
          <w:sz w:val="20"/>
          <w:szCs w:val="20"/>
        </w:rPr>
      </w:pPr>
      <w:r>
        <w:rPr>
          <w:rFonts w:cs="Arial"/>
          <w:color w:val="000000"/>
          <w:sz w:val="20"/>
          <w:szCs w:val="20"/>
        </w:rPr>
        <w:tab/>
        <w:t>podpis za dodavatele</w:t>
      </w:r>
    </w:p>
    <w:p w:rsidR="0041482F" w:rsidRDefault="0041482F">
      <w:pPr>
        <w:pStyle w:val="Standard"/>
        <w:tabs>
          <w:tab w:val="left" w:pos="5103"/>
        </w:tabs>
        <w:jc w:val="both"/>
        <w:rPr>
          <w:rFonts w:cs="Arial"/>
          <w:color w:val="000000"/>
          <w:sz w:val="20"/>
          <w:szCs w:val="20"/>
        </w:rPr>
      </w:pPr>
    </w:p>
    <w:p w:rsidR="0041482F" w:rsidRDefault="0041482F">
      <w:pPr>
        <w:pStyle w:val="Standard"/>
        <w:tabs>
          <w:tab w:val="left" w:pos="5103"/>
        </w:tabs>
        <w:jc w:val="both"/>
        <w:rPr>
          <w:rFonts w:cs="Arial"/>
          <w:color w:val="000000"/>
          <w:sz w:val="20"/>
          <w:szCs w:val="20"/>
        </w:rPr>
      </w:pPr>
    </w:p>
    <w:p w:rsidR="0041482F" w:rsidRDefault="00EC3113">
      <w:pPr>
        <w:pStyle w:val="Standard"/>
        <w:tabs>
          <w:tab w:val="left" w:pos="5103"/>
        </w:tabs>
        <w:jc w:val="both"/>
        <w:rPr>
          <w:color w:val="000000"/>
          <w:sz w:val="20"/>
          <w:szCs w:val="20"/>
        </w:rPr>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16.7.2024</w:t>
      </w:r>
      <w:r>
        <w:rPr>
          <w:rFonts w:cs="Arial"/>
          <w:color w:val="000000"/>
          <w:sz w:val="20"/>
          <w:szCs w:val="20"/>
        </w:rPr>
        <w:tab/>
        <w:t>…………………….</w:t>
      </w:r>
    </w:p>
    <w:p w:rsidR="0041482F" w:rsidRDefault="00EC3113">
      <w:pPr>
        <w:pStyle w:val="Standard"/>
        <w:tabs>
          <w:tab w:val="left" w:pos="5103"/>
        </w:tabs>
        <w:jc w:val="both"/>
        <w:rPr>
          <w:rFonts w:cs="Arial"/>
          <w:color w:val="000000"/>
          <w:sz w:val="20"/>
          <w:szCs w:val="20"/>
        </w:rPr>
      </w:pPr>
      <w:r>
        <w:rPr>
          <w:rFonts w:cs="Arial"/>
          <w:color w:val="000000"/>
          <w:sz w:val="20"/>
          <w:szCs w:val="20"/>
        </w:rPr>
        <w:tab/>
        <w:t>podpis za dodavatele</w:t>
      </w:r>
    </w:p>
    <w:bookmarkEnd w:id="1"/>
    <w:p w:rsidR="0041482F" w:rsidRDefault="0041482F">
      <w:pPr>
        <w:suppressLineNumbers/>
        <w:spacing w:before="57"/>
        <w:rPr>
          <w:rFonts w:cs="Arial"/>
          <w:color w:val="000000"/>
          <w:sz w:val="20"/>
          <w:szCs w:val="20"/>
        </w:rPr>
      </w:pPr>
    </w:p>
    <w:sectPr w:rsidR="0041482F">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7A6511"/>
    <w:rsid w:val="00376B28"/>
    <w:rsid w:val="0041482F"/>
    <w:rsid w:val="007A6511"/>
    <w:rsid w:val="00EC3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809DF-1DFB-42C8-ADB6-B7B4A29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fontTable" Target="fontTable.xm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w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B&#205;LA%20RUZE\objedn&#225;vka%20studi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 studie.dotx</Template>
  <TotalTime>4</TotalTime>
  <Pages>3</Pages>
  <Words>1678</Words>
  <Characters>9904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Miroslava</dc:creator>
  <dc:description/>
  <cp:lastModifiedBy>Petrová Miroslava</cp:lastModifiedBy>
  <cp:revision>3</cp:revision>
  <cp:lastPrinted>2024-07-15T09:52:00Z</cp:lastPrinted>
  <dcterms:created xsi:type="dcterms:W3CDTF">2024-07-16T12:49:00Z</dcterms:created>
  <dcterms:modified xsi:type="dcterms:W3CDTF">2024-07-16T12:56:00Z</dcterms:modified>
  <dc:language>cs-CZ</dc:language>
</cp:coreProperties>
</file>