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9EB8" w14:textId="77777777" w:rsidR="00F43847" w:rsidRPr="00F21E44" w:rsidRDefault="00F43847" w:rsidP="00F43847">
      <w:pPr>
        <w:pStyle w:val="Heading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ab/>
      </w:r>
    </w:p>
    <w:p w14:paraId="38D2C151" w14:textId="1B7430CE" w:rsidR="00F43847" w:rsidRPr="00F21E44" w:rsidRDefault="00F43847" w:rsidP="00E47AA8">
      <w:pPr>
        <w:pStyle w:val="Heading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ab/>
      </w:r>
      <w:r w:rsidRPr="00425DC6">
        <w:rPr>
          <w:rFonts w:ascii="Helvetica" w:hAnsi="Helvetica"/>
          <w:sz w:val="22"/>
          <w:szCs w:val="18"/>
        </w:rPr>
        <w:t>Č. j. NG/</w:t>
      </w:r>
      <w:r w:rsidR="00C525D3">
        <w:rPr>
          <w:rFonts w:ascii="Helvetica" w:hAnsi="Helvetica"/>
          <w:sz w:val="22"/>
          <w:szCs w:val="18"/>
        </w:rPr>
        <w:t>933</w:t>
      </w:r>
      <w:r w:rsidRPr="00425DC6">
        <w:rPr>
          <w:rFonts w:ascii="Helvetica" w:hAnsi="Helvetica"/>
          <w:sz w:val="22"/>
          <w:szCs w:val="18"/>
        </w:rPr>
        <w:t>/202</w:t>
      </w:r>
      <w:r w:rsidR="00BE182E">
        <w:rPr>
          <w:rFonts w:ascii="Helvetica" w:hAnsi="Helvetica"/>
          <w:sz w:val="22"/>
          <w:szCs w:val="18"/>
        </w:rPr>
        <w:t>4</w:t>
      </w:r>
    </w:p>
    <w:p w14:paraId="4463BDF8" w14:textId="77777777" w:rsidR="00E47AA8" w:rsidRPr="00F21E44" w:rsidRDefault="00E47AA8" w:rsidP="00E47AA8">
      <w:pPr>
        <w:pStyle w:val="Podnadpis1"/>
        <w:rPr>
          <w:sz w:val="26"/>
          <w:szCs w:val="18"/>
        </w:rPr>
      </w:pPr>
    </w:p>
    <w:p w14:paraId="4EF8EFC9" w14:textId="5DF30607" w:rsidR="00F43847" w:rsidRPr="00F21E44" w:rsidRDefault="00F43847" w:rsidP="00425DC6">
      <w:pPr>
        <w:pStyle w:val="Heading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 xml:space="preserve">SMLOUVA O </w:t>
      </w:r>
      <w:r w:rsidR="004966E8" w:rsidRPr="00F21E44">
        <w:rPr>
          <w:rFonts w:ascii="Helvetica" w:hAnsi="Helvetica"/>
          <w:sz w:val="22"/>
          <w:szCs w:val="18"/>
        </w:rPr>
        <w:t>VZÁJEMNÉ SPOLUPRÁCI</w:t>
      </w:r>
    </w:p>
    <w:p w14:paraId="74D29FD6" w14:textId="18AB9779" w:rsidR="00F43847" w:rsidRDefault="00F43847" w:rsidP="00425DC6">
      <w:pPr>
        <w:pStyle w:val="Pod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>uzavřená níže uvedeného dne, měsíce a roku mezi</w:t>
      </w:r>
    </w:p>
    <w:p w14:paraId="09DEB262" w14:textId="77777777" w:rsidR="00425DC6" w:rsidRPr="00425DC6" w:rsidRDefault="00425DC6" w:rsidP="00425DC6">
      <w:pPr>
        <w:pStyle w:val="Pod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/>
        <w:rPr>
          <w:rFonts w:ascii="Helvetica" w:hAnsi="Helvetica"/>
          <w:sz w:val="22"/>
          <w:szCs w:val="18"/>
        </w:rPr>
      </w:pPr>
    </w:p>
    <w:p w14:paraId="4F4ABBB1" w14:textId="19A414B5" w:rsidR="00F43847" w:rsidRPr="00F21E44" w:rsidRDefault="00C65AEA" w:rsidP="00C65AEA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0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firstLine="0"/>
        <w:jc w:val="left"/>
        <w:rPr>
          <w:rFonts w:ascii="Helvetica" w:hAnsi="Helvetica"/>
          <w:szCs w:val="18"/>
        </w:rPr>
      </w:pPr>
      <w:r w:rsidRPr="00F21E44">
        <w:rPr>
          <w:rFonts w:ascii="Helvetica" w:hAnsi="Helvetica"/>
          <w:szCs w:val="18"/>
        </w:rPr>
        <w:tab/>
      </w:r>
      <w:r w:rsidRPr="00F21E44">
        <w:rPr>
          <w:rFonts w:ascii="Helvetica" w:hAnsi="Helvetica"/>
          <w:szCs w:val="18"/>
        </w:rPr>
        <w:tab/>
      </w:r>
      <w:r w:rsidRPr="00F21E44">
        <w:rPr>
          <w:rFonts w:ascii="Helvetica" w:hAnsi="Helvetica"/>
          <w:szCs w:val="18"/>
        </w:rPr>
        <w:tab/>
      </w:r>
      <w:r w:rsidRPr="00F21E44">
        <w:rPr>
          <w:rFonts w:ascii="Helvetica" w:hAnsi="Helvetica"/>
          <w:szCs w:val="18"/>
        </w:rPr>
        <w:tab/>
      </w:r>
      <w:r w:rsidRPr="00F21E44">
        <w:rPr>
          <w:rFonts w:ascii="Helvetica" w:hAnsi="Helvetica"/>
          <w:szCs w:val="18"/>
        </w:rPr>
        <w:tab/>
      </w:r>
      <w:r w:rsidRPr="00F21E44">
        <w:rPr>
          <w:rFonts w:ascii="Helvetica" w:hAnsi="Helvetica"/>
          <w:szCs w:val="18"/>
        </w:rPr>
        <w:tab/>
      </w:r>
      <w:r w:rsidRPr="00F21E44">
        <w:rPr>
          <w:rFonts w:ascii="Helvetica" w:hAnsi="Helvetica"/>
          <w:szCs w:val="18"/>
        </w:rPr>
        <w:tab/>
      </w:r>
      <w:r w:rsidR="00F43847" w:rsidRPr="00F21E44">
        <w:rPr>
          <w:rFonts w:ascii="Helvetica" w:hAnsi="Helvetica"/>
          <w:szCs w:val="18"/>
        </w:rPr>
        <w:t>I.</w:t>
      </w:r>
    </w:p>
    <w:p w14:paraId="235C0C89" w14:textId="3F0AAAC5" w:rsidR="00F43847" w:rsidRPr="00F21E44" w:rsidRDefault="00F43847" w:rsidP="0047653E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0" w:firstLine="0"/>
        <w:rPr>
          <w:rFonts w:ascii="Helvetica" w:hAnsi="Helvetica"/>
          <w:szCs w:val="18"/>
        </w:rPr>
      </w:pPr>
      <w:r w:rsidRPr="00F21E44">
        <w:rPr>
          <w:rFonts w:ascii="Helvetica" w:hAnsi="Helvetica"/>
          <w:szCs w:val="18"/>
        </w:rPr>
        <w:t>Smluvní strany</w:t>
      </w:r>
    </w:p>
    <w:p w14:paraId="7EE6C82E" w14:textId="77777777" w:rsidR="00425DC6" w:rsidRDefault="00425DC6" w:rsidP="00F4384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b/>
          <w:sz w:val="22"/>
          <w:szCs w:val="18"/>
        </w:rPr>
      </w:pPr>
    </w:p>
    <w:p w14:paraId="1D59A8B5" w14:textId="3F6E20A2" w:rsidR="00F43847" w:rsidRPr="00F21E44" w:rsidRDefault="00F43847" w:rsidP="00F4384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b/>
          <w:sz w:val="22"/>
          <w:szCs w:val="18"/>
        </w:rPr>
        <w:t>Národní galerie v Praze</w:t>
      </w:r>
    </w:p>
    <w:p w14:paraId="13A9DF6E" w14:textId="4885A8AF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 xml:space="preserve">se sídlem: </w:t>
      </w:r>
      <w:r w:rsidR="0047653E" w:rsidRPr="00F21E44">
        <w:rPr>
          <w:rFonts w:ascii="Helvetica" w:hAnsi="Helvetica"/>
          <w:sz w:val="22"/>
          <w:szCs w:val="18"/>
        </w:rPr>
        <w:tab/>
      </w:r>
      <w:r w:rsidR="0047653E"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 xml:space="preserve">Staroměstské nám. </w:t>
      </w:r>
      <w:r w:rsidR="005F687F">
        <w:rPr>
          <w:rFonts w:ascii="Helvetica" w:hAnsi="Helvetica"/>
          <w:sz w:val="22"/>
          <w:szCs w:val="18"/>
        </w:rPr>
        <w:t>12, 110 15</w:t>
      </w:r>
      <w:r w:rsidRPr="00F21E44">
        <w:rPr>
          <w:rFonts w:ascii="Helvetica" w:hAnsi="Helvetica"/>
          <w:sz w:val="22"/>
          <w:szCs w:val="18"/>
        </w:rPr>
        <w:t xml:space="preserve"> Praha 1</w:t>
      </w:r>
    </w:p>
    <w:p w14:paraId="76ED30DC" w14:textId="77DE4E84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 xml:space="preserve">zastoupená: </w:t>
      </w:r>
      <w:r w:rsidR="0047653E" w:rsidRPr="00F21E44">
        <w:rPr>
          <w:rFonts w:ascii="Helvetica" w:hAnsi="Helvetica"/>
          <w:sz w:val="22"/>
          <w:szCs w:val="18"/>
        </w:rPr>
        <w:tab/>
      </w:r>
      <w:r w:rsidR="0047653E" w:rsidRPr="00F21E44">
        <w:rPr>
          <w:rFonts w:ascii="Helvetica" w:hAnsi="Helvetica"/>
          <w:sz w:val="22"/>
          <w:szCs w:val="18"/>
        </w:rPr>
        <w:tab/>
      </w:r>
      <w:r w:rsidR="009D6B49">
        <w:rPr>
          <w:rFonts w:ascii="Helvetica" w:hAnsi="Helvetica"/>
          <w:sz w:val="22"/>
          <w:szCs w:val="18"/>
        </w:rPr>
        <w:t xml:space="preserve">Irenou Žáčkovou, </w:t>
      </w:r>
      <w:r w:rsidR="00B5122E">
        <w:rPr>
          <w:rFonts w:ascii="Helvetica" w:hAnsi="Helvetica"/>
          <w:sz w:val="22"/>
          <w:szCs w:val="18"/>
        </w:rPr>
        <w:t>finanční ředitelkou, na základě pověření</w:t>
      </w:r>
      <w:r w:rsidRPr="00F21E44" w:rsidDel="00A20F81">
        <w:rPr>
          <w:rFonts w:ascii="Helvetica" w:hAnsi="Helvetica"/>
        </w:rPr>
        <w:t xml:space="preserve"> </w:t>
      </w:r>
    </w:p>
    <w:p w14:paraId="04786714" w14:textId="217FC0D6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 xml:space="preserve">IČ: </w:t>
      </w:r>
      <w:r w:rsidR="0047653E" w:rsidRPr="00F21E44">
        <w:rPr>
          <w:rFonts w:ascii="Helvetica" w:hAnsi="Helvetica"/>
          <w:sz w:val="22"/>
          <w:szCs w:val="18"/>
        </w:rPr>
        <w:tab/>
      </w:r>
      <w:r w:rsidR="0047653E" w:rsidRPr="00F21E44">
        <w:rPr>
          <w:rFonts w:ascii="Helvetica" w:hAnsi="Helvetica"/>
          <w:sz w:val="22"/>
          <w:szCs w:val="18"/>
        </w:rPr>
        <w:tab/>
      </w:r>
      <w:r w:rsidR="0047653E"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>00023281</w:t>
      </w:r>
    </w:p>
    <w:p w14:paraId="1A17272F" w14:textId="3D15A07E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 xml:space="preserve">DIČ: </w:t>
      </w:r>
      <w:r w:rsidR="0047653E" w:rsidRPr="00F21E44">
        <w:rPr>
          <w:rFonts w:ascii="Helvetica" w:hAnsi="Helvetica"/>
          <w:sz w:val="22"/>
          <w:szCs w:val="18"/>
        </w:rPr>
        <w:tab/>
      </w:r>
      <w:r w:rsidR="0047653E" w:rsidRPr="00F21E44">
        <w:rPr>
          <w:rFonts w:ascii="Helvetica" w:hAnsi="Helvetica"/>
          <w:sz w:val="22"/>
          <w:szCs w:val="18"/>
        </w:rPr>
        <w:tab/>
      </w:r>
      <w:r w:rsidR="0047653E"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>CZ00023281</w:t>
      </w:r>
    </w:p>
    <w:p w14:paraId="26BF8AA2" w14:textId="6A9E37BA" w:rsidR="0047653E" w:rsidRPr="00F21E44" w:rsidRDefault="0047653E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>bankovní spojení:</w:t>
      </w:r>
      <w:r w:rsidRPr="00F21E44">
        <w:rPr>
          <w:rFonts w:ascii="Helvetica" w:hAnsi="Helvetica"/>
          <w:sz w:val="22"/>
          <w:szCs w:val="18"/>
        </w:rPr>
        <w:tab/>
      </w:r>
      <w:r w:rsidR="00AE5909">
        <w:rPr>
          <w:rFonts w:ascii="Helvetica" w:hAnsi="Helvetica"/>
          <w:sz w:val="22"/>
          <w:szCs w:val="18"/>
        </w:rPr>
        <w:t>XXXXXXXXXXXXXXX</w:t>
      </w:r>
    </w:p>
    <w:p w14:paraId="05470367" w14:textId="6FD126D0" w:rsidR="00F43847" w:rsidRPr="00F21E44" w:rsidRDefault="00F43847" w:rsidP="00F43847">
      <w:pPr>
        <w:pStyle w:val="Normln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72"/>
        </w:tabs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 xml:space="preserve">číslo </w:t>
      </w:r>
      <w:r w:rsidR="0047653E" w:rsidRPr="00F21E44">
        <w:rPr>
          <w:rFonts w:ascii="Helvetica" w:hAnsi="Helvetica"/>
          <w:sz w:val="22"/>
          <w:szCs w:val="18"/>
        </w:rPr>
        <w:t>účtu:</w:t>
      </w:r>
      <w:r w:rsidR="0047653E" w:rsidRPr="00F21E44">
        <w:rPr>
          <w:rFonts w:ascii="Helvetica" w:hAnsi="Helvetica"/>
          <w:sz w:val="22"/>
          <w:szCs w:val="18"/>
        </w:rPr>
        <w:tab/>
        <w:t xml:space="preserve">     </w:t>
      </w:r>
      <w:r w:rsidR="00AE5909">
        <w:rPr>
          <w:rFonts w:ascii="Helvetica" w:hAnsi="Helvetica"/>
          <w:sz w:val="22"/>
          <w:szCs w:val="18"/>
        </w:rPr>
        <w:t>XXXXXXXXXXXXXXXXXX</w:t>
      </w:r>
    </w:p>
    <w:p w14:paraId="7E260EF0" w14:textId="77777777" w:rsidR="00E47AA8" w:rsidRPr="00F21E44" w:rsidRDefault="00E47AA8" w:rsidP="00F43847">
      <w:pPr>
        <w:pStyle w:val="Normln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72"/>
        </w:tabs>
        <w:rPr>
          <w:rFonts w:ascii="Helvetica" w:hAnsi="Helvetica"/>
          <w:sz w:val="22"/>
          <w:szCs w:val="18"/>
        </w:rPr>
      </w:pPr>
    </w:p>
    <w:p w14:paraId="2EA89F6C" w14:textId="7CD8EF73" w:rsidR="00F43847" w:rsidRPr="00F21E44" w:rsidRDefault="00F43847" w:rsidP="00F43847">
      <w:pPr>
        <w:pStyle w:val="Normln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72"/>
        </w:tabs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>(dále jen „</w:t>
      </w:r>
      <w:r w:rsidRPr="00F21E44">
        <w:rPr>
          <w:rFonts w:ascii="Helvetica" w:hAnsi="Helvetica"/>
          <w:b/>
          <w:sz w:val="22"/>
          <w:szCs w:val="18"/>
        </w:rPr>
        <w:t>NG</w:t>
      </w:r>
      <w:r w:rsidR="004966E8" w:rsidRPr="00F21E44">
        <w:rPr>
          <w:rFonts w:ascii="Helvetica" w:hAnsi="Helvetica"/>
          <w:b/>
          <w:sz w:val="22"/>
          <w:szCs w:val="18"/>
        </w:rPr>
        <w:t>P</w:t>
      </w:r>
      <w:r w:rsidRPr="00F21E44">
        <w:rPr>
          <w:rFonts w:ascii="Helvetica" w:hAnsi="Helvetica"/>
          <w:sz w:val="22"/>
          <w:szCs w:val="18"/>
        </w:rPr>
        <w:t>“)</w:t>
      </w:r>
    </w:p>
    <w:p w14:paraId="015EE5EC" w14:textId="20562CE9" w:rsidR="0047653E" w:rsidRPr="00F21E44" w:rsidRDefault="0047653E" w:rsidP="00F43847">
      <w:pPr>
        <w:pStyle w:val="Normln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72"/>
        </w:tabs>
        <w:rPr>
          <w:rFonts w:ascii="Helvetica" w:hAnsi="Helvetica"/>
          <w:sz w:val="22"/>
          <w:szCs w:val="18"/>
        </w:rPr>
      </w:pPr>
    </w:p>
    <w:p w14:paraId="25059B5C" w14:textId="2B0FB5E6" w:rsidR="0047653E" w:rsidRPr="00F21E44" w:rsidRDefault="0047653E" w:rsidP="00F43847">
      <w:pPr>
        <w:pStyle w:val="Normln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72"/>
        </w:tabs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>a</w:t>
      </w:r>
    </w:p>
    <w:p w14:paraId="61A9A183" w14:textId="49E37FB8" w:rsidR="0047653E" w:rsidRPr="00F21E44" w:rsidRDefault="0047653E" w:rsidP="00F43847">
      <w:pPr>
        <w:pStyle w:val="Normln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72"/>
        </w:tabs>
        <w:rPr>
          <w:rFonts w:ascii="Helvetica" w:hAnsi="Helvetica"/>
          <w:sz w:val="22"/>
          <w:szCs w:val="18"/>
        </w:rPr>
      </w:pPr>
    </w:p>
    <w:p w14:paraId="342B8822" w14:textId="7CFEDBBE" w:rsidR="0047653E" w:rsidRDefault="009C6142" w:rsidP="0047653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/>
          <w:b/>
          <w:sz w:val="22"/>
          <w:szCs w:val="18"/>
        </w:rPr>
      </w:pPr>
      <w:r>
        <w:rPr>
          <w:rFonts w:ascii="Helvetica" w:hAnsi="Helvetica"/>
          <w:b/>
          <w:sz w:val="22"/>
          <w:szCs w:val="18"/>
        </w:rPr>
        <w:t xml:space="preserve">Premium Media </w:t>
      </w:r>
      <w:r w:rsidR="002611BA">
        <w:rPr>
          <w:rFonts w:ascii="Helvetica" w:hAnsi="Helvetica"/>
          <w:b/>
          <w:sz w:val="22"/>
          <w:szCs w:val="18"/>
        </w:rPr>
        <w:t>Group</w:t>
      </w:r>
      <w:r>
        <w:rPr>
          <w:rFonts w:ascii="Helvetica" w:hAnsi="Helvetica"/>
          <w:b/>
          <w:sz w:val="22"/>
          <w:szCs w:val="18"/>
        </w:rPr>
        <w:t>, a.s.</w:t>
      </w:r>
    </w:p>
    <w:p w14:paraId="4E55344C" w14:textId="77777777" w:rsidR="002660E6" w:rsidRPr="00F21E44" w:rsidRDefault="002660E6" w:rsidP="002660E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4" w:hanging="2124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>zapsaná:</w:t>
      </w:r>
      <w:r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ab/>
      </w:r>
      <w:r w:rsidRPr="002660E6">
        <w:rPr>
          <w:rFonts w:ascii="Helvetica" w:hAnsi="Helvetica"/>
          <w:sz w:val="22"/>
          <w:szCs w:val="18"/>
        </w:rPr>
        <w:t xml:space="preserve">v obchodním rejstříku vedeném Městským soudem v Praze, </w:t>
      </w:r>
      <w:r w:rsidRPr="002660E6">
        <w:rPr>
          <w:rFonts w:ascii="Arial" w:hAnsi="Arial" w:cs="Arial"/>
          <w:sz w:val="22"/>
          <w:szCs w:val="22"/>
        </w:rPr>
        <w:t xml:space="preserve">spisová značka </w:t>
      </w:r>
      <w:r w:rsidRPr="002660E6">
        <w:rPr>
          <w:rFonts w:ascii="Arial" w:hAnsi="Arial" w:cs="Arial"/>
          <w:color w:val="333333"/>
          <w:sz w:val="22"/>
          <w:szCs w:val="22"/>
          <w:shd w:val="clear" w:color="auto" w:fill="FFFFFF"/>
        </w:rPr>
        <w:t>B 21673</w:t>
      </w:r>
      <w:r w:rsidRPr="007724F4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</w:p>
    <w:p w14:paraId="29EA54B1" w14:textId="21FBB280" w:rsidR="0047653E" w:rsidRPr="00F21E44" w:rsidRDefault="0047653E" w:rsidP="0047653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 xml:space="preserve">se sídlem: </w:t>
      </w:r>
      <w:r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ab/>
        <w:t xml:space="preserve">Na </w:t>
      </w:r>
      <w:r w:rsidR="009C6142">
        <w:rPr>
          <w:rFonts w:ascii="Helvetica" w:hAnsi="Helvetica"/>
          <w:sz w:val="22"/>
          <w:szCs w:val="18"/>
        </w:rPr>
        <w:t xml:space="preserve">Florenci </w:t>
      </w:r>
      <w:r w:rsidR="002E7BEC">
        <w:rPr>
          <w:rFonts w:ascii="Helvetica" w:hAnsi="Helvetica"/>
          <w:sz w:val="22"/>
          <w:szCs w:val="18"/>
        </w:rPr>
        <w:t>1332/23, Nové Město, 110 00 Praha 1</w:t>
      </w:r>
    </w:p>
    <w:p w14:paraId="1DBFE1AB" w14:textId="2EF622EB" w:rsidR="0047653E" w:rsidRPr="00F21E44" w:rsidRDefault="0047653E" w:rsidP="0047653E">
      <w:pPr>
        <w:suppressAutoHyphens/>
        <w:spacing w:after="0"/>
        <w:jc w:val="both"/>
        <w:rPr>
          <w:rFonts w:ascii="Helvetica" w:eastAsia="ヒラギノ角ゴ Pro W3" w:hAnsi="Helvetica" w:cs="Times New Roman"/>
          <w:color w:val="000000"/>
          <w:sz w:val="22"/>
          <w:szCs w:val="18"/>
          <w:lang w:eastAsia="cs-CZ"/>
        </w:rPr>
      </w:pPr>
      <w:r w:rsidRPr="00F21E44">
        <w:rPr>
          <w:rFonts w:ascii="Helvetica" w:hAnsi="Helvetica"/>
          <w:sz w:val="22"/>
          <w:szCs w:val="20"/>
        </w:rPr>
        <w:t xml:space="preserve">zastoupená: </w:t>
      </w:r>
      <w:r w:rsidRPr="00F21E44">
        <w:rPr>
          <w:rFonts w:ascii="Helvetica" w:hAnsi="Helvetica"/>
          <w:sz w:val="22"/>
          <w:szCs w:val="20"/>
        </w:rPr>
        <w:tab/>
      </w:r>
      <w:r w:rsidRPr="00F21E44">
        <w:rPr>
          <w:rFonts w:ascii="Helvetica" w:hAnsi="Helvetica"/>
          <w:sz w:val="22"/>
          <w:szCs w:val="20"/>
        </w:rPr>
        <w:tab/>
      </w:r>
      <w:r w:rsidR="002E7BEC">
        <w:rPr>
          <w:rFonts w:ascii="Helvetica" w:eastAsia="ヒラギノ角ゴ Pro W3" w:hAnsi="Helvetica" w:cs="Times New Roman"/>
          <w:color w:val="000000"/>
          <w:sz w:val="22"/>
          <w:szCs w:val="18"/>
          <w:lang w:eastAsia="cs-CZ"/>
        </w:rPr>
        <w:t>Štěpáne</w:t>
      </w:r>
      <w:r w:rsidR="00A409A2">
        <w:rPr>
          <w:rFonts w:ascii="Helvetica" w:eastAsia="ヒラギノ角ゴ Pro W3" w:hAnsi="Helvetica" w:cs="Times New Roman"/>
          <w:color w:val="000000"/>
          <w:sz w:val="22"/>
          <w:szCs w:val="18"/>
          <w:lang w:eastAsia="cs-CZ"/>
        </w:rPr>
        <w:t>m</w:t>
      </w:r>
      <w:r w:rsidR="002E7BEC">
        <w:rPr>
          <w:rFonts w:ascii="Helvetica" w:eastAsia="ヒラギノ角ゴ Pro W3" w:hAnsi="Helvetica" w:cs="Times New Roman"/>
          <w:color w:val="000000"/>
          <w:sz w:val="22"/>
          <w:szCs w:val="18"/>
          <w:lang w:eastAsia="cs-CZ"/>
        </w:rPr>
        <w:t xml:space="preserve"> Dlouhým, jednatelem</w:t>
      </w:r>
    </w:p>
    <w:p w14:paraId="65412F04" w14:textId="5F861A11" w:rsidR="0047653E" w:rsidRPr="00F21E44" w:rsidRDefault="0047653E" w:rsidP="0047653E">
      <w:pPr>
        <w:suppressAutoHyphens/>
        <w:spacing w:after="0"/>
        <w:jc w:val="both"/>
        <w:rPr>
          <w:rFonts w:ascii="Helvetica" w:hAnsi="Helvetica" w:cs="Arial"/>
          <w:szCs w:val="20"/>
          <w:lang w:eastAsia="zh-CN"/>
        </w:rPr>
      </w:pPr>
      <w:r w:rsidRPr="00F21E44">
        <w:rPr>
          <w:rFonts w:ascii="Helvetica" w:eastAsia="ヒラギノ角ゴ Pro W3" w:hAnsi="Helvetica" w:cs="Times New Roman"/>
          <w:color w:val="000000"/>
          <w:sz w:val="22"/>
          <w:szCs w:val="18"/>
          <w:lang w:eastAsia="cs-CZ"/>
        </w:rPr>
        <w:t xml:space="preserve">IČ: </w:t>
      </w:r>
      <w:r w:rsidRPr="00F21E44">
        <w:rPr>
          <w:rFonts w:ascii="Helvetica" w:eastAsia="ヒラギノ角ゴ Pro W3" w:hAnsi="Helvetica" w:cs="Times New Roman"/>
          <w:color w:val="000000"/>
          <w:sz w:val="22"/>
          <w:szCs w:val="18"/>
          <w:lang w:eastAsia="cs-CZ"/>
        </w:rPr>
        <w:tab/>
      </w:r>
      <w:r w:rsidRPr="00F21E44">
        <w:rPr>
          <w:rFonts w:ascii="Helvetica" w:eastAsia="ヒラギノ角ゴ Pro W3" w:hAnsi="Helvetica" w:cs="Times New Roman"/>
          <w:color w:val="000000"/>
          <w:sz w:val="22"/>
          <w:szCs w:val="18"/>
          <w:lang w:eastAsia="cs-CZ"/>
        </w:rPr>
        <w:tab/>
      </w:r>
      <w:r w:rsidRPr="00F21E44">
        <w:rPr>
          <w:rFonts w:ascii="Helvetica" w:eastAsia="ヒラギノ角ゴ Pro W3" w:hAnsi="Helvetica" w:cs="Times New Roman"/>
          <w:color w:val="000000"/>
          <w:sz w:val="22"/>
          <w:szCs w:val="18"/>
          <w:lang w:eastAsia="cs-CZ"/>
        </w:rPr>
        <w:tab/>
      </w:r>
      <w:r w:rsidR="0018129C">
        <w:rPr>
          <w:rFonts w:ascii="Helvetica" w:eastAsia="ヒラギノ角ゴ Pro W3" w:hAnsi="Helvetica" w:cs="Times New Roman"/>
          <w:color w:val="000000"/>
          <w:sz w:val="22"/>
          <w:szCs w:val="18"/>
          <w:lang w:eastAsia="cs-CZ"/>
        </w:rPr>
        <w:t>05176891</w:t>
      </w:r>
    </w:p>
    <w:p w14:paraId="10B59AC0" w14:textId="65ADD27A" w:rsidR="0047653E" w:rsidRPr="00F21E44" w:rsidRDefault="0047653E" w:rsidP="0047653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 xml:space="preserve">DIČ: </w:t>
      </w:r>
      <w:r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ab/>
        <w:t>CZ</w:t>
      </w:r>
      <w:r w:rsidR="0018129C">
        <w:rPr>
          <w:rFonts w:ascii="Helvetica" w:hAnsi="Helvetica"/>
          <w:sz w:val="22"/>
          <w:szCs w:val="18"/>
        </w:rPr>
        <w:t>05176891</w:t>
      </w:r>
    </w:p>
    <w:p w14:paraId="1C93AFED" w14:textId="2361EC16" w:rsidR="0047653E" w:rsidRPr="00F21E44" w:rsidRDefault="0047653E" w:rsidP="0047653E">
      <w:pPr>
        <w:suppressAutoHyphens/>
        <w:spacing w:after="0" w:line="240" w:lineRule="auto"/>
        <w:jc w:val="both"/>
        <w:rPr>
          <w:rFonts w:ascii="Helvetica" w:eastAsia="ヒラギノ角ゴ Pro W3" w:hAnsi="Helvetica" w:cs="Times New Roman"/>
          <w:color w:val="000000"/>
          <w:sz w:val="22"/>
          <w:szCs w:val="18"/>
          <w:lang w:eastAsia="cs-CZ"/>
        </w:rPr>
      </w:pPr>
      <w:r w:rsidRPr="00F21E44">
        <w:rPr>
          <w:rFonts w:ascii="Helvetica" w:eastAsia="ヒラギノ角ゴ Pro W3" w:hAnsi="Helvetica" w:cs="Times New Roman"/>
          <w:color w:val="000000"/>
          <w:sz w:val="22"/>
          <w:szCs w:val="18"/>
          <w:lang w:eastAsia="cs-CZ"/>
        </w:rPr>
        <w:t xml:space="preserve">bankovní spojení: </w:t>
      </w:r>
      <w:r w:rsidRPr="00F21E44">
        <w:rPr>
          <w:rFonts w:ascii="Helvetica" w:eastAsia="ヒラギノ角ゴ Pro W3" w:hAnsi="Helvetica" w:cs="Times New Roman"/>
          <w:color w:val="000000"/>
          <w:sz w:val="22"/>
          <w:szCs w:val="18"/>
          <w:lang w:eastAsia="cs-CZ"/>
        </w:rPr>
        <w:tab/>
      </w:r>
      <w:r w:rsidR="00AE5909">
        <w:rPr>
          <w:rFonts w:ascii="Helvetica" w:eastAsia="ヒラギノ角ゴ Pro W3" w:hAnsi="Helvetica" w:cs="Times New Roman"/>
          <w:color w:val="000000"/>
          <w:sz w:val="22"/>
          <w:szCs w:val="18"/>
          <w:lang w:eastAsia="cs-CZ"/>
        </w:rPr>
        <w:t>XXXXXXXXXXXXXXXXXXXXXXXXXXX</w:t>
      </w:r>
    </w:p>
    <w:p w14:paraId="717CBE90" w14:textId="444CB9EC" w:rsidR="0047653E" w:rsidRPr="00F21E44" w:rsidRDefault="0047653E" w:rsidP="0047653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>číslo účtu:</w:t>
      </w:r>
      <w:r w:rsidRPr="00F21E44">
        <w:rPr>
          <w:rFonts w:ascii="Helvetica" w:hAnsi="Helvetica"/>
          <w:sz w:val="22"/>
          <w:szCs w:val="18"/>
        </w:rPr>
        <w:tab/>
        <w:t xml:space="preserve">          </w:t>
      </w:r>
      <w:r w:rsidR="002E0042">
        <w:rPr>
          <w:rFonts w:ascii="Helvetica" w:hAnsi="Helvetica"/>
          <w:sz w:val="22"/>
          <w:szCs w:val="18"/>
        </w:rPr>
        <w:t xml:space="preserve"> </w:t>
      </w:r>
      <w:r w:rsidR="00AE5909">
        <w:rPr>
          <w:rFonts w:ascii="Helvetica" w:hAnsi="Helvetica"/>
          <w:sz w:val="22"/>
          <w:szCs w:val="18"/>
        </w:rPr>
        <w:t>XXXXXXXXXXXXXX</w:t>
      </w:r>
    </w:p>
    <w:p w14:paraId="21FE799D" w14:textId="77777777" w:rsidR="0047653E" w:rsidRPr="00F21E44" w:rsidRDefault="0047653E" w:rsidP="0047653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/>
          <w:sz w:val="22"/>
          <w:szCs w:val="18"/>
        </w:rPr>
      </w:pPr>
    </w:p>
    <w:p w14:paraId="37A79C7F" w14:textId="0F38E592" w:rsidR="0047653E" w:rsidRPr="00F21E44" w:rsidRDefault="0047653E" w:rsidP="0047653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>(dále jen „</w:t>
      </w:r>
      <w:r w:rsidR="00AD45E9">
        <w:rPr>
          <w:rFonts w:ascii="Helvetica" w:hAnsi="Helvetica"/>
          <w:b/>
          <w:sz w:val="22"/>
          <w:szCs w:val="18"/>
        </w:rPr>
        <w:t>PMG</w:t>
      </w:r>
      <w:r w:rsidRPr="00F21E44">
        <w:rPr>
          <w:rFonts w:ascii="Helvetica" w:hAnsi="Helvetica"/>
          <w:sz w:val="22"/>
          <w:szCs w:val="18"/>
        </w:rPr>
        <w:t>“)</w:t>
      </w:r>
    </w:p>
    <w:p w14:paraId="6415094E" w14:textId="7BE80011" w:rsidR="00F43847" w:rsidRPr="00F21E44" w:rsidRDefault="004966E8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hAnsi="Helvetica"/>
          <w:b/>
          <w:sz w:val="22"/>
          <w:szCs w:val="18"/>
        </w:rPr>
      </w:pPr>
      <w:r w:rsidRPr="00F21E44">
        <w:rPr>
          <w:rFonts w:ascii="Helvetica" w:hAnsi="Helvetica"/>
          <w:b/>
          <w:sz w:val="22"/>
          <w:szCs w:val="18"/>
        </w:rPr>
        <w:br/>
      </w:r>
      <w:r w:rsidR="00F43847" w:rsidRPr="00F21E44">
        <w:rPr>
          <w:rFonts w:ascii="Helvetica" w:hAnsi="Helvetica"/>
          <w:b/>
          <w:sz w:val="22"/>
          <w:szCs w:val="18"/>
        </w:rPr>
        <w:t xml:space="preserve">II. </w:t>
      </w:r>
    </w:p>
    <w:p w14:paraId="1612F431" w14:textId="77777777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hAnsi="Helvetica"/>
          <w:b/>
          <w:sz w:val="22"/>
          <w:szCs w:val="18"/>
        </w:rPr>
      </w:pPr>
      <w:r w:rsidRPr="00F21E44">
        <w:rPr>
          <w:rFonts w:ascii="Helvetica" w:hAnsi="Helvetica"/>
          <w:b/>
          <w:sz w:val="22"/>
          <w:szCs w:val="18"/>
        </w:rPr>
        <w:t>Předmět smlouvy</w:t>
      </w:r>
    </w:p>
    <w:p w14:paraId="31C033B9" w14:textId="77777777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</w:p>
    <w:p w14:paraId="7E1C5355" w14:textId="6A7432DE" w:rsidR="00F43847" w:rsidRPr="00F21E44" w:rsidRDefault="004966E8" w:rsidP="00F21E44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  <w:r w:rsidRPr="0096064B">
        <w:rPr>
          <w:rFonts w:ascii="Helvetica" w:hAnsi="Helvetica"/>
          <w:sz w:val="22"/>
          <w:szCs w:val="18"/>
        </w:rPr>
        <w:t>Vzájemná spolupráce</w:t>
      </w:r>
      <w:r w:rsidR="00F43847" w:rsidRPr="0096064B">
        <w:rPr>
          <w:rFonts w:ascii="Helvetica" w:hAnsi="Helvetica"/>
          <w:sz w:val="22"/>
          <w:szCs w:val="18"/>
        </w:rPr>
        <w:t xml:space="preserve"> mezi smluvními stranami bude spočívat v poskytnutí mediálního prostoru ze strany </w:t>
      </w:r>
      <w:r w:rsidR="00674E1D" w:rsidRPr="0096064B">
        <w:rPr>
          <w:rFonts w:ascii="Helvetica" w:hAnsi="Helvetica"/>
          <w:sz w:val="22"/>
          <w:szCs w:val="18"/>
        </w:rPr>
        <w:t>P</w:t>
      </w:r>
      <w:r w:rsidR="00F57670" w:rsidRPr="0096064B">
        <w:rPr>
          <w:rFonts w:ascii="Helvetica" w:hAnsi="Helvetica"/>
          <w:sz w:val="22"/>
          <w:szCs w:val="18"/>
        </w:rPr>
        <w:t>MG</w:t>
      </w:r>
      <w:r w:rsidR="00F43847" w:rsidRPr="0096064B">
        <w:rPr>
          <w:rFonts w:ascii="Helvetica" w:hAnsi="Helvetica"/>
          <w:sz w:val="22"/>
          <w:szCs w:val="18"/>
        </w:rPr>
        <w:t xml:space="preserve"> a poskytnutí prostor ze strany NGP a v další vzájemné podpoře a propagování obou smluvních stran v souvislosti s </w:t>
      </w:r>
      <w:r w:rsidR="001E4B7B" w:rsidRPr="0096064B">
        <w:rPr>
          <w:rFonts w:ascii="Helvetica" w:hAnsi="Helvetica"/>
          <w:sz w:val="22"/>
          <w:szCs w:val="18"/>
        </w:rPr>
        <w:t>Výstavami</w:t>
      </w:r>
      <w:r w:rsidR="00F43847" w:rsidRPr="0096064B">
        <w:rPr>
          <w:rFonts w:ascii="Helvetica" w:hAnsi="Helvetica"/>
          <w:sz w:val="22"/>
          <w:szCs w:val="18"/>
        </w:rPr>
        <w:t>.</w:t>
      </w:r>
    </w:p>
    <w:p w14:paraId="1FB5F026" w14:textId="77777777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</w:p>
    <w:p w14:paraId="21CA967B" w14:textId="77777777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hAnsi="Helvetica"/>
          <w:b/>
          <w:sz w:val="22"/>
          <w:szCs w:val="18"/>
        </w:rPr>
      </w:pPr>
      <w:r w:rsidRPr="00F21E44">
        <w:rPr>
          <w:rFonts w:ascii="Helvetica" w:hAnsi="Helvetica"/>
          <w:b/>
          <w:sz w:val="22"/>
          <w:szCs w:val="18"/>
        </w:rPr>
        <w:lastRenderedPageBreak/>
        <w:t xml:space="preserve"> III. </w:t>
      </w:r>
    </w:p>
    <w:p w14:paraId="73FBBAC2" w14:textId="77777777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hAnsi="Helvetica"/>
          <w:b/>
          <w:sz w:val="22"/>
          <w:szCs w:val="18"/>
        </w:rPr>
      </w:pPr>
      <w:r w:rsidRPr="00F21E44">
        <w:rPr>
          <w:rFonts w:ascii="Helvetica" w:hAnsi="Helvetica"/>
          <w:b/>
          <w:sz w:val="22"/>
          <w:szCs w:val="18"/>
        </w:rPr>
        <w:t>Závazky smluvních stran</w:t>
      </w:r>
    </w:p>
    <w:p w14:paraId="1B3888A9" w14:textId="77777777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b/>
          <w:sz w:val="22"/>
          <w:szCs w:val="18"/>
        </w:rPr>
      </w:pPr>
    </w:p>
    <w:p w14:paraId="62DF6953" w14:textId="77777777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>Smluvní strany se zavazují poskytnout si plnění v následujícím rozsahu:</w:t>
      </w:r>
    </w:p>
    <w:p w14:paraId="2FD87C41" w14:textId="77777777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</w:p>
    <w:p w14:paraId="1F23A10F" w14:textId="4BE85E61" w:rsidR="00F43847" w:rsidRPr="00E75590" w:rsidRDefault="008460C4" w:rsidP="00C65AEA">
      <w:pPr>
        <w:pStyle w:val="Normln1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b/>
          <w:sz w:val="22"/>
          <w:szCs w:val="18"/>
        </w:rPr>
      </w:pPr>
      <w:r w:rsidRPr="0096064B">
        <w:rPr>
          <w:rFonts w:ascii="Helvetica" w:hAnsi="Helvetica"/>
          <w:b/>
          <w:sz w:val="22"/>
          <w:szCs w:val="18"/>
        </w:rPr>
        <w:t>PMG</w:t>
      </w:r>
      <w:r w:rsidR="00F43847" w:rsidRPr="0096064B">
        <w:rPr>
          <w:rFonts w:ascii="Helvetica" w:hAnsi="Helvetica"/>
          <w:b/>
          <w:sz w:val="22"/>
          <w:szCs w:val="18"/>
        </w:rPr>
        <w:t xml:space="preserve"> poskytne </w:t>
      </w:r>
      <w:r w:rsidRPr="0096064B">
        <w:rPr>
          <w:rFonts w:ascii="Helvetica" w:hAnsi="Helvetica"/>
          <w:b/>
          <w:sz w:val="22"/>
          <w:szCs w:val="18"/>
        </w:rPr>
        <w:t xml:space="preserve">NGP </w:t>
      </w:r>
      <w:r w:rsidR="00F43847" w:rsidRPr="0096064B">
        <w:rPr>
          <w:rFonts w:ascii="Helvetica" w:hAnsi="Helvetica"/>
          <w:b/>
          <w:sz w:val="22"/>
          <w:szCs w:val="18"/>
        </w:rPr>
        <w:t>inzerci v období o</w:t>
      </w:r>
      <w:r w:rsidR="00F43847" w:rsidRPr="00E75590">
        <w:rPr>
          <w:rFonts w:ascii="Helvetica" w:hAnsi="Helvetica"/>
          <w:b/>
          <w:sz w:val="22"/>
          <w:szCs w:val="18"/>
        </w:rPr>
        <w:t xml:space="preserve">d </w:t>
      </w:r>
      <w:r w:rsidR="00947894" w:rsidRPr="00E75590">
        <w:rPr>
          <w:rFonts w:ascii="Helvetica" w:hAnsi="Helvetica"/>
          <w:b/>
          <w:sz w:val="22"/>
          <w:szCs w:val="18"/>
        </w:rPr>
        <w:t>1</w:t>
      </w:r>
      <w:r w:rsidR="00E75590" w:rsidRPr="00E75590">
        <w:rPr>
          <w:rFonts w:ascii="Helvetica" w:hAnsi="Helvetica"/>
          <w:b/>
          <w:sz w:val="22"/>
          <w:szCs w:val="18"/>
        </w:rPr>
        <w:t>5</w:t>
      </w:r>
      <w:r w:rsidR="00947894" w:rsidRPr="00E75590">
        <w:rPr>
          <w:rFonts w:ascii="Helvetica" w:hAnsi="Helvetica"/>
          <w:b/>
          <w:sz w:val="22"/>
          <w:szCs w:val="18"/>
        </w:rPr>
        <w:t>. 7</w:t>
      </w:r>
      <w:r w:rsidR="00F43847" w:rsidRPr="00E75590">
        <w:rPr>
          <w:rFonts w:ascii="Helvetica" w:hAnsi="Helvetica"/>
          <w:b/>
          <w:sz w:val="22"/>
          <w:szCs w:val="18"/>
        </w:rPr>
        <w:t>. 202</w:t>
      </w:r>
      <w:r w:rsidR="00947894" w:rsidRPr="00E75590">
        <w:rPr>
          <w:rFonts w:ascii="Helvetica" w:hAnsi="Helvetica"/>
          <w:b/>
          <w:sz w:val="22"/>
          <w:szCs w:val="18"/>
        </w:rPr>
        <w:t>4</w:t>
      </w:r>
      <w:r w:rsidR="00F43847" w:rsidRPr="00E75590">
        <w:rPr>
          <w:rFonts w:ascii="Helvetica" w:hAnsi="Helvetica"/>
          <w:b/>
          <w:sz w:val="22"/>
          <w:szCs w:val="18"/>
        </w:rPr>
        <w:t xml:space="preserve"> do 31. 12. 202</w:t>
      </w:r>
      <w:r w:rsidR="00947894" w:rsidRPr="00E75590">
        <w:rPr>
          <w:rFonts w:ascii="Helvetica" w:hAnsi="Helvetica"/>
          <w:b/>
          <w:sz w:val="22"/>
          <w:szCs w:val="18"/>
        </w:rPr>
        <w:t>4</w:t>
      </w:r>
      <w:r w:rsidR="00F43847" w:rsidRPr="00E75590">
        <w:rPr>
          <w:rFonts w:ascii="Helvetica" w:hAnsi="Helvetica"/>
          <w:b/>
          <w:sz w:val="22"/>
          <w:szCs w:val="18"/>
        </w:rPr>
        <w:t xml:space="preserve"> v </w:t>
      </w:r>
      <w:r w:rsidR="00094433" w:rsidRPr="00E75590">
        <w:rPr>
          <w:rFonts w:ascii="Helvetica" w:hAnsi="Helvetica"/>
          <w:b/>
          <w:sz w:val="22"/>
          <w:szCs w:val="18"/>
        </w:rPr>
        <w:t xml:space="preserve">celkovém finančním </w:t>
      </w:r>
      <w:r w:rsidR="00F43847" w:rsidRPr="00E75590">
        <w:rPr>
          <w:rFonts w:ascii="Helvetica" w:hAnsi="Helvetica"/>
          <w:b/>
          <w:sz w:val="22"/>
          <w:szCs w:val="18"/>
        </w:rPr>
        <w:t>rozsahu</w:t>
      </w:r>
      <w:r w:rsidR="00094433" w:rsidRPr="00E75590">
        <w:rPr>
          <w:rFonts w:ascii="Helvetica" w:hAnsi="Helvetica"/>
          <w:b/>
          <w:sz w:val="22"/>
          <w:szCs w:val="18"/>
        </w:rPr>
        <w:t xml:space="preserve"> 125 000 Kč</w:t>
      </w:r>
      <w:r w:rsidR="00F43847" w:rsidRPr="00E75590">
        <w:rPr>
          <w:rFonts w:ascii="Helvetica" w:hAnsi="Helvetica"/>
          <w:b/>
          <w:sz w:val="22"/>
          <w:szCs w:val="18"/>
        </w:rPr>
        <w:t>:</w:t>
      </w:r>
    </w:p>
    <w:p w14:paraId="34E66EF4" w14:textId="77777777" w:rsidR="00F43847" w:rsidRPr="00E75590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b/>
          <w:sz w:val="22"/>
          <w:szCs w:val="18"/>
        </w:rPr>
      </w:pPr>
    </w:p>
    <w:p w14:paraId="638D235A" w14:textId="4F5A4E64" w:rsidR="002F4753" w:rsidRPr="00E75590" w:rsidRDefault="002F4753" w:rsidP="002F4753">
      <w:pPr>
        <w:pStyle w:val="Odstavecseseznamem"/>
        <w:numPr>
          <w:ilvl w:val="0"/>
          <w:numId w:val="17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  <w:lang w:eastAsia="cs-CZ"/>
        </w:rPr>
      </w:pPr>
      <w:r w:rsidRPr="00E75590">
        <w:rPr>
          <w:rFonts w:ascii="Arial" w:eastAsia="Times New Roman" w:hAnsi="Arial" w:cs="Arial"/>
          <w:color w:val="000000"/>
        </w:rPr>
        <w:t>výškový banner na Artplus.ct na 5x 2 týdny</w:t>
      </w:r>
    </w:p>
    <w:p w14:paraId="38921BEC" w14:textId="2FBDDA79" w:rsidR="002F4753" w:rsidRPr="00E75590" w:rsidRDefault="002F4753" w:rsidP="002F4753">
      <w:pPr>
        <w:pStyle w:val="Odstavecseseznamem"/>
        <w:numPr>
          <w:ilvl w:val="0"/>
          <w:numId w:val="17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 w:rsidRPr="00E75590">
        <w:rPr>
          <w:rFonts w:ascii="Arial" w:eastAsia="Times New Roman" w:hAnsi="Arial" w:cs="Arial"/>
          <w:color w:val="000000"/>
        </w:rPr>
        <w:t>2x 1/1 str. ArtAntique</w:t>
      </w:r>
      <w:r w:rsidR="00676660" w:rsidRPr="00E75590">
        <w:rPr>
          <w:rFonts w:ascii="Arial" w:eastAsia="Times New Roman" w:hAnsi="Arial" w:cs="Arial"/>
          <w:color w:val="000000"/>
        </w:rPr>
        <w:t>s</w:t>
      </w:r>
    </w:p>
    <w:p w14:paraId="5845F99C" w14:textId="19726DFC" w:rsidR="002F4753" w:rsidRPr="00E75590" w:rsidRDefault="002F4753" w:rsidP="002F4753">
      <w:pPr>
        <w:pStyle w:val="Odstavecseseznamem"/>
        <w:numPr>
          <w:ilvl w:val="0"/>
          <w:numId w:val="17"/>
        </w:numPr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 w:rsidRPr="00E75590">
        <w:rPr>
          <w:rFonts w:ascii="Arial" w:eastAsia="Times New Roman" w:hAnsi="Arial" w:cs="Arial"/>
          <w:color w:val="000000"/>
        </w:rPr>
        <w:t xml:space="preserve">1x příspěvek na sociálních sítích ArtAntiques pro výstavu / event </w:t>
      </w:r>
    </w:p>
    <w:p w14:paraId="6915B6D8" w14:textId="77777777" w:rsidR="00F43847" w:rsidRPr="00E75590" w:rsidRDefault="00F43847" w:rsidP="00F43847">
      <w:pPr>
        <w:pStyle w:val="Normln1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jc w:val="both"/>
        <w:rPr>
          <w:rFonts w:ascii="Helvetica" w:hAnsi="Helvetica"/>
          <w:sz w:val="22"/>
          <w:szCs w:val="18"/>
        </w:rPr>
      </w:pPr>
    </w:p>
    <w:p w14:paraId="4E7B4F51" w14:textId="2C799392" w:rsidR="00967507" w:rsidRPr="0096064B" w:rsidRDefault="00F43847" w:rsidP="00967507">
      <w:pPr>
        <w:pStyle w:val="Normln1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b/>
          <w:sz w:val="22"/>
          <w:szCs w:val="18"/>
        </w:rPr>
      </w:pPr>
      <w:r w:rsidRPr="00E75590">
        <w:rPr>
          <w:rFonts w:ascii="Helvetica" w:hAnsi="Helvetica"/>
          <w:b/>
          <w:sz w:val="22"/>
          <w:szCs w:val="18"/>
        </w:rPr>
        <w:t>NG</w:t>
      </w:r>
      <w:r w:rsidR="00F21E44" w:rsidRPr="00E75590">
        <w:rPr>
          <w:rFonts w:ascii="Helvetica" w:hAnsi="Helvetica"/>
          <w:b/>
          <w:sz w:val="22"/>
          <w:szCs w:val="18"/>
        </w:rPr>
        <w:t>P</w:t>
      </w:r>
      <w:r w:rsidRPr="00E75590">
        <w:rPr>
          <w:rFonts w:ascii="Helvetica" w:hAnsi="Helvetica"/>
          <w:b/>
          <w:sz w:val="22"/>
          <w:szCs w:val="18"/>
        </w:rPr>
        <w:t xml:space="preserve"> v období od</w:t>
      </w:r>
      <w:r w:rsidR="00676660" w:rsidRPr="00E75590">
        <w:rPr>
          <w:rFonts w:ascii="Helvetica" w:hAnsi="Helvetica"/>
          <w:b/>
          <w:sz w:val="22"/>
          <w:szCs w:val="18"/>
        </w:rPr>
        <w:t xml:space="preserve"> </w:t>
      </w:r>
      <w:r w:rsidR="00622A38" w:rsidRPr="00E75590">
        <w:rPr>
          <w:rFonts w:ascii="Helvetica" w:hAnsi="Helvetica"/>
          <w:b/>
          <w:sz w:val="22"/>
          <w:szCs w:val="18"/>
        </w:rPr>
        <w:t>1</w:t>
      </w:r>
      <w:r w:rsidR="00E75590" w:rsidRPr="00E75590">
        <w:rPr>
          <w:rFonts w:ascii="Helvetica" w:hAnsi="Helvetica"/>
          <w:b/>
          <w:sz w:val="22"/>
          <w:szCs w:val="18"/>
        </w:rPr>
        <w:t>5</w:t>
      </w:r>
      <w:r w:rsidR="00622A38" w:rsidRPr="00E75590">
        <w:rPr>
          <w:rFonts w:ascii="Helvetica" w:hAnsi="Helvetica"/>
          <w:b/>
          <w:sz w:val="22"/>
          <w:szCs w:val="18"/>
        </w:rPr>
        <w:t>. 7.</w:t>
      </w:r>
      <w:r w:rsidR="00622A38" w:rsidRPr="0096064B">
        <w:rPr>
          <w:rFonts w:ascii="Helvetica" w:hAnsi="Helvetica"/>
          <w:b/>
          <w:sz w:val="22"/>
          <w:szCs w:val="18"/>
        </w:rPr>
        <w:t xml:space="preserve"> 2024 do 31. 12. 2024 poskytne</w:t>
      </w:r>
      <w:r w:rsidRPr="0096064B">
        <w:rPr>
          <w:rFonts w:ascii="Helvetica" w:hAnsi="Helvetica"/>
          <w:b/>
          <w:sz w:val="22"/>
          <w:szCs w:val="18"/>
        </w:rPr>
        <w:t>:</w:t>
      </w:r>
    </w:p>
    <w:p w14:paraId="3372018E" w14:textId="77777777" w:rsidR="00967507" w:rsidRPr="00967507" w:rsidRDefault="00967507" w:rsidP="0096750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b/>
          <w:sz w:val="22"/>
          <w:szCs w:val="18"/>
          <w:highlight w:val="cyan"/>
        </w:rPr>
      </w:pPr>
    </w:p>
    <w:p w14:paraId="410B2D8F" w14:textId="58BB9B22" w:rsidR="00896F03" w:rsidRPr="001D709D" w:rsidRDefault="00896F03" w:rsidP="001D709D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jc w:val="both"/>
        <w:rPr>
          <w:rFonts w:ascii="Helvetica" w:hAnsi="Helvetica"/>
          <w:bCs/>
          <w:color w:val="auto"/>
          <w:sz w:val="22"/>
          <w:szCs w:val="18"/>
        </w:rPr>
      </w:pPr>
      <w:r w:rsidRPr="001D709D">
        <w:rPr>
          <w:rFonts w:ascii="Helvetica" w:hAnsi="Helvetica"/>
          <w:bCs/>
          <w:color w:val="auto"/>
          <w:sz w:val="22"/>
          <w:szCs w:val="18"/>
        </w:rPr>
        <w:t xml:space="preserve">50% slevu </w:t>
      </w:r>
      <w:r w:rsidR="00601FC1" w:rsidRPr="001D709D">
        <w:rPr>
          <w:rFonts w:ascii="Helvetica" w:hAnsi="Helvetica"/>
          <w:bCs/>
          <w:color w:val="auto"/>
          <w:sz w:val="22"/>
          <w:szCs w:val="18"/>
        </w:rPr>
        <w:t>z ceny krátkodobého pronájmu</w:t>
      </w:r>
      <w:r w:rsidRPr="001D709D">
        <w:rPr>
          <w:rFonts w:ascii="Helvetica" w:hAnsi="Helvetica"/>
          <w:bCs/>
          <w:color w:val="auto"/>
          <w:sz w:val="22"/>
          <w:szCs w:val="18"/>
        </w:rPr>
        <w:t xml:space="preserve"> Velké dvorany ve Veletržním paláci</w:t>
      </w:r>
      <w:r w:rsidR="00790EF0" w:rsidRPr="001D709D">
        <w:rPr>
          <w:rFonts w:ascii="Helvetica" w:hAnsi="Helvetica"/>
          <w:bCs/>
          <w:color w:val="auto"/>
          <w:sz w:val="22"/>
          <w:szCs w:val="18"/>
        </w:rPr>
        <w:t xml:space="preserve"> </w:t>
      </w:r>
      <w:r w:rsidR="003D0485" w:rsidRPr="001D709D">
        <w:rPr>
          <w:rFonts w:ascii="Helvetica" w:hAnsi="Helvetica"/>
          <w:bCs/>
          <w:color w:val="auto"/>
          <w:sz w:val="22"/>
          <w:szCs w:val="18"/>
        </w:rPr>
        <w:t>pro komerční či společenskou akci PMG</w:t>
      </w:r>
      <w:r w:rsidR="002C0D03" w:rsidRPr="001D709D">
        <w:rPr>
          <w:rFonts w:ascii="Helvetica" w:hAnsi="Helvetica"/>
          <w:bCs/>
          <w:color w:val="auto"/>
          <w:sz w:val="22"/>
          <w:szCs w:val="18"/>
        </w:rPr>
        <w:t xml:space="preserve"> dne 11.12.2024</w:t>
      </w:r>
      <w:r w:rsidR="00A01211" w:rsidRPr="001D709D">
        <w:rPr>
          <w:rFonts w:ascii="Helvetica" w:hAnsi="Helvetica"/>
          <w:bCs/>
          <w:color w:val="auto"/>
          <w:sz w:val="22"/>
          <w:szCs w:val="18"/>
        </w:rPr>
        <w:t xml:space="preserve"> na základě</w:t>
      </w:r>
      <w:r w:rsidR="00D767CF" w:rsidRPr="001D709D">
        <w:rPr>
          <w:rFonts w:ascii="Helvetica" w:hAnsi="Helvetica"/>
          <w:bCs/>
          <w:color w:val="auto"/>
          <w:sz w:val="22"/>
          <w:szCs w:val="18"/>
        </w:rPr>
        <w:t xml:space="preserve"> samostatné</w:t>
      </w:r>
      <w:r w:rsidR="00A01211" w:rsidRPr="001D709D">
        <w:rPr>
          <w:rFonts w:ascii="Helvetica" w:hAnsi="Helvetica"/>
          <w:bCs/>
          <w:color w:val="auto"/>
          <w:sz w:val="22"/>
          <w:szCs w:val="18"/>
        </w:rPr>
        <w:t xml:space="preserve"> smlouvy o krátkodobém pronájmu</w:t>
      </w:r>
      <w:r w:rsidR="003D0485" w:rsidRPr="001D709D">
        <w:rPr>
          <w:rFonts w:ascii="Helvetica" w:hAnsi="Helvetica"/>
          <w:bCs/>
          <w:color w:val="auto"/>
          <w:sz w:val="22"/>
          <w:szCs w:val="18"/>
        </w:rPr>
        <w:t xml:space="preserve">. </w:t>
      </w:r>
      <w:r w:rsidR="00446BF0" w:rsidRPr="001D709D">
        <w:rPr>
          <w:rFonts w:ascii="Helvetica" w:hAnsi="Helvetica"/>
          <w:bCs/>
          <w:color w:val="auto"/>
          <w:sz w:val="22"/>
          <w:szCs w:val="18"/>
        </w:rPr>
        <w:t>S</w:t>
      </w:r>
      <w:r w:rsidR="009F4E18" w:rsidRPr="001D709D">
        <w:rPr>
          <w:rFonts w:ascii="Helvetica" w:hAnsi="Helvetica"/>
          <w:bCs/>
          <w:color w:val="auto"/>
          <w:sz w:val="22"/>
          <w:szCs w:val="18"/>
        </w:rPr>
        <w:t>leva bude poskytnuta z plné ceny komerčního pronájmu Velké dvorany 250 000,-</w:t>
      </w:r>
      <w:r w:rsidR="002C0D03" w:rsidRPr="001D709D">
        <w:rPr>
          <w:rFonts w:ascii="Helvetica" w:hAnsi="Helvetica"/>
          <w:bCs/>
          <w:color w:val="auto"/>
          <w:sz w:val="22"/>
          <w:szCs w:val="18"/>
        </w:rPr>
        <w:t xml:space="preserve"> Kč</w:t>
      </w:r>
      <w:r w:rsidR="00AE6F0B" w:rsidRPr="001D709D">
        <w:rPr>
          <w:rFonts w:ascii="Helvetica" w:hAnsi="Helvetica"/>
          <w:bCs/>
          <w:color w:val="auto"/>
          <w:sz w:val="22"/>
          <w:szCs w:val="18"/>
        </w:rPr>
        <w:t xml:space="preserve"> za 24 hod.</w:t>
      </w:r>
      <w:r w:rsidR="009F4E18" w:rsidRPr="001D709D">
        <w:rPr>
          <w:rFonts w:ascii="Helvetica" w:hAnsi="Helvetica"/>
          <w:bCs/>
          <w:color w:val="auto"/>
          <w:sz w:val="22"/>
          <w:szCs w:val="18"/>
        </w:rPr>
        <w:t xml:space="preserve"> </w:t>
      </w:r>
    </w:p>
    <w:p w14:paraId="735F87CA" w14:textId="77777777" w:rsidR="001D709D" w:rsidRPr="001D709D" w:rsidRDefault="00B564FF" w:rsidP="001D709D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jc w:val="both"/>
        <w:rPr>
          <w:rFonts w:ascii="Helvetica" w:hAnsi="Helvetica"/>
          <w:bCs/>
          <w:color w:val="auto"/>
          <w:sz w:val="22"/>
          <w:szCs w:val="18"/>
        </w:rPr>
      </w:pPr>
      <w:r w:rsidRPr="001D709D">
        <w:rPr>
          <w:rFonts w:ascii="Helvetica" w:hAnsi="Helvetica"/>
          <w:bCs/>
          <w:color w:val="auto"/>
          <w:sz w:val="22"/>
          <w:szCs w:val="18"/>
        </w:rPr>
        <w:t>Služby související s</w:t>
      </w:r>
      <w:r w:rsidR="00281B52" w:rsidRPr="001D709D">
        <w:rPr>
          <w:rFonts w:ascii="Helvetica" w:hAnsi="Helvetica"/>
          <w:bCs/>
          <w:color w:val="auto"/>
          <w:sz w:val="22"/>
          <w:szCs w:val="18"/>
        </w:rPr>
        <w:t> </w:t>
      </w:r>
      <w:r w:rsidRPr="001D709D">
        <w:rPr>
          <w:rFonts w:ascii="Helvetica" w:hAnsi="Helvetica"/>
          <w:bCs/>
          <w:color w:val="auto"/>
          <w:sz w:val="22"/>
          <w:szCs w:val="18"/>
        </w:rPr>
        <w:t>pronájmem</w:t>
      </w:r>
      <w:r w:rsidR="00281B52" w:rsidRPr="001D709D">
        <w:rPr>
          <w:rFonts w:ascii="Helvetica" w:hAnsi="Helvetica"/>
          <w:bCs/>
          <w:color w:val="auto"/>
          <w:sz w:val="22"/>
          <w:szCs w:val="18"/>
        </w:rPr>
        <w:t xml:space="preserve"> (ostraha, úklid apod.)</w:t>
      </w:r>
      <w:r w:rsidRPr="001D709D">
        <w:rPr>
          <w:rFonts w:ascii="Helvetica" w:hAnsi="Helvetica"/>
          <w:bCs/>
          <w:color w:val="auto"/>
          <w:sz w:val="22"/>
          <w:szCs w:val="18"/>
        </w:rPr>
        <w:t xml:space="preserve"> budou účtovány oddělen</w:t>
      </w:r>
      <w:r w:rsidR="008453A1" w:rsidRPr="001D709D">
        <w:rPr>
          <w:rFonts w:ascii="Helvetica" w:hAnsi="Helvetica"/>
          <w:bCs/>
          <w:color w:val="auto"/>
          <w:sz w:val="22"/>
          <w:szCs w:val="18"/>
        </w:rPr>
        <w:t>ě</w:t>
      </w:r>
      <w:r w:rsidRPr="001D709D">
        <w:rPr>
          <w:rFonts w:ascii="Helvetica" w:hAnsi="Helvetica"/>
          <w:bCs/>
          <w:color w:val="auto"/>
          <w:sz w:val="22"/>
          <w:szCs w:val="18"/>
        </w:rPr>
        <w:t xml:space="preserve"> v plné výši</w:t>
      </w:r>
      <w:r w:rsidR="00A64B83" w:rsidRPr="001D709D">
        <w:rPr>
          <w:rFonts w:ascii="Helvetica" w:hAnsi="Helvetica"/>
          <w:bCs/>
          <w:color w:val="auto"/>
          <w:sz w:val="22"/>
          <w:szCs w:val="18"/>
        </w:rPr>
        <w:t>.</w:t>
      </w:r>
    </w:p>
    <w:p w14:paraId="08C4E8AA" w14:textId="69B7D955" w:rsidR="00A64B83" w:rsidRPr="001D709D" w:rsidRDefault="00FE7779" w:rsidP="001D709D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jc w:val="both"/>
        <w:rPr>
          <w:rFonts w:ascii="Helvetica" w:hAnsi="Helvetica"/>
          <w:bCs/>
          <w:color w:val="auto"/>
          <w:sz w:val="22"/>
          <w:szCs w:val="18"/>
        </w:rPr>
      </w:pPr>
      <w:r w:rsidRPr="001D709D">
        <w:rPr>
          <w:rFonts w:ascii="Helvetica" w:hAnsi="Helvetica"/>
          <w:bCs/>
          <w:color w:val="auto"/>
          <w:sz w:val="22"/>
          <w:szCs w:val="18"/>
        </w:rPr>
        <w:t xml:space="preserve">Kontaktní osoba: </w:t>
      </w:r>
      <w:r w:rsidR="00CB6498">
        <w:rPr>
          <w:rFonts w:ascii="Helvetica" w:hAnsi="Helvetica"/>
          <w:bCs/>
          <w:color w:val="auto"/>
          <w:sz w:val="22"/>
          <w:szCs w:val="18"/>
        </w:rPr>
        <w:t>XXXXXXXXXXXXX</w:t>
      </w:r>
      <w:r w:rsidRPr="001D709D">
        <w:rPr>
          <w:rFonts w:ascii="Helvetica" w:hAnsi="Helvetica"/>
          <w:bCs/>
          <w:color w:val="auto"/>
          <w:sz w:val="22"/>
          <w:szCs w:val="18"/>
        </w:rPr>
        <w:t xml:space="preserve"> (</w:t>
      </w:r>
      <w:hyperlink r:id="rId8" w:history="1">
        <w:r w:rsidR="00B717D0">
          <w:rPr>
            <w:rStyle w:val="Hypertextovodkaz"/>
            <w:rFonts w:ascii="Helvetica" w:hAnsi="Helvetica"/>
            <w:bCs/>
            <w:sz w:val="22"/>
            <w:szCs w:val="18"/>
          </w:rPr>
          <w:t>XXXXXXXXX</w:t>
        </w:r>
      </w:hyperlink>
      <w:r w:rsidR="00B717D0">
        <w:rPr>
          <w:rStyle w:val="Hypertextovodkaz"/>
          <w:rFonts w:ascii="Helvetica" w:hAnsi="Helvetica"/>
          <w:bCs/>
          <w:sz w:val="22"/>
          <w:szCs w:val="18"/>
        </w:rPr>
        <w:t>XXXXXXXXX</w:t>
      </w:r>
      <w:r w:rsidR="009F5018">
        <w:rPr>
          <w:rFonts w:ascii="Helvetica" w:hAnsi="Helvetica"/>
          <w:bCs/>
          <w:color w:val="auto"/>
          <w:sz w:val="22"/>
          <w:szCs w:val="18"/>
        </w:rPr>
        <w:t xml:space="preserve"> </w:t>
      </w:r>
      <w:r w:rsidRPr="001D709D">
        <w:rPr>
          <w:rFonts w:ascii="Helvetica" w:hAnsi="Helvetica"/>
          <w:bCs/>
          <w:color w:val="auto"/>
          <w:sz w:val="22"/>
          <w:szCs w:val="18"/>
        </w:rPr>
        <w:t>)</w:t>
      </w:r>
    </w:p>
    <w:p w14:paraId="7BB52BB1" w14:textId="77777777" w:rsidR="00D50D0F" w:rsidRDefault="00D50D0F" w:rsidP="00D50D0F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Helvetica" w:hAnsi="Helvetica"/>
          <w:b/>
          <w:sz w:val="22"/>
          <w:szCs w:val="18"/>
          <w:highlight w:val="cyan"/>
        </w:rPr>
      </w:pPr>
    </w:p>
    <w:p w14:paraId="1BEE990E" w14:textId="0A23BE5A" w:rsidR="00F43847" w:rsidRPr="00B07996" w:rsidRDefault="004966E8" w:rsidP="00F21E44">
      <w:pPr>
        <w:pStyle w:val="Odstavecseseznamem"/>
        <w:numPr>
          <w:ilvl w:val="0"/>
          <w:numId w:val="11"/>
        </w:numPr>
        <w:rPr>
          <w:rFonts w:ascii="Helvetica" w:eastAsia="ヒラギノ角ゴ Pro W3" w:hAnsi="Helvetica" w:cs="Times New Roman"/>
          <w:color w:val="000000"/>
          <w:szCs w:val="18"/>
          <w:lang w:eastAsia="cs-CZ"/>
        </w:rPr>
      </w:pPr>
      <w:r w:rsidRPr="00B07996">
        <w:rPr>
          <w:rFonts w:ascii="Helvetica" w:eastAsia="ヒラギノ角ゴ Pro W3" w:hAnsi="Helvetica" w:cs="Times New Roman"/>
          <w:color w:val="000000"/>
          <w:szCs w:val="18"/>
          <w:lang w:eastAsia="cs-CZ"/>
        </w:rPr>
        <w:t>Plnění podle této Smlouvy bude čerpáno a schvalováno oběma smluvními stranami, a to vždy po vzájemné dohodě.</w:t>
      </w:r>
      <w:r w:rsidR="00F21E44" w:rsidRPr="00B07996">
        <w:rPr>
          <w:rFonts w:ascii="Helvetica" w:eastAsia="ヒラギノ角ゴ Pro W3" w:hAnsi="Helvetica" w:cs="Times New Roman"/>
          <w:color w:val="000000"/>
          <w:szCs w:val="18"/>
          <w:lang w:eastAsia="cs-CZ"/>
        </w:rPr>
        <w:br/>
      </w:r>
    </w:p>
    <w:p w14:paraId="2B7274AC" w14:textId="77777777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hAnsi="Helvetica"/>
          <w:b/>
          <w:sz w:val="22"/>
          <w:szCs w:val="18"/>
        </w:rPr>
      </w:pPr>
      <w:r w:rsidRPr="00F21E44">
        <w:rPr>
          <w:rFonts w:ascii="Helvetica" w:hAnsi="Helvetica"/>
          <w:b/>
          <w:sz w:val="22"/>
          <w:szCs w:val="18"/>
        </w:rPr>
        <w:t>IV.</w:t>
      </w:r>
    </w:p>
    <w:p w14:paraId="78600E3C" w14:textId="7D007D83" w:rsidR="00F43847" w:rsidRPr="001D709D" w:rsidRDefault="00F43847" w:rsidP="001D709D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hAnsi="Helvetica"/>
          <w:b/>
          <w:sz w:val="22"/>
          <w:szCs w:val="18"/>
        </w:rPr>
      </w:pPr>
      <w:r w:rsidRPr="001D709D">
        <w:rPr>
          <w:rFonts w:ascii="Helvetica" w:hAnsi="Helvetica"/>
          <w:b/>
          <w:sz w:val="22"/>
          <w:szCs w:val="18"/>
        </w:rPr>
        <w:t>Specifikace podkladů k objednané inzerci</w:t>
      </w:r>
    </w:p>
    <w:p w14:paraId="276B3478" w14:textId="77777777" w:rsidR="00432FD0" w:rsidRPr="004C33C8" w:rsidRDefault="00432FD0" w:rsidP="00432FD0">
      <w:pPr>
        <w:pStyle w:val="Odstavecseseznamem"/>
        <w:spacing w:after="240"/>
        <w:ind w:left="360"/>
        <w:rPr>
          <w:rFonts w:ascii="Helvetica" w:eastAsia="ヒラギノ角ゴ Pro W3" w:hAnsi="Helvetica" w:cs="Times New Roman"/>
          <w:strike/>
          <w:color w:val="000000"/>
          <w:szCs w:val="18"/>
          <w:highlight w:val="cyan"/>
          <w:lang w:eastAsia="cs-CZ"/>
        </w:rPr>
      </w:pPr>
    </w:p>
    <w:p w14:paraId="373CDB7B" w14:textId="0DBB2437" w:rsidR="0047653E" w:rsidRDefault="00D718FA" w:rsidP="00F21E44">
      <w:pPr>
        <w:pStyle w:val="Odstavecseseznamem"/>
        <w:numPr>
          <w:ilvl w:val="0"/>
          <w:numId w:val="16"/>
        </w:numPr>
        <w:spacing w:after="240"/>
        <w:rPr>
          <w:rFonts w:ascii="Helvetica" w:eastAsia="ヒラギノ角ゴ Pro W3" w:hAnsi="Helvetica" w:cs="Times New Roman"/>
          <w:color w:val="000000"/>
          <w:szCs w:val="18"/>
          <w:lang w:eastAsia="cs-CZ"/>
        </w:rPr>
      </w:pPr>
      <w:r w:rsidRPr="00F21E44">
        <w:rPr>
          <w:rFonts w:ascii="Helvetica" w:eastAsia="ヒラギノ角ゴ Pro W3" w:hAnsi="Helvetica" w:cs="Times New Roman"/>
          <w:color w:val="000000"/>
          <w:szCs w:val="18"/>
          <w:lang w:eastAsia="cs-CZ"/>
        </w:rPr>
        <w:t xml:space="preserve">V případě, že </w:t>
      </w:r>
      <w:r w:rsidRPr="00F7242D">
        <w:rPr>
          <w:rFonts w:ascii="Helvetica" w:eastAsia="ヒラギノ角ゴ Pro W3" w:hAnsi="Helvetica" w:cs="Times New Roman"/>
          <w:color w:val="000000"/>
          <w:szCs w:val="18"/>
          <w:lang w:eastAsia="cs-CZ"/>
        </w:rPr>
        <w:t>NGP</w:t>
      </w:r>
      <w:r w:rsidR="005C55C9" w:rsidRPr="00F7242D">
        <w:rPr>
          <w:rFonts w:ascii="Helvetica" w:eastAsia="ヒラギノ角ゴ Pro W3" w:hAnsi="Helvetica" w:cs="Times New Roman"/>
          <w:color w:val="000000"/>
          <w:szCs w:val="18"/>
          <w:lang w:eastAsia="cs-CZ"/>
        </w:rPr>
        <w:t xml:space="preserve"> a/nebo </w:t>
      </w:r>
      <w:r w:rsidR="006130B2">
        <w:rPr>
          <w:rFonts w:ascii="Helvetica" w:eastAsia="ヒラギノ角ゴ Pro W3" w:hAnsi="Helvetica" w:cs="Times New Roman"/>
          <w:color w:val="000000"/>
          <w:szCs w:val="18"/>
          <w:lang w:eastAsia="cs-CZ"/>
        </w:rPr>
        <w:t>PMG</w:t>
      </w:r>
      <w:r w:rsidRPr="00F7242D">
        <w:rPr>
          <w:rFonts w:ascii="Helvetica" w:eastAsia="ヒラギノ角ゴ Pro W3" w:hAnsi="Helvetica" w:cs="Times New Roman"/>
          <w:color w:val="000000"/>
          <w:szCs w:val="18"/>
          <w:lang w:eastAsia="cs-CZ"/>
        </w:rPr>
        <w:t xml:space="preserve"> nemůže</w:t>
      </w:r>
      <w:r w:rsidRPr="00F21E44">
        <w:rPr>
          <w:rFonts w:ascii="Helvetica" w:eastAsia="ヒラギノ角ゴ Pro W3" w:hAnsi="Helvetica" w:cs="Times New Roman"/>
          <w:color w:val="000000"/>
          <w:szCs w:val="18"/>
          <w:lang w:eastAsia="cs-CZ"/>
        </w:rPr>
        <w:t xml:space="preserve"> dostát svým závazkům z důvodu vyšší moci (na základě přírodní nebo jiné jím neovlivnitelné katastrofy, politické situace státu jakýmkoliv způsobem dotýkajícím se této smlouvy, epidemiologických nařízení vlády ČR apod.) nevzniká ani jednomu z účastníků této smlouvy právo na náhradu škody.</w:t>
      </w:r>
    </w:p>
    <w:p w14:paraId="64982E96" w14:textId="1A9DE963" w:rsidR="001D709D" w:rsidRPr="00F21E44" w:rsidRDefault="001D709D" w:rsidP="001D709D">
      <w:pPr>
        <w:pStyle w:val="Normln1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  <w:r w:rsidRPr="001D709D">
        <w:rPr>
          <w:rFonts w:ascii="Helvetica" w:hAnsi="Helvetica"/>
          <w:sz w:val="22"/>
          <w:szCs w:val="18"/>
        </w:rPr>
        <w:t>Veškeré podklady k inzerci je nutno zasílat emailem na:</w:t>
      </w:r>
      <w:r w:rsidR="001A439B">
        <w:rPr>
          <w:rFonts w:ascii="Helvetica" w:hAnsi="Helvetica"/>
          <w:sz w:val="22"/>
          <w:szCs w:val="18"/>
        </w:rPr>
        <w:t xml:space="preserve"> </w:t>
      </w:r>
      <w:hyperlink r:id="rId9" w:history="1">
        <w:r w:rsidR="00CB6498">
          <w:rPr>
            <w:rStyle w:val="Hypertextovodkaz"/>
            <w:rFonts w:ascii="Helvetica" w:hAnsi="Helvetica"/>
            <w:sz w:val="22"/>
            <w:szCs w:val="18"/>
          </w:rPr>
          <w:t>X</w:t>
        </w:r>
        <w:r w:rsidR="00B9568A">
          <w:rPr>
            <w:rStyle w:val="Hypertextovodkaz"/>
            <w:rFonts w:ascii="Helvetica" w:hAnsi="Helvetica"/>
            <w:sz w:val="22"/>
            <w:szCs w:val="18"/>
          </w:rPr>
          <w:t>XX</w:t>
        </w:r>
        <w:r w:rsidR="00CB6498">
          <w:rPr>
            <w:rStyle w:val="Hypertextovodkaz"/>
            <w:rFonts w:ascii="Helvetica" w:hAnsi="Helvetica"/>
            <w:sz w:val="22"/>
            <w:szCs w:val="18"/>
          </w:rPr>
          <w:t>XXXXXXXXXXXXXXXXXXX</w:t>
        </w:r>
      </w:hyperlink>
      <w:r w:rsidR="00CB6498">
        <w:rPr>
          <w:rStyle w:val="Hypertextovodkaz"/>
          <w:rFonts w:ascii="Helvetica" w:hAnsi="Helvetica"/>
          <w:sz w:val="22"/>
          <w:szCs w:val="18"/>
        </w:rPr>
        <w:t>XXX</w:t>
      </w:r>
      <w:r w:rsidR="001A439B">
        <w:rPr>
          <w:rFonts w:ascii="Helvetica" w:hAnsi="Helvetica"/>
          <w:sz w:val="22"/>
          <w:szCs w:val="18"/>
        </w:rPr>
        <w:t xml:space="preserve">. </w:t>
      </w:r>
    </w:p>
    <w:p w14:paraId="11D64816" w14:textId="77777777" w:rsidR="001D709D" w:rsidRPr="001D709D" w:rsidRDefault="001D709D" w:rsidP="001D709D">
      <w:pPr>
        <w:rPr>
          <w:rFonts w:ascii="Helvetica" w:eastAsia="ヒラギノ角ゴ Pro W3" w:hAnsi="Helvetica" w:cs="Times New Roman"/>
          <w:color w:val="000000"/>
          <w:szCs w:val="18"/>
          <w:lang w:eastAsia="cs-CZ"/>
        </w:rPr>
      </w:pPr>
    </w:p>
    <w:p w14:paraId="0147D3F6" w14:textId="2E52EFAD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hAnsi="Helvetica"/>
          <w:b/>
          <w:sz w:val="22"/>
          <w:szCs w:val="18"/>
        </w:rPr>
      </w:pPr>
      <w:r w:rsidRPr="00F21E44">
        <w:rPr>
          <w:rFonts w:ascii="Helvetica" w:hAnsi="Helvetica"/>
          <w:b/>
          <w:sz w:val="22"/>
          <w:szCs w:val="18"/>
        </w:rPr>
        <w:t>V.</w:t>
      </w:r>
    </w:p>
    <w:p w14:paraId="3B9B2D47" w14:textId="77777777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hAnsi="Helvetica"/>
          <w:b/>
          <w:sz w:val="22"/>
          <w:szCs w:val="18"/>
        </w:rPr>
      </w:pPr>
      <w:r w:rsidRPr="00F21E44">
        <w:rPr>
          <w:rFonts w:ascii="Helvetica" w:hAnsi="Helvetica"/>
          <w:b/>
          <w:sz w:val="22"/>
          <w:szCs w:val="18"/>
        </w:rPr>
        <w:t>Ostatní ujednání</w:t>
      </w:r>
    </w:p>
    <w:p w14:paraId="4B24DD60" w14:textId="77777777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/>
          <w:b/>
          <w:sz w:val="22"/>
          <w:szCs w:val="18"/>
        </w:rPr>
      </w:pPr>
    </w:p>
    <w:p w14:paraId="604D9659" w14:textId="3B41F946" w:rsidR="00F43847" w:rsidRPr="00F21E44" w:rsidRDefault="00F43847" w:rsidP="00F21E44">
      <w:pPr>
        <w:pStyle w:val="Normln1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>Smluvní strany se dohodly, že v </w:t>
      </w:r>
      <w:r w:rsidR="00D718FA" w:rsidRPr="00F21E44">
        <w:rPr>
          <w:rFonts w:ascii="Helvetica" w:hAnsi="Helvetica"/>
          <w:sz w:val="22"/>
          <w:szCs w:val="18"/>
        </w:rPr>
        <w:t>rámci</w:t>
      </w:r>
      <w:r w:rsidRPr="00F21E44">
        <w:rPr>
          <w:rFonts w:ascii="Helvetica" w:hAnsi="Helvetica"/>
          <w:sz w:val="22"/>
          <w:szCs w:val="18"/>
        </w:rPr>
        <w:t xml:space="preserve"> vzájemn</w:t>
      </w:r>
      <w:r w:rsidR="00D718FA" w:rsidRPr="00F21E44">
        <w:rPr>
          <w:rFonts w:ascii="Helvetica" w:hAnsi="Helvetica"/>
          <w:sz w:val="22"/>
          <w:szCs w:val="18"/>
        </w:rPr>
        <w:t>é</w:t>
      </w:r>
      <w:r w:rsidRPr="00F21E44">
        <w:rPr>
          <w:rFonts w:ascii="Helvetica" w:hAnsi="Helvetica"/>
          <w:sz w:val="22"/>
          <w:szCs w:val="18"/>
        </w:rPr>
        <w:t xml:space="preserve"> </w:t>
      </w:r>
      <w:r w:rsidR="00D718FA" w:rsidRPr="00F21E44">
        <w:rPr>
          <w:rFonts w:ascii="Helvetica" w:hAnsi="Helvetica"/>
          <w:sz w:val="22"/>
          <w:szCs w:val="18"/>
        </w:rPr>
        <w:t xml:space="preserve">spolupráce v souvislosti s </w:t>
      </w:r>
      <w:r w:rsidR="00780150">
        <w:rPr>
          <w:rFonts w:ascii="Helvetica" w:hAnsi="Helvetica"/>
          <w:sz w:val="22"/>
          <w:szCs w:val="18"/>
        </w:rPr>
        <w:t>Výstavami</w:t>
      </w:r>
      <w:r w:rsidRPr="00F21E44">
        <w:rPr>
          <w:rFonts w:ascii="Helvetica" w:hAnsi="Helvetica"/>
          <w:sz w:val="22"/>
          <w:szCs w:val="18"/>
        </w:rPr>
        <w:t xml:space="preserve"> nebudou o sobě veřejnost informovat tak, aby vzájemně poškodily dobré jméno druhé smluvní strany, a současně vynaloží úsilí, aby vzájemná prezentace vedla k pozitivnímu vnímání </w:t>
      </w:r>
      <w:r w:rsidR="00780150">
        <w:rPr>
          <w:rFonts w:ascii="Helvetica" w:hAnsi="Helvetica"/>
          <w:sz w:val="22"/>
          <w:szCs w:val="18"/>
        </w:rPr>
        <w:t>Výstav</w:t>
      </w:r>
      <w:r w:rsidRPr="00F21E44">
        <w:rPr>
          <w:rFonts w:ascii="Helvetica" w:hAnsi="Helvetica"/>
          <w:sz w:val="22"/>
          <w:szCs w:val="18"/>
        </w:rPr>
        <w:t xml:space="preserve"> i obou smluvních stran u veřejnosti. Porušení této </w:t>
      </w:r>
      <w:r w:rsidR="00D718FA" w:rsidRPr="00F21E44">
        <w:rPr>
          <w:rFonts w:ascii="Helvetica" w:hAnsi="Helvetica"/>
          <w:sz w:val="22"/>
          <w:szCs w:val="18"/>
        </w:rPr>
        <w:t>smlouvy</w:t>
      </w:r>
      <w:r w:rsidRPr="00F21E44">
        <w:rPr>
          <w:rFonts w:ascii="Helvetica" w:hAnsi="Helvetica"/>
          <w:sz w:val="22"/>
          <w:szCs w:val="18"/>
        </w:rPr>
        <w:t xml:space="preserve"> může být považováno za nesplnění závazků vyplývajících z této smlouvy a poškozená strana má v tomto případě nárok na okamžité odstoupení od smlouvy.</w:t>
      </w:r>
    </w:p>
    <w:p w14:paraId="1B8DB272" w14:textId="2515F70B" w:rsidR="00F43847" w:rsidRPr="00F21E44" w:rsidRDefault="00F43847" w:rsidP="00F21E44">
      <w:pPr>
        <w:pStyle w:val="Normln1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>Tato smlouva nahrazuje veškerá předešlá ústní i písemná ujednání smluvních stran.</w:t>
      </w:r>
    </w:p>
    <w:p w14:paraId="26037849" w14:textId="64112339" w:rsidR="00F43847" w:rsidRPr="00F21E44" w:rsidRDefault="00F43847" w:rsidP="00F21E44">
      <w:pPr>
        <w:pStyle w:val="Normln1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lastRenderedPageBreak/>
        <w:t>Žádná ze smluvních stran této smlouvy není oprávněna postoupit třetí straně závazky nebo práva vyplývající z této smlouvy, mohou si však za účelem splnění svých závazků třetí stranu sjednat, přičemž za toto plnění nesou odpovědnost tak, jako by jej vykonávaly samy.</w:t>
      </w:r>
    </w:p>
    <w:p w14:paraId="6A45DE04" w14:textId="3B468E9E" w:rsidR="00F43847" w:rsidRPr="00D547DF" w:rsidRDefault="00F43847" w:rsidP="00F21E44">
      <w:pPr>
        <w:pStyle w:val="Normln1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>Odpovědným pracovníkem za NG</w:t>
      </w:r>
      <w:r w:rsidR="00D718FA" w:rsidRPr="00F21E44">
        <w:rPr>
          <w:rFonts w:ascii="Helvetica" w:hAnsi="Helvetica"/>
          <w:sz w:val="22"/>
          <w:szCs w:val="18"/>
        </w:rPr>
        <w:t>P</w:t>
      </w:r>
      <w:r w:rsidRPr="00F21E44">
        <w:rPr>
          <w:rFonts w:ascii="Helvetica" w:hAnsi="Helvetica"/>
          <w:sz w:val="22"/>
          <w:szCs w:val="18"/>
        </w:rPr>
        <w:t xml:space="preserve"> je </w:t>
      </w:r>
      <w:r w:rsidR="00B9568A">
        <w:rPr>
          <w:rFonts w:ascii="Helvetica" w:hAnsi="Helvetica"/>
          <w:sz w:val="22"/>
          <w:szCs w:val="18"/>
        </w:rPr>
        <w:t>XXXXXXXXXXXXXXX</w:t>
      </w:r>
      <w:r w:rsidRPr="001D709D">
        <w:rPr>
          <w:rFonts w:ascii="Helvetica" w:hAnsi="Helvetica"/>
          <w:sz w:val="22"/>
          <w:szCs w:val="18"/>
        </w:rPr>
        <w:t xml:space="preserve">, </w:t>
      </w:r>
      <w:r w:rsidR="00C65AEA" w:rsidRPr="001D709D">
        <w:rPr>
          <w:rFonts w:ascii="Helvetica" w:hAnsi="Helvetica"/>
          <w:sz w:val="22"/>
          <w:szCs w:val="18"/>
        </w:rPr>
        <w:t>email:</w:t>
      </w:r>
      <w:r w:rsidRPr="001D709D">
        <w:rPr>
          <w:rFonts w:ascii="Helvetica" w:hAnsi="Helvetica"/>
          <w:sz w:val="22"/>
          <w:szCs w:val="18"/>
        </w:rPr>
        <w:t xml:space="preserve"> </w:t>
      </w:r>
      <w:hyperlink r:id="rId10" w:history="1">
        <w:r w:rsidR="00041846">
          <w:rPr>
            <w:rStyle w:val="Hypertextovodkaz"/>
            <w:rFonts w:ascii="Helvetica" w:hAnsi="Helvetica"/>
            <w:sz w:val="22"/>
            <w:szCs w:val="18"/>
          </w:rPr>
          <w:t>XXXXXXXXXXXXXXXXXXX</w:t>
        </w:r>
      </w:hyperlink>
      <w:r w:rsidRPr="001D709D">
        <w:rPr>
          <w:rFonts w:ascii="Helvetica" w:hAnsi="Helvetica"/>
          <w:sz w:val="22"/>
          <w:szCs w:val="18"/>
        </w:rPr>
        <w:t xml:space="preserve">, </w:t>
      </w:r>
      <w:r w:rsidR="00C65AEA" w:rsidRPr="001D709D">
        <w:rPr>
          <w:rFonts w:ascii="Helvetica" w:hAnsi="Helvetica"/>
          <w:sz w:val="22"/>
          <w:szCs w:val="18"/>
        </w:rPr>
        <w:t>tel:</w:t>
      </w:r>
      <w:r w:rsidRPr="001D709D">
        <w:rPr>
          <w:rFonts w:ascii="Helvetica" w:hAnsi="Helvetica"/>
          <w:sz w:val="22"/>
          <w:szCs w:val="18"/>
        </w:rPr>
        <w:t xml:space="preserve"> +</w:t>
      </w:r>
      <w:r w:rsidR="00041846">
        <w:rPr>
          <w:rFonts w:ascii="Helvetica" w:hAnsi="Helvetica"/>
          <w:sz w:val="22"/>
          <w:szCs w:val="18"/>
        </w:rPr>
        <w:t>XXXXXXXXXXXX</w:t>
      </w:r>
      <w:r w:rsidRPr="001D709D">
        <w:rPr>
          <w:rFonts w:ascii="Helvetica" w:hAnsi="Helvetica"/>
          <w:sz w:val="22"/>
          <w:szCs w:val="18"/>
        </w:rPr>
        <w:t>.</w:t>
      </w:r>
    </w:p>
    <w:p w14:paraId="08AC1B5A" w14:textId="1DBFB08B" w:rsidR="00624EBB" w:rsidRDefault="00F43847" w:rsidP="00624EBB">
      <w:pPr>
        <w:pStyle w:val="Normln1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 xml:space="preserve">Odpovědným pracovníkem za </w:t>
      </w:r>
      <w:r w:rsidR="00780150">
        <w:rPr>
          <w:rFonts w:ascii="Helvetica" w:hAnsi="Helvetica"/>
          <w:sz w:val="22"/>
          <w:szCs w:val="18"/>
        </w:rPr>
        <w:t>PMG</w:t>
      </w:r>
      <w:r w:rsidRPr="00F21E44">
        <w:rPr>
          <w:rFonts w:ascii="Helvetica" w:hAnsi="Helvetica"/>
          <w:sz w:val="22"/>
          <w:szCs w:val="18"/>
        </w:rPr>
        <w:t xml:space="preserve"> je</w:t>
      </w:r>
      <w:r w:rsidR="00A17387">
        <w:rPr>
          <w:rFonts w:ascii="Helvetica" w:hAnsi="Helvetica"/>
          <w:sz w:val="22"/>
          <w:szCs w:val="18"/>
        </w:rPr>
        <w:t xml:space="preserve"> XXXXXXXXXXXX</w:t>
      </w:r>
      <w:r w:rsidR="00203F29">
        <w:rPr>
          <w:rFonts w:ascii="Helvetica" w:hAnsi="Helvetica"/>
          <w:sz w:val="22"/>
          <w:szCs w:val="18"/>
        </w:rPr>
        <w:t xml:space="preserve">, </w:t>
      </w:r>
      <w:r w:rsidR="00780150" w:rsidRPr="00B07996">
        <w:rPr>
          <w:rFonts w:ascii="Helvetica" w:hAnsi="Helvetica"/>
          <w:sz w:val="22"/>
          <w:szCs w:val="18"/>
        </w:rPr>
        <w:t>email:</w:t>
      </w:r>
      <w:r w:rsidR="00203F29">
        <w:rPr>
          <w:rFonts w:ascii="Helvetica" w:hAnsi="Helvetica"/>
          <w:sz w:val="22"/>
          <w:szCs w:val="18"/>
        </w:rPr>
        <w:t xml:space="preserve"> </w:t>
      </w:r>
      <w:hyperlink r:id="rId11" w:history="1">
        <w:r w:rsidR="00A17387">
          <w:rPr>
            <w:rStyle w:val="Hypertextovodkaz"/>
            <w:rFonts w:ascii="Helvetica" w:hAnsi="Helvetica"/>
            <w:sz w:val="22"/>
            <w:szCs w:val="18"/>
          </w:rPr>
          <w:t>XXXXXXXXXXX</w:t>
        </w:r>
        <w:r w:rsidR="002F7466">
          <w:rPr>
            <w:rStyle w:val="Hypertextovodkaz"/>
            <w:rFonts w:ascii="Helvetica" w:hAnsi="Helvetica"/>
            <w:sz w:val="22"/>
            <w:szCs w:val="18"/>
          </w:rPr>
          <w:t>XXXX</w:t>
        </w:r>
        <w:r w:rsidR="00A17387">
          <w:rPr>
            <w:rStyle w:val="Hypertextovodkaz"/>
            <w:rFonts w:ascii="Helvetica" w:hAnsi="Helvetica"/>
            <w:sz w:val="22"/>
            <w:szCs w:val="18"/>
          </w:rPr>
          <w:t>XXXXXXXXX</w:t>
        </w:r>
      </w:hyperlink>
      <w:r w:rsidR="00203F29">
        <w:rPr>
          <w:rFonts w:ascii="Helvetica" w:hAnsi="Helvetica"/>
          <w:sz w:val="22"/>
          <w:szCs w:val="18"/>
        </w:rPr>
        <w:t xml:space="preserve"> </w:t>
      </w:r>
      <w:r w:rsidR="00780150" w:rsidRPr="00B07996">
        <w:rPr>
          <w:rFonts w:ascii="Helvetica" w:hAnsi="Helvetica"/>
          <w:sz w:val="22"/>
          <w:szCs w:val="18"/>
        </w:rPr>
        <w:t>tel: +</w:t>
      </w:r>
      <w:r w:rsidR="002F7466">
        <w:rPr>
          <w:rFonts w:ascii="Helvetica" w:hAnsi="Helvetica"/>
          <w:sz w:val="22"/>
          <w:szCs w:val="18"/>
        </w:rPr>
        <w:t>XXXXXXXXXXXX</w:t>
      </w:r>
      <w:r w:rsidR="00C50A5E">
        <w:rPr>
          <w:rFonts w:ascii="Helvetica" w:hAnsi="Helvetica"/>
          <w:sz w:val="22"/>
          <w:szCs w:val="18"/>
        </w:rPr>
        <w:t>¨</w:t>
      </w:r>
    </w:p>
    <w:p w14:paraId="1AE37288" w14:textId="77777777" w:rsidR="00C50A5E" w:rsidRPr="00624EBB" w:rsidRDefault="00C50A5E" w:rsidP="00C50A5E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Helvetica" w:hAnsi="Helvetica"/>
          <w:sz w:val="22"/>
          <w:szCs w:val="18"/>
        </w:rPr>
      </w:pPr>
    </w:p>
    <w:p w14:paraId="21B66FF2" w14:textId="77777777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hAnsi="Helvetica"/>
          <w:b/>
          <w:sz w:val="22"/>
          <w:szCs w:val="18"/>
        </w:rPr>
      </w:pPr>
      <w:r w:rsidRPr="00F21E44">
        <w:rPr>
          <w:rFonts w:ascii="Helvetica" w:hAnsi="Helvetica"/>
          <w:b/>
          <w:sz w:val="22"/>
          <w:szCs w:val="18"/>
        </w:rPr>
        <w:t xml:space="preserve">VI. </w:t>
      </w:r>
    </w:p>
    <w:p w14:paraId="6EF14A2A" w14:textId="77777777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Helvetica" w:hAnsi="Helvetica"/>
          <w:b/>
          <w:sz w:val="22"/>
          <w:szCs w:val="18"/>
        </w:rPr>
      </w:pPr>
      <w:r w:rsidRPr="00F21E44">
        <w:rPr>
          <w:rFonts w:ascii="Helvetica" w:hAnsi="Helvetica"/>
          <w:b/>
          <w:sz w:val="22"/>
          <w:szCs w:val="18"/>
        </w:rPr>
        <w:t>Závěrečná ujednání</w:t>
      </w:r>
    </w:p>
    <w:p w14:paraId="39B71063" w14:textId="77777777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</w:p>
    <w:p w14:paraId="3EFC8BCB" w14:textId="38882B0B" w:rsidR="00F43847" w:rsidRPr="00F21E44" w:rsidRDefault="00F43847" w:rsidP="00F21E44">
      <w:pPr>
        <w:pStyle w:val="Normln1"/>
        <w:widowControl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 xml:space="preserve">Vztahy mezi smluvními stranami, vyplývající z této smlouvy a jí neupravené, se řídí ustanoveními občanského zákoníku. </w:t>
      </w:r>
    </w:p>
    <w:p w14:paraId="798BBED0" w14:textId="1FF8062F" w:rsidR="00F43847" w:rsidRPr="00F21E44" w:rsidRDefault="00F43847" w:rsidP="00F21E44">
      <w:pPr>
        <w:pStyle w:val="Normln1"/>
        <w:widowControl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>Smluvní strany se zavazují vzájemně si v dohodnutém termínu předat podklady nutné k naplnění předmětu této smlouvy.</w:t>
      </w:r>
    </w:p>
    <w:p w14:paraId="01242A20" w14:textId="35122D8B" w:rsidR="00F43847" w:rsidRPr="00F21E44" w:rsidRDefault="00F43847" w:rsidP="00F21E44">
      <w:pPr>
        <w:pStyle w:val="Normln1"/>
        <w:widowControl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 xml:space="preserve">Kterákoliv smluvní strana je oprávněna od smlouvy odstoupit, a to v případě, že druhá strana opakovaně (nejméně 2x) nesplní či poruší povinnosti stanovené touto smlouvou. Odstoupení musí být učiněno písemně a doručeno druhé smluvní straně. </w:t>
      </w:r>
    </w:p>
    <w:p w14:paraId="6370CB24" w14:textId="77777777" w:rsidR="00F43847" w:rsidRPr="00F21E44" w:rsidRDefault="00F43847" w:rsidP="00F21E44">
      <w:pPr>
        <w:pStyle w:val="Normln1"/>
        <w:widowControl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>Tuto smlouvu může kterákoliv smluvní strana písemně vypovědět, a to i bez uvedení důvodu. Výpovědní doba je jeden měsíc a počíná běžet prvním dnem následujícího měsíce po doručení písemné výpovědi.</w:t>
      </w:r>
    </w:p>
    <w:p w14:paraId="792E02C9" w14:textId="670FF8DB" w:rsidR="00F43847" w:rsidRPr="00F21E44" w:rsidRDefault="00F43847" w:rsidP="00F21E44">
      <w:pPr>
        <w:pStyle w:val="Normln1"/>
        <w:widowControl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240"/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>Tuto smlouvu lze ukončit též vzájemnou dohodou. Dohoda musí být uzavřena písemně a podepsána zástupci obou smluvních stran. V této dohodě musí být rovněž stanoveno, jakým způsobem budou vypořádány vzájemné závazky.</w:t>
      </w:r>
    </w:p>
    <w:p w14:paraId="752DD519" w14:textId="78E253B7" w:rsidR="00F43847" w:rsidRPr="00F21E44" w:rsidRDefault="00F43847" w:rsidP="00F21E44">
      <w:pPr>
        <w:pStyle w:val="Normln1"/>
        <w:widowControl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 xml:space="preserve">Jakékoliv obchodní podmínky </w:t>
      </w:r>
      <w:r w:rsidR="00881777">
        <w:rPr>
          <w:rFonts w:ascii="Helvetica" w:hAnsi="Helvetica"/>
          <w:sz w:val="22"/>
          <w:szCs w:val="18"/>
        </w:rPr>
        <w:t>PMG</w:t>
      </w:r>
      <w:r w:rsidRPr="00F21E44">
        <w:rPr>
          <w:rFonts w:ascii="Helvetica" w:hAnsi="Helvetica"/>
          <w:sz w:val="22"/>
          <w:szCs w:val="18"/>
        </w:rPr>
        <w:t xml:space="preserve"> se při jednáních mezi stranami a v tomto závazkovém vztahu neuplatní.</w:t>
      </w:r>
    </w:p>
    <w:p w14:paraId="7A55187D" w14:textId="3CC25177" w:rsidR="00F43847" w:rsidRPr="00F21E44" w:rsidRDefault="00F43847" w:rsidP="00F21E44">
      <w:pPr>
        <w:pStyle w:val="Normln1"/>
        <w:widowControl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 xml:space="preserve">Tato smlouva je vyhotovena ve dvou exemplářích, z nichž každá smluvní strana obdrží jeden. </w:t>
      </w:r>
    </w:p>
    <w:p w14:paraId="2D996FB8" w14:textId="2B025B79" w:rsidR="00F43847" w:rsidRPr="00F21E44" w:rsidRDefault="00F43847" w:rsidP="00F21E44">
      <w:pPr>
        <w:pStyle w:val="Normln1"/>
        <w:widowControl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 xml:space="preserve">Případné změny a dodatky této smlouvy lze činit pouze ve formě písemného dodatku a se souhlasem obou stran. </w:t>
      </w:r>
    </w:p>
    <w:p w14:paraId="725FA681" w14:textId="46D69E5F" w:rsidR="00F43847" w:rsidRPr="00F21E44" w:rsidRDefault="00F43847" w:rsidP="00F21E44">
      <w:pPr>
        <w:pStyle w:val="Normln1"/>
        <w:widowControl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>Smlouva nabývá platnosti a účinnosti dnem podpisu oběma smluvními stranami.</w:t>
      </w:r>
      <w:r w:rsidR="00D718FA" w:rsidRPr="00F21E44">
        <w:rPr>
          <w:rFonts w:ascii="Helvetica" w:hAnsi="Helvetica"/>
          <w:sz w:val="22"/>
          <w:szCs w:val="18"/>
        </w:rPr>
        <w:t xml:space="preserve"> Pokud se na tuto smlouvu vztahuje povinnost uveřejnění prostřednictvím registru smluv, nabývá tato smlouva účinnosti dnem uveřejnění.</w:t>
      </w:r>
    </w:p>
    <w:p w14:paraId="32867934" w14:textId="7D5295EE" w:rsidR="00F21E44" w:rsidRPr="00F21E44" w:rsidRDefault="00F21E44" w:rsidP="006C7B3E">
      <w:pPr>
        <w:pStyle w:val="Odstavecseseznamem"/>
        <w:numPr>
          <w:ilvl w:val="0"/>
          <w:numId w:val="15"/>
        </w:numPr>
        <w:spacing w:after="240"/>
        <w:jc w:val="both"/>
        <w:rPr>
          <w:rFonts w:ascii="Helvetica" w:eastAsia="ヒラギノ角ゴ Pro W3" w:hAnsi="Helvetica" w:cs="Times New Roman"/>
          <w:color w:val="000000"/>
          <w:szCs w:val="18"/>
          <w:lang w:eastAsia="cs-CZ"/>
        </w:rPr>
      </w:pPr>
      <w:r w:rsidRPr="00F21E44">
        <w:rPr>
          <w:rFonts w:ascii="Helvetica" w:eastAsia="ヒラギノ角ゴ Pro W3" w:hAnsi="Helvetica" w:cs="Times New Roman"/>
          <w:color w:val="000000"/>
          <w:szCs w:val="18"/>
          <w:lang w:eastAsia="cs-CZ"/>
        </w:rPr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NGP. Obě 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</w:t>
      </w:r>
      <w:r w:rsidRPr="00F21E44">
        <w:rPr>
          <w:rFonts w:ascii="Helvetica" w:eastAsia="ヒラギノ角ゴ Pro W3" w:hAnsi="Helvetica" w:cs="Times New Roman"/>
          <w:color w:val="000000"/>
          <w:szCs w:val="18"/>
          <w:lang w:eastAsia="cs-CZ"/>
        </w:rPr>
        <w:lastRenderedPageBreak/>
        <w:t>registru smluv dle zákona o registru smluv, je povinna na to NGP současně s uzavřením této smlouvy písemně upozornit. Druhá smluvní strana výslovně souhlasí s tím, že NGP v případě pochybností o tom, zda je dána povinnost uveřejnění této smlouvy v registru smluv, tuto smlouvu v zájmu transparentnosti a právní jistoty uveřejní.</w:t>
      </w:r>
    </w:p>
    <w:p w14:paraId="5A8399B3" w14:textId="64F867D7" w:rsidR="00F43847" w:rsidRPr="00D547DF" w:rsidRDefault="00F43847" w:rsidP="00F21E44">
      <w:pPr>
        <w:pStyle w:val="Normln1"/>
        <w:widowControl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 xml:space="preserve">Smlouva je uzavřena na dobu </w:t>
      </w:r>
      <w:r w:rsidRPr="00D547DF">
        <w:rPr>
          <w:rFonts w:ascii="Helvetica" w:hAnsi="Helvetica"/>
          <w:sz w:val="22"/>
          <w:szCs w:val="18"/>
        </w:rPr>
        <w:t>určitou do 31. 12. 202</w:t>
      </w:r>
      <w:r w:rsidR="00881777" w:rsidRPr="00D547DF">
        <w:rPr>
          <w:rFonts w:ascii="Helvetica" w:hAnsi="Helvetica"/>
          <w:sz w:val="22"/>
          <w:szCs w:val="18"/>
        </w:rPr>
        <w:t>4</w:t>
      </w:r>
      <w:r w:rsidRPr="00D547DF">
        <w:rPr>
          <w:rFonts w:ascii="Helvetica" w:hAnsi="Helvetica"/>
          <w:sz w:val="22"/>
          <w:szCs w:val="18"/>
        </w:rPr>
        <w:t>.</w:t>
      </w:r>
    </w:p>
    <w:p w14:paraId="05AC452B" w14:textId="5718A1AA" w:rsidR="00F43847" w:rsidRPr="00F21E44" w:rsidRDefault="00F43847" w:rsidP="00F21E44">
      <w:pPr>
        <w:pStyle w:val="Normln1"/>
        <w:widowControl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>Obě smluvní strany potvrzují autentičnost této smlouvy svým podpisem. Zároveň smluvní strany prohlašují, že si tuto smlouvu přečetly a že tato nebyla ujednána v tísni ani za jinak jednostranně nevýhodných podmínek.</w:t>
      </w:r>
    </w:p>
    <w:p w14:paraId="65715D5E" w14:textId="73DC5E54" w:rsidR="00F43847" w:rsidRPr="00F21E44" w:rsidRDefault="00F21E44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  <w:r>
        <w:rPr>
          <w:rFonts w:ascii="Helvetica" w:hAnsi="Helvetica"/>
          <w:sz w:val="22"/>
          <w:szCs w:val="18"/>
        </w:rPr>
        <w:br/>
      </w:r>
      <w:r>
        <w:rPr>
          <w:rFonts w:ascii="Helvetica" w:hAnsi="Helvetica"/>
          <w:sz w:val="22"/>
          <w:szCs w:val="18"/>
        </w:rPr>
        <w:br/>
      </w:r>
      <w:r w:rsidR="00F43847" w:rsidRPr="00F21E44">
        <w:rPr>
          <w:rFonts w:ascii="Helvetica" w:hAnsi="Helvetica"/>
          <w:sz w:val="22"/>
          <w:szCs w:val="18"/>
        </w:rPr>
        <w:t>V Praze, dne</w:t>
      </w:r>
      <w:r w:rsidR="00F43847" w:rsidRPr="00F21E44">
        <w:rPr>
          <w:rFonts w:ascii="Helvetica" w:hAnsi="Helvetica"/>
          <w:sz w:val="22"/>
          <w:szCs w:val="18"/>
        </w:rPr>
        <w:tab/>
      </w:r>
      <w:r w:rsidR="005F06B0">
        <w:rPr>
          <w:rFonts w:ascii="Helvetica" w:hAnsi="Helvetica"/>
          <w:sz w:val="22"/>
          <w:szCs w:val="18"/>
        </w:rPr>
        <w:t>………………….</w:t>
      </w:r>
      <w:r w:rsidR="005F06B0">
        <w:rPr>
          <w:rFonts w:ascii="Helvetica" w:hAnsi="Helvetica"/>
          <w:sz w:val="22"/>
          <w:szCs w:val="18"/>
        </w:rPr>
        <w:tab/>
      </w:r>
      <w:r w:rsidR="005F06B0">
        <w:rPr>
          <w:rFonts w:ascii="Helvetica" w:hAnsi="Helvetica"/>
          <w:sz w:val="22"/>
          <w:szCs w:val="18"/>
        </w:rPr>
        <w:tab/>
      </w:r>
      <w:r w:rsidR="005F06B0">
        <w:rPr>
          <w:rFonts w:ascii="Helvetica" w:hAnsi="Helvetica"/>
          <w:sz w:val="22"/>
          <w:szCs w:val="18"/>
        </w:rPr>
        <w:tab/>
      </w:r>
      <w:r w:rsidR="005F06B0" w:rsidRPr="00F21E44">
        <w:rPr>
          <w:rFonts w:ascii="Helvetica" w:hAnsi="Helvetica"/>
          <w:sz w:val="22"/>
          <w:szCs w:val="18"/>
        </w:rPr>
        <w:t>V Praze, dne</w:t>
      </w:r>
      <w:r w:rsidR="005F06B0" w:rsidRPr="00F21E44">
        <w:rPr>
          <w:rFonts w:ascii="Helvetica" w:hAnsi="Helvetica"/>
          <w:sz w:val="22"/>
          <w:szCs w:val="18"/>
        </w:rPr>
        <w:tab/>
      </w:r>
      <w:r w:rsidR="005F06B0">
        <w:rPr>
          <w:rFonts w:ascii="Helvetica" w:hAnsi="Helvetica"/>
          <w:sz w:val="22"/>
          <w:szCs w:val="18"/>
        </w:rPr>
        <w:t>………………….</w:t>
      </w:r>
    </w:p>
    <w:p w14:paraId="4917BDDC" w14:textId="77777777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</w:p>
    <w:p w14:paraId="695E4957" w14:textId="22CDE585" w:rsidR="00F21E44" w:rsidRDefault="00F21E44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</w:p>
    <w:p w14:paraId="4FEADF3B" w14:textId="0082B1F4" w:rsidR="00AA7448" w:rsidRDefault="00AA7448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</w:p>
    <w:p w14:paraId="30F1971D" w14:textId="769A8B09" w:rsidR="00AA7448" w:rsidRDefault="00AA7448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</w:p>
    <w:p w14:paraId="21D4E211" w14:textId="77777777" w:rsidR="00425DC6" w:rsidRPr="00F21E44" w:rsidRDefault="00425DC6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</w:p>
    <w:p w14:paraId="32AB776A" w14:textId="77777777" w:rsidR="00F43847" w:rsidRPr="00F21E44" w:rsidRDefault="00F43847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  <w:r w:rsidRPr="00F21E44">
        <w:rPr>
          <w:rFonts w:ascii="Helvetica" w:hAnsi="Helvetica"/>
          <w:sz w:val="22"/>
          <w:szCs w:val="18"/>
        </w:rPr>
        <w:t xml:space="preserve">_______________________________ </w:t>
      </w:r>
      <w:r w:rsidRPr="00F21E44">
        <w:rPr>
          <w:rFonts w:ascii="Helvetica" w:hAnsi="Helvetica"/>
          <w:sz w:val="22"/>
          <w:szCs w:val="18"/>
        </w:rPr>
        <w:tab/>
      </w:r>
      <w:r w:rsidRPr="00F21E44">
        <w:rPr>
          <w:rFonts w:ascii="Helvetica" w:hAnsi="Helvetica"/>
          <w:sz w:val="18"/>
          <w:szCs w:val="18"/>
        </w:rPr>
        <w:tab/>
      </w:r>
      <w:r w:rsidRPr="00F21E44">
        <w:rPr>
          <w:rFonts w:ascii="Helvetica" w:hAnsi="Helvetica"/>
          <w:sz w:val="22"/>
          <w:szCs w:val="18"/>
        </w:rPr>
        <w:t>_______________________________</w:t>
      </w:r>
    </w:p>
    <w:p w14:paraId="7710DDB8" w14:textId="525565D9" w:rsidR="00F43847" w:rsidRPr="00F21E44" w:rsidRDefault="00B5122E" w:rsidP="00F43847">
      <w:pPr>
        <w:pStyle w:val="Normln1"/>
        <w:widowControl/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hAnsi="Helvetica"/>
          <w:sz w:val="22"/>
          <w:szCs w:val="18"/>
        </w:rPr>
      </w:pPr>
      <w:r>
        <w:rPr>
          <w:rFonts w:ascii="Helvetica" w:hAnsi="Helvetica"/>
          <w:sz w:val="22"/>
          <w:szCs w:val="18"/>
        </w:rPr>
        <w:t>Irena Žáčková</w:t>
      </w:r>
      <w:r w:rsidR="00F43847" w:rsidRPr="00F21E44">
        <w:rPr>
          <w:rFonts w:ascii="Helvetica" w:hAnsi="Helvetica"/>
          <w:sz w:val="22"/>
          <w:szCs w:val="18"/>
        </w:rPr>
        <w:tab/>
      </w:r>
      <w:r w:rsidR="00F43847" w:rsidRPr="00F21E44">
        <w:rPr>
          <w:rFonts w:ascii="Helvetica" w:hAnsi="Helvetica"/>
          <w:sz w:val="22"/>
          <w:szCs w:val="18"/>
        </w:rPr>
        <w:tab/>
      </w:r>
      <w:r w:rsidR="0047653E" w:rsidRPr="00F21E44">
        <w:rPr>
          <w:rFonts w:ascii="Helvetica" w:hAnsi="Helvetica"/>
          <w:sz w:val="22"/>
          <w:szCs w:val="18"/>
        </w:rPr>
        <w:tab/>
      </w:r>
      <w:r w:rsidR="00F21E44">
        <w:rPr>
          <w:rFonts w:ascii="Helvetica" w:hAnsi="Helvetica"/>
          <w:sz w:val="22"/>
          <w:szCs w:val="18"/>
        </w:rPr>
        <w:tab/>
      </w:r>
      <w:r w:rsidR="00881777">
        <w:rPr>
          <w:rFonts w:ascii="Helvetica" w:hAnsi="Helvetica"/>
          <w:sz w:val="22"/>
          <w:szCs w:val="18"/>
        </w:rPr>
        <w:tab/>
        <w:t xml:space="preserve">Štěpán Dlouhý </w:t>
      </w:r>
    </w:p>
    <w:p w14:paraId="03DD5736" w14:textId="5C48D5C6" w:rsidR="0047653E" w:rsidRPr="00F21E44" w:rsidRDefault="00B5122E" w:rsidP="00F43847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  <w:r>
        <w:rPr>
          <w:rFonts w:ascii="Helvetica" w:hAnsi="Helvetica"/>
          <w:sz w:val="22"/>
          <w:szCs w:val="18"/>
        </w:rPr>
        <w:t>finanční řed</w:t>
      </w:r>
      <w:r w:rsidR="003C3E56">
        <w:rPr>
          <w:rFonts w:ascii="Helvetica" w:hAnsi="Helvetica"/>
          <w:sz w:val="22"/>
          <w:szCs w:val="18"/>
        </w:rPr>
        <w:t>ite</w:t>
      </w:r>
      <w:r>
        <w:rPr>
          <w:rFonts w:ascii="Helvetica" w:hAnsi="Helvetica"/>
          <w:sz w:val="22"/>
          <w:szCs w:val="18"/>
        </w:rPr>
        <w:t>lka</w:t>
      </w:r>
      <w:r w:rsidR="003C3E56">
        <w:rPr>
          <w:rFonts w:ascii="Helvetica" w:hAnsi="Helvetica"/>
          <w:sz w:val="22"/>
          <w:szCs w:val="18"/>
        </w:rPr>
        <w:t>, na základě pověření</w:t>
      </w:r>
      <w:r w:rsidR="0047653E" w:rsidRPr="00F21E44">
        <w:rPr>
          <w:rFonts w:ascii="Helvetica" w:hAnsi="Helvetica"/>
          <w:sz w:val="22"/>
          <w:szCs w:val="18"/>
        </w:rPr>
        <w:tab/>
      </w:r>
      <w:r w:rsidR="0047653E" w:rsidRPr="00F21E44">
        <w:rPr>
          <w:rFonts w:ascii="Helvetica" w:hAnsi="Helvetica"/>
          <w:sz w:val="22"/>
          <w:szCs w:val="18"/>
        </w:rPr>
        <w:tab/>
      </w:r>
      <w:r w:rsidR="00881777">
        <w:rPr>
          <w:rFonts w:ascii="Helvetica" w:hAnsi="Helvetica"/>
          <w:sz w:val="22"/>
          <w:szCs w:val="18"/>
        </w:rPr>
        <w:t>jednatel</w:t>
      </w:r>
    </w:p>
    <w:p w14:paraId="63EDD937" w14:textId="3D5530D6" w:rsidR="00297E0D" w:rsidRPr="00F21E44" w:rsidRDefault="00F43847" w:rsidP="00F21E44">
      <w:pPr>
        <w:pStyle w:val="Normln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" w:hAnsi="Helvetica"/>
          <w:sz w:val="22"/>
          <w:szCs w:val="18"/>
        </w:rPr>
      </w:pPr>
      <w:r w:rsidRPr="00881777">
        <w:rPr>
          <w:rFonts w:ascii="Helvetica" w:hAnsi="Helvetica"/>
          <w:b/>
          <w:bCs/>
          <w:sz w:val="22"/>
          <w:szCs w:val="18"/>
        </w:rPr>
        <w:t>Národní galerie v</w:t>
      </w:r>
      <w:r w:rsidR="0047653E" w:rsidRPr="00881777">
        <w:rPr>
          <w:rFonts w:ascii="Helvetica" w:hAnsi="Helvetica"/>
          <w:b/>
          <w:bCs/>
          <w:sz w:val="22"/>
          <w:szCs w:val="18"/>
        </w:rPr>
        <w:t> </w:t>
      </w:r>
      <w:r w:rsidRPr="00881777">
        <w:rPr>
          <w:rFonts w:ascii="Helvetica" w:hAnsi="Helvetica"/>
          <w:b/>
          <w:bCs/>
          <w:sz w:val="22"/>
          <w:szCs w:val="18"/>
        </w:rPr>
        <w:t>Praze</w:t>
      </w:r>
      <w:r w:rsidR="0047653E" w:rsidRPr="00F21E44">
        <w:rPr>
          <w:rFonts w:ascii="Helvetica" w:hAnsi="Helvetica"/>
          <w:sz w:val="22"/>
          <w:szCs w:val="18"/>
        </w:rPr>
        <w:tab/>
      </w:r>
      <w:r w:rsidR="0047653E" w:rsidRPr="00F21E44">
        <w:rPr>
          <w:rFonts w:ascii="Helvetica" w:hAnsi="Helvetica"/>
          <w:sz w:val="22"/>
          <w:szCs w:val="18"/>
        </w:rPr>
        <w:tab/>
      </w:r>
      <w:r w:rsidR="0047653E" w:rsidRPr="00F21E44">
        <w:rPr>
          <w:rFonts w:ascii="Helvetica" w:hAnsi="Helvetica"/>
          <w:sz w:val="22"/>
          <w:szCs w:val="18"/>
        </w:rPr>
        <w:tab/>
      </w:r>
      <w:r w:rsidR="0047653E" w:rsidRPr="00F21E44">
        <w:rPr>
          <w:rFonts w:ascii="Helvetica" w:hAnsi="Helvetica"/>
          <w:sz w:val="22"/>
          <w:szCs w:val="18"/>
        </w:rPr>
        <w:tab/>
      </w:r>
      <w:r w:rsidR="00881777" w:rsidRPr="00881777">
        <w:rPr>
          <w:rFonts w:ascii="Helvetica" w:hAnsi="Helvetica"/>
          <w:b/>
          <w:bCs/>
          <w:sz w:val="22"/>
          <w:szCs w:val="18"/>
        </w:rPr>
        <w:t>Premium Media Group, a.s.</w:t>
      </w:r>
    </w:p>
    <w:sectPr w:rsidR="00297E0D" w:rsidRPr="00F21E44" w:rsidSect="00980D1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276" w:bottom="2268" w:left="1418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289F6" w14:textId="77777777" w:rsidR="00361895" w:rsidRDefault="00361895" w:rsidP="00440334">
      <w:r>
        <w:separator/>
      </w:r>
    </w:p>
  </w:endnote>
  <w:endnote w:type="continuationSeparator" w:id="0">
    <w:p w14:paraId="7048FC8F" w14:textId="77777777" w:rsidR="00361895" w:rsidRDefault="00361895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Italic">
    <w:altName w:val="MV Bol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F99E7" w14:textId="77777777" w:rsidR="002E6A54" w:rsidRDefault="002E6A54" w:rsidP="00440334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0" locked="1" layoutInCell="1" allowOverlap="1" wp14:anchorId="624B44F2" wp14:editId="7CA0E5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5" name="Obrázek 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9D3C" w14:textId="77777777" w:rsidR="00A6023F" w:rsidRDefault="00A6023F" w:rsidP="00440334">
    <w:pPr>
      <w:pStyle w:val="Zpat"/>
      <w:rPr>
        <w:noProof/>
      </w:rPr>
    </w:pPr>
  </w:p>
  <w:p w14:paraId="603ACF8D" w14:textId="77777777" w:rsidR="00A6023F" w:rsidRPr="00C010B8" w:rsidRDefault="00635819" w:rsidP="00440334">
    <w:pPr>
      <w:pStyle w:val="Zpat"/>
    </w:pPr>
    <w:r>
      <w:rPr>
        <w:noProof/>
        <w:lang w:eastAsia="cs-CZ"/>
      </w:rPr>
      <w:drawing>
        <wp:inline distT="0" distB="0" distL="0" distR="0" wp14:anchorId="3E046777" wp14:editId="4A0213C6">
          <wp:extent cx="5399405" cy="763270"/>
          <wp:effectExtent l="0" t="0" r="0" b="0"/>
          <wp:docPr id="578" name="Obrázek 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93C5F" w14:textId="77777777" w:rsidR="004067F8" w:rsidRPr="00C010B8" w:rsidRDefault="004067F8" w:rsidP="00440334">
    <w:pPr>
      <w:pStyle w:val="Zpat"/>
    </w:pPr>
    <w:r w:rsidRPr="00C010B8">
      <w:tab/>
    </w:r>
    <w:r w:rsidRP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49BB7" w14:textId="77777777" w:rsidR="00361895" w:rsidRDefault="00361895" w:rsidP="00440334">
      <w:r>
        <w:separator/>
      </w:r>
    </w:p>
  </w:footnote>
  <w:footnote w:type="continuationSeparator" w:id="0">
    <w:p w14:paraId="64080591" w14:textId="77777777" w:rsidR="00361895" w:rsidRDefault="00361895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0E38A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276778A5" wp14:editId="478C09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574" name="Obrázek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334C5" w14:textId="77777777" w:rsidR="00F916E6" w:rsidRDefault="00635819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4389E908" wp14:editId="1CBDAFF3">
          <wp:simplePos x="901700" y="388620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6" name="Obrázek 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FBD">
      <w:rPr>
        <w:noProof/>
        <w:lang w:eastAsia="cs-CZ"/>
      </w:rPr>
      <w:drawing>
        <wp:anchor distT="0" distB="215900" distL="114300" distR="114300" simplePos="0" relativeHeight="251666432" behindDoc="0" locked="1" layoutInCell="1" allowOverlap="1" wp14:anchorId="3413C12A" wp14:editId="74E6317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TopAndBottom/>
          <wp:docPr id="577" name="Obrázek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ascii="Times New Roman" w:eastAsia="ヒラギノ角ゴ Pro W3" w:hAnsi="Times New Roman" w:hint="default"/>
        <w:b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440"/>
      </w:pPr>
      <w:rPr>
        <w:rFonts w:hint="default"/>
        <w:color w:val="000000"/>
        <w:position w:val="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800"/>
      </w:pPr>
      <w:rPr>
        <w:rFonts w:hint="default"/>
        <w:color w:val="000000"/>
        <w:position w:val="0"/>
      </w:rPr>
    </w:lvl>
    <w:lvl w:ilvl="4">
      <w:start w:val="1"/>
      <w:numFmt w:val="decimal"/>
      <w:isLgl/>
      <w:suff w:val="nothing"/>
      <w:lvlText w:val="%5."/>
      <w:lvlJc w:val="left"/>
      <w:pPr>
        <w:ind w:left="0" w:firstLine="2160"/>
      </w:pPr>
      <w:rPr>
        <w:rFonts w:hint="default"/>
        <w:color w:val="000000"/>
        <w:position w:val="0"/>
      </w:rPr>
    </w:lvl>
    <w:lvl w:ilvl="5">
      <w:start w:val="1"/>
      <w:numFmt w:val="decimal"/>
      <w:isLgl/>
      <w:suff w:val="nothing"/>
      <w:lvlText w:val="%6."/>
      <w:lvlJc w:val="left"/>
      <w:pPr>
        <w:ind w:left="0" w:firstLine="2520"/>
      </w:pPr>
      <w:rPr>
        <w:rFonts w:hint="default"/>
        <w:color w:val="000000"/>
        <w:position w:val="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880"/>
      </w:pPr>
      <w:rPr>
        <w:rFonts w:hint="default"/>
        <w:color w:val="000000"/>
        <w:position w:val="0"/>
      </w:rPr>
    </w:lvl>
    <w:lvl w:ilvl="7">
      <w:start w:val="1"/>
      <w:numFmt w:val="decimal"/>
      <w:isLgl/>
      <w:suff w:val="nothing"/>
      <w:lvlText w:val="%8."/>
      <w:lvlJc w:val="left"/>
      <w:pPr>
        <w:ind w:left="0" w:firstLine="3240"/>
      </w:pPr>
      <w:rPr>
        <w:rFonts w:hint="default"/>
        <w:color w:val="000000"/>
        <w:position w:val="0"/>
      </w:rPr>
    </w:lvl>
    <w:lvl w:ilvl="8">
      <w:start w:val="1"/>
      <w:numFmt w:val="decimal"/>
      <w:isLgl/>
      <w:suff w:val="nothing"/>
      <w:lvlText w:val="%9."/>
      <w:lvlJc w:val="left"/>
      <w:pPr>
        <w:ind w:left="0" w:firstLine="360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color w:val="000000"/>
        <w:position w:val="0"/>
        <w:sz w:val="24"/>
        <w:lang w:val="cs-CZ"/>
      </w:rPr>
    </w:lvl>
    <w:lvl w:ilvl="1">
      <w:start w:val="1"/>
      <w:numFmt w:val="lowerLetter"/>
      <w:suff w:val="nothing"/>
      <w:lvlText w:val="%1)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  <w:lang w:val="cs-CZ"/>
      </w:rPr>
    </w:lvl>
    <w:lvl w:ilvl="2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  <w:lang w:val="cs-CZ"/>
      </w:rPr>
    </w:lvl>
    <w:lvl w:ilvl="3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  <w:lang w:val="cs-CZ"/>
      </w:rPr>
    </w:lvl>
    <w:lvl w:ilvl="4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  <w:lang w:val="cs-CZ"/>
      </w:rPr>
    </w:lvl>
    <w:lvl w:ilvl="5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  <w:lang w:val="cs-CZ"/>
      </w:rPr>
    </w:lvl>
    <w:lvl w:ilvl="6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  <w:lang w:val="cs-CZ"/>
      </w:rPr>
    </w:lvl>
    <w:lvl w:ilvl="7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  <w:lang w:val="cs-CZ"/>
      </w:rPr>
    </w:lvl>
    <w:lvl w:ilvl="8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  <w:lang w:val="cs-CZ"/>
      </w:rPr>
    </w:lvl>
  </w:abstractNum>
  <w:abstractNum w:abstractNumId="3" w15:restartNumberingAfterBreak="0">
    <w:nsid w:val="00000004"/>
    <w:multiLevelType w:val="multilevel"/>
    <w:tmpl w:val="DC74009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color w:val="000000"/>
        <w:position w:val="0"/>
        <w:sz w:val="24"/>
        <w:lang w:val="cs-CZ"/>
      </w:rPr>
    </w:lvl>
    <w:lvl w:ilvl="1">
      <w:start w:val="1"/>
      <w:numFmt w:val="lowerLetter"/>
      <w:suff w:val="nothing"/>
      <w:lvlText w:val="%1)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  <w:lang w:val="cs-CZ"/>
      </w:rPr>
    </w:lvl>
    <w:lvl w:ilvl="2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  <w:lang w:val="cs-CZ"/>
      </w:rPr>
    </w:lvl>
    <w:lvl w:ilvl="3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  <w:lang w:val="cs-CZ"/>
      </w:rPr>
    </w:lvl>
    <w:lvl w:ilvl="4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  <w:lang w:val="cs-CZ"/>
      </w:rPr>
    </w:lvl>
    <w:lvl w:ilvl="5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  <w:lang w:val="cs-CZ"/>
      </w:rPr>
    </w:lvl>
    <w:lvl w:ilvl="6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  <w:lang w:val="cs-CZ"/>
      </w:rPr>
    </w:lvl>
    <w:lvl w:ilvl="7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  <w:lang w:val="cs-CZ"/>
      </w:rPr>
    </w:lvl>
    <w:lvl w:ilvl="8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  <w:lang w:val="cs-CZ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ascii="Helvetica" w:eastAsia="ヒラギノ角ゴ Pro W3" w:hAnsi="Helvetica"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"/>
      <w:lvlJc w:val="left"/>
      <w:pPr>
        <w:ind w:left="0" w:firstLine="72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</w:abstractNum>
  <w:abstractNum w:abstractNumId="5" w15:restartNumberingAfterBreak="0">
    <w:nsid w:val="00000006"/>
    <w:multiLevelType w:val="multilevel"/>
    <w:tmpl w:val="35AC6B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ascii="Times New Roman" w:eastAsia="ヒラギノ角ゴ Pro W3" w:hAnsi="Times New Roman"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440"/>
      </w:pPr>
      <w:rPr>
        <w:rFonts w:hint="default"/>
        <w:color w:val="000000"/>
        <w:position w:val="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800"/>
      </w:pPr>
      <w:rPr>
        <w:rFonts w:hint="default"/>
        <w:color w:val="000000"/>
        <w:position w:val="0"/>
      </w:rPr>
    </w:lvl>
    <w:lvl w:ilvl="4">
      <w:start w:val="1"/>
      <w:numFmt w:val="decimal"/>
      <w:isLgl/>
      <w:suff w:val="nothing"/>
      <w:lvlText w:val="%5."/>
      <w:lvlJc w:val="left"/>
      <w:pPr>
        <w:ind w:left="0" w:firstLine="2160"/>
      </w:pPr>
      <w:rPr>
        <w:rFonts w:hint="default"/>
        <w:color w:val="000000"/>
        <w:position w:val="0"/>
      </w:rPr>
    </w:lvl>
    <w:lvl w:ilvl="5">
      <w:start w:val="1"/>
      <w:numFmt w:val="decimal"/>
      <w:isLgl/>
      <w:suff w:val="nothing"/>
      <w:lvlText w:val="%6."/>
      <w:lvlJc w:val="left"/>
      <w:pPr>
        <w:ind w:left="0" w:firstLine="2520"/>
      </w:pPr>
      <w:rPr>
        <w:rFonts w:hint="default"/>
        <w:color w:val="000000"/>
        <w:position w:val="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880"/>
      </w:pPr>
      <w:rPr>
        <w:rFonts w:hint="default"/>
        <w:color w:val="000000"/>
        <w:position w:val="0"/>
      </w:rPr>
    </w:lvl>
    <w:lvl w:ilvl="7">
      <w:start w:val="1"/>
      <w:numFmt w:val="decimal"/>
      <w:isLgl/>
      <w:suff w:val="nothing"/>
      <w:lvlText w:val="%8."/>
      <w:lvlJc w:val="left"/>
      <w:pPr>
        <w:ind w:left="0" w:firstLine="3240"/>
      </w:pPr>
      <w:rPr>
        <w:rFonts w:hint="default"/>
        <w:color w:val="000000"/>
        <w:position w:val="0"/>
      </w:rPr>
    </w:lvl>
    <w:lvl w:ilvl="8">
      <w:start w:val="1"/>
      <w:numFmt w:val="decimal"/>
      <w:isLgl/>
      <w:suff w:val="nothing"/>
      <w:lvlText w:val="%9."/>
      <w:lvlJc w:val="left"/>
      <w:pPr>
        <w:ind w:left="0" w:firstLine="360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A5925D5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E77F2"/>
    <w:multiLevelType w:val="hybridMultilevel"/>
    <w:tmpl w:val="BA9C84F6"/>
    <w:lvl w:ilvl="0" w:tplc="0405000F">
      <w:start w:val="1"/>
      <w:numFmt w:val="decimal"/>
      <w:lvlText w:val="%1."/>
      <w:lvlJc w:val="left"/>
      <w:pPr>
        <w:ind w:left="790" w:hanging="360"/>
      </w:pPr>
    </w:lvl>
    <w:lvl w:ilvl="1" w:tplc="04050019" w:tentative="1">
      <w:start w:val="1"/>
      <w:numFmt w:val="lowerLetter"/>
      <w:lvlText w:val="%2."/>
      <w:lvlJc w:val="left"/>
      <w:pPr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 w15:restartNumberingAfterBreak="0">
    <w:nsid w:val="19BA2F9E"/>
    <w:multiLevelType w:val="multilevel"/>
    <w:tmpl w:val="FEDE13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2F7228"/>
    <w:multiLevelType w:val="hybridMultilevel"/>
    <w:tmpl w:val="F3AA7F46"/>
    <w:lvl w:ilvl="0" w:tplc="0D2240C4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87269B"/>
    <w:multiLevelType w:val="multilevel"/>
    <w:tmpl w:val="D496178E"/>
    <w:lvl w:ilvl="0">
      <w:start w:val="1"/>
      <w:numFmt w:val="decimal"/>
      <w:lvlText w:val="%1."/>
      <w:lvlJc w:val="center"/>
      <w:pPr>
        <w:ind w:left="1559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B9457A2"/>
    <w:multiLevelType w:val="hybridMultilevel"/>
    <w:tmpl w:val="B936C8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EC69B1"/>
    <w:multiLevelType w:val="hybridMultilevel"/>
    <w:tmpl w:val="8304BB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081513"/>
    <w:multiLevelType w:val="hybridMultilevel"/>
    <w:tmpl w:val="609A55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103DC9"/>
    <w:multiLevelType w:val="multilevel"/>
    <w:tmpl w:val="9D94B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AB11BF4"/>
    <w:multiLevelType w:val="hybridMultilevel"/>
    <w:tmpl w:val="25CA0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442941">
    <w:abstractNumId w:val="11"/>
  </w:num>
  <w:num w:numId="2" w16cid:durableId="1475754186">
    <w:abstractNumId w:val="10"/>
  </w:num>
  <w:num w:numId="3" w16cid:durableId="137380828">
    <w:abstractNumId w:val="0"/>
  </w:num>
  <w:num w:numId="4" w16cid:durableId="182787470">
    <w:abstractNumId w:val="1"/>
  </w:num>
  <w:num w:numId="5" w16cid:durableId="786855195">
    <w:abstractNumId w:val="2"/>
  </w:num>
  <w:num w:numId="6" w16cid:durableId="427315777">
    <w:abstractNumId w:val="3"/>
  </w:num>
  <w:num w:numId="7" w16cid:durableId="1233197632">
    <w:abstractNumId w:val="4"/>
  </w:num>
  <w:num w:numId="8" w16cid:durableId="2143308862">
    <w:abstractNumId w:val="5"/>
  </w:num>
  <w:num w:numId="9" w16cid:durableId="1947494725">
    <w:abstractNumId w:val="6"/>
  </w:num>
  <w:num w:numId="10" w16cid:durableId="582374269">
    <w:abstractNumId w:val="7"/>
  </w:num>
  <w:num w:numId="11" w16cid:durableId="1001393512">
    <w:abstractNumId w:val="15"/>
  </w:num>
  <w:num w:numId="12" w16cid:durableId="1861160090">
    <w:abstractNumId w:val="13"/>
  </w:num>
  <w:num w:numId="13" w16cid:durableId="1284507465">
    <w:abstractNumId w:val="8"/>
  </w:num>
  <w:num w:numId="14" w16cid:durableId="845904044">
    <w:abstractNumId w:val="16"/>
  </w:num>
  <w:num w:numId="15" w16cid:durableId="1364557769">
    <w:abstractNumId w:val="14"/>
  </w:num>
  <w:num w:numId="16" w16cid:durableId="1427380028">
    <w:abstractNumId w:val="12"/>
  </w:num>
  <w:num w:numId="17" w16cid:durableId="17994885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024B02"/>
    <w:rsid w:val="000329F0"/>
    <w:rsid w:val="00041846"/>
    <w:rsid w:val="00055D2D"/>
    <w:rsid w:val="00061A23"/>
    <w:rsid w:val="000913BB"/>
    <w:rsid w:val="00094433"/>
    <w:rsid w:val="000B1856"/>
    <w:rsid w:val="000B2390"/>
    <w:rsid w:val="000B4014"/>
    <w:rsid w:val="000B4A21"/>
    <w:rsid w:val="000C0C3B"/>
    <w:rsid w:val="000E00B3"/>
    <w:rsid w:val="00100BCE"/>
    <w:rsid w:val="00120914"/>
    <w:rsid w:val="00127C45"/>
    <w:rsid w:val="00132D92"/>
    <w:rsid w:val="001455CC"/>
    <w:rsid w:val="00151BEA"/>
    <w:rsid w:val="00151D04"/>
    <w:rsid w:val="001545B7"/>
    <w:rsid w:val="00162E9F"/>
    <w:rsid w:val="0018129C"/>
    <w:rsid w:val="001865D5"/>
    <w:rsid w:val="001872CF"/>
    <w:rsid w:val="001A12AC"/>
    <w:rsid w:val="001A14F2"/>
    <w:rsid w:val="001A1992"/>
    <w:rsid w:val="001A1DF4"/>
    <w:rsid w:val="001A439B"/>
    <w:rsid w:val="001B6FF6"/>
    <w:rsid w:val="001C70F9"/>
    <w:rsid w:val="001D25E8"/>
    <w:rsid w:val="001D709D"/>
    <w:rsid w:val="001E0F4C"/>
    <w:rsid w:val="001E4B7B"/>
    <w:rsid w:val="00201A94"/>
    <w:rsid w:val="00202DFF"/>
    <w:rsid w:val="00203F29"/>
    <w:rsid w:val="00236AAF"/>
    <w:rsid w:val="00241430"/>
    <w:rsid w:val="00243336"/>
    <w:rsid w:val="002451AF"/>
    <w:rsid w:val="002561B4"/>
    <w:rsid w:val="002611BA"/>
    <w:rsid w:val="002660E6"/>
    <w:rsid w:val="00281B52"/>
    <w:rsid w:val="00281D1E"/>
    <w:rsid w:val="00286568"/>
    <w:rsid w:val="00297E0D"/>
    <w:rsid w:val="002A3218"/>
    <w:rsid w:val="002B603B"/>
    <w:rsid w:val="002C0D03"/>
    <w:rsid w:val="002D2661"/>
    <w:rsid w:val="002E0042"/>
    <w:rsid w:val="002E6A54"/>
    <w:rsid w:val="002E7BEC"/>
    <w:rsid w:val="002F18FE"/>
    <w:rsid w:val="002F4753"/>
    <w:rsid w:val="002F7466"/>
    <w:rsid w:val="00327E7B"/>
    <w:rsid w:val="003363D5"/>
    <w:rsid w:val="00345303"/>
    <w:rsid w:val="003613A7"/>
    <w:rsid w:val="00361895"/>
    <w:rsid w:val="00371221"/>
    <w:rsid w:val="00376D06"/>
    <w:rsid w:val="00385EC5"/>
    <w:rsid w:val="00387649"/>
    <w:rsid w:val="00392F25"/>
    <w:rsid w:val="00393EAF"/>
    <w:rsid w:val="003A01A2"/>
    <w:rsid w:val="003C3E56"/>
    <w:rsid w:val="003D0485"/>
    <w:rsid w:val="003D3FE4"/>
    <w:rsid w:val="003F2370"/>
    <w:rsid w:val="004009FA"/>
    <w:rsid w:val="00402961"/>
    <w:rsid w:val="004067F8"/>
    <w:rsid w:val="00425DC6"/>
    <w:rsid w:val="00432FD0"/>
    <w:rsid w:val="00440334"/>
    <w:rsid w:val="00442C1E"/>
    <w:rsid w:val="00446BF0"/>
    <w:rsid w:val="004535D8"/>
    <w:rsid w:val="00465712"/>
    <w:rsid w:val="0047307D"/>
    <w:rsid w:val="0047653E"/>
    <w:rsid w:val="004966E8"/>
    <w:rsid w:val="004A55AF"/>
    <w:rsid w:val="004B0E4B"/>
    <w:rsid w:val="004C0F9B"/>
    <w:rsid w:val="004C33C8"/>
    <w:rsid w:val="004D7569"/>
    <w:rsid w:val="004E1470"/>
    <w:rsid w:val="004F45FA"/>
    <w:rsid w:val="00512CCD"/>
    <w:rsid w:val="0052033C"/>
    <w:rsid w:val="0052229B"/>
    <w:rsid w:val="00541D58"/>
    <w:rsid w:val="00571E51"/>
    <w:rsid w:val="005A55F9"/>
    <w:rsid w:val="005A6E09"/>
    <w:rsid w:val="005C0589"/>
    <w:rsid w:val="005C55C9"/>
    <w:rsid w:val="005F06B0"/>
    <w:rsid w:val="005F3145"/>
    <w:rsid w:val="005F687F"/>
    <w:rsid w:val="00601FC1"/>
    <w:rsid w:val="006130B2"/>
    <w:rsid w:val="00617686"/>
    <w:rsid w:val="00620A2E"/>
    <w:rsid w:val="00622A38"/>
    <w:rsid w:val="00624EBB"/>
    <w:rsid w:val="00635819"/>
    <w:rsid w:val="00674E1D"/>
    <w:rsid w:val="00676660"/>
    <w:rsid w:val="006937FD"/>
    <w:rsid w:val="006A2F7E"/>
    <w:rsid w:val="006B07A0"/>
    <w:rsid w:val="006B1171"/>
    <w:rsid w:val="006B3B38"/>
    <w:rsid w:val="006B7B47"/>
    <w:rsid w:val="006C465C"/>
    <w:rsid w:val="006C529C"/>
    <w:rsid w:val="006C7B3E"/>
    <w:rsid w:val="006D77CF"/>
    <w:rsid w:val="006E75F1"/>
    <w:rsid w:val="00712650"/>
    <w:rsid w:val="00717D4D"/>
    <w:rsid w:val="00724F76"/>
    <w:rsid w:val="0072504C"/>
    <w:rsid w:val="007405D3"/>
    <w:rsid w:val="00764360"/>
    <w:rsid w:val="007649C0"/>
    <w:rsid w:val="00764ACC"/>
    <w:rsid w:val="007724F4"/>
    <w:rsid w:val="00780150"/>
    <w:rsid w:val="00790EF0"/>
    <w:rsid w:val="0079580C"/>
    <w:rsid w:val="007A562A"/>
    <w:rsid w:val="007A75A3"/>
    <w:rsid w:val="007D1387"/>
    <w:rsid w:val="007D5B6B"/>
    <w:rsid w:val="007D7327"/>
    <w:rsid w:val="007F34D5"/>
    <w:rsid w:val="00807978"/>
    <w:rsid w:val="00826A3D"/>
    <w:rsid w:val="00830E12"/>
    <w:rsid w:val="00842CB6"/>
    <w:rsid w:val="008453A1"/>
    <w:rsid w:val="008460C4"/>
    <w:rsid w:val="0085137F"/>
    <w:rsid w:val="00852039"/>
    <w:rsid w:val="0086561B"/>
    <w:rsid w:val="00871D23"/>
    <w:rsid w:val="00874FAB"/>
    <w:rsid w:val="00880F94"/>
    <w:rsid w:val="00881777"/>
    <w:rsid w:val="00886FE4"/>
    <w:rsid w:val="00896F03"/>
    <w:rsid w:val="008A2413"/>
    <w:rsid w:val="008A4773"/>
    <w:rsid w:val="008A4824"/>
    <w:rsid w:val="008B77D7"/>
    <w:rsid w:val="008C29FD"/>
    <w:rsid w:val="008F32F2"/>
    <w:rsid w:val="00912D8F"/>
    <w:rsid w:val="00922B76"/>
    <w:rsid w:val="009336F2"/>
    <w:rsid w:val="00947894"/>
    <w:rsid w:val="00950AD4"/>
    <w:rsid w:val="009560F4"/>
    <w:rsid w:val="0096064B"/>
    <w:rsid w:val="00962696"/>
    <w:rsid w:val="00967507"/>
    <w:rsid w:val="0097305A"/>
    <w:rsid w:val="00980D15"/>
    <w:rsid w:val="009B4F0C"/>
    <w:rsid w:val="009C0C5F"/>
    <w:rsid w:val="009C1C1D"/>
    <w:rsid w:val="009C6142"/>
    <w:rsid w:val="009C65C8"/>
    <w:rsid w:val="009D56C3"/>
    <w:rsid w:val="009D5B5C"/>
    <w:rsid w:val="009D6B49"/>
    <w:rsid w:val="009D7FE8"/>
    <w:rsid w:val="009F387B"/>
    <w:rsid w:val="009F4E18"/>
    <w:rsid w:val="009F5018"/>
    <w:rsid w:val="00A01211"/>
    <w:rsid w:val="00A071D3"/>
    <w:rsid w:val="00A07CAD"/>
    <w:rsid w:val="00A137EC"/>
    <w:rsid w:val="00A17387"/>
    <w:rsid w:val="00A23A99"/>
    <w:rsid w:val="00A35638"/>
    <w:rsid w:val="00A36BEA"/>
    <w:rsid w:val="00A409A2"/>
    <w:rsid w:val="00A43C2D"/>
    <w:rsid w:val="00A54DE6"/>
    <w:rsid w:val="00A6023F"/>
    <w:rsid w:val="00A64B83"/>
    <w:rsid w:val="00A83DE0"/>
    <w:rsid w:val="00AA7448"/>
    <w:rsid w:val="00AC651D"/>
    <w:rsid w:val="00AD45E9"/>
    <w:rsid w:val="00AE28A9"/>
    <w:rsid w:val="00AE5909"/>
    <w:rsid w:val="00AE6F0B"/>
    <w:rsid w:val="00B0566C"/>
    <w:rsid w:val="00B06FBD"/>
    <w:rsid w:val="00B07996"/>
    <w:rsid w:val="00B14BAB"/>
    <w:rsid w:val="00B5122E"/>
    <w:rsid w:val="00B52EBB"/>
    <w:rsid w:val="00B564FF"/>
    <w:rsid w:val="00B610BC"/>
    <w:rsid w:val="00B717D0"/>
    <w:rsid w:val="00B752DA"/>
    <w:rsid w:val="00B92BF5"/>
    <w:rsid w:val="00B93222"/>
    <w:rsid w:val="00B93D4A"/>
    <w:rsid w:val="00B9568A"/>
    <w:rsid w:val="00BA7A2D"/>
    <w:rsid w:val="00BB1768"/>
    <w:rsid w:val="00BD7A5F"/>
    <w:rsid w:val="00BE182E"/>
    <w:rsid w:val="00BE3B8B"/>
    <w:rsid w:val="00C010B8"/>
    <w:rsid w:val="00C01F0D"/>
    <w:rsid w:val="00C03ECC"/>
    <w:rsid w:val="00C14A3C"/>
    <w:rsid w:val="00C241EB"/>
    <w:rsid w:val="00C316F9"/>
    <w:rsid w:val="00C372C0"/>
    <w:rsid w:val="00C50A5E"/>
    <w:rsid w:val="00C525D3"/>
    <w:rsid w:val="00C526EF"/>
    <w:rsid w:val="00C65AEA"/>
    <w:rsid w:val="00C83F15"/>
    <w:rsid w:val="00C8463A"/>
    <w:rsid w:val="00C84871"/>
    <w:rsid w:val="00C85663"/>
    <w:rsid w:val="00CA79A5"/>
    <w:rsid w:val="00CB6498"/>
    <w:rsid w:val="00CB663F"/>
    <w:rsid w:val="00CC315F"/>
    <w:rsid w:val="00CC3CFB"/>
    <w:rsid w:val="00CD5E05"/>
    <w:rsid w:val="00CF12C0"/>
    <w:rsid w:val="00CF42DA"/>
    <w:rsid w:val="00D10AF9"/>
    <w:rsid w:val="00D37978"/>
    <w:rsid w:val="00D40D82"/>
    <w:rsid w:val="00D50D0F"/>
    <w:rsid w:val="00D547DF"/>
    <w:rsid w:val="00D718FA"/>
    <w:rsid w:val="00D767CF"/>
    <w:rsid w:val="00DC4168"/>
    <w:rsid w:val="00DD25BF"/>
    <w:rsid w:val="00DD4431"/>
    <w:rsid w:val="00DE15C1"/>
    <w:rsid w:val="00DE4083"/>
    <w:rsid w:val="00DF068F"/>
    <w:rsid w:val="00DF1958"/>
    <w:rsid w:val="00DF28EA"/>
    <w:rsid w:val="00DF5C24"/>
    <w:rsid w:val="00E12E8E"/>
    <w:rsid w:val="00E13B2B"/>
    <w:rsid w:val="00E20E48"/>
    <w:rsid w:val="00E224F1"/>
    <w:rsid w:val="00E2551C"/>
    <w:rsid w:val="00E47AA8"/>
    <w:rsid w:val="00E61E2A"/>
    <w:rsid w:val="00E634A4"/>
    <w:rsid w:val="00E63682"/>
    <w:rsid w:val="00E75590"/>
    <w:rsid w:val="00E95C18"/>
    <w:rsid w:val="00EA778C"/>
    <w:rsid w:val="00EC0CCF"/>
    <w:rsid w:val="00EE0AA7"/>
    <w:rsid w:val="00EE4E83"/>
    <w:rsid w:val="00EE5445"/>
    <w:rsid w:val="00F21E44"/>
    <w:rsid w:val="00F3690F"/>
    <w:rsid w:val="00F4308F"/>
    <w:rsid w:val="00F43847"/>
    <w:rsid w:val="00F54341"/>
    <w:rsid w:val="00F5458B"/>
    <w:rsid w:val="00F57670"/>
    <w:rsid w:val="00F637E6"/>
    <w:rsid w:val="00F63C0D"/>
    <w:rsid w:val="00F7242D"/>
    <w:rsid w:val="00F75571"/>
    <w:rsid w:val="00F916E6"/>
    <w:rsid w:val="00F941C2"/>
    <w:rsid w:val="00FA121C"/>
    <w:rsid w:val="00FC345B"/>
    <w:rsid w:val="00FD0E54"/>
    <w:rsid w:val="00FD6E5B"/>
    <w:rsid w:val="00FE7779"/>
    <w:rsid w:val="00FF307F"/>
    <w:rsid w:val="00FF7AD6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D9032"/>
  <w15:chartTrackingRefBased/>
  <w15:docId w15:val="{3FAA051E-BF0B-4393-A585-AC996857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"/>
      <w:color w:val="221E1F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B610BC"/>
    <w:rPr>
      <w:rFonts w:ascii="Arial" w:hAnsi="Arial"/>
      <w:i/>
      <w:iCs/>
    </w:rPr>
  </w:style>
  <w:style w:type="paragraph" w:styleId="Odstavecseseznamem">
    <w:name w:val="List Paragraph"/>
    <w:basedOn w:val="Normln"/>
    <w:uiPriority w:val="34"/>
    <w:qFormat/>
    <w:rsid w:val="00B610B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unhideWhenUsed/>
    <w:rsid w:val="00B610BC"/>
    <w:rPr>
      <w:color w:val="0563C1" w:themeColor="hyperlink"/>
      <w:u w:val="single"/>
    </w:rPr>
  </w:style>
  <w:style w:type="paragraph" w:customStyle="1" w:styleId="Nadpis11">
    <w:name w:val="Nadpis 11"/>
    <w:next w:val="Normln1"/>
    <w:qFormat/>
    <w:rsid w:val="00F43847"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Verdana" w:eastAsia="ヒラギノ角ゴ Pro W3" w:hAnsi="Verdana" w:cs="Times New Roman"/>
      <w:b/>
      <w:color w:val="000000"/>
      <w:szCs w:val="20"/>
      <w:lang w:eastAsia="cs-CZ"/>
    </w:rPr>
  </w:style>
  <w:style w:type="paragraph" w:customStyle="1" w:styleId="Normln1">
    <w:name w:val="Normální1"/>
    <w:rsid w:val="00F43847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HeadingA">
    <w:name w:val="Heading A"/>
    <w:next w:val="Podnadpis1"/>
    <w:rsid w:val="00F43847"/>
    <w:pPr>
      <w:suppressAutoHyphens/>
      <w:spacing w:after="0" w:line="240" w:lineRule="auto"/>
      <w:jc w:val="center"/>
    </w:pPr>
    <w:rPr>
      <w:rFonts w:ascii="Verdana" w:eastAsia="ヒラギノ角ゴ Pro W3" w:hAnsi="Verdana" w:cs="Times New Roman"/>
      <w:b/>
      <w:color w:val="000000"/>
      <w:sz w:val="32"/>
      <w:szCs w:val="20"/>
      <w:lang w:eastAsia="cs-CZ"/>
    </w:rPr>
  </w:style>
  <w:style w:type="paragraph" w:customStyle="1" w:styleId="Podnadpis1">
    <w:name w:val="Podnadpis1"/>
    <w:rsid w:val="00F43847"/>
    <w:pPr>
      <w:keepNext/>
      <w:widowControl w:val="0"/>
      <w:suppressAutoHyphens/>
      <w:spacing w:before="240" w:after="120" w:line="240" w:lineRule="auto"/>
      <w:jc w:val="center"/>
    </w:pPr>
    <w:rPr>
      <w:rFonts w:ascii="Arial Italic" w:eastAsia="ヒラギノ角ゴ Pro W3" w:hAnsi="Arial Italic" w:cs="Times New Roman"/>
      <w:color w:val="000000"/>
      <w:sz w:val="28"/>
      <w:szCs w:val="20"/>
      <w:lang w:eastAsia="cs-CZ"/>
    </w:rPr>
  </w:style>
  <w:style w:type="numbering" w:customStyle="1" w:styleId="Seznam21">
    <w:name w:val="Seznam 21"/>
    <w:rsid w:val="00F43847"/>
  </w:style>
  <w:style w:type="numbering" w:customStyle="1" w:styleId="Seznam51">
    <w:name w:val="Seznam 51"/>
    <w:rsid w:val="00F43847"/>
  </w:style>
  <w:style w:type="character" w:customStyle="1" w:styleId="InternetLink">
    <w:name w:val="Internet Link"/>
    <w:rsid w:val="00F43847"/>
    <w:rPr>
      <w:color w:val="0000FF"/>
      <w:u w:val="single"/>
    </w:rPr>
  </w:style>
  <w:style w:type="numbering" w:customStyle="1" w:styleId="List6">
    <w:name w:val="List 6"/>
    <w:rsid w:val="00F4384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384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50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0AD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0AD4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0A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0AD4"/>
    <w:rPr>
      <w:rFonts w:ascii="Georgia" w:hAnsi="Georg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0F9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8015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96F03"/>
    <w:pPr>
      <w:spacing w:after="0" w:line="240" w:lineRule="auto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stanclova@ngprague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erina.urban@premiummediagrou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ereza.belingerova@ngpragu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an.novak@premiummediagroup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2065-6943-4C4B-AFF5-24A4BC6A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12</TotalTime>
  <Pages>4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18</cp:revision>
  <cp:lastPrinted>2024-07-10T11:28:00Z</cp:lastPrinted>
  <dcterms:created xsi:type="dcterms:W3CDTF">2024-07-10T09:17:00Z</dcterms:created>
  <dcterms:modified xsi:type="dcterms:W3CDTF">2024-07-17T09:02:00Z</dcterms:modified>
</cp:coreProperties>
</file>