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9EB2" w14:textId="77777777" w:rsidR="00C00DB8" w:rsidRDefault="00ED09B0">
      <w:pPr>
        <w:pStyle w:val="Nadpis1"/>
        <w:spacing w:after="419"/>
        <w:ind w:left="-8798" w:right="-12"/>
      </w:pPr>
      <w:r>
        <w:t>Objednávka 0303/2024</w:t>
      </w:r>
    </w:p>
    <w:p w14:paraId="26CE0B86" w14:textId="77777777" w:rsidR="00C00DB8" w:rsidRDefault="00ED09B0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499CED12" w14:textId="77777777" w:rsidR="00C00DB8" w:rsidRDefault="00ED09B0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243F99C4" w14:textId="77777777" w:rsidR="00C00DB8" w:rsidRDefault="00ED09B0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36FABFF5" w14:textId="77777777" w:rsidR="00C00DB8" w:rsidRDefault="00ED09B0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4CA2E5FB" w14:textId="77777777" w:rsidR="00C00DB8" w:rsidRDefault="00ED09B0">
      <w:pPr>
        <w:tabs>
          <w:tab w:val="center" w:pos="2288"/>
          <w:tab w:val="center" w:pos="6573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205DAF11" w14:textId="77777777" w:rsidR="00C00DB8" w:rsidRDefault="00ED09B0">
      <w:pPr>
        <w:tabs>
          <w:tab w:val="center" w:pos="2623"/>
          <w:tab w:val="center" w:pos="630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ED09B0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DEHAU</w:t>
      </w:r>
    </w:p>
    <w:p w14:paraId="4511F3B2" w14:textId="77777777" w:rsidR="00C00DB8" w:rsidRDefault="00ED09B0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09.07.2024 11:11:32</w:t>
      </w:r>
    </w:p>
    <w:p w14:paraId="5CBEC94E" w14:textId="77777777" w:rsidR="00C00DB8" w:rsidRDefault="00ED09B0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E3DA6C8" w14:textId="77777777" w:rsidR="00C00DB8" w:rsidRDefault="00ED09B0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E33FA48" w14:textId="77777777" w:rsidR="00C00DB8" w:rsidRDefault="00ED09B0">
      <w:pPr>
        <w:spacing w:after="67" w:line="493" w:lineRule="auto"/>
        <w:ind w:left="8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Všeobecný materiál - kuchyň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C00DB8" w14:paraId="64EBC110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B157BC3" w14:textId="77777777" w:rsidR="00C00DB8" w:rsidRDefault="00ED09B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SOLID CLEAN 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239DF5A" w14:textId="77777777" w:rsidR="00C00DB8" w:rsidRDefault="00ED09B0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8,00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13A4EBE" w14:textId="77777777" w:rsidR="00C00DB8" w:rsidRDefault="00ED09B0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2 004,9800</w:t>
            </w:r>
            <w:r>
              <w:rPr>
                <w:rFonts w:ascii="Arial" w:eastAsia="Arial" w:hAnsi="Arial" w:cs="Arial"/>
                <w:sz w:val="18"/>
              </w:rPr>
              <w:tab/>
              <w:t>16 039,84</w:t>
            </w:r>
          </w:p>
        </w:tc>
      </w:tr>
      <w:tr w:rsidR="00C00DB8" w14:paraId="7B5272C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35A6E56" w14:textId="77777777" w:rsidR="00C00DB8" w:rsidRDefault="00ED09B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BAC FORCE EL 900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F47A5D1" w14:textId="77777777" w:rsidR="00C00DB8" w:rsidRDefault="00ED09B0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4,00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AB13530" w14:textId="77777777" w:rsidR="00C00DB8" w:rsidRDefault="00ED09B0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653,4000</w:t>
            </w:r>
            <w:r>
              <w:rPr>
                <w:rFonts w:ascii="Arial" w:eastAsia="Arial" w:hAnsi="Arial" w:cs="Arial"/>
                <w:sz w:val="18"/>
              </w:rPr>
              <w:tab/>
              <w:t>2 613,60</w:t>
            </w:r>
          </w:p>
        </w:tc>
      </w:tr>
      <w:tr w:rsidR="00C00DB8" w14:paraId="00184B6D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50A8F11" w14:textId="77777777" w:rsidR="00C00DB8" w:rsidRDefault="00ED09B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11F575E" w14:textId="77777777" w:rsidR="00C00DB8" w:rsidRDefault="00ED09B0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A6782F8" w14:textId="77777777" w:rsidR="00C00DB8" w:rsidRDefault="00ED09B0">
            <w:pPr>
              <w:tabs>
                <w:tab w:val="center" w:pos="626"/>
                <w:tab w:val="right" w:pos="23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0,3300</w:t>
            </w:r>
            <w:r>
              <w:rPr>
                <w:rFonts w:ascii="Arial" w:eastAsia="Arial" w:hAnsi="Arial" w:cs="Arial"/>
                <w:sz w:val="18"/>
              </w:rPr>
              <w:tab/>
              <w:t>0,33</w:t>
            </w:r>
          </w:p>
        </w:tc>
      </w:tr>
      <w:tr w:rsidR="00C00DB8" w14:paraId="04A7845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F123438" w14:textId="77777777" w:rsidR="00C00DB8" w:rsidRDefault="00C00DB8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A14D9" w14:textId="77777777" w:rsidR="00C00DB8" w:rsidRDefault="00ED09B0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8AE9B67" w14:textId="77777777" w:rsidR="00C00DB8" w:rsidRDefault="00ED09B0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D8C9EB4" w14:textId="77777777" w:rsidR="00C00DB8" w:rsidRDefault="00ED09B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12286" w14:textId="77777777" w:rsidR="00C00DB8" w:rsidRDefault="00ED09B0">
            <w:pPr>
              <w:spacing w:after="113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18 653,77 CZK</w:t>
            </w:r>
          </w:p>
          <w:p w14:paraId="6486654A" w14:textId="77777777" w:rsidR="00C00DB8" w:rsidRDefault="00ED09B0">
            <w:pPr>
              <w:spacing w:after="113"/>
              <w:ind w:left="1005"/>
            </w:pPr>
            <w:r>
              <w:rPr>
                <w:rFonts w:ascii="Arial" w:eastAsia="Arial" w:hAnsi="Arial" w:cs="Arial"/>
                <w:sz w:val="18"/>
              </w:rPr>
              <w:t>3 917,23 CZK</w:t>
            </w:r>
          </w:p>
          <w:p w14:paraId="12E8B655" w14:textId="77777777" w:rsidR="00C00DB8" w:rsidRDefault="00ED09B0">
            <w:pPr>
              <w:spacing w:after="0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22 571,00 CZK</w:t>
            </w:r>
          </w:p>
        </w:tc>
      </w:tr>
    </w:tbl>
    <w:p w14:paraId="298BDC10" w14:textId="77777777" w:rsidR="00C00DB8" w:rsidRDefault="00ED09B0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D11E38" wp14:editId="6D810C9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CC797D" wp14:editId="615D5D4A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0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33B92035" w14:textId="23D1F83E" w:rsidR="00C00DB8" w:rsidRDefault="00ED09B0" w:rsidP="00ED09B0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55D0D884" wp14:editId="480F2ABA">
                <wp:extent cx="6603528" cy="9525"/>
                <wp:effectExtent l="0" t="0" r="0" b="0"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65" name="Shape 146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9" style="width:519.963pt;height:0.75pt;mso-position-horizontal-relative:char;mso-position-vertical-relative:line" coordsize="66035,95">
                <v:shape id="Shape 147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7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7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7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7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601568B2" w14:textId="77777777" w:rsidR="00C00DB8" w:rsidRDefault="00ED09B0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05E4D88" w14:textId="77777777" w:rsidR="00C00DB8" w:rsidRDefault="00ED09B0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C00DB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B8"/>
    <w:rsid w:val="009F2C94"/>
    <w:rsid w:val="00C00DB8"/>
    <w:rsid w:val="00E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2264"/>
  <w15:docId w15:val="{978FAE6C-C9C0-41B7-B981-B16BC06C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2024-07-17T06:18:00Z</dcterms:created>
  <dcterms:modified xsi:type="dcterms:W3CDTF">2024-07-17T06:18:00Z</dcterms:modified>
</cp:coreProperties>
</file>