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751DD" w14:textId="6BEF975E" w:rsidR="005D6C4D" w:rsidRDefault="00293EC3" w:rsidP="00293EC3">
      <w:pPr>
        <w:jc w:val="center"/>
      </w:pPr>
      <w:r>
        <w:t>KUPNÍ SMLOUVA</w:t>
      </w:r>
    </w:p>
    <w:p w14:paraId="2A530ABE" w14:textId="6C886B86" w:rsidR="00D71C61" w:rsidRDefault="00D71C61" w:rsidP="00293EC3">
      <w:pPr>
        <w:jc w:val="center"/>
      </w:pPr>
      <w:r>
        <w:t>č. smlouvy:</w:t>
      </w:r>
      <w:r w:rsidR="00004944">
        <w:t xml:space="preserve"> 53</w:t>
      </w:r>
      <w:r>
        <w:t>/61882062/2024</w:t>
      </w:r>
    </w:p>
    <w:p w14:paraId="2128A25F" w14:textId="77777777" w:rsidR="00293EC3" w:rsidRDefault="00293EC3"/>
    <w:p w14:paraId="03404F96" w14:textId="5BD3EB1D" w:rsidR="00293EC3" w:rsidRDefault="00293EC3" w:rsidP="00293EC3">
      <w:pPr>
        <w:jc w:val="center"/>
      </w:pPr>
      <w:r>
        <w:t>kterou na základě dohody o nákupu klavírního křídla uzavírají:</w:t>
      </w:r>
    </w:p>
    <w:p w14:paraId="3FE2A8A7" w14:textId="77777777" w:rsidR="00293EC3" w:rsidRDefault="00293EC3" w:rsidP="00293EC3">
      <w:pPr>
        <w:jc w:val="center"/>
      </w:pPr>
    </w:p>
    <w:p w14:paraId="77034D28" w14:textId="4E00ADE8" w:rsidR="00293EC3" w:rsidRPr="00D71C61" w:rsidRDefault="00293EC3">
      <w:pPr>
        <w:rPr>
          <w:b/>
          <w:bCs/>
        </w:rPr>
      </w:pPr>
      <w:r w:rsidRPr="00D71C61">
        <w:rPr>
          <w:b/>
          <w:bCs/>
        </w:rPr>
        <w:t>Kupující:</w:t>
      </w:r>
    </w:p>
    <w:p w14:paraId="1C114253" w14:textId="3117443E" w:rsidR="002B55FE" w:rsidRDefault="002B55FE">
      <w:r>
        <w:t xml:space="preserve">                                                Základní umělecká škola, Český Brod, Kollárova 419</w:t>
      </w:r>
    </w:p>
    <w:p w14:paraId="5FCA7E25" w14:textId="527CC45E" w:rsidR="00293EC3" w:rsidRDefault="00293EC3">
      <w:r>
        <w:t xml:space="preserve">Se sídlem: </w:t>
      </w:r>
      <w:r w:rsidR="00D71C61">
        <w:tab/>
      </w:r>
      <w:r w:rsidR="00D71C61">
        <w:tab/>
      </w:r>
      <w:r>
        <w:t>Kollárova 419, Český Brod, 282 01</w:t>
      </w:r>
    </w:p>
    <w:p w14:paraId="16DB39CE" w14:textId="68281271" w:rsidR="00293EC3" w:rsidRDefault="00293EC3">
      <w:r>
        <w:t xml:space="preserve">Zastoupený: </w:t>
      </w:r>
      <w:r w:rsidR="00D71C61">
        <w:tab/>
      </w:r>
      <w:r w:rsidR="00657446">
        <w:t xml:space="preserve">                </w:t>
      </w:r>
      <w:r w:rsidR="000A7E14">
        <w:t xml:space="preserve">panem </w:t>
      </w:r>
      <w:r>
        <w:t>Tomáš Charvát</w:t>
      </w:r>
    </w:p>
    <w:p w14:paraId="3174DCB4" w14:textId="72E5E649" w:rsidR="00293EC3" w:rsidRDefault="00293EC3">
      <w:r>
        <w:t xml:space="preserve">IČO: </w:t>
      </w:r>
      <w:r w:rsidR="00D71C61">
        <w:tab/>
      </w:r>
      <w:r w:rsidR="00D71C61">
        <w:tab/>
      </w:r>
      <w:r w:rsidR="00D71C61">
        <w:tab/>
      </w:r>
      <w:r>
        <w:t>61882062</w:t>
      </w:r>
    </w:p>
    <w:p w14:paraId="16569836" w14:textId="773468D6" w:rsidR="00293EC3" w:rsidRDefault="00293EC3">
      <w:r>
        <w:t>Bankovní spojení:</w:t>
      </w:r>
      <w:r w:rsidR="00657446">
        <w:t xml:space="preserve">          </w:t>
      </w:r>
    </w:p>
    <w:p w14:paraId="27FD6F9E" w14:textId="30A6BF0C" w:rsidR="00293EC3" w:rsidRDefault="00293EC3">
      <w:r>
        <w:t>Číslo účtu:</w:t>
      </w:r>
      <w:r w:rsidR="00657446">
        <w:t xml:space="preserve">                        </w:t>
      </w:r>
    </w:p>
    <w:p w14:paraId="5A65F219" w14:textId="71484189" w:rsidR="00293EC3" w:rsidRDefault="00293EC3">
      <w:r>
        <w:t>( dále jen „</w:t>
      </w:r>
      <w:r w:rsidR="00D71C61">
        <w:t>K</w:t>
      </w:r>
      <w:r>
        <w:t>upující“ )</w:t>
      </w:r>
    </w:p>
    <w:p w14:paraId="49E414D7" w14:textId="16B356F5" w:rsidR="00293EC3" w:rsidRDefault="00293EC3">
      <w:r>
        <w:t>na straně jedné</w:t>
      </w:r>
    </w:p>
    <w:p w14:paraId="34776FBA" w14:textId="77777777" w:rsidR="00293EC3" w:rsidRDefault="00293EC3"/>
    <w:p w14:paraId="34BDA251" w14:textId="7B2E2CB0" w:rsidR="00293EC3" w:rsidRPr="00D71C61" w:rsidRDefault="00293EC3">
      <w:pPr>
        <w:rPr>
          <w:b/>
          <w:bCs/>
        </w:rPr>
      </w:pPr>
      <w:r w:rsidRPr="00D71C61">
        <w:rPr>
          <w:b/>
          <w:bCs/>
        </w:rPr>
        <w:t>prodávající:</w:t>
      </w:r>
    </w:p>
    <w:p w14:paraId="73680DCC" w14:textId="533EE5CF" w:rsidR="00293EC3" w:rsidRDefault="002B55FE">
      <w:r>
        <w:t xml:space="preserve">                       </w:t>
      </w:r>
      <w:r w:rsidR="000A7E14">
        <w:t xml:space="preserve">                          </w:t>
      </w:r>
      <w:r w:rsidR="00657446">
        <w:t>Pianoclassic, s.r.o.</w:t>
      </w:r>
    </w:p>
    <w:p w14:paraId="6DFC7B3A" w14:textId="116730F3" w:rsidR="00293EC3" w:rsidRDefault="00293EC3">
      <w:r>
        <w:t>Se sídlem:</w:t>
      </w:r>
      <w:r w:rsidR="00657446">
        <w:t xml:space="preserve"> </w:t>
      </w:r>
      <w:r w:rsidR="000A7E14">
        <w:t xml:space="preserve">                          </w:t>
      </w:r>
      <w:r w:rsidR="000A7E14" w:rsidRPr="009C2F5E">
        <w:t>Podedvorská 734, Kyje, Praha 9, 198 00</w:t>
      </w:r>
    </w:p>
    <w:p w14:paraId="6C48C763" w14:textId="63C7B14C" w:rsidR="00293EC3" w:rsidRDefault="00293EC3">
      <w:r>
        <w:t>Zastoupený:</w:t>
      </w:r>
      <w:r w:rsidR="00657446">
        <w:t xml:space="preserve"> </w:t>
      </w:r>
      <w:r w:rsidR="000A7E14">
        <w:t xml:space="preserve">                      </w:t>
      </w:r>
      <w:r w:rsidR="00657446" w:rsidRPr="009C2F5E">
        <w:t>panem</w:t>
      </w:r>
      <w:r w:rsidR="009C2F5E" w:rsidRPr="009C2F5E">
        <w:t xml:space="preserve"> Son</w:t>
      </w:r>
      <w:r w:rsidR="00657446" w:rsidRPr="009C2F5E">
        <w:t xml:space="preserve"> Pham Hung</w:t>
      </w:r>
    </w:p>
    <w:p w14:paraId="4754D44A" w14:textId="57DC7387" w:rsidR="00293EC3" w:rsidRDefault="00293EC3">
      <w:r>
        <w:t>IČO</w:t>
      </w:r>
      <w:r w:rsidRPr="009C2F5E">
        <w:t>:</w:t>
      </w:r>
      <w:r w:rsidR="00657446" w:rsidRPr="009C2F5E">
        <w:t xml:space="preserve"> </w:t>
      </w:r>
      <w:r w:rsidR="000A7E14" w:rsidRPr="009C2F5E">
        <w:t xml:space="preserve">                                      </w:t>
      </w:r>
      <w:r w:rsidR="00657446" w:rsidRPr="009C2F5E">
        <w:t>17466865</w:t>
      </w:r>
    </w:p>
    <w:p w14:paraId="278045B6" w14:textId="6AD3C3CD" w:rsidR="00293EC3" w:rsidRDefault="00293EC3">
      <w:r>
        <w:t>DIČ:</w:t>
      </w:r>
      <w:r w:rsidR="000A7E14">
        <w:t xml:space="preserve">                                         </w:t>
      </w:r>
      <w:r w:rsidR="009C2F5E">
        <w:t>není plátcem DPH</w:t>
      </w:r>
    </w:p>
    <w:p w14:paraId="37C9FC4C" w14:textId="07FBF905" w:rsidR="00293EC3" w:rsidRDefault="00293EC3">
      <w:r>
        <w:t>Bankovní spojení:</w:t>
      </w:r>
      <w:r w:rsidR="000A7E14">
        <w:t xml:space="preserve">            </w:t>
      </w:r>
    </w:p>
    <w:p w14:paraId="322BEA13" w14:textId="688CD722" w:rsidR="00293EC3" w:rsidRDefault="00293EC3">
      <w:r>
        <w:t>Číslo účtu:</w:t>
      </w:r>
      <w:r w:rsidR="000A7E14">
        <w:t xml:space="preserve">                           </w:t>
      </w:r>
    </w:p>
    <w:p w14:paraId="0B683500" w14:textId="351D2481" w:rsidR="00293EC3" w:rsidRDefault="00293EC3">
      <w:r>
        <w:t>( dále jen „</w:t>
      </w:r>
      <w:r w:rsidR="00D71C61">
        <w:t>P</w:t>
      </w:r>
      <w:r>
        <w:t>rodávající“ )</w:t>
      </w:r>
    </w:p>
    <w:p w14:paraId="144B46E2" w14:textId="4C8FEF98" w:rsidR="00293EC3" w:rsidRDefault="00D71C61">
      <w:r>
        <w:t>n</w:t>
      </w:r>
      <w:r w:rsidR="00293EC3">
        <w:t>a straně druhé</w:t>
      </w:r>
    </w:p>
    <w:p w14:paraId="412B38E5" w14:textId="2E369651" w:rsidR="00293EC3" w:rsidRDefault="00293EC3">
      <w:r>
        <w:t>( dále společně jen jako „ Smluvní strany“ )</w:t>
      </w:r>
    </w:p>
    <w:p w14:paraId="247E7D7A" w14:textId="77777777" w:rsidR="00293EC3" w:rsidRDefault="00293EC3"/>
    <w:p w14:paraId="49717B1B" w14:textId="77777777" w:rsidR="00D71C61" w:rsidRPr="00D71C61" w:rsidRDefault="00D71C61" w:rsidP="00D71C61"/>
    <w:p w14:paraId="218CA642" w14:textId="64774658" w:rsidR="00D71C61" w:rsidRPr="00D71C61" w:rsidRDefault="00D71C61" w:rsidP="00D71C61">
      <w:pPr>
        <w:numPr>
          <w:ilvl w:val="0"/>
          <w:numId w:val="2"/>
        </w:numPr>
        <w:jc w:val="center"/>
        <w:rPr>
          <w:u w:val="single"/>
        </w:rPr>
      </w:pPr>
      <w:r>
        <w:rPr>
          <w:u w:val="single"/>
        </w:rPr>
        <w:t>Předmět smlouvy</w:t>
      </w:r>
    </w:p>
    <w:p w14:paraId="2BD2F796" w14:textId="52B619C3" w:rsidR="00D71C61" w:rsidRDefault="00AC7569" w:rsidP="00D71C61">
      <w:pPr>
        <w:numPr>
          <w:ilvl w:val="1"/>
          <w:numId w:val="2"/>
        </w:numPr>
      </w:pPr>
      <w:r>
        <w:t xml:space="preserve"> </w:t>
      </w:r>
      <w:r w:rsidR="00D71C61">
        <w:t>Předmětem této smlouvy je závazek prodávajícího dodat a prodat kupujícímu níže uvedené bezvadné zboží (dále jen „Předmět prodeje)</w:t>
      </w:r>
    </w:p>
    <w:p w14:paraId="11DC64A7" w14:textId="4A9FEE00" w:rsidR="00D71C61" w:rsidRDefault="000A7E14" w:rsidP="002B55FE">
      <w:pPr>
        <w:ind w:left="360"/>
        <w:jc w:val="both"/>
      </w:pPr>
      <w:r>
        <w:rPr>
          <w:b/>
          <w:bCs/>
        </w:rPr>
        <w:t>Zánovní k</w:t>
      </w:r>
      <w:r w:rsidR="00D71C61" w:rsidRPr="00D71C61">
        <w:rPr>
          <w:b/>
          <w:bCs/>
        </w:rPr>
        <w:t>lavír značky</w:t>
      </w:r>
      <w:r w:rsidR="002B55FE">
        <w:t xml:space="preserve"> </w:t>
      </w:r>
      <w:r w:rsidR="002B55FE" w:rsidRPr="000A7E14">
        <w:rPr>
          <w:b/>
          <w:bCs/>
        </w:rPr>
        <w:t>Yamaha model G2</w:t>
      </w:r>
      <w:r w:rsidR="00D71C61">
        <w:t>, a poskytnout služby (doprava, instalace, ladění) specifikované v této smlouvě dle podmínek dále stanovených, převést na kupujícího vlastnické právo k tomuto zboží, a závazek kupujícího zaplatit prodávajícímu dohodnutou cenu.</w:t>
      </w:r>
    </w:p>
    <w:p w14:paraId="25ED727F" w14:textId="77777777" w:rsidR="00D71C61" w:rsidRPr="00D71C61" w:rsidRDefault="00D71C61" w:rsidP="00D71C61"/>
    <w:p w14:paraId="214E27F0" w14:textId="6CC2D855" w:rsidR="00D71C61" w:rsidRPr="00D71C61" w:rsidRDefault="00D71C61" w:rsidP="00D71C61">
      <w:pPr>
        <w:numPr>
          <w:ilvl w:val="0"/>
          <w:numId w:val="2"/>
        </w:numPr>
        <w:jc w:val="center"/>
        <w:rPr>
          <w:u w:val="single"/>
        </w:rPr>
      </w:pPr>
      <w:r>
        <w:rPr>
          <w:u w:val="single"/>
        </w:rPr>
        <w:t>Místo a doba plnění</w:t>
      </w:r>
    </w:p>
    <w:p w14:paraId="4E5EE5B3" w14:textId="493B18CB" w:rsidR="00D71C61" w:rsidRDefault="00AC7569" w:rsidP="0089431C">
      <w:pPr>
        <w:numPr>
          <w:ilvl w:val="1"/>
          <w:numId w:val="2"/>
        </w:numPr>
        <w:jc w:val="both"/>
      </w:pPr>
      <w:r>
        <w:t xml:space="preserve"> </w:t>
      </w:r>
      <w:r w:rsidR="00D71C61">
        <w:t xml:space="preserve">Místem dodání zboží je </w:t>
      </w:r>
      <w:r w:rsidR="00D71C61" w:rsidRPr="002B55FE">
        <w:rPr>
          <w:b/>
          <w:bCs/>
        </w:rPr>
        <w:t xml:space="preserve">Úvaly, </w:t>
      </w:r>
      <w:r w:rsidR="002B55FE" w:rsidRPr="002B55FE">
        <w:rPr>
          <w:b/>
          <w:bCs/>
        </w:rPr>
        <w:t>Smetanova</w:t>
      </w:r>
      <w:r w:rsidR="00D71C61" w:rsidRPr="002B55FE">
        <w:rPr>
          <w:b/>
          <w:bCs/>
        </w:rPr>
        <w:t xml:space="preserve"> 203</w:t>
      </w:r>
      <w:r w:rsidR="00D71C61">
        <w:t xml:space="preserve">. Dodáním zboží se rozumí odborné vyložení a instalace zboží v místě dodání dle </w:t>
      </w:r>
      <w:r>
        <w:t>určení kupujícího včetně ukázky plné funkčnosti zboží a poskytnutí služeb dle této smlouvy.</w:t>
      </w:r>
    </w:p>
    <w:p w14:paraId="4DFF9DA2" w14:textId="02CF4927" w:rsidR="00D71C61" w:rsidRPr="00D71C61" w:rsidRDefault="00AC7569" w:rsidP="0089431C">
      <w:pPr>
        <w:numPr>
          <w:ilvl w:val="1"/>
          <w:numId w:val="2"/>
        </w:numPr>
        <w:jc w:val="both"/>
      </w:pPr>
      <w:r>
        <w:t xml:space="preserve"> Prodávající se zavazuje dodat zboží do místa plnění na vlastní náklad do </w:t>
      </w:r>
      <w:r w:rsidR="002B55FE" w:rsidRPr="002B55FE">
        <w:rPr>
          <w:b/>
          <w:bCs/>
        </w:rPr>
        <w:t>7</w:t>
      </w:r>
      <w:r w:rsidRPr="002B55FE">
        <w:rPr>
          <w:b/>
          <w:bCs/>
        </w:rPr>
        <w:t xml:space="preserve"> dní</w:t>
      </w:r>
      <w:r>
        <w:t xml:space="preserve"> po podpisu smlouvy. Prodávající je povinen vyrozumět kupujícího o přesném termínu dodání zboží nejméně jeden den předem na uvedenou e-mailovou adresu: </w:t>
      </w:r>
      <w:r w:rsidRPr="002B55FE">
        <w:rPr>
          <w:b/>
          <w:bCs/>
        </w:rPr>
        <w:t>charvat@zusceskybrod.cz</w:t>
      </w:r>
      <w:r>
        <w:t>.</w:t>
      </w:r>
    </w:p>
    <w:p w14:paraId="299ED0C1" w14:textId="77777777" w:rsidR="00D71C61" w:rsidRPr="00D71C61" w:rsidRDefault="00D71C61" w:rsidP="00D71C61"/>
    <w:p w14:paraId="4CBB55F4" w14:textId="1D5AF419" w:rsidR="00D71C61" w:rsidRPr="00D71C61" w:rsidRDefault="00AC7569" w:rsidP="00AC7569">
      <w:pPr>
        <w:numPr>
          <w:ilvl w:val="0"/>
          <w:numId w:val="2"/>
        </w:numPr>
        <w:jc w:val="center"/>
        <w:rPr>
          <w:u w:val="single"/>
        </w:rPr>
      </w:pPr>
      <w:r>
        <w:rPr>
          <w:u w:val="single"/>
        </w:rPr>
        <w:t>Cena zboží a platební podmínky</w:t>
      </w:r>
    </w:p>
    <w:p w14:paraId="49DD4350" w14:textId="0C66AC2C" w:rsidR="00D71C61" w:rsidRPr="00D71C61" w:rsidRDefault="00AC7569" w:rsidP="00474322">
      <w:pPr>
        <w:numPr>
          <w:ilvl w:val="1"/>
          <w:numId w:val="2"/>
        </w:numPr>
        <w:jc w:val="both"/>
        <w:rPr>
          <w:b/>
        </w:rPr>
      </w:pPr>
      <w:r>
        <w:t xml:space="preserve"> Cena zboží je sjednána dohodou smluvních stran a čin</w:t>
      </w:r>
      <w:r w:rsidR="002B55FE">
        <w:t xml:space="preserve">í 231.405,- Kč </w:t>
      </w:r>
      <w:r>
        <w:t>bez DPH, cena s DPH činí</w:t>
      </w:r>
      <w:r w:rsidR="002B55FE">
        <w:t xml:space="preserve"> 280.000,- Kč. </w:t>
      </w:r>
      <w:r>
        <w:t>Celková cena je konečná a zahrnuje veškeré náklady</w:t>
      </w:r>
      <w:r w:rsidR="0085507F">
        <w:t xml:space="preserve"> prodávajícího související s dodáním, instalací a zprovozněním zboží dle této smlouvy (např. doprava zboží do místa dodání, zabalení zboží, poskytnutí služeb, </w:t>
      </w:r>
      <w:r w:rsidR="002B55FE">
        <w:t>servisní seřízení dle požadavků Kupujícího</w:t>
      </w:r>
      <w:r w:rsidR="000A7E14">
        <w:t xml:space="preserve"> a dle Nabídky</w:t>
      </w:r>
      <w:r w:rsidR="0085507F">
        <w:t>)</w:t>
      </w:r>
    </w:p>
    <w:p w14:paraId="6EFB75F4" w14:textId="31BDBD5F" w:rsidR="00AC7569" w:rsidRDefault="002B55FE" w:rsidP="00474322">
      <w:pPr>
        <w:numPr>
          <w:ilvl w:val="1"/>
          <w:numId w:val="2"/>
        </w:numPr>
        <w:jc w:val="both"/>
        <w:rPr>
          <w:bCs/>
        </w:rPr>
      </w:pPr>
      <w:r>
        <w:rPr>
          <w:bCs/>
        </w:rPr>
        <w:t xml:space="preserve"> </w:t>
      </w:r>
      <w:r w:rsidR="00AC7569" w:rsidRPr="00AC7569">
        <w:rPr>
          <w:bCs/>
        </w:rPr>
        <w:t>Úhrada kupní</w:t>
      </w:r>
      <w:r w:rsidR="00AC7569">
        <w:rPr>
          <w:bCs/>
        </w:rPr>
        <w:t xml:space="preserve"> ceny</w:t>
      </w:r>
      <w:r w:rsidR="0085507F">
        <w:rPr>
          <w:bCs/>
        </w:rPr>
        <w:t xml:space="preserve"> Předmětu prodeje bude provedena na základě řádného daňového dokladu po podpisu kupní smlouvy.</w:t>
      </w:r>
    </w:p>
    <w:p w14:paraId="61C13D32" w14:textId="65705ABA" w:rsidR="00AC7569" w:rsidRDefault="00AC7569" w:rsidP="00474322">
      <w:pPr>
        <w:numPr>
          <w:ilvl w:val="1"/>
          <w:numId w:val="2"/>
        </w:numPr>
        <w:jc w:val="both"/>
        <w:rPr>
          <w:bCs/>
        </w:rPr>
      </w:pPr>
      <w:r>
        <w:rPr>
          <w:bCs/>
        </w:rPr>
        <w:t xml:space="preserve"> Úhrada ceny za provedení</w:t>
      </w:r>
      <w:r w:rsidR="0085507F">
        <w:rPr>
          <w:bCs/>
        </w:rPr>
        <w:t xml:space="preserve"> provozně-technických prohlídek v dalších letech trvání záruky</w:t>
      </w:r>
      <w:r w:rsidR="00610DB1">
        <w:rPr>
          <w:bCs/>
        </w:rPr>
        <w:t xml:space="preserve"> </w:t>
      </w:r>
      <w:r w:rsidR="0085507F">
        <w:rPr>
          <w:bCs/>
        </w:rPr>
        <w:t>bude provedena po poskytnutí jednotlivých služeb na základě</w:t>
      </w:r>
      <w:r w:rsidR="00FE7C4E">
        <w:rPr>
          <w:bCs/>
        </w:rPr>
        <w:t xml:space="preserve"> řádného daňového dokladu (faktury)</w:t>
      </w:r>
    </w:p>
    <w:p w14:paraId="13E94D35" w14:textId="03D59DF0" w:rsidR="00AC7569" w:rsidRDefault="00AC7569" w:rsidP="00474322">
      <w:pPr>
        <w:numPr>
          <w:ilvl w:val="1"/>
          <w:numId w:val="2"/>
        </w:numPr>
        <w:jc w:val="both"/>
        <w:rPr>
          <w:bCs/>
        </w:rPr>
      </w:pPr>
      <w:r>
        <w:rPr>
          <w:bCs/>
        </w:rPr>
        <w:t xml:space="preserve"> Splatnost faktury činí</w:t>
      </w:r>
      <w:r w:rsidR="00FE7C4E">
        <w:rPr>
          <w:bCs/>
        </w:rPr>
        <w:t xml:space="preserve"> 14 dnů od jejich doručení kupujícímu. Faktury musí mít veškeré náležitosti dle platných právních předpisů, jakož i smluvně stanovené přílohy podle této smlouvy. V případě, že faktury neobsahují tyto náležitosti nebo obsahují nesprávné údaje, je kupující oprávněn faktury vrátit prodávajícímu a ten je povinen vystavit faktury nové nebo je opravit. Po tuto dobu lhůta splatnosti neběží a začíná plynout až okamžikem doručení nových nebo opravných faktur.</w:t>
      </w:r>
    </w:p>
    <w:p w14:paraId="07A56E67" w14:textId="26EBA8F2" w:rsidR="00AC7569" w:rsidRPr="00AC7569" w:rsidRDefault="00AC7569" w:rsidP="00474322">
      <w:pPr>
        <w:numPr>
          <w:ilvl w:val="1"/>
          <w:numId w:val="2"/>
        </w:numPr>
        <w:jc w:val="both"/>
        <w:rPr>
          <w:bCs/>
        </w:rPr>
      </w:pPr>
      <w:r>
        <w:rPr>
          <w:bCs/>
        </w:rPr>
        <w:t xml:space="preserve"> V případě, že</w:t>
      </w:r>
      <w:r w:rsidR="00FE7C4E">
        <w:rPr>
          <w:bCs/>
        </w:rPr>
        <w:t xml:space="preserve"> správce daně</w:t>
      </w:r>
      <w:r w:rsidR="00610DB1">
        <w:rPr>
          <w:bCs/>
        </w:rPr>
        <w:t xml:space="preserve"> </w:t>
      </w:r>
      <w:r w:rsidR="00FE7C4E">
        <w:rPr>
          <w:bCs/>
        </w:rPr>
        <w:t xml:space="preserve">označí k datu uskutečnění zdanitelného plnění prodávajícího za nespolehlivého plátce nebo prodávající požaduje úhradu na bankovní účet, který není zveřejněn na webových stránkách Daňového portálu Finanční správy České republiky, je </w:t>
      </w:r>
      <w:r w:rsidR="00610DB1">
        <w:rPr>
          <w:bCs/>
        </w:rPr>
        <w:t>Kupující</w:t>
      </w:r>
      <w:r w:rsidR="00FE7C4E">
        <w:rPr>
          <w:bCs/>
        </w:rPr>
        <w:t xml:space="preserve"> oprávněn provést úhradu ceny dle odstavce 3. této smlouvy v úrovni bez DPH a DPH odvést přímo na účet příslušného správce daně. Úhradu DPH provede</w:t>
      </w:r>
      <w:r w:rsidR="004671D5">
        <w:rPr>
          <w:bCs/>
        </w:rPr>
        <w:t xml:space="preserve"> objednatel s řádnou identifikací zhotovitele.</w:t>
      </w:r>
    </w:p>
    <w:p w14:paraId="21A345F5" w14:textId="77777777" w:rsidR="00AC7569" w:rsidRPr="00D71C61" w:rsidRDefault="00AC7569" w:rsidP="00474322">
      <w:pPr>
        <w:ind w:left="360"/>
        <w:jc w:val="both"/>
        <w:rPr>
          <w:b/>
        </w:rPr>
      </w:pPr>
    </w:p>
    <w:p w14:paraId="7918895D" w14:textId="77777777" w:rsidR="00D71C61" w:rsidRPr="00D71C61" w:rsidRDefault="00D71C61" w:rsidP="00D71C61"/>
    <w:p w14:paraId="3D5AA6E7" w14:textId="7B48B847" w:rsidR="00D71C61" w:rsidRPr="00D71C61" w:rsidRDefault="004671D5" w:rsidP="004671D5">
      <w:pPr>
        <w:numPr>
          <w:ilvl w:val="0"/>
          <w:numId w:val="2"/>
        </w:numPr>
        <w:jc w:val="center"/>
        <w:rPr>
          <w:u w:val="single"/>
        </w:rPr>
      </w:pPr>
      <w:r>
        <w:rPr>
          <w:u w:val="single"/>
        </w:rPr>
        <w:t>Předání a převzetí zboží</w:t>
      </w:r>
    </w:p>
    <w:p w14:paraId="30DF95DE" w14:textId="77777777" w:rsidR="00D71C61" w:rsidRPr="00D71C61" w:rsidRDefault="00D71C61" w:rsidP="00D71C61">
      <w:pPr>
        <w:rPr>
          <w:b/>
        </w:rPr>
      </w:pPr>
    </w:p>
    <w:p w14:paraId="0C85220B" w14:textId="3FEBE1EA" w:rsidR="00D71C61" w:rsidRDefault="004671D5" w:rsidP="00474322">
      <w:pPr>
        <w:numPr>
          <w:ilvl w:val="1"/>
          <w:numId w:val="2"/>
        </w:numPr>
        <w:jc w:val="both"/>
      </w:pPr>
      <w:r>
        <w:t xml:space="preserve">Smluvní strany potvrdí předání a převzetí zboží podpisem předávacího protokolu po instalaci klavíru v místě dodání. V den předání. Kupující je oprávněn provést před převzetím zkoušku funkčnosti klavíru. Kupující je oprávněn odmítnout převzetí zboží, které není v souladu s touto smlouvou, nebo vykazuje jakékoliv vady. Prodávající splnil řádně svůj závazek z této Smlouvy až okamžikem dodání zboží a poskytnutí služeb dle této Smlouvy, což bude vyplývat z podpisu oprávněného </w:t>
      </w:r>
      <w:r w:rsidR="000A7D76">
        <w:t>zástupce kupujícího na předávacím protokolu.</w:t>
      </w:r>
    </w:p>
    <w:p w14:paraId="4C48E583" w14:textId="424715EC" w:rsidR="000A7D76" w:rsidRDefault="000A7D76" w:rsidP="00474322">
      <w:pPr>
        <w:numPr>
          <w:ilvl w:val="1"/>
          <w:numId w:val="2"/>
        </w:numPr>
        <w:jc w:val="both"/>
      </w:pPr>
      <w:r>
        <w:t xml:space="preserve"> Nebezpečí škody na zboží a vlastnické právo na zboží přechází na kupujícího okamžikem jeho převzetí, které se uskuteční po instalaci klavíru na místě dodání.</w:t>
      </w:r>
    </w:p>
    <w:p w14:paraId="5335702B" w14:textId="36D73813" w:rsidR="000A7D76" w:rsidRPr="00D71C61" w:rsidRDefault="000A7D76" w:rsidP="00474322">
      <w:pPr>
        <w:numPr>
          <w:ilvl w:val="1"/>
          <w:numId w:val="2"/>
        </w:numPr>
        <w:jc w:val="both"/>
      </w:pPr>
      <w:r>
        <w:lastRenderedPageBreak/>
        <w:t xml:space="preserve"> Společně se zbožím je prodávající povinen předat kupujícímu provozně-technické pokyny výrobce, kterými je kupující povinen se řídit za účelem zachování záruky za jakost.</w:t>
      </w:r>
    </w:p>
    <w:p w14:paraId="6A77C2E8" w14:textId="77777777" w:rsidR="00D71C61" w:rsidRPr="00D71C61" w:rsidRDefault="00D71C61" w:rsidP="00D71C61"/>
    <w:p w14:paraId="0F7D1FFE" w14:textId="79B63E3A" w:rsidR="00D71C61" w:rsidRPr="00D71C61" w:rsidRDefault="000A7D76" w:rsidP="000A7D76">
      <w:pPr>
        <w:numPr>
          <w:ilvl w:val="0"/>
          <w:numId w:val="2"/>
        </w:numPr>
        <w:jc w:val="center"/>
        <w:rPr>
          <w:u w:val="single"/>
        </w:rPr>
      </w:pPr>
      <w:r>
        <w:rPr>
          <w:u w:val="single"/>
        </w:rPr>
        <w:t>Jakost zboží a záruka</w:t>
      </w:r>
    </w:p>
    <w:p w14:paraId="4E41015B" w14:textId="5B5C239D" w:rsidR="00D71C61" w:rsidRDefault="00060A03" w:rsidP="00474322">
      <w:pPr>
        <w:numPr>
          <w:ilvl w:val="1"/>
          <w:numId w:val="2"/>
        </w:numPr>
        <w:jc w:val="both"/>
      </w:pPr>
      <w:r>
        <w:t xml:space="preserve">Prodávající prohlašuje, že dodané zboží je </w:t>
      </w:r>
      <w:r w:rsidR="00610DB1">
        <w:t>zánovní</w:t>
      </w:r>
      <w:r>
        <w:t xml:space="preserve">, </w:t>
      </w:r>
      <w:r w:rsidR="000A7E14">
        <w:t xml:space="preserve">je </w:t>
      </w:r>
      <w:r w:rsidR="00610DB1">
        <w:t>ve velmi dobrém stavu</w:t>
      </w:r>
      <w:r>
        <w:t>, bez faktických a právních vad, a odpovídá této smlouvě a platným právním předpisům.</w:t>
      </w:r>
    </w:p>
    <w:p w14:paraId="00D81E79" w14:textId="4EAFFF71" w:rsidR="000A7D76" w:rsidRDefault="000A7D76" w:rsidP="00474322">
      <w:pPr>
        <w:numPr>
          <w:ilvl w:val="1"/>
          <w:numId w:val="2"/>
        </w:numPr>
        <w:jc w:val="both"/>
      </w:pPr>
      <w:r>
        <w:t xml:space="preserve"> Prodávající</w:t>
      </w:r>
      <w:r w:rsidR="00060A03">
        <w:t xml:space="preserve"> poskytuje na zboží záruku za jakost v délce </w:t>
      </w:r>
      <w:r w:rsidR="009C2F5E">
        <w:t>tří</w:t>
      </w:r>
      <w:r w:rsidR="00060A03">
        <w:t xml:space="preserve"> (</w:t>
      </w:r>
      <w:r w:rsidR="00610DB1">
        <w:t>3</w:t>
      </w:r>
      <w:r w:rsidR="00060A03">
        <w:t xml:space="preserve">) let. Záruka počíná běžet okamžikem převzetí zboží kupujícím na základě písemného předávacího protokolu. Zárukou za jakost prodávající přebírá odpovědnost za to, že zboží bude po dobu odpovídající záruce způsobilé ke svému užití, jeho kvalita bude odpovídat této smlouvě a zachová si vlastnosti touto smlouvou vymezené, popř. pro tento typ zboží obvyklé. Jako součást záruky poskytuje prodávající na své náklady po dobu </w:t>
      </w:r>
      <w:r w:rsidR="009C2F5E">
        <w:t>tří</w:t>
      </w:r>
      <w:r w:rsidR="00060A03">
        <w:t xml:space="preserve"> (</w:t>
      </w:r>
      <w:r w:rsidR="00610DB1">
        <w:t>3</w:t>
      </w:r>
      <w:r w:rsidR="00060A03">
        <w:t xml:space="preserve">) let trvání </w:t>
      </w:r>
      <w:r w:rsidR="00C347A1">
        <w:t>záruky za jakost na nástroj bezplatně celkem jedno (1</w:t>
      </w:r>
      <w:r w:rsidR="000A7E14">
        <w:t xml:space="preserve">x </w:t>
      </w:r>
      <w:r w:rsidR="00610DB1">
        <w:t>servisní seřízení</w:t>
      </w:r>
      <w:r w:rsidR="00C347A1">
        <w:t>. Naladění klavíru bude poskytnuto dle požadavků kupujícího.</w:t>
      </w:r>
    </w:p>
    <w:p w14:paraId="2B91CB5A" w14:textId="477DE514" w:rsidR="000A7D76" w:rsidRDefault="000A7D76" w:rsidP="00474322">
      <w:pPr>
        <w:numPr>
          <w:ilvl w:val="1"/>
          <w:numId w:val="2"/>
        </w:numPr>
        <w:jc w:val="both"/>
      </w:pPr>
      <w:r>
        <w:t xml:space="preserve"> Po dobu</w:t>
      </w:r>
      <w:r w:rsidR="00C347A1">
        <w:t xml:space="preserve"> dalších let trvání záruky je kupující povinen zajistit provádění </w:t>
      </w:r>
      <w:r w:rsidR="0089431C">
        <w:t>provozně-technických prohlídek</w:t>
      </w:r>
      <w:r w:rsidR="00610DB1">
        <w:t>,</w:t>
      </w:r>
      <w:r w:rsidR="0089431C">
        <w:t xml:space="preserve"> popř. za pomocí jiné odborné způsobilé osoby, kterou </w:t>
      </w:r>
      <w:r w:rsidR="00610DB1">
        <w:t>prodávající</w:t>
      </w:r>
      <w:r w:rsidR="0089431C">
        <w:t xml:space="preserve"> klavíru schválí. Naladění klavíru je kupující oprávněn prov</w:t>
      </w:r>
      <w:r w:rsidR="00610DB1">
        <w:t>ádět</w:t>
      </w:r>
      <w:r w:rsidR="0089431C">
        <w:t xml:space="preserve"> </w:t>
      </w:r>
      <w:r w:rsidR="000A7E14">
        <w:t xml:space="preserve">také </w:t>
      </w:r>
      <w:r w:rsidR="0089431C">
        <w:t>za pomocí jiné odborně způsobilé osoby.</w:t>
      </w:r>
    </w:p>
    <w:p w14:paraId="1535D202" w14:textId="263FADA1" w:rsidR="000A7D76" w:rsidRDefault="000A7D76" w:rsidP="00474322">
      <w:pPr>
        <w:numPr>
          <w:ilvl w:val="1"/>
          <w:numId w:val="2"/>
        </w:numPr>
        <w:jc w:val="both"/>
      </w:pPr>
      <w:r>
        <w:t xml:space="preserve"> Prodávající je povinen</w:t>
      </w:r>
      <w:r w:rsidR="0089431C">
        <w:t xml:space="preserve"> po dobu záruční lhůty bezplatně zajistit odstranění vad zboží, které se na něm objeví, nejpozději však do třiceti (30) dnů od oznámení vady kupujícím. Po oznámení reklamace je prodávající povinen dostavit se do 5 dnů.</w:t>
      </w:r>
    </w:p>
    <w:p w14:paraId="74C00D40" w14:textId="532C4D20" w:rsidR="000A7D76" w:rsidRPr="00D71C61" w:rsidRDefault="000A7D76" w:rsidP="00474322">
      <w:pPr>
        <w:numPr>
          <w:ilvl w:val="1"/>
          <w:numId w:val="2"/>
        </w:numPr>
        <w:jc w:val="both"/>
      </w:pPr>
      <w:r>
        <w:t xml:space="preserve"> </w:t>
      </w:r>
      <w:r w:rsidRPr="0089431C">
        <w:t>V případě, že Prodávající</w:t>
      </w:r>
      <w:r w:rsidR="00DC5C18">
        <w:t xml:space="preserve"> bude v prodlení s vyřešením reklamace, je Kupující</w:t>
      </w:r>
      <w:r w:rsidR="00060A03">
        <w:t xml:space="preserve"> oprávněn vadu odstranit sám, resp. Prostřednictvím odborně způsobilé osoby, na náklady prodávajícího.</w:t>
      </w:r>
    </w:p>
    <w:p w14:paraId="2EDDCEBC" w14:textId="77777777" w:rsidR="00D71C61" w:rsidRPr="00D71C61" w:rsidRDefault="00D71C61" w:rsidP="00474322">
      <w:pPr>
        <w:jc w:val="both"/>
        <w:rPr>
          <w:b/>
        </w:rPr>
      </w:pPr>
    </w:p>
    <w:p w14:paraId="0E50D180" w14:textId="2A456E10" w:rsidR="00D71C61" w:rsidRPr="00D71C61" w:rsidRDefault="00B66DA9" w:rsidP="000A7D76">
      <w:pPr>
        <w:numPr>
          <w:ilvl w:val="0"/>
          <w:numId w:val="2"/>
        </w:numPr>
        <w:jc w:val="center"/>
        <w:rPr>
          <w:u w:val="single"/>
        </w:rPr>
      </w:pPr>
      <w:r>
        <w:rPr>
          <w:u w:val="single"/>
        </w:rPr>
        <w:t>Závěrečná ustanovení</w:t>
      </w:r>
    </w:p>
    <w:p w14:paraId="4D81CEC0" w14:textId="2A8AA2C8" w:rsidR="00D71C61" w:rsidRDefault="00DC5C18" w:rsidP="00D71C61">
      <w:pPr>
        <w:numPr>
          <w:ilvl w:val="1"/>
          <w:numId w:val="2"/>
        </w:numPr>
      </w:pPr>
      <w:r>
        <w:t>Smlouva nabývá platnosti dnem jejího podpisu oběma smluvními stranami.</w:t>
      </w:r>
    </w:p>
    <w:p w14:paraId="0B2CCEE2" w14:textId="6413FB07" w:rsidR="00DC5C18" w:rsidRDefault="00DC5C18" w:rsidP="00474322">
      <w:pPr>
        <w:numPr>
          <w:ilvl w:val="1"/>
          <w:numId w:val="2"/>
        </w:numPr>
        <w:jc w:val="both"/>
      </w:pPr>
      <w:r>
        <w:t xml:space="preserve"> Jakékoliv změny této smlouvy je možné činit výhrady písemnou formou spolu s podpisem oprávněných zástupců smluvních stran.</w:t>
      </w:r>
    </w:p>
    <w:p w14:paraId="593CDCAB" w14:textId="79C27E21" w:rsidR="00DC5C18" w:rsidRPr="00D71C61" w:rsidRDefault="00DC5C18" w:rsidP="00474322">
      <w:pPr>
        <w:numPr>
          <w:ilvl w:val="1"/>
          <w:numId w:val="2"/>
        </w:numPr>
        <w:jc w:val="both"/>
      </w:pPr>
      <w:r>
        <w:t xml:space="preserve"> Smlouva je vyhotovena ve dvou (2) stejnopisech s platností originálu, z nichž každá ze smluvních stran</w:t>
      </w:r>
      <w:r w:rsidR="000A7E14">
        <w:t xml:space="preserve">, </w:t>
      </w:r>
      <w:r>
        <w:t>obdrží po jednom (1) stejnopisu smlouvy.</w:t>
      </w:r>
    </w:p>
    <w:p w14:paraId="0B948D35" w14:textId="77777777" w:rsidR="00D71C61" w:rsidRPr="00D71C61" w:rsidRDefault="00D71C61" w:rsidP="00D71C61"/>
    <w:p w14:paraId="5CF9ECDD" w14:textId="5A2F1B52" w:rsidR="00D71C61" w:rsidRPr="00D71C61" w:rsidRDefault="00D71C61" w:rsidP="00D71C61">
      <w:r w:rsidRPr="00D71C61">
        <w:t>V</w:t>
      </w:r>
      <w:r w:rsidR="00004944">
        <w:t> Českém Brodě</w:t>
      </w:r>
      <w:r w:rsidRPr="00D71C61">
        <w:t>, dne</w:t>
      </w:r>
      <w:r w:rsidR="00004944">
        <w:t xml:space="preserve"> 15.7.2024</w:t>
      </w:r>
      <w:r w:rsidRPr="00D71C61">
        <w:tab/>
      </w:r>
      <w:r w:rsidRPr="00D71C61">
        <w:tab/>
      </w:r>
      <w:r w:rsidRPr="00D71C61">
        <w:tab/>
      </w:r>
      <w:r w:rsidRPr="00D71C61">
        <w:tab/>
        <w:t xml:space="preserve">   V</w:t>
      </w:r>
      <w:r w:rsidR="00DC5C18">
        <w:t> Českém Brodě</w:t>
      </w:r>
      <w:r w:rsidRPr="00D71C61">
        <w:t>, dne</w:t>
      </w:r>
      <w:r w:rsidR="00004944">
        <w:t xml:space="preserve"> 15.7.2024</w:t>
      </w:r>
      <w:r w:rsidRPr="00D71C61">
        <w:t xml:space="preserve"> </w:t>
      </w:r>
    </w:p>
    <w:p w14:paraId="7B00C67A" w14:textId="77777777" w:rsidR="00D71C61" w:rsidRPr="00D71C61" w:rsidRDefault="00D71C61" w:rsidP="00D71C61"/>
    <w:p w14:paraId="67CB419C" w14:textId="77777777" w:rsidR="00D71C61" w:rsidRPr="00D71C61" w:rsidRDefault="00D71C61" w:rsidP="00D71C61"/>
    <w:p w14:paraId="2E94C445" w14:textId="77777777" w:rsidR="00D71C61" w:rsidRPr="00D71C61" w:rsidRDefault="00D71C61" w:rsidP="00D71C61">
      <w:r w:rsidRPr="00D71C61">
        <w:t>____________________________</w:t>
      </w:r>
      <w:r w:rsidRPr="00D71C61">
        <w:tab/>
      </w:r>
      <w:r w:rsidRPr="00D71C61">
        <w:tab/>
      </w:r>
      <w:r w:rsidRPr="00D71C61">
        <w:tab/>
      </w:r>
      <w:r w:rsidRPr="00D71C61">
        <w:tab/>
        <w:t>____________________________</w:t>
      </w:r>
    </w:p>
    <w:p w14:paraId="1C3A4EA7" w14:textId="77777777" w:rsidR="00D71C61" w:rsidRDefault="00D71C61" w:rsidP="009C2F5E">
      <w:pPr>
        <w:spacing w:after="0"/>
      </w:pPr>
      <w:r w:rsidRPr="00D71C61">
        <w:t>za stranu prodávající</w:t>
      </w:r>
      <w:r w:rsidRPr="00D71C61">
        <w:tab/>
      </w:r>
      <w:r w:rsidRPr="00D71C61">
        <w:tab/>
      </w:r>
      <w:r w:rsidRPr="00D71C61">
        <w:tab/>
      </w:r>
      <w:r w:rsidRPr="00D71C61">
        <w:tab/>
      </w:r>
      <w:r w:rsidRPr="00D71C61">
        <w:tab/>
      </w:r>
      <w:r w:rsidRPr="00D71C61">
        <w:tab/>
        <w:t>za stranu kupující</w:t>
      </w:r>
    </w:p>
    <w:p w14:paraId="1510686B" w14:textId="4B93A234" w:rsidR="00DC5C18" w:rsidRPr="00D71C61" w:rsidRDefault="009C2F5E" w:rsidP="009C2F5E">
      <w:pPr>
        <w:spacing w:after="0"/>
      </w:pPr>
      <w:r w:rsidRPr="009C2F5E">
        <w:t>Son Pham Hung</w:t>
      </w:r>
      <w:r w:rsidR="00DC5C18">
        <w:tab/>
      </w:r>
      <w:r w:rsidR="00DC5C18">
        <w:tab/>
      </w:r>
      <w:r w:rsidR="00DC5C18">
        <w:tab/>
      </w:r>
      <w:r w:rsidR="00DC5C18">
        <w:tab/>
      </w:r>
      <w:r w:rsidR="00610DB1">
        <w:t xml:space="preserve">                </w:t>
      </w:r>
      <w:r w:rsidR="00DC5C18">
        <w:tab/>
        <w:t>Tomáš Charvát, ředitel</w:t>
      </w:r>
    </w:p>
    <w:p w14:paraId="03E8305E" w14:textId="77777777" w:rsidR="00D71C61" w:rsidRPr="00D71C61" w:rsidRDefault="00D71C61" w:rsidP="00D71C61"/>
    <w:p w14:paraId="7D943580" w14:textId="77777777" w:rsidR="00D71C61" w:rsidRPr="00D71C61" w:rsidRDefault="00D71C61" w:rsidP="00D71C61"/>
    <w:p w14:paraId="150A337D" w14:textId="77777777" w:rsidR="00293EC3" w:rsidRDefault="00293EC3"/>
    <w:sectPr w:rsidR="00293EC3" w:rsidSect="000A7E14">
      <w:pgSz w:w="11906" w:h="16838"/>
      <w:pgMar w:top="851" w:right="1133"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5221"/>
    <w:multiLevelType w:val="multilevel"/>
    <w:tmpl w:val="C5D4CA2C"/>
    <w:lvl w:ilvl="0">
      <w:start w:val="1"/>
      <w:numFmt w:val="decimal"/>
      <w:lvlText w:val="%1."/>
      <w:lvlJc w:val="left"/>
      <w:pPr>
        <w:ind w:left="360" w:hanging="360"/>
      </w:pPr>
      <w:rPr>
        <w:rFonts w:cs="Times New Roman"/>
        <w:b/>
        <w:i w:val="0"/>
      </w:rPr>
    </w:lvl>
    <w:lvl w:ilvl="1">
      <w:start w:val="1"/>
      <w:numFmt w:val="decimal"/>
      <w:isLgl/>
      <w:lvlText w:val="%1.%2"/>
      <w:lvlJc w:val="left"/>
      <w:pPr>
        <w:ind w:left="360" w:hanging="360"/>
      </w:pPr>
      <w:rPr>
        <w:rFonts w:cs="Times New Roman" w:hint="default"/>
        <w:b w:val="0"/>
        <w:i w:val="0"/>
        <w:sz w:val="24"/>
        <w:szCs w:val="24"/>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15:restartNumberingAfterBreak="0">
    <w:nsid w:val="16493676"/>
    <w:multiLevelType w:val="hybridMultilevel"/>
    <w:tmpl w:val="2FF058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806073761">
    <w:abstractNumId w:val="1"/>
  </w:num>
  <w:num w:numId="2" w16cid:durableId="98842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0A"/>
    <w:rsid w:val="000002F4"/>
    <w:rsid w:val="00004944"/>
    <w:rsid w:val="00060A03"/>
    <w:rsid w:val="000A7D76"/>
    <w:rsid w:val="000A7E14"/>
    <w:rsid w:val="001968A5"/>
    <w:rsid w:val="001E7D87"/>
    <w:rsid w:val="00293EC3"/>
    <w:rsid w:val="002B55FE"/>
    <w:rsid w:val="0030473C"/>
    <w:rsid w:val="004671D5"/>
    <w:rsid w:val="00474322"/>
    <w:rsid w:val="005657A9"/>
    <w:rsid w:val="005A40DE"/>
    <w:rsid w:val="005D6C4D"/>
    <w:rsid w:val="00610DB1"/>
    <w:rsid w:val="00657446"/>
    <w:rsid w:val="006B4839"/>
    <w:rsid w:val="0085507F"/>
    <w:rsid w:val="0089431C"/>
    <w:rsid w:val="009C2F5E"/>
    <w:rsid w:val="00AC7569"/>
    <w:rsid w:val="00B66DA9"/>
    <w:rsid w:val="00C347A1"/>
    <w:rsid w:val="00C5373E"/>
    <w:rsid w:val="00D71C61"/>
    <w:rsid w:val="00DC5C18"/>
    <w:rsid w:val="00EE2BB8"/>
    <w:rsid w:val="00F273C4"/>
    <w:rsid w:val="00FB4F0A"/>
    <w:rsid w:val="00FE7C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0282"/>
  <w15:chartTrackingRefBased/>
  <w15:docId w15:val="{2263AB72-AFCE-4460-9156-AA75C700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B4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B4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B4F0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B4F0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B4F0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B4F0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B4F0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B4F0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B4F0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B4F0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B4F0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B4F0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B4F0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B4F0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B4F0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B4F0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B4F0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B4F0A"/>
    <w:rPr>
      <w:rFonts w:eastAsiaTheme="majorEastAsia" w:cstheme="majorBidi"/>
      <w:color w:val="272727" w:themeColor="text1" w:themeTint="D8"/>
    </w:rPr>
  </w:style>
  <w:style w:type="paragraph" w:styleId="Nzev">
    <w:name w:val="Title"/>
    <w:basedOn w:val="Normln"/>
    <w:next w:val="Normln"/>
    <w:link w:val="NzevChar"/>
    <w:uiPriority w:val="10"/>
    <w:qFormat/>
    <w:rsid w:val="00FB4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B4F0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B4F0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B4F0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B4F0A"/>
    <w:pPr>
      <w:spacing w:before="160"/>
      <w:jc w:val="center"/>
    </w:pPr>
    <w:rPr>
      <w:i/>
      <w:iCs/>
      <w:color w:val="404040" w:themeColor="text1" w:themeTint="BF"/>
    </w:rPr>
  </w:style>
  <w:style w:type="character" w:customStyle="1" w:styleId="CittChar">
    <w:name w:val="Citát Char"/>
    <w:basedOn w:val="Standardnpsmoodstavce"/>
    <w:link w:val="Citt"/>
    <w:uiPriority w:val="29"/>
    <w:rsid w:val="00FB4F0A"/>
    <w:rPr>
      <w:i/>
      <w:iCs/>
      <w:color w:val="404040" w:themeColor="text1" w:themeTint="BF"/>
    </w:rPr>
  </w:style>
  <w:style w:type="paragraph" w:styleId="Odstavecseseznamem">
    <w:name w:val="List Paragraph"/>
    <w:basedOn w:val="Normln"/>
    <w:uiPriority w:val="34"/>
    <w:qFormat/>
    <w:rsid w:val="00FB4F0A"/>
    <w:pPr>
      <w:ind w:left="720"/>
      <w:contextualSpacing/>
    </w:pPr>
  </w:style>
  <w:style w:type="character" w:styleId="Zdraznnintenzivn">
    <w:name w:val="Intense Emphasis"/>
    <w:basedOn w:val="Standardnpsmoodstavce"/>
    <w:uiPriority w:val="21"/>
    <w:qFormat/>
    <w:rsid w:val="00FB4F0A"/>
    <w:rPr>
      <w:i/>
      <w:iCs/>
      <w:color w:val="0F4761" w:themeColor="accent1" w:themeShade="BF"/>
    </w:rPr>
  </w:style>
  <w:style w:type="paragraph" w:styleId="Vrazncitt">
    <w:name w:val="Intense Quote"/>
    <w:basedOn w:val="Normln"/>
    <w:next w:val="Normln"/>
    <w:link w:val="VrazncittChar"/>
    <w:uiPriority w:val="30"/>
    <w:qFormat/>
    <w:rsid w:val="00FB4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B4F0A"/>
    <w:rPr>
      <w:i/>
      <w:iCs/>
      <w:color w:val="0F4761" w:themeColor="accent1" w:themeShade="BF"/>
    </w:rPr>
  </w:style>
  <w:style w:type="character" w:styleId="Odkazintenzivn">
    <w:name w:val="Intense Reference"/>
    <w:basedOn w:val="Standardnpsmoodstavce"/>
    <w:uiPriority w:val="32"/>
    <w:qFormat/>
    <w:rsid w:val="00FB4F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5532</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Sýkorová</dc:creator>
  <cp:keywords/>
  <dc:description/>
  <cp:lastModifiedBy>Věra Sýkorová</cp:lastModifiedBy>
  <cp:revision>2</cp:revision>
  <dcterms:created xsi:type="dcterms:W3CDTF">2024-07-16T13:51:00Z</dcterms:created>
  <dcterms:modified xsi:type="dcterms:W3CDTF">2024-07-16T13:51:00Z</dcterms:modified>
</cp:coreProperties>
</file>