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C7" w:rsidRDefault="00E82C63" w:rsidP="00E82C6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</w:pPr>
      <w:r w:rsidRPr="00E82C63"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 xml:space="preserve">SMLOUVA O </w:t>
      </w:r>
      <w:r w:rsidR="00B465C7"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 xml:space="preserve">PENĚŽITÉ </w:t>
      </w:r>
      <w:r w:rsidRPr="00E82C63"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>ZÁPŮJČCE</w:t>
      </w:r>
    </w:p>
    <w:p w:rsidR="00E82C63" w:rsidRPr="00B465C7" w:rsidRDefault="00B465C7" w:rsidP="00E82C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</w:t>
      </w:r>
      <w:r w:rsidR="00C14481" w:rsidRPr="00B465C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. </w:t>
      </w:r>
      <w:proofErr w:type="spellStart"/>
      <w:r w:rsidR="006034B1" w:rsidRPr="00B465C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MěÚO</w:t>
      </w:r>
      <w:proofErr w:type="spellEnd"/>
      <w:r w:rsidR="006034B1" w:rsidRPr="00B465C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/S/</w:t>
      </w:r>
      <w:r w:rsidR="00C9080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219</w:t>
      </w:r>
      <w:r w:rsidR="006034B1" w:rsidRPr="00B465C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/202</w:t>
      </w:r>
      <w:r w:rsidR="001436F4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4</w:t>
      </w:r>
      <w:r w:rsidR="006034B1" w:rsidRPr="00B465C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/OF</w:t>
      </w:r>
      <w:r w:rsidR="00C9080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/Pa</w:t>
      </w:r>
      <w:bookmarkStart w:id="0" w:name="_GoBack"/>
      <w:bookmarkEnd w:id="0"/>
    </w:p>
    <w:p w:rsidR="00B465C7" w:rsidRDefault="00B465C7" w:rsidP="00E82C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B465C7" w:rsidRDefault="00B465C7" w:rsidP="00E82C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</w:t>
      </w:r>
    </w:p>
    <w:p w:rsidR="00535989" w:rsidRDefault="00E82C63" w:rsidP="00E82C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535989" w:rsidRPr="00535989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Město Odry</w:t>
      </w:r>
      <w:r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5359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se sídlem Masarykovo náměstí 16/25, </w:t>
      </w:r>
      <w:r w:rsid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742 35 </w:t>
      </w:r>
      <w:r w:rsidR="005359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Odry</w:t>
      </w:r>
    </w:p>
    <w:p w:rsidR="00535989" w:rsidRDefault="00E82C63" w:rsidP="00E82C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IČ</w:t>
      </w:r>
      <w:r w:rsidR="005359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O: 002 98 221</w:t>
      </w:r>
      <w:r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  </w:t>
      </w:r>
    </w:p>
    <w:p w:rsidR="00535989" w:rsidRDefault="00535989" w:rsidP="00E82C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zastoupené starostou města Ing. Liborem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Helisem</w:t>
      </w:r>
      <w:proofErr w:type="spellEnd"/>
      <w:r w:rsidR="00E82C63"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535989" w:rsidRDefault="00535989" w:rsidP="00E82C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bankovní spojení: Česká spořitelna, a.s., pobočka Odry</w:t>
      </w:r>
    </w:p>
    <w:p w:rsidR="00535989" w:rsidRDefault="00535989" w:rsidP="00E82C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č.ú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.: 1765068319/0800</w:t>
      </w:r>
      <w:proofErr w:type="gramEnd"/>
      <w:r w:rsidR="00EB4C5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variabilní symbol: 2232022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jako </w:t>
      </w:r>
      <w:r w:rsidR="00B465C7" w:rsidRPr="00B465C7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zapůjčitel</w:t>
      </w:r>
      <w:r w:rsid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E82C63"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na straně </w:t>
      </w:r>
      <w:proofErr w:type="gramStart"/>
      <w:r w:rsidR="00E82C63"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jedné</w:t>
      </w:r>
      <w:r w:rsidR="00B465C7"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(dále</w:t>
      </w:r>
      <w:proofErr w:type="gramEnd"/>
      <w:r w:rsidR="00B465C7"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jen „zapůjčitel“)</w:t>
      </w:r>
      <w:r w:rsidR="00E82C63"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E82C63"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="00E82C63"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E82C63"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1436F4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Dělnický dům v Odrách, příspěvková organizace</w:t>
      </w:r>
      <w:r w:rsidR="00E82C63"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se sídlem </w:t>
      </w:r>
      <w:r w:rsidR="001436F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Kopečná 188/23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 </w:t>
      </w:r>
      <w:r w:rsid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742 35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Odry</w:t>
      </w:r>
    </w:p>
    <w:p w:rsidR="00535989" w:rsidRDefault="00E82C63" w:rsidP="00E82C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IČ</w:t>
      </w:r>
      <w:r w:rsidR="005359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O: </w:t>
      </w:r>
      <w:r w:rsidR="001436F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683 43 957</w:t>
      </w:r>
    </w:p>
    <w:p w:rsidR="00535989" w:rsidRDefault="007B5871" w:rsidP="00E82C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</w:t>
      </w:r>
      <w:r w:rsidR="005359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astoupená </w:t>
      </w:r>
      <w:r w:rsidR="001436F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ředitelem </w:t>
      </w:r>
      <w:proofErr w:type="spellStart"/>
      <w:r w:rsidR="001436F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MgA</w:t>
      </w:r>
      <w:proofErr w:type="spellEnd"/>
      <w:r w:rsidR="001436F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 Františkem Panáčkem</w:t>
      </w:r>
    </w:p>
    <w:p w:rsidR="00535989" w:rsidRDefault="007B5871" w:rsidP="00E82C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</w:t>
      </w:r>
      <w:r w:rsidR="005359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ankovní spojení: </w:t>
      </w:r>
      <w:r w:rsidR="001436F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Česká spořitelna</w:t>
      </w:r>
      <w:r w:rsidR="005359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a.s.</w:t>
      </w:r>
    </w:p>
    <w:p w:rsidR="00E82C63" w:rsidRPr="00B465C7" w:rsidRDefault="007B5871" w:rsidP="00B465C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</w:t>
      </w:r>
      <w:r w:rsidR="005359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.ú</w:t>
      </w:r>
      <w:proofErr w:type="spellEnd"/>
      <w:r w:rsidR="005359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.: </w:t>
      </w:r>
      <w:r w:rsidR="001436F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1765073329</w:t>
      </w:r>
      <w:r w:rsidR="005359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/0</w:t>
      </w:r>
      <w:r w:rsidR="001436F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8</w:t>
      </w:r>
      <w:r w:rsidR="005359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00</w:t>
      </w:r>
      <w:proofErr w:type="gramEnd"/>
      <w:r w:rsidR="00E82C63"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„</w:t>
      </w:r>
      <w:proofErr w:type="spellStart"/>
      <w:r w:rsidR="00E82C63"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vydlužitel</w:t>
      </w:r>
      <w:proofErr w:type="spellEnd"/>
      <w:r w:rsidR="00E82C63"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 na straně druhé</w:t>
      </w:r>
      <w:r w:rsidR="00E82C63"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E82C63"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E82C63" w:rsidRP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uzavřel</w:t>
      </w:r>
      <w:r w:rsidR="00B465C7" w:rsidRP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y</w:t>
      </w:r>
      <w:r w:rsidR="00E82C63" w:rsidRP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 souladu s </w:t>
      </w:r>
      <w:proofErr w:type="spellStart"/>
      <w:r w:rsidR="00E82C63" w:rsidRP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ust</w:t>
      </w:r>
      <w:proofErr w:type="spellEnd"/>
      <w:r w:rsidR="00E82C63" w:rsidRP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 § 2390 a násl. občanského zákoníku tuto</w:t>
      </w:r>
      <w:r w:rsidR="00B465C7" w:rsidRP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B465C7" w:rsidRPr="00B465C7">
        <w:rPr>
          <w:rFonts w:ascii="Arial" w:eastAsia="Times New Roman" w:hAnsi="Arial" w:cs="Arial"/>
          <w:bCs/>
          <w:color w:val="000000"/>
          <w:sz w:val="21"/>
          <w:szCs w:val="21"/>
          <w:lang w:eastAsia="cs-CZ"/>
        </w:rPr>
        <w:t>s</w:t>
      </w:r>
      <w:r w:rsidR="00E82C63" w:rsidRPr="00B465C7">
        <w:rPr>
          <w:rFonts w:ascii="Arial" w:eastAsia="Times New Roman" w:hAnsi="Arial" w:cs="Arial"/>
          <w:bCs/>
          <w:color w:val="000000"/>
          <w:sz w:val="21"/>
          <w:szCs w:val="21"/>
          <w:lang w:eastAsia="cs-CZ"/>
        </w:rPr>
        <w:t xml:space="preserve">mlouvu o </w:t>
      </w:r>
      <w:r w:rsidR="00B465C7" w:rsidRPr="00B465C7">
        <w:rPr>
          <w:rFonts w:ascii="Arial" w:eastAsia="Times New Roman" w:hAnsi="Arial" w:cs="Arial"/>
          <w:bCs/>
          <w:color w:val="000000"/>
          <w:sz w:val="21"/>
          <w:szCs w:val="21"/>
          <w:lang w:eastAsia="cs-CZ"/>
        </w:rPr>
        <w:t xml:space="preserve">peněžité </w:t>
      </w:r>
      <w:r w:rsidR="00E82C63" w:rsidRPr="00B465C7">
        <w:rPr>
          <w:rFonts w:ascii="Arial" w:eastAsia="Times New Roman" w:hAnsi="Arial" w:cs="Arial"/>
          <w:bCs/>
          <w:color w:val="000000"/>
          <w:sz w:val="21"/>
          <w:szCs w:val="21"/>
          <w:lang w:eastAsia="cs-CZ"/>
        </w:rPr>
        <w:t>zápůjčce</w:t>
      </w:r>
      <w:r w:rsidR="00B465C7">
        <w:rPr>
          <w:rFonts w:ascii="Arial" w:eastAsia="Times New Roman" w:hAnsi="Arial" w:cs="Arial"/>
          <w:bCs/>
          <w:color w:val="000000"/>
          <w:sz w:val="21"/>
          <w:szCs w:val="21"/>
          <w:lang w:eastAsia="cs-CZ"/>
        </w:rPr>
        <w:t>:</w:t>
      </w:r>
    </w:p>
    <w:p w:rsidR="00E82C63" w:rsidRDefault="00E82C63" w:rsidP="00E82C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9A7CC2" w:rsidRDefault="009A7CC2" w:rsidP="00E82C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B465C7" w:rsidRPr="00E82C63" w:rsidRDefault="00B465C7" w:rsidP="00E82C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B465C7" w:rsidRPr="00E82C63" w:rsidRDefault="00E82C63" w:rsidP="00E82C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82C6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E82C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B465C7" w:rsidRPr="00032871" w:rsidRDefault="00E82C63" w:rsidP="005C5371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Zapůjčitel </w:t>
      </w:r>
      <w:r w:rsid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touto smlouvou přenechává </w:t>
      </w:r>
      <w:proofErr w:type="spellStart"/>
      <w:r w:rsidRP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vydlužiteli</w:t>
      </w:r>
      <w:proofErr w:type="spellEnd"/>
      <w:r w:rsidRP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peněžitou </w:t>
      </w:r>
      <w:r w:rsidRP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částku v</w:t>
      </w:r>
      <w:r w:rsidR="00DB17F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maximální</w:t>
      </w:r>
      <w:r w:rsidRP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výši</w:t>
      </w:r>
      <w:r w:rsidR="00DB17F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1436F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2 565 000</w:t>
      </w:r>
      <w:r w:rsidRP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,- Kč (slovy: </w:t>
      </w:r>
      <w:r w:rsidR="001436F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Dva milióny </w:t>
      </w:r>
      <w:proofErr w:type="spellStart"/>
      <w:r w:rsidR="001436F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pětset</w:t>
      </w:r>
      <w:proofErr w:type="spellEnd"/>
      <w:r w:rsidR="001436F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šedesát pět tisíc korun českých</w:t>
      </w:r>
      <w:r w:rsidRP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). </w:t>
      </w:r>
      <w:r w:rsid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Zápůjčku poskytne zapůjčitel </w:t>
      </w:r>
      <w:proofErr w:type="spellStart"/>
      <w:r w:rsid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vydlužiteli</w:t>
      </w:r>
      <w:proofErr w:type="spellEnd"/>
      <w:r w:rsidR="00B465C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bezhotovostním převodem </w:t>
      </w:r>
      <w:r w:rsidR="00B465C7" w:rsidRPr="0003287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na bankovní účet </w:t>
      </w:r>
      <w:proofErr w:type="spellStart"/>
      <w:r w:rsidR="00B465C7" w:rsidRPr="0003287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vydlužitele</w:t>
      </w:r>
      <w:proofErr w:type="spellEnd"/>
      <w:r w:rsidR="00B465C7" w:rsidRPr="0003287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uvedený v záhl</w:t>
      </w:r>
      <w:r w:rsidR="00DB17F7" w:rsidRPr="0003287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aví této smlouvy.</w:t>
      </w:r>
    </w:p>
    <w:p w:rsidR="00DB17F7" w:rsidRDefault="00DB17F7" w:rsidP="00DB17F7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DB17F7" w:rsidRDefault="00DB17F7" w:rsidP="005C5371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Zápůjčka bude poskytnuta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vydlužiteli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 účelem financování nákladů rekonstrukce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gastro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zařízení (včetně DPH).</w:t>
      </w:r>
    </w:p>
    <w:p w:rsidR="00DB17F7" w:rsidRPr="00DB17F7" w:rsidRDefault="00DB17F7" w:rsidP="00DB17F7">
      <w:pPr>
        <w:pStyle w:val="Odstavecseseznamem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DB17F7" w:rsidRDefault="00877C60" w:rsidP="005C5371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Zápůjčka může být čerpána jednorázově, a to nejpozději do 28. ledna 2025, po tomto datu není možné zápůjčku čerpat.</w:t>
      </w:r>
    </w:p>
    <w:p w:rsidR="00877C60" w:rsidRPr="00877C60" w:rsidRDefault="00877C60" w:rsidP="00877C60">
      <w:pPr>
        <w:pStyle w:val="Odstavecseseznamem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877C60" w:rsidRPr="00877C60" w:rsidRDefault="00877C60" w:rsidP="002760D7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77C6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Zápůjčka bude čerpána na základě </w:t>
      </w:r>
      <w:r w:rsidRPr="00877C60">
        <w:rPr>
          <w:rFonts w:ascii="Arial" w:hAnsi="Arial" w:cs="Arial"/>
        </w:rPr>
        <w:t xml:space="preserve">písemné žádosti </w:t>
      </w:r>
      <w:proofErr w:type="spellStart"/>
      <w:r w:rsidRPr="00877C60">
        <w:rPr>
          <w:rFonts w:ascii="Arial" w:hAnsi="Arial" w:cs="Arial"/>
        </w:rPr>
        <w:t>vydlužitele</w:t>
      </w:r>
      <w:proofErr w:type="spellEnd"/>
      <w:r w:rsidRPr="00877C60">
        <w:rPr>
          <w:rFonts w:ascii="Arial" w:hAnsi="Arial" w:cs="Arial"/>
        </w:rPr>
        <w:t xml:space="preserve"> o čerpání, která bude zapůjčiteli doručena nejpozději </w:t>
      </w:r>
      <w:r w:rsidRPr="00877C60">
        <w:rPr>
          <w:rFonts w:ascii="Arial" w:hAnsi="Arial" w:cs="Arial"/>
          <w:color w:val="000000"/>
        </w:rPr>
        <w:t xml:space="preserve">5 </w:t>
      </w:r>
      <w:r w:rsidRPr="00877C60">
        <w:rPr>
          <w:rFonts w:ascii="Arial" w:hAnsi="Arial" w:cs="Arial"/>
        </w:rPr>
        <w:t xml:space="preserve">pracovních dnů přede dnem požadovaného čerpání. Žádost bude obsahovat údaje o požadovaném datu a o požadované výši čerpání. Zároveň s touto žádostí je </w:t>
      </w:r>
      <w:proofErr w:type="spellStart"/>
      <w:r w:rsidRPr="00877C60">
        <w:rPr>
          <w:rFonts w:ascii="Arial" w:hAnsi="Arial" w:cs="Arial"/>
        </w:rPr>
        <w:t>vydlužitel</w:t>
      </w:r>
      <w:proofErr w:type="spellEnd"/>
      <w:r w:rsidRPr="00877C60">
        <w:rPr>
          <w:rFonts w:ascii="Arial" w:hAnsi="Arial" w:cs="Arial"/>
        </w:rPr>
        <w:t xml:space="preserve"> povinen předložit faktury nebo jiné dokumenty prokazující účel čerpání úvěru. Bez předložení průkazných dokumentů není zapůjčitel povinen čerpání zápůjčky umožnit.</w:t>
      </w:r>
    </w:p>
    <w:p w:rsidR="00877C60" w:rsidRPr="00D73B0F" w:rsidRDefault="00877C60" w:rsidP="00877C60">
      <w:pPr>
        <w:pStyle w:val="BodyTextIndent31"/>
        <w:widowControl w:val="0"/>
        <w:tabs>
          <w:tab w:val="left" w:pos="426"/>
        </w:tabs>
        <w:spacing w:before="40"/>
        <w:ind w:left="851" w:hanging="851"/>
        <w:rPr>
          <w:rFonts w:ascii="Arial" w:hAnsi="Arial" w:cs="Arial"/>
          <w:lang w:val="cs-CZ"/>
        </w:rPr>
      </w:pPr>
    </w:p>
    <w:p w:rsidR="00B465C7" w:rsidRDefault="00DB17F7" w:rsidP="005C5371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Zápůjčka  </w:t>
      </w:r>
      <w:r w:rsidR="00F8687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je úročena úrokovou sazbou stanovenou jako součet sazby 1-měsícční PRIBOR a přirážky 0,50 % </w:t>
      </w:r>
      <w:proofErr w:type="spellStart"/>
      <w:proofErr w:type="gramStart"/>
      <w:r w:rsidR="00F8687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p.a</w:t>
      </w:r>
      <w:proofErr w:type="spellEnd"/>
      <w:r w:rsidR="00F8687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proofErr w:type="gramEnd"/>
      <w:r w:rsidR="00F8687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přičemž délka periody činí 1 měsíc. Úroky jsou splatné zpětně vždy k poslednímu dni každého úrokového období, tj. k poslednímu dni kalendářního měsíce.</w:t>
      </w:r>
    </w:p>
    <w:p w:rsidR="00F86872" w:rsidRPr="00F86872" w:rsidRDefault="00F86872" w:rsidP="00F86872">
      <w:pPr>
        <w:pStyle w:val="Odstavecseseznamem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F86872" w:rsidRDefault="00F86872" w:rsidP="005C5371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Vydlužitel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se zavazuje splácet zápůjčku počínaje dnem 31. ledna 2025 v 84 splátkách, a to 83 </w:t>
      </w:r>
      <w:r w:rsidRPr="005C46F9">
        <w:rPr>
          <w:rFonts w:ascii="Arial" w:hAnsi="Arial" w:cs="Arial"/>
          <w:b/>
          <w:color w:val="000000"/>
        </w:rPr>
        <w:t xml:space="preserve">pravidelných měsíčních splátkách ve výši </w:t>
      </w:r>
      <w:r w:rsidRPr="005C46F9">
        <w:rPr>
          <w:rFonts w:ascii="Arial" w:hAnsi="Arial" w:cs="Arial"/>
          <w:b/>
        </w:rPr>
        <w:t>30.535</w:t>
      </w:r>
      <w:r w:rsidRPr="005C46F9">
        <w:rPr>
          <w:rFonts w:ascii="Arial" w:hAnsi="Arial" w:cs="Arial"/>
          <w:b/>
          <w:color w:val="000000"/>
        </w:rPr>
        <w:t xml:space="preserve">,- CZK </w:t>
      </w:r>
      <w:r w:rsidRPr="005C46F9">
        <w:rPr>
          <w:rFonts w:ascii="Arial" w:hAnsi="Arial" w:cs="Arial"/>
          <w:color w:val="000000"/>
        </w:rPr>
        <w:t xml:space="preserve">(slovy: </w:t>
      </w:r>
      <w:r w:rsidRPr="005C46F9">
        <w:rPr>
          <w:rFonts w:ascii="Arial" w:hAnsi="Arial" w:cs="Arial"/>
        </w:rPr>
        <w:t>třicet tisíc pět set třicet pět</w:t>
      </w:r>
      <w:r w:rsidRPr="005C46F9">
        <w:rPr>
          <w:rFonts w:ascii="Arial" w:hAnsi="Arial" w:cs="Arial"/>
          <w:color w:val="000000"/>
        </w:rPr>
        <w:t xml:space="preserve"> korun českých)</w:t>
      </w:r>
      <w:r w:rsidRPr="005C46F9">
        <w:rPr>
          <w:rFonts w:ascii="Arial" w:hAnsi="Arial" w:cs="Arial"/>
          <w:b/>
          <w:color w:val="000000"/>
        </w:rPr>
        <w:t xml:space="preserve"> </w:t>
      </w:r>
      <w:r w:rsidRPr="005C46F9">
        <w:rPr>
          <w:rFonts w:ascii="Arial" w:hAnsi="Arial" w:cs="Arial"/>
        </w:rPr>
        <w:t>se splatností vždy k poslednímu dni kalendářního</w:t>
      </w:r>
      <w:r w:rsidRPr="005C46F9">
        <w:rPr>
          <w:rFonts w:ascii="Arial" w:hAnsi="Arial" w:cs="Arial"/>
          <w:color w:val="000000"/>
        </w:rPr>
        <w:t xml:space="preserve"> </w:t>
      </w:r>
      <w:r w:rsidRPr="005C46F9">
        <w:rPr>
          <w:rFonts w:ascii="Arial" w:hAnsi="Arial" w:cs="Arial"/>
        </w:rPr>
        <w:t xml:space="preserve">měsíce. </w:t>
      </w:r>
      <w:r w:rsidRPr="005C46F9">
        <w:rPr>
          <w:rFonts w:ascii="Arial" w:hAnsi="Arial" w:cs="Arial"/>
          <w:b/>
          <w:color w:val="000000"/>
        </w:rPr>
        <w:t xml:space="preserve">Poslední splátka ve výši v té době zbývající části jistiny úvěru, tj. </w:t>
      </w:r>
      <w:r w:rsidRPr="005C46F9">
        <w:rPr>
          <w:rFonts w:ascii="Arial" w:hAnsi="Arial" w:cs="Arial"/>
          <w:b/>
        </w:rPr>
        <w:t>30.595</w:t>
      </w:r>
      <w:r w:rsidRPr="005C46F9">
        <w:rPr>
          <w:rFonts w:ascii="Arial" w:hAnsi="Arial" w:cs="Arial"/>
          <w:b/>
          <w:color w:val="000000"/>
        </w:rPr>
        <w:t xml:space="preserve">,- CZK </w:t>
      </w:r>
      <w:r w:rsidRPr="005C46F9">
        <w:rPr>
          <w:rFonts w:ascii="Arial" w:hAnsi="Arial" w:cs="Arial"/>
          <w:color w:val="000000"/>
        </w:rPr>
        <w:t xml:space="preserve">(slovy: </w:t>
      </w:r>
      <w:r w:rsidRPr="005C46F9">
        <w:rPr>
          <w:rFonts w:ascii="Arial" w:hAnsi="Arial" w:cs="Arial"/>
        </w:rPr>
        <w:t>třicet tisíc pět set devadesát pět</w:t>
      </w:r>
      <w:r w:rsidRPr="005C46F9">
        <w:rPr>
          <w:rFonts w:ascii="Arial" w:hAnsi="Arial" w:cs="Arial"/>
          <w:color w:val="000000"/>
        </w:rPr>
        <w:t xml:space="preserve"> korun českých), je splatná</w:t>
      </w:r>
      <w:r w:rsidRPr="005C46F9">
        <w:rPr>
          <w:rFonts w:ascii="Arial" w:hAnsi="Arial" w:cs="Arial"/>
          <w:b/>
          <w:color w:val="000000"/>
        </w:rPr>
        <w:t xml:space="preserve"> dne </w:t>
      </w:r>
      <w:r w:rsidRPr="005C46F9">
        <w:rPr>
          <w:rFonts w:ascii="Arial" w:hAnsi="Arial" w:cs="Arial"/>
          <w:b/>
        </w:rPr>
        <w:t>31. prosince 2031</w:t>
      </w:r>
      <w:r w:rsidRPr="005C46F9">
        <w:rPr>
          <w:rFonts w:ascii="Arial" w:hAnsi="Arial" w:cs="Arial"/>
          <w:bCs/>
          <w:color w:val="000000"/>
        </w:rPr>
        <w:t>.</w:t>
      </w:r>
    </w:p>
    <w:p w:rsidR="00925B51" w:rsidRPr="00925B51" w:rsidRDefault="00925B51" w:rsidP="00925B51">
      <w:pPr>
        <w:pStyle w:val="Odstavecseseznamem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925B51" w:rsidRPr="009A7CC2" w:rsidRDefault="00925B51" w:rsidP="005C5371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9A7CC2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 xml:space="preserve">V případě, že </w:t>
      </w:r>
      <w:proofErr w:type="spellStart"/>
      <w:r w:rsidRPr="009A7CC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vydlužitel</w:t>
      </w:r>
      <w:proofErr w:type="spellEnd"/>
      <w:r w:rsidRPr="009A7CC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bude </w:t>
      </w:r>
      <w:r w:rsidR="00AE7946" w:rsidRPr="009A7CC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disponovat </w:t>
      </w:r>
      <w:r w:rsidRPr="009A7CC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voln</w:t>
      </w:r>
      <w:r w:rsidR="009A7CC2" w:rsidRPr="009A7CC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ými</w:t>
      </w:r>
      <w:r w:rsidRPr="009A7CC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finanční prostředky, uhradí </w:t>
      </w:r>
      <w:r w:rsidR="00AE7946" w:rsidRPr="009A7CC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zapůjčiteli přednostně </w:t>
      </w:r>
      <w:r w:rsidRPr="009A7CC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mimořádnou splátku </w:t>
      </w:r>
      <w:r w:rsidR="00AE7946" w:rsidRPr="009A7CC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</w:t>
      </w:r>
      <w:r w:rsidRPr="009A7CC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dle svých finančních možností.</w:t>
      </w:r>
    </w:p>
    <w:p w:rsidR="00626282" w:rsidRPr="00626282" w:rsidRDefault="00626282" w:rsidP="005C5371">
      <w:pPr>
        <w:pStyle w:val="Odstavecseseznamem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26282" w:rsidRDefault="00626282" w:rsidP="005C5371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Splátky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vydlužitel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zaplatí vždy bezhotovostním převodem ve p</w:t>
      </w:r>
      <w:r w:rsidR="005C537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rospěch bankovního účtu zapůjčitele uvedeného v záhlaví této smlouvy, přičemž každou platbu označí variabilním symbolem uvedeným tamtéž.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</w:t>
      </w:r>
    </w:p>
    <w:p w:rsidR="00B465C7" w:rsidRDefault="00B465C7" w:rsidP="005C5371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9A7CC2" w:rsidRDefault="009A7CC2" w:rsidP="00E82C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E82C63" w:rsidRDefault="00E82C63" w:rsidP="00E82C6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E82C6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</w:p>
    <w:p w:rsidR="00ED5C97" w:rsidRPr="00E82C63" w:rsidRDefault="00ED5C97" w:rsidP="00E82C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C5371" w:rsidRDefault="005C5371" w:rsidP="005C537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</w:t>
      </w:r>
      <w:r w:rsidR="00E82C63" w:rsidRPr="005C537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případ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ě</w:t>
      </w:r>
      <w:r w:rsidR="00E82C63" w:rsidRPr="005C537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prodlení s úhradou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některé ze splátek </w:t>
      </w:r>
      <w:proofErr w:type="spellStart"/>
      <w:r w:rsidR="00E82C63" w:rsidRPr="005C537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vydlužitel</w:t>
      </w:r>
      <w:proofErr w:type="spellEnd"/>
      <w:r w:rsidR="00E82C63" w:rsidRPr="005C537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zaplat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í</w:t>
      </w:r>
      <w:r w:rsidR="00E82C63" w:rsidRPr="005C537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="00E82C63" w:rsidRPr="005C537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zapůčiteli</w:t>
      </w:r>
      <w:proofErr w:type="spellEnd"/>
      <w:r w:rsidR="00E82C63" w:rsidRPr="005C537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úroky z prodlení v</w:t>
      </w:r>
      <w:r w:rsidR="00B84F4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výši stanovené </w:t>
      </w:r>
      <w:r w:rsidR="00B84F4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Obchodními podmínkami banky, které budou předepsány městu Odry</w:t>
      </w:r>
      <w:r w:rsidR="00E82C63" w:rsidRPr="005C537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5C5371" w:rsidRDefault="005C5371" w:rsidP="005C5371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9A7CC2" w:rsidRPr="009A7CC2" w:rsidRDefault="009A7CC2" w:rsidP="009A7CC2">
      <w:pPr>
        <w:pStyle w:val="Odstavecseseznamem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9A7CC2" w:rsidRPr="005C5371" w:rsidRDefault="009A7CC2" w:rsidP="009A7CC2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E82C63" w:rsidRDefault="00E82C63" w:rsidP="00E82C6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E82C6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</w:p>
    <w:p w:rsidR="00ED5C97" w:rsidRPr="00E82C63" w:rsidRDefault="00ED5C97" w:rsidP="00E82C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ED5C97" w:rsidRDefault="00B84F45" w:rsidP="00ED5C97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Zápůjčka je poskytována jako </w:t>
      </w:r>
      <w:r w:rsidR="00ED5C9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úročná a bez zajištění zejména s ohledem na skutečnost, že zapůjčitel je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zřizovatelem příspěvkové organizace</w:t>
      </w:r>
      <w:r w:rsidR="00ED5C9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="00ED5C9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vydlužitele</w:t>
      </w:r>
      <w:proofErr w:type="spellEnd"/>
      <w:r w:rsidR="00ED5C9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ED5C97" w:rsidRDefault="00ED5C97" w:rsidP="00ED5C97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</w:p>
    <w:p w:rsidR="00ED5C97" w:rsidRDefault="00E82C63" w:rsidP="00ED5C97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D5C9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Obě smluvní strany shodně prohlašují, že si tuto smlouvu před jejím podpisem přečetly, že byla uzavřena po vzájemném projednání podle jejich pravé a svobodné vůle, určitě, vážně a srozumitelně</w:t>
      </w:r>
      <w:r w:rsidR="00ED5C9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</w:t>
      </w:r>
      <w:r w:rsidRPr="00ED5C9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nikoliv v tísni.</w:t>
      </w:r>
    </w:p>
    <w:p w:rsidR="008D44C3" w:rsidRPr="008D44C3" w:rsidRDefault="008D44C3" w:rsidP="008D44C3">
      <w:pPr>
        <w:pStyle w:val="Odstavecseseznamem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8D44C3" w:rsidRDefault="008D44C3" w:rsidP="002D67DF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D44C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podléhá povinnosti uveřejnění v registru smluv zákona č. 340/2015 Sb., o zvláštních podmínkách účinnosti některých smluv, uveřejňování těchto smluv a o registru smluv (zákon o registru smluv),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ve znění pozdějších předpisů. Smlouvu k uveřejnění odešle zapůjčitel.</w:t>
      </w:r>
    </w:p>
    <w:p w:rsidR="008D44C3" w:rsidRPr="008D44C3" w:rsidRDefault="008D44C3" w:rsidP="008D44C3">
      <w:pPr>
        <w:pStyle w:val="Odstavecseseznamem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8D44C3" w:rsidRPr="0019303E" w:rsidRDefault="008D44C3" w:rsidP="0019303E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Tato smlouva je platná dnem podpisu oběma smluvními stranami a účinnosti nabývá dnem </w:t>
      </w:r>
    </w:p>
    <w:p w:rsidR="008D44C3" w:rsidRDefault="008D44C3" w:rsidP="0019303E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uveřejnění v registru smluv</w:t>
      </w:r>
      <w:r w:rsid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  <w:r w:rsidRP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není-li v textu smlouvy uvedeno datum pozdější. </w:t>
      </w:r>
    </w:p>
    <w:p w:rsidR="0019303E" w:rsidRDefault="0019303E" w:rsidP="0019303E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A61D8" w:rsidRDefault="00E82C63" w:rsidP="0019303E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Tato </w:t>
      </w:r>
      <w:r w:rsid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smlouva</w:t>
      </w:r>
      <w:r w:rsidRP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je sepsána ve dvou stejnopisech</w:t>
      </w:r>
      <w:r w:rsid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 platností originálu</w:t>
      </w:r>
      <w:r w:rsidRP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z nichž každ</w:t>
      </w:r>
      <w:r w:rsid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á</w:t>
      </w:r>
      <w:r w:rsidRP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</w:t>
      </w:r>
      <w:r w:rsid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 smluvních stran</w:t>
      </w:r>
      <w:r w:rsidRP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obdrží po jednom</w:t>
      </w:r>
      <w:r w:rsid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stejnopisu</w:t>
      </w:r>
      <w:r w:rsidRP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19303E" w:rsidRDefault="0019303E" w:rsidP="0019303E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19303E" w:rsidRDefault="0019303E" w:rsidP="00E82C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</w:t>
      </w:r>
      <w:r w:rsidR="006A61D8" w:rsidRP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oskytnutí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zápůjčky a uzavření této smlouvy schválilo</w:t>
      </w:r>
      <w:r w:rsidR="006A61D8" w:rsidRP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Zastupitelstvo města Oder svým usnesením č. ZM/</w:t>
      </w:r>
      <w:r w:rsidR="00EF1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09</w:t>
      </w:r>
      <w:r w:rsidR="006A61D8" w:rsidRP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/</w:t>
      </w:r>
      <w:r w:rsidR="00F8687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14/2024</w:t>
      </w:r>
      <w:r w:rsidR="006A61D8" w:rsidRP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ze dne </w:t>
      </w:r>
      <w:proofErr w:type="gramStart"/>
      <w:r w:rsidR="006A61D8" w:rsidRP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</w:t>
      </w:r>
      <w:r w:rsidR="00F8687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6.06</w:t>
      </w:r>
      <w:r w:rsidR="006A61D8" w:rsidRP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.202</w:t>
      </w:r>
      <w:r w:rsidR="00F8687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4</w:t>
      </w:r>
      <w:proofErr w:type="gramEnd"/>
      <w:r w:rsidR="006A61D8" w:rsidRP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19303E" w:rsidRDefault="0019303E" w:rsidP="0019303E">
      <w:pPr>
        <w:pStyle w:val="Odstavecseseznamem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32871" w:rsidRDefault="00032871" w:rsidP="0019303E">
      <w:pPr>
        <w:pStyle w:val="Odstavecseseznamem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32871" w:rsidRDefault="00032871" w:rsidP="0019303E">
      <w:pPr>
        <w:pStyle w:val="Odstavecseseznamem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32871" w:rsidRDefault="00032871" w:rsidP="0019303E">
      <w:pPr>
        <w:pStyle w:val="Odstavecseseznamem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32871" w:rsidRPr="0019303E" w:rsidRDefault="00032871" w:rsidP="0019303E">
      <w:pPr>
        <w:pStyle w:val="Odstavecseseznamem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19303E" w:rsidRDefault="0019303E" w:rsidP="0019303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19303E" w:rsidRDefault="0019303E" w:rsidP="0019303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V Odrách dne </w:t>
      </w:r>
      <w:proofErr w:type="gramStart"/>
      <w:r w:rsidR="00EF1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08.07.2024</w:t>
      </w:r>
      <w:proofErr w:type="gramEnd"/>
    </w:p>
    <w:p w:rsidR="0019303E" w:rsidRDefault="0019303E" w:rsidP="0019303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19303E" w:rsidRDefault="0019303E" w:rsidP="0019303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19303E" w:rsidRDefault="0019303E" w:rsidP="0019303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19303E" w:rsidRDefault="0019303E" w:rsidP="0019303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 zapůjčitele: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  <w:t xml:space="preserve">Za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vydlužitele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</w:p>
    <w:p w:rsidR="000670F0" w:rsidRDefault="000670F0" w:rsidP="0019303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19303E" w:rsidRDefault="0019303E" w:rsidP="0019303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670F0" w:rsidRDefault="000670F0" w:rsidP="0019303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670F0" w:rsidRDefault="000670F0" w:rsidP="0019303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670F0" w:rsidRDefault="000670F0" w:rsidP="0019303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19303E" w:rsidRDefault="0019303E" w:rsidP="0019303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Ing. Libor Helis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proofErr w:type="spellStart"/>
      <w:r w:rsidR="000670F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MgA</w:t>
      </w:r>
      <w:proofErr w:type="spellEnd"/>
      <w:r w:rsidR="000670F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 František Panáček</w:t>
      </w:r>
    </w:p>
    <w:p w:rsidR="00E82C63" w:rsidRPr="0019303E" w:rsidRDefault="000670F0" w:rsidP="000670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 </w:t>
      </w:r>
      <w:r w:rsid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starosta</w:t>
      </w:r>
      <w:r w:rsid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         ředitel</w:t>
      </w:r>
      <w:r w:rsidR="00E82C63" w:rsidRPr="0019303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0E3801" w:rsidRDefault="000E3801"/>
    <w:sectPr w:rsidR="000E3801" w:rsidSect="000670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015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61839"/>
    <w:multiLevelType w:val="hybridMultilevel"/>
    <w:tmpl w:val="E1F64E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9D14C5"/>
    <w:multiLevelType w:val="hybridMultilevel"/>
    <w:tmpl w:val="57388F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34BDA"/>
    <w:multiLevelType w:val="hybridMultilevel"/>
    <w:tmpl w:val="73B8E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63AA7"/>
    <w:multiLevelType w:val="hybridMultilevel"/>
    <w:tmpl w:val="9864A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32878"/>
    <w:multiLevelType w:val="multilevel"/>
    <w:tmpl w:val="696A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63"/>
    <w:rsid w:val="00032871"/>
    <w:rsid w:val="000670F0"/>
    <w:rsid w:val="000E3801"/>
    <w:rsid w:val="00120DC9"/>
    <w:rsid w:val="001436F4"/>
    <w:rsid w:val="0019303E"/>
    <w:rsid w:val="004475A8"/>
    <w:rsid w:val="00490E87"/>
    <w:rsid w:val="00535989"/>
    <w:rsid w:val="005C5371"/>
    <w:rsid w:val="006034B1"/>
    <w:rsid w:val="00625DEC"/>
    <w:rsid w:val="00626282"/>
    <w:rsid w:val="006A61D8"/>
    <w:rsid w:val="006C3284"/>
    <w:rsid w:val="007B5871"/>
    <w:rsid w:val="00877C60"/>
    <w:rsid w:val="008D44C3"/>
    <w:rsid w:val="00925B51"/>
    <w:rsid w:val="009A7CC2"/>
    <w:rsid w:val="00AE7946"/>
    <w:rsid w:val="00B465C7"/>
    <w:rsid w:val="00B84F45"/>
    <w:rsid w:val="00C14481"/>
    <w:rsid w:val="00C16E7A"/>
    <w:rsid w:val="00C90807"/>
    <w:rsid w:val="00CB5752"/>
    <w:rsid w:val="00D36CA9"/>
    <w:rsid w:val="00DB17F7"/>
    <w:rsid w:val="00E118AC"/>
    <w:rsid w:val="00E82C63"/>
    <w:rsid w:val="00EB4C5A"/>
    <w:rsid w:val="00ED5C97"/>
    <w:rsid w:val="00EF153F"/>
    <w:rsid w:val="00F8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50E7"/>
  <w15:chartTrackingRefBased/>
  <w15:docId w15:val="{336C6C83-6B7B-4E0F-B992-8BCFEBF5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82C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82C6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E82C63"/>
    <w:rPr>
      <w:b/>
      <w:bCs/>
    </w:rPr>
  </w:style>
  <w:style w:type="character" w:styleId="Zdraznn">
    <w:name w:val="Emphasis"/>
    <w:basedOn w:val="Standardnpsmoodstavce"/>
    <w:uiPriority w:val="20"/>
    <w:qFormat/>
    <w:rsid w:val="00E82C63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E82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82C63"/>
    <w:rPr>
      <w:color w:val="0000FF"/>
      <w:u w:val="single"/>
    </w:rPr>
  </w:style>
  <w:style w:type="character" w:customStyle="1" w:styleId="minus">
    <w:name w:val="minus"/>
    <w:basedOn w:val="Standardnpsmoodstavce"/>
    <w:rsid w:val="00E82C63"/>
  </w:style>
  <w:style w:type="paragraph" w:styleId="Odstavecseseznamem">
    <w:name w:val="List Paragraph"/>
    <w:basedOn w:val="Normln"/>
    <w:uiPriority w:val="34"/>
    <w:qFormat/>
    <w:rsid w:val="00B465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CC2"/>
    <w:rPr>
      <w:rFonts w:ascii="Segoe UI" w:hAnsi="Segoe UI" w:cs="Segoe UI"/>
      <w:sz w:val="18"/>
      <w:szCs w:val="18"/>
    </w:rPr>
  </w:style>
  <w:style w:type="paragraph" w:customStyle="1" w:styleId="BodyTextIndent31">
    <w:name w:val="Body Text Indent 31"/>
    <w:basedOn w:val="Normln"/>
    <w:rsid w:val="00877C60"/>
    <w:pPr>
      <w:spacing w:after="0" w:line="240" w:lineRule="auto"/>
      <w:ind w:left="426" w:hanging="426"/>
      <w:jc w:val="both"/>
    </w:pPr>
    <w:rPr>
      <w:rFonts w:ascii="F015TEE" w:eastAsia="Times New Roman" w:hAnsi="F015TEE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0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5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8416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</w:divsChild>
            </w:div>
            <w:div w:id="8812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2387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</w:divsChild>
            </w:div>
            <w:div w:id="21112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8672">
              <w:marLeft w:val="0"/>
              <w:marRight w:val="0"/>
              <w:marTop w:val="0"/>
              <w:marBottom w:val="0"/>
              <w:divBdr>
                <w:top w:val="single" w:sz="36" w:space="1" w:color="01AEF0"/>
                <w:left w:val="none" w:sz="0" w:space="9" w:color="01AEF0"/>
                <w:bottom w:val="none" w:sz="0" w:space="1" w:color="01AEF0"/>
                <w:right w:val="none" w:sz="0" w:space="9" w:color="01AEF0"/>
              </w:divBdr>
            </w:div>
            <w:div w:id="430783653">
              <w:marLeft w:val="0"/>
              <w:marRight w:val="0"/>
              <w:marTop w:val="0"/>
              <w:marBottom w:val="0"/>
              <w:divBdr>
                <w:top w:val="single" w:sz="36" w:space="1" w:color="01AEF0"/>
                <w:left w:val="none" w:sz="0" w:space="9" w:color="01AEF0"/>
                <w:bottom w:val="none" w:sz="0" w:space="1" w:color="01AEF0"/>
                <w:right w:val="none" w:sz="0" w:space="9" w:color="01AEF0"/>
              </w:divBdr>
              <w:divsChild>
                <w:div w:id="5528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0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4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82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915049">
              <w:marLeft w:val="0"/>
              <w:marRight w:val="0"/>
              <w:marTop w:val="0"/>
              <w:marBottom w:val="0"/>
              <w:divBdr>
                <w:top w:val="single" w:sz="36" w:space="1" w:color="01AEF0"/>
                <w:left w:val="none" w:sz="0" w:space="9" w:color="01AEF0"/>
                <w:bottom w:val="none" w:sz="0" w:space="1" w:color="01AEF0"/>
                <w:right w:val="none" w:sz="0" w:space="9" w:color="01AEF0"/>
              </w:divBdr>
              <w:divsChild>
                <w:div w:id="7698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345947">
              <w:marLeft w:val="0"/>
              <w:marRight w:val="0"/>
              <w:marTop w:val="0"/>
              <w:marBottom w:val="0"/>
              <w:divBdr>
                <w:top w:val="single" w:sz="36" w:space="1" w:color="01AEF0"/>
                <w:left w:val="none" w:sz="0" w:space="9" w:color="01AEF0"/>
                <w:bottom w:val="none" w:sz="0" w:space="1" w:color="01AEF0"/>
                <w:right w:val="none" w:sz="0" w:space="9" w:color="01AEF0"/>
              </w:divBdr>
              <w:divsChild>
                <w:div w:id="15589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Odry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Paprskářová</dc:creator>
  <cp:keywords/>
  <dc:description/>
  <cp:lastModifiedBy>Martina Paprskářová</cp:lastModifiedBy>
  <cp:revision>16</cp:revision>
  <cp:lastPrinted>2022-10-06T08:47:00Z</cp:lastPrinted>
  <dcterms:created xsi:type="dcterms:W3CDTF">2022-10-06T07:54:00Z</dcterms:created>
  <dcterms:modified xsi:type="dcterms:W3CDTF">2024-07-16T11:12:00Z</dcterms:modified>
</cp:coreProperties>
</file>