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E861C" w14:textId="77777777"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14:paraId="481BC17D" w14:textId="77777777" w:rsidR="002D1C97" w:rsidRDefault="002D1C97" w:rsidP="002D1C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</w:t>
      </w:r>
      <w:r w:rsidRPr="007C4ED4">
        <w:rPr>
          <w:rFonts w:ascii="Arial" w:hAnsi="Arial" w:cs="Arial"/>
          <w:sz w:val="20"/>
          <w:szCs w:val="20"/>
        </w:rPr>
        <w:t>JIP Tech s.r.o.</w:t>
      </w:r>
      <w:r>
        <w:rPr>
          <w:rFonts w:ascii="Arial" w:hAnsi="Arial" w:cs="Arial"/>
        </w:rPr>
        <w:br/>
        <w:t xml:space="preserve">se sídlem:  </w:t>
      </w:r>
      <w:r w:rsidRPr="007C4ED4">
        <w:rPr>
          <w:rFonts w:ascii="Arial" w:hAnsi="Arial" w:cs="Arial"/>
          <w:sz w:val="20"/>
          <w:szCs w:val="20"/>
        </w:rPr>
        <w:t>Kolín II, Tyršova 469, 280 02</w:t>
      </w:r>
      <w:r>
        <w:rPr>
          <w:rFonts w:ascii="Arial" w:hAnsi="Arial" w:cs="Arial"/>
        </w:rPr>
        <w:br/>
        <w:t xml:space="preserve">zastoupený:  </w:t>
      </w:r>
      <w:r>
        <w:rPr>
          <w:rFonts w:ascii="Arial" w:hAnsi="Arial" w:cs="Arial"/>
          <w:sz w:val="20"/>
          <w:szCs w:val="20"/>
        </w:rPr>
        <w:t>Jiřím Pánkem</w:t>
      </w:r>
    </w:p>
    <w:p w14:paraId="7C8EF250" w14:textId="72B9A296" w:rsidR="002D1C97" w:rsidRDefault="002D1C97" w:rsidP="002D1C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2D1C97">
        <w:rPr>
          <w:rFonts w:ascii="Arial" w:hAnsi="Arial" w:cs="Arial"/>
        </w:rPr>
        <w:t>04012461</w:t>
      </w:r>
      <w:r>
        <w:rPr>
          <w:rFonts w:ascii="Arial" w:hAnsi="Arial" w:cs="Arial"/>
        </w:rPr>
        <w:br/>
        <w:t xml:space="preserve">DIČ: </w:t>
      </w:r>
      <w:r w:rsidRPr="002D1C97">
        <w:rPr>
          <w:rFonts w:ascii="Arial" w:hAnsi="Arial" w:cs="Arial"/>
        </w:rPr>
        <w:t>CZ04012461</w:t>
      </w:r>
      <w:r>
        <w:rPr>
          <w:rFonts w:ascii="Arial" w:hAnsi="Arial" w:cs="Arial"/>
        </w:rPr>
        <w:br/>
        <w:t xml:space="preserve">Bankovní spojení: </w:t>
      </w:r>
    </w:p>
    <w:p w14:paraId="538C975E" w14:textId="5506AFB1" w:rsidR="006564BB" w:rsidRDefault="006564BB" w:rsidP="002D1C97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5397E0CA" w14:textId="77777777" w:rsidR="006564BB" w:rsidRDefault="006564BB" w:rsidP="006564BB">
      <w:pPr>
        <w:rPr>
          <w:rFonts w:ascii="Arial" w:hAnsi="Arial" w:cs="Arial"/>
        </w:rPr>
      </w:pPr>
    </w:p>
    <w:p w14:paraId="049797F4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6AD14B4" w14:textId="77777777" w:rsidR="006564BB" w:rsidRDefault="006564BB" w:rsidP="006564BB">
      <w:pPr>
        <w:rPr>
          <w:rFonts w:ascii="Arial" w:hAnsi="Arial" w:cs="Arial"/>
        </w:rPr>
      </w:pPr>
    </w:p>
    <w:p w14:paraId="7900058B" w14:textId="0F4F1710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Základní škola Kolín III. Masarykova 412, příspěvková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 xml:space="preserve">zastoupená: Mgr. </w:t>
      </w:r>
      <w:r w:rsidR="004D6486">
        <w:rPr>
          <w:rFonts w:ascii="Arial" w:hAnsi="Arial" w:cs="Arial"/>
        </w:rPr>
        <w:t>Renatou Jeřábkovou,</w:t>
      </w:r>
      <w:r>
        <w:rPr>
          <w:rFonts w:ascii="Arial" w:hAnsi="Arial" w:cs="Arial"/>
        </w:rPr>
        <w:t xml:space="preserve"> ředi</w:t>
      </w:r>
      <w:r w:rsidR="004D6486">
        <w:rPr>
          <w:rFonts w:ascii="Arial" w:hAnsi="Arial" w:cs="Arial"/>
        </w:rPr>
        <w:t>telkou</w:t>
      </w:r>
      <w:r>
        <w:rPr>
          <w:rFonts w:ascii="Arial" w:hAnsi="Arial" w:cs="Arial"/>
        </w:rPr>
        <w:t xml:space="preserve"> školy</w:t>
      </w:r>
    </w:p>
    <w:p w14:paraId="10E1A2A1" w14:textId="418AF3FF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</w:p>
    <w:p w14:paraId="3B28BB27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„zadavatel“)</w:t>
      </w:r>
    </w:p>
    <w:p w14:paraId="24A097A5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14:paraId="3FE64B91" w14:textId="77777777" w:rsidR="00FE5868" w:rsidRDefault="00FE5868" w:rsidP="006564BB">
      <w:pPr>
        <w:jc w:val="both"/>
        <w:rPr>
          <w:rFonts w:ascii="Arial" w:hAnsi="Arial" w:cs="Arial"/>
        </w:rPr>
      </w:pPr>
    </w:p>
    <w:p w14:paraId="00EDBD1E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14:paraId="3B7CC74B" w14:textId="6B66087C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A51F04">
        <w:rPr>
          <w:rFonts w:ascii="Arial" w:hAnsi="Arial" w:cs="Arial"/>
        </w:rPr>
        <w:t xml:space="preserve"> </w:t>
      </w:r>
      <w:r w:rsidR="002D1C97">
        <w:rPr>
          <w:rFonts w:ascii="Arial" w:hAnsi="Arial" w:cs="Arial"/>
        </w:rPr>
        <w:t>18.6.2024</w:t>
      </w:r>
      <w:r w:rsidRPr="006E144C">
        <w:rPr>
          <w:rFonts w:ascii="Arial" w:hAnsi="Arial" w:cs="Arial"/>
        </w:rPr>
        <w:t xml:space="preserve"> (příloha č. 1</w:t>
      </w:r>
      <w:r w:rsidR="00006A23">
        <w:rPr>
          <w:rFonts w:ascii="Arial" w:hAnsi="Arial" w:cs="Arial"/>
        </w:rPr>
        <w:t xml:space="preserve"> této smlouvy</w:t>
      </w:r>
      <w:r w:rsidRPr="006E144C">
        <w:rPr>
          <w:rFonts w:ascii="Arial" w:hAnsi="Arial" w:cs="Arial"/>
        </w:rPr>
        <w:t>).</w:t>
      </w:r>
    </w:p>
    <w:p w14:paraId="3CF66635" w14:textId="77777777" w:rsidR="00FE5868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14:paraId="53BBDC04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14:paraId="68F45A58" w14:textId="77611171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r w:rsidR="002D1C97">
        <w:rPr>
          <w:rFonts w:ascii="Arial" w:hAnsi="Arial" w:cs="Arial"/>
        </w:rPr>
        <w:t>18.6.2024</w:t>
      </w:r>
      <w:r w:rsidRPr="006E144C">
        <w:rPr>
          <w:rFonts w:ascii="Arial" w:hAnsi="Arial" w:cs="Arial"/>
        </w:rPr>
        <w:t xml:space="preserve"> (příloha č. 1 této smlouvy) </w:t>
      </w:r>
      <w:r w:rsidR="00516265" w:rsidRPr="006E144C">
        <w:rPr>
          <w:rFonts w:ascii="Arial" w:hAnsi="Arial" w:cs="Arial"/>
        </w:rPr>
        <w:t>v sídle</w:t>
      </w:r>
      <w:r w:rsidRPr="006E144C">
        <w:rPr>
          <w:rFonts w:ascii="Arial" w:hAnsi="Arial" w:cs="Arial"/>
        </w:rPr>
        <w:t xml:space="preserve"> zadavatele do </w:t>
      </w:r>
      <w:r w:rsidR="002D1C97">
        <w:rPr>
          <w:rFonts w:ascii="Arial" w:hAnsi="Arial" w:cs="Arial"/>
        </w:rPr>
        <w:t>31.8.2024</w:t>
      </w:r>
    </w:p>
    <w:p w14:paraId="013ADA75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14:paraId="49DB70FA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14:paraId="028A02B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III. </w:t>
      </w:r>
      <w:r w:rsidR="006564BB">
        <w:rPr>
          <w:rFonts w:ascii="Arial" w:hAnsi="Arial" w:cs="Arial"/>
        </w:rPr>
        <w:t>Cena a platební podmínky</w:t>
      </w:r>
    </w:p>
    <w:p w14:paraId="0395CD0B" w14:textId="78AFACBE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po jednotlivých položkách v cenové nabídce ze dne </w:t>
      </w:r>
      <w:r w:rsidR="002D1C97">
        <w:rPr>
          <w:rFonts w:ascii="Arial" w:hAnsi="Arial" w:cs="Arial"/>
        </w:rPr>
        <w:t>18.6.2024</w:t>
      </w:r>
      <w:r w:rsidR="00C56A5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(příloha č.1 této smlouvy).</w:t>
      </w:r>
    </w:p>
    <w:p w14:paraId="24E7CDD5" w14:textId="4938844B"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 podané do výběrového řízení, a která byla zadavatelem výběrového řízení vybrána jako ekonomicky nejvýhodnější, a činí celkem bez DPH </w:t>
      </w:r>
      <w:r w:rsidR="00091B63">
        <w:rPr>
          <w:rFonts w:ascii="Arial" w:hAnsi="Arial" w:cs="Arial"/>
        </w:rPr>
        <w:t>186674</w:t>
      </w:r>
      <w:r w:rsidRPr="00FE5868">
        <w:rPr>
          <w:rFonts w:ascii="Arial" w:hAnsi="Arial" w:cs="Arial"/>
        </w:rPr>
        <w:t xml:space="preserve"> Kč, </w:t>
      </w:r>
    </w:p>
    <w:p w14:paraId="6BD01CA3" w14:textId="54D9B884"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je </w:t>
      </w:r>
      <w:r w:rsidR="002D1C97">
        <w:rPr>
          <w:rFonts w:ascii="Arial" w:hAnsi="Arial" w:cs="Arial"/>
        </w:rPr>
        <w:t>3</w:t>
      </w:r>
      <w:r w:rsidR="00091B63">
        <w:rPr>
          <w:rFonts w:ascii="Arial" w:hAnsi="Arial" w:cs="Arial"/>
        </w:rPr>
        <w:t>9202</w:t>
      </w:r>
      <w:r w:rsidR="006564BB" w:rsidRPr="00FE5868">
        <w:rPr>
          <w:rFonts w:ascii="Arial" w:hAnsi="Arial" w:cs="Arial"/>
        </w:rPr>
        <w:t xml:space="preserve"> Kč, </w:t>
      </w:r>
      <w:r w:rsidR="006564BB" w:rsidRPr="00A51F04">
        <w:rPr>
          <w:rFonts w:ascii="Arial" w:hAnsi="Arial" w:cs="Arial"/>
          <w:b/>
        </w:rPr>
        <w:t xml:space="preserve">celkem tedy </w:t>
      </w:r>
      <w:r w:rsidR="002D1C97">
        <w:rPr>
          <w:rFonts w:ascii="Arial" w:hAnsi="Arial" w:cs="Arial"/>
          <w:b/>
        </w:rPr>
        <w:t>2</w:t>
      </w:r>
      <w:r w:rsidR="00091B63">
        <w:rPr>
          <w:rFonts w:ascii="Arial" w:hAnsi="Arial" w:cs="Arial"/>
          <w:b/>
        </w:rPr>
        <w:t>25876</w:t>
      </w:r>
      <w:r w:rsidR="006564BB" w:rsidRPr="00A51F04">
        <w:rPr>
          <w:rFonts w:ascii="Arial" w:hAnsi="Arial" w:cs="Arial"/>
          <w:b/>
        </w:rPr>
        <w:t xml:space="preserve"> Kč</w:t>
      </w:r>
      <w:r w:rsidR="006564BB" w:rsidRPr="00FE5868">
        <w:rPr>
          <w:rFonts w:ascii="Arial" w:hAnsi="Arial" w:cs="Arial"/>
        </w:rPr>
        <w:t>.</w:t>
      </w:r>
    </w:p>
    <w:p w14:paraId="29E799F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 w:rsidR="00A37149">
        <w:rPr>
          <w:rFonts w:ascii="Arial" w:hAnsi="Arial" w:cs="Arial"/>
        </w:rPr>
        <w:t>.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14:paraId="350AFEB0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30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14:paraId="01D96AE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6564BB">
        <w:rPr>
          <w:rFonts w:ascii="Arial" w:hAnsi="Arial" w:cs="Arial"/>
        </w:rPr>
        <w:t>Záruční a servisní podmínky</w:t>
      </w:r>
    </w:p>
    <w:p w14:paraId="0CE5CB0D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 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14:paraId="66AB63A0" w14:textId="1063E2D9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A51F04">
        <w:rPr>
          <w:rFonts w:ascii="Arial" w:hAnsi="Arial" w:cs="Arial"/>
        </w:rPr>
        <w:t xml:space="preserve"> </w:t>
      </w:r>
      <w:r w:rsidR="002D1C97">
        <w:rPr>
          <w:rFonts w:ascii="Arial" w:hAnsi="Arial" w:cs="Arial"/>
        </w:rPr>
        <w:t>3 a 5</w:t>
      </w:r>
      <w:r w:rsidR="00FC6F0A">
        <w:rPr>
          <w:rFonts w:ascii="Arial" w:hAnsi="Arial" w:cs="Arial"/>
        </w:rPr>
        <w:t xml:space="preserve"> </w:t>
      </w:r>
      <w:r w:rsidR="002D1C97">
        <w:rPr>
          <w:rFonts w:ascii="Arial" w:hAnsi="Arial" w:cs="Arial"/>
        </w:rPr>
        <w:t>let</w:t>
      </w:r>
      <w:r w:rsidR="006E144C">
        <w:rPr>
          <w:rFonts w:ascii="Arial" w:hAnsi="Arial" w:cs="Arial"/>
        </w:rPr>
        <w:t xml:space="preserve"> </w:t>
      </w:r>
      <w:r w:rsidR="006564BB">
        <w:rPr>
          <w:rFonts w:ascii="Arial" w:hAnsi="Arial" w:cs="Arial"/>
        </w:rPr>
        <w:t xml:space="preserve">a začíná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>dle protokolu ve smyslu bodu II.3 této Smlouvy</w:t>
      </w:r>
      <w:r w:rsidR="00A51F04">
        <w:rPr>
          <w:rFonts w:ascii="Arial" w:hAnsi="Arial" w:cs="Arial"/>
        </w:rPr>
        <w:t>.</w:t>
      </w:r>
    </w:p>
    <w:p w14:paraId="5819E0E8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14:paraId="73D6157F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14:paraId="77039495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14:paraId="5F680440" w14:textId="77777777" w:rsidR="00FE5868" w:rsidRDefault="00FE5868" w:rsidP="006564BB">
      <w:pPr>
        <w:jc w:val="both"/>
        <w:rPr>
          <w:rFonts w:ascii="Arial" w:hAnsi="Arial" w:cs="Arial"/>
        </w:rPr>
      </w:pPr>
    </w:p>
    <w:p w14:paraId="3477E949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73D6DC8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14:paraId="0AA990D0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14:paraId="2625387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0,05% z dlužné částky za každý den prodlení. </w:t>
      </w:r>
    </w:p>
    <w:p w14:paraId="7CF49402" w14:textId="77777777" w:rsidR="00FE5868" w:rsidRDefault="00FE5868" w:rsidP="006564BB">
      <w:pPr>
        <w:jc w:val="both"/>
        <w:rPr>
          <w:rFonts w:ascii="Arial" w:hAnsi="Arial" w:cs="Arial"/>
        </w:rPr>
      </w:pPr>
    </w:p>
    <w:p w14:paraId="4DDEFBF3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E74706A" w14:textId="77777777" w:rsidR="006564BB" w:rsidRDefault="002E0441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VI. </w:t>
      </w:r>
      <w:r w:rsidR="006564BB">
        <w:rPr>
          <w:rFonts w:ascii="Arial" w:hAnsi="Arial" w:cs="Arial"/>
        </w:rPr>
        <w:t>Závěrečná ustanovení</w:t>
      </w:r>
    </w:p>
    <w:p w14:paraId="54099C3A" w14:textId="77777777" w:rsidR="002E0441" w:rsidRDefault="002E0441" w:rsidP="006564BB">
      <w:pPr>
        <w:jc w:val="both"/>
        <w:rPr>
          <w:rFonts w:ascii="Arial" w:hAnsi="Arial" w:cs="Arial"/>
        </w:rPr>
      </w:pPr>
    </w:p>
    <w:p w14:paraId="0FBB3185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14:paraId="1B6763A1" w14:textId="027D89E2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>. Nedílnou součástí této smlouvy je příloha č.1.</w:t>
      </w:r>
    </w:p>
    <w:p w14:paraId="6865E6AF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284FC78E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14:paraId="17A74F5B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089C1574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14:paraId="66EFA9E0" w14:textId="77777777" w:rsidR="006564BB" w:rsidRDefault="006564BB" w:rsidP="006564BB">
      <w:pPr>
        <w:jc w:val="both"/>
        <w:rPr>
          <w:rFonts w:ascii="Arial" w:hAnsi="Arial" w:cs="Arial"/>
        </w:rPr>
      </w:pPr>
    </w:p>
    <w:p w14:paraId="1354F30F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CFD4384" w14:textId="70084330" w:rsidR="006564BB" w:rsidRDefault="007912B2" w:rsidP="006564BB">
      <w:pPr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2B32F" wp14:editId="67FAA8E4">
                <wp:simplePos x="0" y="0"/>
                <wp:positionH relativeFrom="column">
                  <wp:posOffset>3436620</wp:posOffset>
                </wp:positionH>
                <wp:positionV relativeFrom="paragraph">
                  <wp:posOffset>209550</wp:posOffset>
                </wp:positionV>
                <wp:extent cx="2131060" cy="1304925"/>
                <wp:effectExtent l="0" t="0" r="254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4C7" w14:textId="77777777"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51F04">
                              <w:rPr>
                                <w:rFonts w:ascii="Arial" w:hAnsi="Arial" w:cs="Arial"/>
                              </w:rPr>
                              <w:t xml:space="preserve"> Kolíně  dne </w:t>
                            </w:r>
                          </w:p>
                          <w:p w14:paraId="4A9BF2A6" w14:textId="77777777" w:rsidR="007912B2" w:rsidRDefault="007912B2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E270F2" w14:textId="77777777" w:rsidR="007912B2" w:rsidRDefault="007912B2" w:rsidP="007912B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A2E6DF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2B3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0.6pt;margin-top:16.5pt;width:167.8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" stroked="f" strokeweight=".5pt">
                <v:textbox>
                  <w:txbxContent>
                    <w:p w14:paraId="27E364C7" w14:textId="77777777"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A51F04">
                        <w:rPr>
                          <w:rFonts w:ascii="Arial" w:hAnsi="Arial" w:cs="Arial"/>
                        </w:rPr>
                        <w:t xml:space="preserve"> Kolíně  dne </w:t>
                      </w:r>
                    </w:p>
                    <w:p w14:paraId="4A9BF2A6" w14:textId="77777777" w:rsidR="007912B2" w:rsidRDefault="007912B2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E270F2" w14:textId="77777777" w:rsidR="007912B2" w:rsidRDefault="007912B2" w:rsidP="007912B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A2E6DF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6C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316F2" wp14:editId="003F9D99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0" b="381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AA36C" w14:textId="0E991D32"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 </w:t>
                            </w:r>
                            <w:r w:rsidR="002D1C97">
                              <w:rPr>
                                <w:rFonts w:ascii="Arial" w:hAnsi="Arial" w:cs="Arial"/>
                              </w:rPr>
                              <w:t>Kolíně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 w:rsidR="002D1C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98C1571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16F2" id="Textové pole 1" o:spid="_x0000_s1027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" stroked="f" strokeweight=".5pt">
                <v:textbox>
                  <w:txbxContent>
                    <w:p w14:paraId="09EAA36C" w14:textId="0E991D32"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 </w:t>
                      </w:r>
                      <w:r w:rsidR="002D1C97">
                        <w:rPr>
                          <w:rFonts w:ascii="Arial" w:hAnsi="Arial" w:cs="Arial"/>
                        </w:rPr>
                        <w:t>Kolíně</w:t>
                      </w:r>
                      <w:r>
                        <w:rPr>
                          <w:rFonts w:ascii="Arial" w:hAnsi="Arial" w:cs="Arial"/>
                        </w:rPr>
                        <w:t xml:space="preserve"> dne</w:t>
                      </w:r>
                      <w:r w:rsidR="002D1C9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98C1571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7FD5EC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13EA191" w14:textId="77777777" w:rsidR="006564BB" w:rsidRDefault="006564BB" w:rsidP="006564BB">
      <w:pPr>
        <w:jc w:val="both"/>
        <w:rPr>
          <w:rFonts w:ascii="Arial" w:hAnsi="Arial" w:cs="Arial"/>
        </w:rPr>
      </w:pPr>
    </w:p>
    <w:p w14:paraId="4AC9018E" w14:textId="77777777"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BB"/>
    <w:rsid w:val="00006A23"/>
    <w:rsid w:val="00074149"/>
    <w:rsid w:val="00091B63"/>
    <w:rsid w:val="000A6CBA"/>
    <w:rsid w:val="000C4911"/>
    <w:rsid w:val="001246C3"/>
    <w:rsid w:val="00222D32"/>
    <w:rsid w:val="002A2B8A"/>
    <w:rsid w:val="002D1C97"/>
    <w:rsid w:val="002E0441"/>
    <w:rsid w:val="00314BAD"/>
    <w:rsid w:val="00370A36"/>
    <w:rsid w:val="004543CA"/>
    <w:rsid w:val="004876E5"/>
    <w:rsid w:val="004936BC"/>
    <w:rsid w:val="004D6486"/>
    <w:rsid w:val="00516265"/>
    <w:rsid w:val="005270E1"/>
    <w:rsid w:val="00537314"/>
    <w:rsid w:val="005846EC"/>
    <w:rsid w:val="005C6DDC"/>
    <w:rsid w:val="006110F1"/>
    <w:rsid w:val="00640BFE"/>
    <w:rsid w:val="00647BB0"/>
    <w:rsid w:val="006564BB"/>
    <w:rsid w:val="006E144C"/>
    <w:rsid w:val="006F7E98"/>
    <w:rsid w:val="007912B2"/>
    <w:rsid w:val="007C4E52"/>
    <w:rsid w:val="00832830"/>
    <w:rsid w:val="00846B5B"/>
    <w:rsid w:val="008534CC"/>
    <w:rsid w:val="008A6702"/>
    <w:rsid w:val="00980562"/>
    <w:rsid w:val="00981F09"/>
    <w:rsid w:val="00A37149"/>
    <w:rsid w:val="00A51F04"/>
    <w:rsid w:val="00AD6E71"/>
    <w:rsid w:val="00B00D3B"/>
    <w:rsid w:val="00C163D7"/>
    <w:rsid w:val="00C46A76"/>
    <w:rsid w:val="00C56A51"/>
    <w:rsid w:val="00D21AB4"/>
    <w:rsid w:val="00D32B7D"/>
    <w:rsid w:val="00E64E0E"/>
    <w:rsid w:val="00F62AC0"/>
    <w:rsid w:val="00FC6F0A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33D9E"/>
  <w15:docId w15:val="{5810994F-AF91-48AB-9CF1-9B19A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Patočková</dc:creator>
  <cp:lastModifiedBy>Monika Patočková</cp:lastModifiedBy>
  <cp:revision>2</cp:revision>
  <cp:lastPrinted>2024-06-18T08:17:00Z</cp:lastPrinted>
  <dcterms:created xsi:type="dcterms:W3CDTF">2024-07-16T08:52:00Z</dcterms:created>
  <dcterms:modified xsi:type="dcterms:W3CDTF">2024-07-16T08:52:00Z</dcterms:modified>
</cp:coreProperties>
</file>