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C0B1B" w14:textId="77777777" w:rsidR="00744CBC" w:rsidRPr="00DF2B73" w:rsidRDefault="00744CBC" w:rsidP="00744CBC">
      <w:pPr>
        <w:tabs>
          <w:tab w:val="left" w:pos="5103"/>
        </w:tabs>
        <w:spacing w:after="0" w:line="288" w:lineRule="auto"/>
        <w:rPr>
          <w:rFonts w:ascii="Times New Roman" w:eastAsia="Times New Roman" w:hAnsi="Times New Roman"/>
          <w:b/>
          <w:sz w:val="24"/>
          <w:szCs w:val="20"/>
          <w:lang w:val="cs-CZ" w:eastAsia="cs-CZ"/>
        </w:rPr>
      </w:pPr>
    </w:p>
    <w:p w14:paraId="14F2EF97" w14:textId="77777777" w:rsidR="00744CBC" w:rsidRPr="00DF2B73" w:rsidRDefault="00744CBC" w:rsidP="00744CBC">
      <w:pPr>
        <w:tabs>
          <w:tab w:val="left" w:pos="5103"/>
        </w:tabs>
        <w:spacing w:after="0" w:line="288" w:lineRule="auto"/>
        <w:rPr>
          <w:rFonts w:ascii="Times New Roman" w:eastAsia="Times New Roman" w:hAnsi="Times New Roman"/>
          <w:b/>
          <w:sz w:val="24"/>
          <w:szCs w:val="20"/>
          <w:lang w:val="cs-CZ" w:eastAsia="cs-CZ"/>
        </w:rPr>
      </w:pPr>
    </w:p>
    <w:p w14:paraId="46DE3318" w14:textId="77777777" w:rsidR="00744CBC" w:rsidRPr="00DF2B73" w:rsidRDefault="00744CBC" w:rsidP="00744CBC">
      <w:pPr>
        <w:tabs>
          <w:tab w:val="left" w:pos="5103"/>
        </w:tabs>
        <w:spacing w:after="0" w:line="288" w:lineRule="auto"/>
        <w:rPr>
          <w:rFonts w:ascii="Times New Roman" w:eastAsia="Times New Roman" w:hAnsi="Times New Roman"/>
          <w:b/>
          <w:sz w:val="24"/>
          <w:szCs w:val="20"/>
          <w:lang w:val="cs-CZ" w:eastAsia="cs-CZ"/>
        </w:rPr>
      </w:pPr>
    </w:p>
    <w:p w14:paraId="555B053F" w14:textId="77777777" w:rsidR="00744CBC" w:rsidRPr="00DF2B73" w:rsidRDefault="00744CBC" w:rsidP="00744CBC">
      <w:pPr>
        <w:tabs>
          <w:tab w:val="left" w:pos="5103"/>
        </w:tabs>
        <w:spacing w:after="0" w:line="288" w:lineRule="auto"/>
        <w:rPr>
          <w:rFonts w:ascii="Times New Roman" w:eastAsia="Times New Roman" w:hAnsi="Times New Roman"/>
          <w:b/>
          <w:sz w:val="24"/>
          <w:szCs w:val="20"/>
          <w:lang w:val="cs-CZ" w:eastAsia="cs-CZ"/>
        </w:rPr>
      </w:pPr>
    </w:p>
    <w:p w14:paraId="1FE52073" w14:textId="77777777" w:rsidR="00744CBC" w:rsidRPr="00DF2B73" w:rsidRDefault="00744CBC" w:rsidP="00744CBC">
      <w:pPr>
        <w:tabs>
          <w:tab w:val="left" w:pos="5103"/>
        </w:tabs>
        <w:spacing w:after="0" w:line="288" w:lineRule="auto"/>
        <w:rPr>
          <w:rFonts w:ascii="Times New Roman" w:eastAsia="Times New Roman" w:hAnsi="Times New Roman"/>
          <w:b/>
          <w:sz w:val="24"/>
          <w:szCs w:val="20"/>
          <w:lang w:val="cs-CZ" w:eastAsia="cs-CZ"/>
        </w:rPr>
      </w:pPr>
    </w:p>
    <w:p w14:paraId="341A9818" w14:textId="77777777" w:rsidR="00744CBC" w:rsidRPr="00DF2B73" w:rsidRDefault="00744CBC" w:rsidP="00744CBC">
      <w:pPr>
        <w:tabs>
          <w:tab w:val="left" w:pos="5103"/>
        </w:tabs>
        <w:spacing w:after="0" w:line="288" w:lineRule="auto"/>
        <w:rPr>
          <w:b/>
          <w:sz w:val="24"/>
          <w:lang w:val="cs-CZ"/>
        </w:rPr>
      </w:pPr>
    </w:p>
    <w:p w14:paraId="7B49B305" w14:textId="77777777" w:rsidR="00744CBC" w:rsidRPr="00DF2B73" w:rsidRDefault="00744CBC" w:rsidP="00744CBC">
      <w:pPr>
        <w:tabs>
          <w:tab w:val="left" w:pos="5103"/>
        </w:tabs>
        <w:spacing w:after="0" w:line="288" w:lineRule="auto"/>
        <w:rPr>
          <w:rFonts w:ascii="Arial" w:eastAsia="Times New Roman" w:hAnsi="Arial" w:cs="Arial"/>
          <w:b/>
          <w:iCs/>
          <w:sz w:val="28"/>
          <w:szCs w:val="20"/>
          <w:lang w:val="cs-CZ" w:eastAsia="cs-CZ"/>
        </w:rPr>
      </w:pPr>
      <w:r w:rsidRPr="00DF2B73">
        <w:rPr>
          <w:rFonts w:ascii="Arial" w:eastAsia="Times New Roman" w:hAnsi="Arial" w:cs="Arial"/>
          <w:b/>
          <w:iCs/>
          <w:sz w:val="28"/>
          <w:szCs w:val="20"/>
          <w:lang w:val="cs-CZ" w:eastAsia="cs-CZ"/>
        </w:rPr>
        <w:t>UNIQA pojišťovna, a.s.</w:t>
      </w:r>
    </w:p>
    <w:p w14:paraId="5565D302" w14:textId="77777777" w:rsidR="00744CBC" w:rsidRPr="00DF2B73" w:rsidRDefault="00744CBC" w:rsidP="00744CBC">
      <w:pPr>
        <w:tabs>
          <w:tab w:val="left" w:pos="5103"/>
        </w:tabs>
        <w:spacing w:after="0" w:line="288" w:lineRule="auto"/>
        <w:rPr>
          <w:rFonts w:ascii="Arial" w:hAnsi="Arial" w:cs="Arial"/>
          <w:bCs/>
          <w:lang w:val="cs-CZ"/>
        </w:rPr>
      </w:pPr>
      <w:r w:rsidRPr="00DF2B73">
        <w:rPr>
          <w:rFonts w:ascii="Arial" w:eastAsia="Times New Roman" w:hAnsi="Arial" w:cs="Arial"/>
          <w:bCs/>
          <w:szCs w:val="20"/>
          <w:lang w:val="cs-CZ" w:eastAsia="cs-CZ"/>
        </w:rPr>
        <w:t>se sídlem Evropská 810/136, 160 00 Praha 6</w:t>
      </w:r>
      <w:r w:rsidRPr="00DF2B73">
        <w:rPr>
          <w:rFonts w:ascii="Arial" w:hAnsi="Arial" w:cs="Arial"/>
          <w:bCs/>
          <w:lang w:val="cs-CZ"/>
        </w:rPr>
        <w:tab/>
      </w:r>
      <w:r w:rsidRPr="00DF2B73">
        <w:rPr>
          <w:rFonts w:ascii="Arial" w:hAnsi="Arial" w:cs="Arial"/>
          <w:bCs/>
          <w:lang w:val="cs-CZ"/>
        </w:rPr>
        <w:tab/>
      </w:r>
    </w:p>
    <w:p w14:paraId="3E5CC7DF" w14:textId="77777777" w:rsidR="00744CBC" w:rsidRPr="00DF2B73" w:rsidRDefault="00744CBC" w:rsidP="00744CBC">
      <w:pPr>
        <w:tabs>
          <w:tab w:val="left" w:pos="5103"/>
          <w:tab w:val="left" w:pos="5670"/>
        </w:tabs>
        <w:spacing w:after="0" w:line="288" w:lineRule="auto"/>
        <w:rPr>
          <w:rFonts w:ascii="Arial" w:hAnsi="Arial" w:cs="Arial"/>
          <w:bCs/>
          <w:lang w:val="cs-CZ"/>
        </w:rPr>
      </w:pPr>
      <w:r w:rsidRPr="00DF2B73">
        <w:rPr>
          <w:rFonts w:ascii="Arial" w:hAnsi="Arial" w:cs="Arial"/>
          <w:bCs/>
          <w:lang w:val="cs-CZ"/>
        </w:rPr>
        <w:t>IČO: 492 40 480</w:t>
      </w:r>
      <w:r w:rsidRPr="00DF2B73">
        <w:rPr>
          <w:rFonts w:ascii="Arial" w:hAnsi="Arial" w:cs="Arial"/>
          <w:bCs/>
          <w:lang w:val="cs-CZ"/>
        </w:rPr>
        <w:tab/>
      </w:r>
      <w:r w:rsidRPr="00DF2B73">
        <w:rPr>
          <w:rFonts w:ascii="Arial" w:hAnsi="Arial" w:cs="Arial"/>
          <w:bCs/>
          <w:lang w:val="cs-CZ"/>
        </w:rPr>
        <w:tab/>
      </w:r>
    </w:p>
    <w:p w14:paraId="086C8F2E" w14:textId="77777777" w:rsidR="00744CBC" w:rsidRPr="00DF2B73" w:rsidRDefault="00744CBC" w:rsidP="00744CBC">
      <w:pPr>
        <w:tabs>
          <w:tab w:val="left" w:pos="5103"/>
        </w:tabs>
        <w:spacing w:after="0" w:line="288" w:lineRule="auto"/>
        <w:rPr>
          <w:rFonts w:ascii="Arial" w:hAnsi="Arial" w:cs="Arial"/>
          <w:bCs/>
          <w:lang w:val="cs-CZ"/>
        </w:rPr>
      </w:pPr>
      <w:r w:rsidRPr="00DF2B73">
        <w:rPr>
          <w:rFonts w:ascii="Arial" w:hAnsi="Arial" w:cs="Arial"/>
          <w:bCs/>
          <w:lang w:val="cs-CZ"/>
        </w:rPr>
        <w:t xml:space="preserve">zapsaná v obchodním rejstříku vedeném u Městského soudu v Praze pod sp. zn. B 2012 </w:t>
      </w:r>
    </w:p>
    <w:p w14:paraId="22F32C8D" w14:textId="08BAF047" w:rsidR="004B01DE" w:rsidRPr="00DF2B73" w:rsidRDefault="004B01DE" w:rsidP="004B01DE">
      <w:pPr>
        <w:tabs>
          <w:tab w:val="left" w:pos="1418"/>
        </w:tabs>
        <w:spacing w:after="0" w:line="288" w:lineRule="auto"/>
        <w:rPr>
          <w:rFonts w:ascii="Arial" w:hAnsi="Arial" w:cs="Arial"/>
          <w:bCs/>
          <w:lang w:val="cs-CZ"/>
        </w:rPr>
      </w:pPr>
      <w:r w:rsidRPr="00DF2B73">
        <w:rPr>
          <w:rFonts w:ascii="Arial" w:hAnsi="Arial" w:cs="Arial"/>
          <w:bCs/>
          <w:lang w:val="cs-CZ"/>
        </w:rPr>
        <w:t>Zastoupená:</w:t>
      </w:r>
      <w:r w:rsidRPr="00DF2B73">
        <w:rPr>
          <w:rFonts w:ascii="Arial" w:hAnsi="Arial" w:cs="Arial"/>
          <w:bCs/>
          <w:lang w:val="cs-CZ"/>
        </w:rPr>
        <w:tab/>
        <w:t xml:space="preserve">Ing. </w:t>
      </w:r>
      <w:r w:rsidR="00E97EC8">
        <w:rPr>
          <w:rFonts w:ascii="Arial" w:hAnsi="Arial" w:cs="Arial"/>
          <w:bCs/>
          <w:lang w:val="cs-CZ"/>
        </w:rPr>
        <w:t>Tomáš Kr</w:t>
      </w:r>
      <w:r w:rsidR="00A95E19">
        <w:rPr>
          <w:rFonts w:ascii="Arial" w:hAnsi="Arial" w:cs="Arial"/>
          <w:bCs/>
          <w:lang w:val="cs-CZ"/>
        </w:rPr>
        <w:t>á</w:t>
      </w:r>
      <w:r w:rsidR="00E97EC8">
        <w:rPr>
          <w:rFonts w:ascii="Arial" w:hAnsi="Arial" w:cs="Arial"/>
          <w:bCs/>
          <w:lang w:val="cs-CZ"/>
        </w:rPr>
        <w:t>ľovič</w:t>
      </w:r>
      <w:r w:rsidRPr="00DF2B73">
        <w:rPr>
          <w:rFonts w:ascii="Arial" w:hAnsi="Arial" w:cs="Arial"/>
          <w:bCs/>
          <w:lang w:val="cs-CZ"/>
        </w:rPr>
        <w:t>, společná prokura</w:t>
      </w:r>
    </w:p>
    <w:p w14:paraId="5A8F1B6E" w14:textId="552F49FB" w:rsidR="004B01DE" w:rsidRPr="00DF2B73" w:rsidRDefault="004B01DE" w:rsidP="004B01DE">
      <w:pPr>
        <w:tabs>
          <w:tab w:val="left" w:pos="1418"/>
        </w:tabs>
        <w:spacing w:after="0" w:line="288" w:lineRule="auto"/>
        <w:rPr>
          <w:rFonts w:ascii="Arial" w:hAnsi="Arial" w:cs="Arial"/>
          <w:bCs/>
          <w:lang w:val="cs-CZ"/>
        </w:rPr>
      </w:pPr>
      <w:r w:rsidRPr="00DF2B73">
        <w:rPr>
          <w:rFonts w:ascii="Arial" w:hAnsi="Arial" w:cs="Arial"/>
          <w:bCs/>
          <w:lang w:val="cs-CZ"/>
        </w:rPr>
        <w:tab/>
      </w:r>
      <w:r w:rsidR="00D907B2">
        <w:rPr>
          <w:rFonts w:ascii="Arial" w:hAnsi="Arial" w:cs="Arial"/>
          <w:bCs/>
          <w:lang w:val="cs-CZ"/>
        </w:rPr>
        <w:t xml:space="preserve">Mgr. </w:t>
      </w:r>
      <w:r w:rsidRPr="00DF2B73">
        <w:rPr>
          <w:rFonts w:ascii="Arial" w:hAnsi="Arial" w:cs="Arial"/>
          <w:bCs/>
          <w:lang w:val="cs-CZ"/>
        </w:rPr>
        <w:t>Lukáš Šlechta, společná prokura</w:t>
      </w:r>
    </w:p>
    <w:p w14:paraId="47BD9108" w14:textId="77777777" w:rsidR="00744CBC" w:rsidRPr="00DF2B73" w:rsidRDefault="00744CBC" w:rsidP="00744CBC">
      <w:pPr>
        <w:tabs>
          <w:tab w:val="left" w:pos="5103"/>
        </w:tabs>
        <w:spacing w:after="0" w:line="288" w:lineRule="auto"/>
        <w:rPr>
          <w:rFonts w:ascii="Arial" w:hAnsi="Arial" w:cs="Arial"/>
          <w:bCs/>
          <w:i/>
          <w:iCs/>
          <w:lang w:val="cs-CZ"/>
        </w:rPr>
      </w:pPr>
      <w:r w:rsidRPr="00DF2B73">
        <w:rPr>
          <w:rFonts w:ascii="Arial" w:hAnsi="Arial" w:cs="Arial"/>
          <w:bCs/>
          <w:i/>
          <w:iCs/>
          <w:lang w:val="cs-CZ"/>
        </w:rPr>
        <w:t>(dále jen "pojistitel")</w:t>
      </w:r>
    </w:p>
    <w:p w14:paraId="4E71B805" w14:textId="77777777" w:rsidR="00744CBC" w:rsidRPr="00DF2B73" w:rsidRDefault="00744CBC" w:rsidP="00744CBC">
      <w:pPr>
        <w:pBdr>
          <w:bottom w:val="single" w:sz="4" w:space="1" w:color="000000"/>
        </w:pBdr>
        <w:tabs>
          <w:tab w:val="left" w:pos="5103"/>
        </w:tabs>
        <w:spacing w:after="0" w:line="288" w:lineRule="auto"/>
        <w:rPr>
          <w:rFonts w:ascii="Arial" w:hAnsi="Arial" w:cs="Arial"/>
          <w:bCs/>
          <w:lang w:val="cs-CZ"/>
        </w:rPr>
      </w:pPr>
    </w:p>
    <w:p w14:paraId="7BAD8908" w14:textId="77777777" w:rsidR="00744CBC" w:rsidRPr="00DF2B73" w:rsidRDefault="00744CBC" w:rsidP="00744CBC">
      <w:pPr>
        <w:tabs>
          <w:tab w:val="left" w:pos="5103"/>
        </w:tabs>
        <w:spacing w:after="0" w:line="288" w:lineRule="auto"/>
        <w:rPr>
          <w:b/>
          <w:sz w:val="24"/>
          <w:lang w:val="cs-CZ"/>
        </w:rPr>
      </w:pPr>
    </w:p>
    <w:p w14:paraId="4B6EE35A" w14:textId="77777777" w:rsidR="00744CBC" w:rsidRPr="00DF2B73" w:rsidRDefault="00744CBC" w:rsidP="00744CBC">
      <w:pPr>
        <w:tabs>
          <w:tab w:val="left" w:pos="5103"/>
        </w:tabs>
        <w:spacing w:after="0" w:line="288" w:lineRule="auto"/>
        <w:rPr>
          <w:b/>
          <w:sz w:val="24"/>
          <w:lang w:val="cs-CZ"/>
        </w:rPr>
      </w:pPr>
    </w:p>
    <w:p w14:paraId="7814DFD0" w14:textId="77777777" w:rsidR="00744CBC" w:rsidRPr="00DF2B73" w:rsidRDefault="00744CBC" w:rsidP="00744CBC">
      <w:pPr>
        <w:tabs>
          <w:tab w:val="left" w:pos="5103"/>
        </w:tabs>
        <w:spacing w:after="0" w:line="288" w:lineRule="auto"/>
        <w:rPr>
          <w:b/>
          <w:sz w:val="24"/>
          <w:lang w:val="cs-CZ"/>
        </w:rPr>
      </w:pPr>
    </w:p>
    <w:p w14:paraId="53DB32E3" w14:textId="77777777" w:rsidR="00744CBC" w:rsidRPr="00DF2B73" w:rsidRDefault="00744CBC" w:rsidP="00744CBC">
      <w:pPr>
        <w:tabs>
          <w:tab w:val="left" w:pos="5103"/>
        </w:tabs>
        <w:spacing w:after="0" w:line="288" w:lineRule="auto"/>
        <w:rPr>
          <w:b/>
          <w:sz w:val="24"/>
          <w:lang w:val="cs-CZ"/>
        </w:rPr>
      </w:pPr>
    </w:p>
    <w:p w14:paraId="1B3BFFEA" w14:textId="77777777" w:rsidR="00744CBC" w:rsidRPr="00DF2B73" w:rsidRDefault="00744CBC" w:rsidP="00744CBC">
      <w:pPr>
        <w:tabs>
          <w:tab w:val="left" w:pos="5103"/>
        </w:tabs>
        <w:spacing w:after="0" w:line="288" w:lineRule="auto"/>
        <w:rPr>
          <w:rFonts w:ascii="Arial" w:hAnsi="Arial" w:cs="Arial"/>
          <w:bCs/>
          <w:lang w:val="cs-CZ"/>
        </w:rPr>
      </w:pPr>
      <w:r w:rsidRPr="00DF2B73">
        <w:rPr>
          <w:rFonts w:ascii="Arial" w:hAnsi="Arial" w:cs="Arial"/>
          <w:bCs/>
          <w:lang w:val="cs-CZ"/>
        </w:rPr>
        <w:t>a</w:t>
      </w:r>
    </w:p>
    <w:p w14:paraId="67D5787D" w14:textId="77777777" w:rsidR="00744CBC" w:rsidRPr="00DF2B73" w:rsidRDefault="00744CBC" w:rsidP="00744CBC">
      <w:pPr>
        <w:tabs>
          <w:tab w:val="left" w:pos="5103"/>
        </w:tabs>
        <w:spacing w:after="0" w:line="288" w:lineRule="auto"/>
        <w:rPr>
          <w:rFonts w:ascii="Arial" w:hAnsi="Arial" w:cs="Arial"/>
          <w:bCs/>
          <w:lang w:val="cs-CZ"/>
        </w:rPr>
      </w:pPr>
    </w:p>
    <w:p w14:paraId="037C545E" w14:textId="77777777" w:rsidR="00744CBC" w:rsidRPr="00DF2B73" w:rsidRDefault="00744CBC" w:rsidP="00744CBC">
      <w:pPr>
        <w:tabs>
          <w:tab w:val="left" w:pos="5103"/>
        </w:tabs>
        <w:spacing w:after="0" w:line="288" w:lineRule="auto"/>
        <w:rPr>
          <w:rFonts w:ascii="Arial" w:hAnsi="Arial" w:cs="Arial"/>
          <w:bCs/>
          <w:lang w:val="cs-CZ"/>
        </w:rPr>
      </w:pPr>
    </w:p>
    <w:p w14:paraId="53BD3E6A" w14:textId="77777777" w:rsidR="00744CBC" w:rsidRPr="00DF2B73" w:rsidRDefault="00744CBC" w:rsidP="00744CBC">
      <w:pPr>
        <w:tabs>
          <w:tab w:val="left" w:pos="5103"/>
        </w:tabs>
        <w:spacing w:after="0" w:line="288" w:lineRule="auto"/>
        <w:rPr>
          <w:rFonts w:ascii="Arial" w:hAnsi="Arial" w:cs="Arial"/>
          <w:bCs/>
          <w:lang w:val="cs-CZ"/>
        </w:rPr>
      </w:pPr>
    </w:p>
    <w:p w14:paraId="1E103F0D" w14:textId="77777777" w:rsidR="00744CBC" w:rsidRPr="00DF2B73" w:rsidRDefault="00744CBC" w:rsidP="00744CBC">
      <w:pPr>
        <w:tabs>
          <w:tab w:val="left" w:pos="5103"/>
        </w:tabs>
        <w:spacing w:after="0" w:line="288" w:lineRule="auto"/>
        <w:rPr>
          <w:rFonts w:ascii="Arial" w:hAnsi="Arial" w:cs="Arial"/>
          <w:bCs/>
          <w:lang w:val="cs-CZ"/>
        </w:rPr>
      </w:pPr>
    </w:p>
    <w:p w14:paraId="798CA1A1" w14:textId="6BD27356" w:rsidR="00BC6217" w:rsidRPr="00DF2B73" w:rsidRDefault="004B01DE" w:rsidP="00BC6217">
      <w:pPr>
        <w:pStyle w:val="Zkladntext"/>
        <w:spacing w:line="288" w:lineRule="auto"/>
        <w:rPr>
          <w:rFonts w:cs="Arial"/>
          <w:b/>
          <w:iCs/>
          <w:sz w:val="28"/>
        </w:rPr>
      </w:pPr>
      <w:r w:rsidRPr="00DF2B73">
        <w:rPr>
          <w:rFonts w:cs="Arial"/>
          <w:b/>
          <w:iCs/>
          <w:sz w:val="28"/>
        </w:rPr>
        <w:t>Národní muzeum</w:t>
      </w:r>
    </w:p>
    <w:p w14:paraId="2321947A" w14:textId="2F4944E1" w:rsidR="00BC6217" w:rsidRPr="00DF2B73" w:rsidRDefault="00BC6217" w:rsidP="00BC6217">
      <w:pPr>
        <w:pStyle w:val="Zkladntext"/>
        <w:spacing w:line="288" w:lineRule="auto"/>
        <w:rPr>
          <w:rFonts w:cs="Arial"/>
          <w:sz w:val="22"/>
          <w:szCs w:val="22"/>
        </w:rPr>
      </w:pPr>
      <w:r w:rsidRPr="00DF2B73">
        <w:rPr>
          <w:rFonts w:cs="Arial"/>
          <w:bCs/>
          <w:sz w:val="22"/>
        </w:rPr>
        <w:t xml:space="preserve">se sídlem </w:t>
      </w:r>
      <w:r w:rsidR="004B01DE" w:rsidRPr="00DF2B73">
        <w:rPr>
          <w:rFonts w:cs="Arial"/>
          <w:sz w:val="22"/>
          <w:szCs w:val="22"/>
        </w:rPr>
        <w:t>Václavské náměstí 1700/68, Nové Město, 11000 Praha 1</w:t>
      </w:r>
    </w:p>
    <w:p w14:paraId="5A49D0E1" w14:textId="4FE0D5E6" w:rsidR="00BC6217" w:rsidRPr="00DF2B73" w:rsidRDefault="00BC6217" w:rsidP="00BC6217">
      <w:pPr>
        <w:pStyle w:val="Zkladntext"/>
        <w:spacing w:line="288" w:lineRule="auto"/>
        <w:rPr>
          <w:rFonts w:cs="Arial"/>
          <w:sz w:val="22"/>
          <w:szCs w:val="22"/>
        </w:rPr>
      </w:pPr>
      <w:r w:rsidRPr="00DF2B73">
        <w:rPr>
          <w:rFonts w:cs="Arial"/>
          <w:sz w:val="22"/>
          <w:szCs w:val="22"/>
        </w:rPr>
        <w:t xml:space="preserve">IČO: </w:t>
      </w:r>
      <w:r w:rsidR="004B01DE" w:rsidRPr="00DF2B73">
        <w:rPr>
          <w:rFonts w:cs="Arial"/>
          <w:sz w:val="22"/>
          <w:szCs w:val="22"/>
        </w:rPr>
        <w:t>000 23 272</w:t>
      </w:r>
    </w:p>
    <w:p w14:paraId="1714AC31" w14:textId="77777777" w:rsidR="004B01DE" w:rsidRPr="00DF2B73" w:rsidRDefault="004B01DE" w:rsidP="00744CBC">
      <w:pPr>
        <w:pStyle w:val="Zkladntext"/>
        <w:spacing w:line="288" w:lineRule="auto"/>
        <w:rPr>
          <w:rFonts w:cs="Arial"/>
          <w:sz w:val="22"/>
          <w:szCs w:val="22"/>
        </w:rPr>
      </w:pPr>
      <w:r w:rsidRPr="00DF2B73">
        <w:rPr>
          <w:rFonts w:cs="Arial"/>
          <w:sz w:val="22"/>
          <w:szCs w:val="22"/>
        </w:rPr>
        <w:t xml:space="preserve">Jednající: PhDr. Michal Lukeš, Ph.D., generální ředitel </w:t>
      </w:r>
    </w:p>
    <w:p w14:paraId="624A23FE" w14:textId="4F62A9B0" w:rsidR="00744CBC" w:rsidRPr="00DF2B73" w:rsidRDefault="00744CBC" w:rsidP="00744CBC">
      <w:pPr>
        <w:pStyle w:val="Zkladntext"/>
        <w:spacing w:line="288" w:lineRule="auto"/>
        <w:rPr>
          <w:rFonts w:cs="Arial"/>
          <w:b/>
          <w:sz w:val="28"/>
        </w:rPr>
      </w:pPr>
      <w:r w:rsidRPr="00DF2B73">
        <w:rPr>
          <w:rFonts w:cs="Arial"/>
          <w:i/>
          <w:iCs/>
          <w:sz w:val="22"/>
        </w:rPr>
        <w:t>(dále “pojistník”)</w:t>
      </w:r>
    </w:p>
    <w:p w14:paraId="5153A768" w14:textId="77777777" w:rsidR="00744CBC" w:rsidRPr="00DF2B73" w:rsidRDefault="00744CBC" w:rsidP="00744CBC">
      <w:pPr>
        <w:pBdr>
          <w:bottom w:val="single" w:sz="4" w:space="1" w:color="000000"/>
        </w:pBdr>
        <w:tabs>
          <w:tab w:val="left" w:pos="5103"/>
        </w:tabs>
        <w:spacing w:line="288" w:lineRule="auto"/>
        <w:rPr>
          <w:rFonts w:ascii="Arial" w:hAnsi="Arial" w:cs="Arial"/>
          <w:lang w:val="cs-CZ" w:eastAsia="cs-CZ"/>
        </w:rPr>
      </w:pPr>
    </w:p>
    <w:p w14:paraId="114A1C59" w14:textId="77777777" w:rsidR="00744CBC" w:rsidRPr="00DF2B73" w:rsidRDefault="00744CBC" w:rsidP="00744CBC">
      <w:pPr>
        <w:tabs>
          <w:tab w:val="left" w:pos="5103"/>
        </w:tabs>
        <w:spacing w:line="288" w:lineRule="auto"/>
        <w:jc w:val="center"/>
        <w:rPr>
          <w:rFonts w:ascii="Arial" w:hAnsi="Arial" w:cs="Arial"/>
          <w:lang w:val="cs-CZ"/>
        </w:rPr>
      </w:pPr>
    </w:p>
    <w:p w14:paraId="632E3475" w14:textId="72BD6EAD" w:rsidR="00744CBC" w:rsidRPr="00DF2B73" w:rsidRDefault="00744CBC" w:rsidP="00744CBC">
      <w:pPr>
        <w:tabs>
          <w:tab w:val="left" w:pos="5103"/>
        </w:tabs>
        <w:spacing w:line="288" w:lineRule="auto"/>
        <w:jc w:val="center"/>
        <w:rPr>
          <w:rFonts w:ascii="Arial" w:hAnsi="Arial" w:cs="Arial"/>
          <w:lang w:val="cs-CZ"/>
        </w:rPr>
      </w:pPr>
      <w:r w:rsidRPr="00DF2B73">
        <w:rPr>
          <w:rFonts w:ascii="Arial" w:hAnsi="Arial" w:cs="Arial"/>
          <w:lang w:val="cs-CZ"/>
        </w:rPr>
        <w:t>uzavírají pojistnou smlouvu ve prospěch pojištěného / oprávněné osoby: Vlastníci předmětů pojištění.</w:t>
      </w:r>
    </w:p>
    <w:p w14:paraId="7E9F5A32" w14:textId="77777777" w:rsidR="00744CBC" w:rsidRPr="00DF2B73" w:rsidRDefault="00744CBC" w:rsidP="00744CBC">
      <w:pPr>
        <w:tabs>
          <w:tab w:val="left" w:pos="5103"/>
        </w:tabs>
        <w:spacing w:line="288" w:lineRule="auto"/>
        <w:jc w:val="center"/>
        <w:rPr>
          <w:rFonts w:ascii="Arial" w:hAnsi="Arial" w:cs="Arial"/>
          <w:lang w:val="cs-CZ"/>
        </w:rPr>
      </w:pPr>
    </w:p>
    <w:p w14:paraId="42542D5F" w14:textId="77777777" w:rsidR="00744CBC" w:rsidRPr="00DF2B73" w:rsidRDefault="00744CBC" w:rsidP="00744CBC">
      <w:pPr>
        <w:tabs>
          <w:tab w:val="left" w:pos="5103"/>
        </w:tabs>
        <w:spacing w:line="288" w:lineRule="auto"/>
        <w:jc w:val="center"/>
        <w:rPr>
          <w:rFonts w:ascii="Arial" w:hAnsi="Arial" w:cs="Arial"/>
          <w:lang w:val="cs-CZ"/>
        </w:rPr>
      </w:pPr>
    </w:p>
    <w:p w14:paraId="325D5D12" w14:textId="77777777" w:rsidR="00744CBC" w:rsidRPr="00DF2B73" w:rsidRDefault="00744CBC" w:rsidP="00744CBC">
      <w:pPr>
        <w:tabs>
          <w:tab w:val="left" w:pos="5103"/>
        </w:tabs>
        <w:spacing w:line="288" w:lineRule="auto"/>
        <w:jc w:val="center"/>
        <w:rPr>
          <w:rFonts w:ascii="Arial" w:hAnsi="Arial" w:cs="Arial"/>
          <w:lang w:val="cs-CZ"/>
        </w:rPr>
      </w:pPr>
    </w:p>
    <w:p w14:paraId="42C840EC" w14:textId="77777777" w:rsidR="00744CBC" w:rsidRPr="00DF2B73" w:rsidRDefault="00744CBC" w:rsidP="00744CBC">
      <w:pPr>
        <w:tabs>
          <w:tab w:val="left" w:pos="2977"/>
          <w:tab w:val="left" w:pos="5103"/>
        </w:tabs>
        <w:spacing w:after="0" w:line="288" w:lineRule="auto"/>
        <w:jc w:val="center"/>
        <w:rPr>
          <w:rFonts w:ascii="Arial" w:eastAsia="Times New Roman" w:hAnsi="Arial" w:cs="Arial"/>
          <w:szCs w:val="20"/>
          <w:lang w:val="cs-CZ" w:eastAsia="cs-CZ"/>
        </w:rPr>
      </w:pPr>
    </w:p>
    <w:p w14:paraId="21330825" w14:textId="1E4B8807" w:rsidR="00222BC0" w:rsidRPr="00DF2B73" w:rsidRDefault="00222BC0" w:rsidP="00DF2B73">
      <w:pPr>
        <w:tabs>
          <w:tab w:val="left" w:pos="567"/>
        </w:tabs>
        <w:spacing w:after="0" w:line="288" w:lineRule="auto"/>
        <w:rPr>
          <w:rFonts w:ascii="Arial" w:hAnsi="Arial" w:cs="Arial"/>
          <w:lang w:val="cs-CZ"/>
        </w:rPr>
      </w:pPr>
      <w:r w:rsidRPr="00DF2B73">
        <w:rPr>
          <w:rFonts w:ascii="Arial" w:hAnsi="Arial" w:cs="Arial"/>
          <w:b/>
          <w:bCs/>
          <w:u w:val="single"/>
          <w:lang w:val="cs-CZ"/>
        </w:rPr>
        <w:lastRenderedPageBreak/>
        <w:t>Doba trvání pojištění</w:t>
      </w:r>
    </w:p>
    <w:p w14:paraId="116057C3" w14:textId="021F7AD6" w:rsidR="00BC6217" w:rsidRPr="00DF2B73" w:rsidRDefault="00BC6217" w:rsidP="00DF2B73">
      <w:pPr>
        <w:pStyle w:val="Zkladntextodsazen"/>
        <w:tabs>
          <w:tab w:val="clear" w:pos="284"/>
          <w:tab w:val="left" w:pos="0"/>
          <w:tab w:val="left" w:pos="1135"/>
        </w:tabs>
        <w:spacing w:line="288" w:lineRule="auto"/>
        <w:ind w:left="0"/>
        <w:rPr>
          <w:rFonts w:cs="Arial"/>
          <w:bCs/>
        </w:rPr>
      </w:pPr>
      <w:r w:rsidRPr="00DF2B73">
        <w:rPr>
          <w:rFonts w:cs="Arial"/>
          <w:bCs/>
        </w:rPr>
        <w:t>Počátek pojištění:</w:t>
      </w:r>
      <w:r w:rsidRPr="00DF2B73">
        <w:rPr>
          <w:rFonts w:cs="Arial"/>
          <w:bCs/>
        </w:rPr>
        <w:tab/>
      </w:r>
      <w:r w:rsidR="00513BE2">
        <w:rPr>
          <w:rFonts w:cs="Arial"/>
          <w:bCs/>
        </w:rPr>
        <w:t>01.01.202</w:t>
      </w:r>
      <w:r w:rsidR="00810DF3">
        <w:rPr>
          <w:rFonts w:cs="Arial"/>
          <w:bCs/>
        </w:rPr>
        <w:t>5</w:t>
      </w:r>
      <w:r w:rsidRPr="00DF2B73">
        <w:rPr>
          <w:rFonts w:cs="Arial"/>
          <w:bCs/>
        </w:rPr>
        <w:t xml:space="preserve">, 00:00 hod.  </w:t>
      </w:r>
    </w:p>
    <w:p w14:paraId="5E6D9AFA" w14:textId="1FEA11D4" w:rsidR="00222BC0" w:rsidRPr="00DF2B73" w:rsidRDefault="00BC6217" w:rsidP="00DF2B73">
      <w:pPr>
        <w:pStyle w:val="Zkladntextodsazen"/>
        <w:tabs>
          <w:tab w:val="clear" w:pos="284"/>
          <w:tab w:val="left" w:pos="0"/>
          <w:tab w:val="left" w:pos="1843"/>
          <w:tab w:val="left" w:pos="2127"/>
          <w:tab w:val="left" w:pos="4820"/>
          <w:tab w:val="left" w:pos="5387"/>
          <w:tab w:val="left" w:pos="5954"/>
        </w:tabs>
        <w:spacing w:line="288" w:lineRule="auto"/>
        <w:ind w:left="0"/>
        <w:rPr>
          <w:rFonts w:cs="Arial"/>
          <w:bCs/>
        </w:rPr>
      </w:pPr>
      <w:r w:rsidRPr="00DF2B73">
        <w:rPr>
          <w:rFonts w:cs="Arial"/>
          <w:bCs/>
        </w:rPr>
        <w:t>Konec pojištění:</w:t>
      </w:r>
      <w:r w:rsidRPr="00DF2B73">
        <w:rPr>
          <w:rFonts w:cs="Arial"/>
          <w:bCs/>
        </w:rPr>
        <w:tab/>
      </w:r>
      <w:r w:rsidRPr="00DF2B73">
        <w:rPr>
          <w:rFonts w:cs="Arial"/>
          <w:bCs/>
        </w:rPr>
        <w:tab/>
      </w:r>
      <w:r w:rsidR="00817C1F">
        <w:rPr>
          <w:rFonts w:cs="Arial"/>
          <w:bCs/>
        </w:rPr>
        <w:t>31.12.2028</w:t>
      </w:r>
      <w:r w:rsidR="00222BC0" w:rsidRPr="00DF2B73">
        <w:rPr>
          <w:rFonts w:cs="Arial"/>
          <w:bCs/>
        </w:rPr>
        <w:t xml:space="preserve">, </w:t>
      </w:r>
      <w:r w:rsidR="00817C1F">
        <w:rPr>
          <w:rFonts w:cs="Arial"/>
          <w:bCs/>
        </w:rPr>
        <w:t>24</w:t>
      </w:r>
      <w:r w:rsidR="00222BC0" w:rsidRPr="00DF2B73">
        <w:rPr>
          <w:rFonts w:cs="Arial"/>
          <w:bCs/>
        </w:rPr>
        <w:t>:00 hod.</w:t>
      </w:r>
      <w:r w:rsidR="00513BE2" w:rsidRPr="00513BE2">
        <w:t xml:space="preserve"> </w:t>
      </w:r>
      <w:r w:rsidR="00513BE2" w:rsidRPr="00513BE2">
        <w:rPr>
          <w:rFonts w:cs="Arial"/>
          <w:bCs/>
        </w:rPr>
        <w:t>bez automatického prodlužování</w:t>
      </w:r>
    </w:p>
    <w:p w14:paraId="4C278F40" w14:textId="6281EC74" w:rsidR="00744CBC" w:rsidRDefault="00513BE2" w:rsidP="00DF2B73">
      <w:pPr>
        <w:pStyle w:val="Zkladntextodsazen"/>
        <w:tabs>
          <w:tab w:val="left" w:pos="0"/>
        </w:tabs>
        <w:spacing w:line="288" w:lineRule="auto"/>
        <w:ind w:left="0"/>
        <w:jc w:val="both"/>
        <w:rPr>
          <w:rFonts w:cs="Arial"/>
          <w:bCs/>
        </w:rPr>
      </w:pPr>
      <w:r w:rsidRPr="00513BE2">
        <w:rPr>
          <w:rFonts w:cs="Arial"/>
          <w:bCs/>
        </w:rPr>
        <w:t>Pojistné období:         12  měsíců</w:t>
      </w:r>
    </w:p>
    <w:p w14:paraId="3FD0078E" w14:textId="77777777" w:rsidR="000C1950" w:rsidRPr="00DF2B73" w:rsidRDefault="000C1950" w:rsidP="000C1950">
      <w:pPr>
        <w:pBdr>
          <w:bottom w:val="single" w:sz="4" w:space="1" w:color="000000"/>
        </w:pBdr>
        <w:tabs>
          <w:tab w:val="left" w:pos="5103"/>
        </w:tabs>
        <w:spacing w:after="0" w:line="288" w:lineRule="auto"/>
        <w:rPr>
          <w:rFonts w:ascii="Arial" w:hAnsi="Arial" w:cs="Arial"/>
          <w:bCs/>
          <w:lang w:val="cs-CZ"/>
        </w:rPr>
      </w:pPr>
    </w:p>
    <w:p w14:paraId="2ABEB5A5" w14:textId="77777777" w:rsidR="000C1950" w:rsidRPr="00DF2B73" w:rsidRDefault="000C1950" w:rsidP="000C1950">
      <w:pPr>
        <w:tabs>
          <w:tab w:val="left" w:pos="5103"/>
        </w:tabs>
        <w:spacing w:after="0" w:line="288" w:lineRule="auto"/>
        <w:rPr>
          <w:b/>
          <w:sz w:val="24"/>
          <w:lang w:val="cs-CZ"/>
        </w:rPr>
      </w:pPr>
    </w:p>
    <w:p w14:paraId="36DF0240" w14:textId="77777777" w:rsidR="004B01DE" w:rsidRPr="00DF2B73" w:rsidRDefault="004B01DE" w:rsidP="00DF2B73">
      <w:pPr>
        <w:pStyle w:val="Import5"/>
        <w:spacing w:line="288" w:lineRule="auto"/>
        <w:ind w:left="0" w:firstLine="4"/>
        <w:rPr>
          <w:rFonts w:cs="Arial"/>
          <w:b/>
          <w:noProof/>
          <w:u w:val="single"/>
        </w:rPr>
      </w:pPr>
      <w:r w:rsidRPr="00DF2B73">
        <w:rPr>
          <w:rFonts w:cs="Arial"/>
          <w:b/>
          <w:noProof/>
          <w:u w:val="single"/>
        </w:rPr>
        <w:t>ČÁST A: Soubor sbírek</w:t>
      </w:r>
    </w:p>
    <w:p w14:paraId="2466167C" w14:textId="77777777" w:rsidR="004B01DE" w:rsidRPr="00DF2B73" w:rsidRDefault="004B01DE" w:rsidP="00DF2B73">
      <w:pPr>
        <w:pStyle w:val="Import5"/>
        <w:spacing w:line="288" w:lineRule="auto"/>
        <w:ind w:left="28" w:firstLine="4"/>
        <w:rPr>
          <w:rFonts w:cs="Arial"/>
          <w:noProof/>
          <w:sz w:val="16"/>
          <w:szCs w:val="16"/>
        </w:rPr>
      </w:pPr>
    </w:p>
    <w:p w14:paraId="2F34C88F" w14:textId="77777777" w:rsidR="00513BE2" w:rsidRDefault="00DF2B73" w:rsidP="00513BE2">
      <w:pPr>
        <w:pStyle w:val="Import2"/>
        <w:spacing w:line="288" w:lineRule="auto"/>
        <w:jc w:val="both"/>
        <w:rPr>
          <w:rFonts w:cs="Arial"/>
          <w:b/>
          <w:bCs/>
          <w:noProof/>
          <w:sz w:val="22"/>
          <w:u w:val="single"/>
        </w:rPr>
      </w:pPr>
      <w:r w:rsidRPr="00DF2B73">
        <w:rPr>
          <w:rFonts w:cs="Arial"/>
          <w:b/>
          <w:noProof/>
          <w:sz w:val="22"/>
        </w:rPr>
        <w:t>1</w:t>
      </w:r>
      <w:r w:rsidRPr="00DF2B73">
        <w:rPr>
          <w:rFonts w:cs="Arial"/>
          <w:b/>
          <w:noProof/>
          <w:sz w:val="22"/>
        </w:rPr>
        <w:tab/>
      </w:r>
      <w:r w:rsidR="004B01DE" w:rsidRPr="00DF2B73">
        <w:rPr>
          <w:rFonts w:cs="Arial"/>
          <w:b/>
          <w:bCs/>
          <w:noProof/>
          <w:sz w:val="22"/>
          <w:u w:val="single"/>
        </w:rPr>
        <w:t>Předmět pojištění</w:t>
      </w:r>
    </w:p>
    <w:p w14:paraId="6AB222D1" w14:textId="0C705954" w:rsidR="004B01DE" w:rsidRPr="00F07EC5" w:rsidRDefault="004B01DE" w:rsidP="00513BE2">
      <w:pPr>
        <w:pStyle w:val="Import2"/>
        <w:spacing w:line="288" w:lineRule="auto"/>
        <w:jc w:val="both"/>
        <w:rPr>
          <w:rFonts w:cs="Arial"/>
          <w:b/>
          <w:noProof/>
          <w:sz w:val="22"/>
          <w:u w:val="single"/>
        </w:rPr>
      </w:pPr>
      <w:r w:rsidRPr="00DF2B73">
        <w:rPr>
          <w:rFonts w:cs="Arial"/>
          <w:bCs/>
          <w:sz w:val="22"/>
        </w:rPr>
        <w:t>1</w:t>
      </w:r>
      <w:r w:rsidR="00DF2B73" w:rsidRPr="00DF2B73">
        <w:rPr>
          <w:rFonts w:cs="Arial"/>
          <w:bCs/>
          <w:sz w:val="22"/>
        </w:rPr>
        <w:t>.1</w:t>
      </w:r>
      <w:r w:rsidR="00DF2B73" w:rsidRPr="00DF2B73">
        <w:rPr>
          <w:rFonts w:cs="Arial"/>
          <w:bCs/>
          <w:sz w:val="22"/>
        </w:rPr>
        <w:tab/>
      </w:r>
      <w:r w:rsidRPr="00DF2B73">
        <w:rPr>
          <w:rFonts w:cs="Arial"/>
          <w:bCs/>
          <w:sz w:val="22"/>
        </w:rPr>
        <w:t>Předmětem tohoto pojištění jsou předměty zvláštní kulturní a historické hodnoty, umělecké předměty, sbírky (tj. sbírkové předměty dle evidence sbírkových předmětů a evidence archivních a knižních fondů, včetně předmětů v operativní a jiné evidenci)</w:t>
      </w:r>
      <w:r w:rsidR="009B0421">
        <w:rPr>
          <w:rFonts w:cs="Arial"/>
          <w:bCs/>
          <w:sz w:val="22"/>
        </w:rPr>
        <w:t xml:space="preserve"> </w:t>
      </w:r>
      <w:r w:rsidRPr="00DF2B73">
        <w:rPr>
          <w:rFonts w:cs="Arial"/>
          <w:bCs/>
          <w:sz w:val="22"/>
        </w:rPr>
        <w:t>a věc</w:t>
      </w:r>
      <w:r w:rsidR="00242289">
        <w:rPr>
          <w:rFonts w:cs="Arial"/>
          <w:bCs/>
          <w:sz w:val="22"/>
        </w:rPr>
        <w:t>i</w:t>
      </w:r>
      <w:r w:rsidRPr="00DF2B73">
        <w:rPr>
          <w:rFonts w:cs="Arial"/>
          <w:bCs/>
          <w:sz w:val="22"/>
        </w:rPr>
        <w:t xml:space="preserve"> cizí (jež má pojištěný po právu v držení). Jedná se o soubor věcí, které nejsou pevně spojené s budovami </w:t>
      </w:r>
      <w:r w:rsidRPr="0060313D">
        <w:rPr>
          <w:rFonts w:cs="Arial"/>
          <w:bCs/>
          <w:sz w:val="22"/>
        </w:rPr>
        <w:t>v</w:t>
      </w:r>
      <w:r w:rsidR="00084990" w:rsidRPr="0060313D">
        <w:rPr>
          <w:rFonts w:cs="Arial"/>
          <w:bCs/>
          <w:sz w:val="22"/>
        </w:rPr>
        <w:t xml:space="preserve"> celkové </w:t>
      </w:r>
      <w:r w:rsidR="00F07EC5" w:rsidRPr="0060313D">
        <w:rPr>
          <w:rFonts w:cs="Arial"/>
          <w:bCs/>
          <w:sz w:val="22"/>
        </w:rPr>
        <w:t xml:space="preserve"> </w:t>
      </w:r>
      <w:r w:rsidR="0060313D" w:rsidRPr="0060313D">
        <w:rPr>
          <w:rFonts w:cs="Arial"/>
          <w:bCs/>
          <w:sz w:val="22"/>
        </w:rPr>
        <w:t>pojistné částce</w:t>
      </w:r>
      <w:r w:rsidRPr="0060313D">
        <w:rPr>
          <w:rFonts w:cs="Arial"/>
          <w:b/>
          <w:sz w:val="22"/>
        </w:rPr>
        <w:t xml:space="preserve"> </w:t>
      </w:r>
      <w:r w:rsidR="00C3468C">
        <w:rPr>
          <w:rFonts w:cs="Arial"/>
          <w:b/>
          <w:sz w:val="22"/>
        </w:rPr>
        <w:t>xxxxxxxxxxxxxxx</w:t>
      </w:r>
      <w:r w:rsidRPr="0060313D">
        <w:rPr>
          <w:rFonts w:cs="Arial"/>
          <w:b/>
          <w:sz w:val="22"/>
        </w:rPr>
        <w:t>,- Kč.</w:t>
      </w:r>
      <w:r w:rsidRPr="00F07EC5">
        <w:rPr>
          <w:rFonts w:cs="Arial"/>
          <w:b/>
          <w:sz w:val="22"/>
        </w:rPr>
        <w:t xml:space="preserve"> </w:t>
      </w:r>
    </w:p>
    <w:p w14:paraId="4EEE91C1" w14:textId="11D97F1C" w:rsidR="004B01DE" w:rsidRPr="00DF2B73" w:rsidRDefault="004B01DE" w:rsidP="00DF2B73">
      <w:pPr>
        <w:pStyle w:val="Import2"/>
        <w:spacing w:line="288" w:lineRule="auto"/>
        <w:jc w:val="both"/>
        <w:rPr>
          <w:rFonts w:cs="Arial"/>
          <w:bCs/>
          <w:sz w:val="22"/>
        </w:rPr>
      </w:pPr>
      <w:r w:rsidRPr="00DF2B73">
        <w:rPr>
          <w:rFonts w:cs="Arial"/>
          <w:bCs/>
          <w:sz w:val="22"/>
        </w:rPr>
        <w:t>Předmětem pojištění jsou dále i věci zvláštní hodnoty (případně soubor sbírek), které jsou přepravovány pojištěným pro vlastní potřebu vlastními nebo po právu užívanými vozidly.</w:t>
      </w:r>
    </w:p>
    <w:p w14:paraId="315A6D2F" w14:textId="77777777" w:rsidR="004B01DE" w:rsidRPr="00DF2B73" w:rsidRDefault="004B01DE" w:rsidP="00DF2B73">
      <w:pPr>
        <w:pStyle w:val="Import2"/>
        <w:spacing w:line="288" w:lineRule="auto"/>
        <w:jc w:val="both"/>
        <w:rPr>
          <w:rFonts w:cs="Arial"/>
          <w:bCs/>
          <w:sz w:val="22"/>
        </w:rPr>
      </w:pPr>
      <w:r w:rsidRPr="00DF2B73">
        <w:rPr>
          <w:rFonts w:cs="Arial"/>
          <w:bCs/>
          <w:sz w:val="22"/>
        </w:rPr>
        <w:t>Předmětem pojištění nejsou cizí věci převzaté za účelem provedení dopravy (smlouva o přepravě věci) nebo za účelem obstarání přepravy (zasilatelská smlouva).</w:t>
      </w:r>
    </w:p>
    <w:p w14:paraId="751B7645" w14:textId="77777777" w:rsidR="004B01DE" w:rsidRPr="00DF2B73" w:rsidRDefault="004B01DE" w:rsidP="00DF2B73">
      <w:pPr>
        <w:pStyle w:val="Import2"/>
        <w:spacing w:line="288" w:lineRule="auto"/>
        <w:ind w:left="348"/>
        <w:jc w:val="both"/>
        <w:rPr>
          <w:rFonts w:cs="Arial"/>
          <w:bCs/>
          <w:sz w:val="22"/>
        </w:rPr>
      </w:pPr>
    </w:p>
    <w:p w14:paraId="399518DF" w14:textId="2C19DDDE" w:rsidR="004B01DE" w:rsidRPr="00DF2B73" w:rsidRDefault="00DF2B73" w:rsidP="00DF2B73">
      <w:pPr>
        <w:pStyle w:val="text"/>
        <w:tabs>
          <w:tab w:val="left" w:pos="709"/>
        </w:tabs>
        <w:spacing w:line="288" w:lineRule="auto"/>
        <w:rPr>
          <w:rFonts w:cs="Arial"/>
          <w:bCs/>
          <w:lang w:val="cs-CZ"/>
        </w:rPr>
      </w:pPr>
      <w:r w:rsidRPr="00DF2B73">
        <w:rPr>
          <w:rFonts w:cs="Arial"/>
          <w:bCs/>
          <w:lang w:val="cs-CZ"/>
        </w:rPr>
        <w:t>1.2</w:t>
      </w:r>
      <w:r w:rsidRPr="00DF2B73">
        <w:rPr>
          <w:rFonts w:cs="Arial"/>
          <w:bCs/>
          <w:lang w:val="cs-CZ"/>
        </w:rPr>
        <w:tab/>
      </w:r>
      <w:r w:rsidR="004B01DE" w:rsidRPr="00DF2B73">
        <w:rPr>
          <w:rFonts w:cs="Arial"/>
          <w:bCs/>
          <w:lang w:val="cs-CZ"/>
        </w:rPr>
        <w:t xml:space="preserve">Pojištění se sjednává za účelem pojištění souboru sbírek v po právu užívaných budovách, stavbách, </w:t>
      </w:r>
      <w:r w:rsidR="008F4992" w:rsidRPr="00DF2B73">
        <w:rPr>
          <w:rFonts w:cs="Arial"/>
          <w:bCs/>
          <w:lang w:val="cs-CZ"/>
        </w:rPr>
        <w:t>prostorách,</w:t>
      </w:r>
      <w:r w:rsidR="004B01DE" w:rsidRPr="00DF2B73">
        <w:rPr>
          <w:rFonts w:cs="Arial"/>
          <w:bCs/>
          <w:lang w:val="cs-CZ"/>
        </w:rPr>
        <w:t xml:space="preserve"> a to i kancelářích na území ČR (Viz Příloha č. 1 „Orientační seznam míst pojištění na území ČR“) a jejich přeprav. Přepravy budou uskutečňovány pouze pro vlastní potřebu, a to vlastními nebo po právu užívanými vozidly</w:t>
      </w:r>
      <w:r w:rsidR="0037672A">
        <w:rPr>
          <w:rFonts w:cs="Arial"/>
          <w:bCs/>
          <w:lang w:val="cs-CZ"/>
        </w:rPr>
        <w:t>. P</w:t>
      </w:r>
      <w:r w:rsidR="0037672A" w:rsidRPr="0037672A">
        <w:rPr>
          <w:rFonts w:cs="Arial"/>
          <w:bCs/>
          <w:lang w:val="cs-CZ"/>
        </w:rPr>
        <w:t xml:space="preserve">ojištění </w:t>
      </w:r>
      <w:r w:rsidR="0037672A">
        <w:rPr>
          <w:rFonts w:cs="Arial"/>
          <w:bCs/>
          <w:lang w:val="cs-CZ"/>
        </w:rPr>
        <w:t xml:space="preserve">přepravy </w:t>
      </w:r>
      <w:r w:rsidR="0037672A" w:rsidRPr="0037672A">
        <w:rPr>
          <w:rFonts w:cs="Arial"/>
          <w:bCs/>
          <w:lang w:val="cs-CZ"/>
        </w:rPr>
        <w:t>se sjednává s územním rozsahem Evropa.</w:t>
      </w:r>
    </w:p>
    <w:p w14:paraId="582DE1C7" w14:textId="77777777" w:rsidR="00DF2B73" w:rsidRPr="00DF2B73" w:rsidRDefault="00DF2B73" w:rsidP="00DF2B73">
      <w:pPr>
        <w:pStyle w:val="Import2"/>
        <w:spacing w:line="288" w:lineRule="auto"/>
        <w:jc w:val="both"/>
        <w:rPr>
          <w:rFonts w:cs="Arial"/>
          <w:b/>
          <w:noProof/>
          <w:sz w:val="22"/>
        </w:rPr>
      </w:pPr>
    </w:p>
    <w:p w14:paraId="67D5CA5F" w14:textId="17099862" w:rsidR="00DF2B73" w:rsidRDefault="00DF2B73" w:rsidP="00DF2B73">
      <w:pPr>
        <w:pStyle w:val="Import2"/>
        <w:tabs>
          <w:tab w:val="clear" w:pos="720"/>
          <w:tab w:val="clear" w:pos="1584"/>
          <w:tab w:val="left" w:pos="709"/>
        </w:tabs>
        <w:spacing w:line="288" w:lineRule="auto"/>
        <w:jc w:val="both"/>
        <w:rPr>
          <w:rFonts w:cs="Arial"/>
          <w:b/>
          <w:bCs/>
          <w:noProof/>
          <w:sz w:val="22"/>
          <w:u w:val="single"/>
        </w:rPr>
      </w:pPr>
      <w:r w:rsidRPr="00DF2B73">
        <w:rPr>
          <w:rFonts w:cs="Arial"/>
          <w:b/>
          <w:bCs/>
          <w:noProof/>
          <w:sz w:val="22"/>
        </w:rPr>
        <w:t>2</w:t>
      </w:r>
      <w:r w:rsidRPr="00DF2B73">
        <w:rPr>
          <w:rFonts w:cs="Arial"/>
          <w:b/>
          <w:bCs/>
          <w:noProof/>
          <w:sz w:val="22"/>
        </w:rPr>
        <w:tab/>
      </w:r>
      <w:r w:rsidR="004B01DE" w:rsidRPr="00DF2B73">
        <w:rPr>
          <w:rFonts w:cs="Arial"/>
          <w:b/>
          <w:bCs/>
          <w:noProof/>
          <w:sz w:val="22"/>
          <w:u w:val="single"/>
        </w:rPr>
        <w:t>Rozsah pojištění</w:t>
      </w:r>
    </w:p>
    <w:p w14:paraId="1E94B62F" w14:textId="256A60E3" w:rsidR="004B01DE" w:rsidRPr="00DF2B73" w:rsidRDefault="00DF2B73" w:rsidP="00DF2B73">
      <w:pPr>
        <w:pStyle w:val="Import2"/>
        <w:tabs>
          <w:tab w:val="clear" w:pos="720"/>
          <w:tab w:val="clear" w:pos="1584"/>
          <w:tab w:val="left" w:pos="709"/>
        </w:tabs>
        <w:spacing w:line="288" w:lineRule="auto"/>
        <w:jc w:val="both"/>
        <w:rPr>
          <w:rFonts w:cs="Arial"/>
          <w:bCs/>
          <w:sz w:val="22"/>
        </w:rPr>
      </w:pPr>
      <w:bookmarkStart w:id="0" w:name="_Hlk164150560"/>
      <w:r>
        <w:rPr>
          <w:rFonts w:cs="Arial"/>
          <w:bCs/>
          <w:sz w:val="22"/>
        </w:rPr>
        <w:t>2.1</w:t>
      </w:r>
      <w:r>
        <w:rPr>
          <w:rFonts w:cs="Arial"/>
          <w:bCs/>
          <w:sz w:val="22"/>
        </w:rPr>
        <w:tab/>
      </w:r>
      <w:r w:rsidR="004B01DE" w:rsidRPr="00DF2B73">
        <w:rPr>
          <w:rFonts w:cs="Arial"/>
          <w:bCs/>
          <w:sz w:val="22"/>
        </w:rPr>
        <w:t xml:space="preserve">Pojištění </w:t>
      </w:r>
      <w:bookmarkEnd w:id="0"/>
      <w:r w:rsidR="004B01DE" w:rsidRPr="00DF2B73">
        <w:rPr>
          <w:rFonts w:cs="Arial"/>
          <w:bCs/>
          <w:sz w:val="22"/>
        </w:rPr>
        <w:t>předmětů se sjednává v souladu s pojistnými podmínkami:</w:t>
      </w:r>
    </w:p>
    <w:p w14:paraId="4A1DE458" w14:textId="77777777" w:rsidR="004B01DE" w:rsidRPr="00DF2B73" w:rsidRDefault="004B01DE" w:rsidP="00DF2B73">
      <w:pPr>
        <w:pStyle w:val="Zkladntext"/>
        <w:widowControl w:val="0"/>
        <w:numPr>
          <w:ilvl w:val="0"/>
          <w:numId w:val="12"/>
        </w:numPr>
        <w:spacing w:line="288" w:lineRule="auto"/>
        <w:ind w:left="426"/>
        <w:rPr>
          <w:rFonts w:cs="Arial"/>
          <w:bCs/>
          <w:sz w:val="22"/>
        </w:rPr>
      </w:pPr>
      <w:r w:rsidRPr="00DF2B73">
        <w:rPr>
          <w:rFonts w:cs="Arial"/>
          <w:bCs/>
          <w:sz w:val="22"/>
        </w:rPr>
        <w:t>Všeobecné pojistné podmínky - obecná část (dále jen „UCZ/14“)</w:t>
      </w:r>
    </w:p>
    <w:p w14:paraId="77CDD171" w14:textId="77777777" w:rsidR="004B01DE" w:rsidRPr="00DF2B73" w:rsidRDefault="004B01DE" w:rsidP="00DF2B73">
      <w:pPr>
        <w:pStyle w:val="Zkladntext"/>
        <w:widowControl w:val="0"/>
        <w:numPr>
          <w:ilvl w:val="0"/>
          <w:numId w:val="12"/>
        </w:numPr>
        <w:spacing w:line="288" w:lineRule="auto"/>
        <w:ind w:left="426"/>
        <w:rPr>
          <w:rFonts w:cs="Arial"/>
          <w:sz w:val="22"/>
          <w:szCs w:val="22"/>
        </w:rPr>
      </w:pPr>
      <w:r w:rsidRPr="00DF2B73">
        <w:rPr>
          <w:rFonts w:cs="Arial"/>
          <w:bCs/>
          <w:sz w:val="22"/>
        </w:rPr>
        <w:t>Všeobecné pojistné</w:t>
      </w:r>
      <w:r w:rsidRPr="00DF2B73">
        <w:rPr>
          <w:rFonts w:cs="Arial"/>
          <w:sz w:val="22"/>
          <w:szCs w:val="22"/>
        </w:rPr>
        <w:t xml:space="preserve"> podmínky pro pojištění předmětů umělecké a/nebo sběratelské hodnoty – zvláštní část (dále jen „UCZ/Um/14“)</w:t>
      </w:r>
    </w:p>
    <w:p w14:paraId="2DE8D536" w14:textId="77777777" w:rsidR="004B01DE" w:rsidRPr="00DF2B73" w:rsidRDefault="004B01DE" w:rsidP="00DF2B73">
      <w:pPr>
        <w:pStyle w:val="Zkladntext"/>
        <w:widowControl w:val="0"/>
        <w:numPr>
          <w:ilvl w:val="0"/>
          <w:numId w:val="12"/>
        </w:numPr>
        <w:spacing w:line="288" w:lineRule="auto"/>
        <w:ind w:left="426"/>
        <w:rPr>
          <w:rFonts w:cs="Arial"/>
          <w:sz w:val="22"/>
          <w:szCs w:val="22"/>
        </w:rPr>
      </w:pPr>
      <w:r w:rsidRPr="00DF2B73">
        <w:rPr>
          <w:rFonts w:cs="Arial"/>
          <w:sz w:val="22"/>
          <w:szCs w:val="22"/>
        </w:rPr>
        <w:t>Všeobecné pojistné podmínky pro pojištění přepravy zásilek – zvláštní část (dále jen „UCZ/T/14“) v rozsahu čl.4, odst. 4.2.1</w:t>
      </w:r>
    </w:p>
    <w:p w14:paraId="58484784" w14:textId="77777777" w:rsidR="004B01DE" w:rsidRPr="00DF2B73" w:rsidRDefault="004B01DE" w:rsidP="00DF2B73">
      <w:pPr>
        <w:pStyle w:val="Zkladntext"/>
        <w:widowControl w:val="0"/>
        <w:numPr>
          <w:ilvl w:val="0"/>
          <w:numId w:val="12"/>
        </w:numPr>
        <w:spacing w:line="288" w:lineRule="auto"/>
        <w:ind w:left="426"/>
        <w:rPr>
          <w:rFonts w:cs="Arial"/>
          <w:sz w:val="22"/>
          <w:szCs w:val="22"/>
        </w:rPr>
      </w:pPr>
      <w:r w:rsidRPr="00DF2B73">
        <w:rPr>
          <w:rFonts w:cs="Arial"/>
          <w:sz w:val="22"/>
          <w:szCs w:val="22"/>
        </w:rPr>
        <w:t>Všeobecné pojistné podmínky pojištění majetku pro případ poškození nebo zničení živelní událostí – zvláštní část – (dále jen „UCZ/Živ/14“)</w:t>
      </w:r>
    </w:p>
    <w:p w14:paraId="75A047B3" w14:textId="55FEA2F0" w:rsidR="004B01DE" w:rsidRPr="00DF2B73" w:rsidRDefault="004B01DE" w:rsidP="00DF2B73">
      <w:pPr>
        <w:pStyle w:val="Zkladntext"/>
        <w:widowControl w:val="0"/>
        <w:numPr>
          <w:ilvl w:val="0"/>
          <w:numId w:val="12"/>
        </w:numPr>
        <w:spacing w:line="288" w:lineRule="auto"/>
        <w:ind w:left="426"/>
        <w:rPr>
          <w:rFonts w:cs="Arial"/>
          <w:sz w:val="22"/>
          <w:szCs w:val="22"/>
        </w:rPr>
      </w:pPr>
      <w:r w:rsidRPr="00DF2B73">
        <w:rPr>
          <w:rFonts w:cs="Arial"/>
          <w:sz w:val="22"/>
          <w:szCs w:val="22"/>
        </w:rPr>
        <w:t>Všeobecné pojistné podmínky pojištění majetku pro případ odcizení – zvláštní část (dále jen „UCZ/Odc/14“) – výklad pojmů</w:t>
      </w:r>
    </w:p>
    <w:p w14:paraId="20EB8249" w14:textId="77777777" w:rsidR="004B01DE" w:rsidRPr="00DF2B73" w:rsidRDefault="004B01DE" w:rsidP="00DF2B73">
      <w:pPr>
        <w:pStyle w:val="Zkladntext"/>
        <w:widowControl w:val="0"/>
        <w:numPr>
          <w:ilvl w:val="0"/>
          <w:numId w:val="12"/>
        </w:numPr>
        <w:spacing w:line="288" w:lineRule="auto"/>
        <w:ind w:left="426"/>
        <w:rPr>
          <w:rFonts w:cs="Arial"/>
          <w:sz w:val="22"/>
          <w:szCs w:val="22"/>
        </w:rPr>
      </w:pPr>
      <w:r w:rsidRPr="00DF2B73">
        <w:rPr>
          <w:rFonts w:cs="Arial"/>
          <w:sz w:val="22"/>
          <w:szCs w:val="22"/>
        </w:rPr>
        <w:t>Doplňkové pojistné podmínky k pojištění majetku pro případ odcizení LIM/14</w:t>
      </w:r>
    </w:p>
    <w:p w14:paraId="00485ED0" w14:textId="2CEC7BC2" w:rsidR="008F4992" w:rsidRPr="008F4992" w:rsidRDefault="004B01DE" w:rsidP="008F4992">
      <w:pPr>
        <w:pStyle w:val="Zkladntext"/>
        <w:widowControl w:val="0"/>
        <w:numPr>
          <w:ilvl w:val="0"/>
          <w:numId w:val="12"/>
        </w:numPr>
        <w:spacing w:line="288" w:lineRule="auto"/>
        <w:ind w:left="426"/>
        <w:rPr>
          <w:rFonts w:cs="Arial"/>
          <w:sz w:val="22"/>
          <w:szCs w:val="22"/>
        </w:rPr>
      </w:pPr>
      <w:r w:rsidRPr="00DF2B73">
        <w:rPr>
          <w:rFonts w:cs="Arial"/>
          <w:sz w:val="22"/>
          <w:szCs w:val="22"/>
        </w:rPr>
        <w:t>Další podmínky pro poskytnutí pojistné ochrany</w:t>
      </w:r>
    </w:p>
    <w:p w14:paraId="249BA9AA" w14:textId="541916EB" w:rsidR="008F4992" w:rsidRDefault="008F4992" w:rsidP="00DF2B73">
      <w:pPr>
        <w:pStyle w:val="Zkladntext"/>
        <w:widowControl w:val="0"/>
        <w:numPr>
          <w:ilvl w:val="0"/>
          <w:numId w:val="12"/>
        </w:numPr>
        <w:spacing w:line="288" w:lineRule="auto"/>
        <w:ind w:left="426"/>
        <w:rPr>
          <w:rFonts w:cs="Arial"/>
          <w:sz w:val="22"/>
          <w:szCs w:val="22"/>
        </w:rPr>
      </w:pPr>
      <w:r w:rsidRPr="008F4992">
        <w:rPr>
          <w:rFonts w:cs="Arial"/>
          <w:sz w:val="22"/>
          <w:szCs w:val="22"/>
        </w:rPr>
        <w:t>Smluvní ujednání pro pojištění terorismu pro pobyt předmětů pojištění</w:t>
      </w:r>
      <w:r w:rsidR="00484222">
        <w:rPr>
          <w:rFonts w:cs="Arial"/>
          <w:sz w:val="22"/>
          <w:szCs w:val="22"/>
        </w:rPr>
        <w:t xml:space="preserve"> </w:t>
      </w:r>
      <w:r w:rsidR="00484222" w:rsidRPr="00484222">
        <w:rPr>
          <w:rFonts w:cs="Arial"/>
          <w:sz w:val="22"/>
          <w:szCs w:val="22"/>
        </w:rPr>
        <w:t>TERRORISM WORDING (T3 LMA 3030</w:t>
      </w:r>
      <w:r w:rsidR="00484222">
        <w:rPr>
          <w:rFonts w:cs="Arial"/>
          <w:sz w:val="22"/>
          <w:szCs w:val="22"/>
        </w:rPr>
        <w:t>)</w:t>
      </w:r>
    </w:p>
    <w:p w14:paraId="7CDCF741" w14:textId="77777777" w:rsidR="00DF2B73" w:rsidRDefault="00DF2B73" w:rsidP="00DF2B73">
      <w:pPr>
        <w:pStyle w:val="Zkladntext"/>
        <w:widowControl w:val="0"/>
        <w:spacing w:line="288" w:lineRule="auto"/>
        <w:ind w:left="426"/>
        <w:rPr>
          <w:rFonts w:cs="Arial"/>
          <w:sz w:val="22"/>
          <w:szCs w:val="22"/>
        </w:rPr>
      </w:pPr>
    </w:p>
    <w:p w14:paraId="4B6262E7" w14:textId="61385487" w:rsidR="004B01DE" w:rsidRDefault="002D7B9A" w:rsidP="002D7B9A">
      <w:pPr>
        <w:pStyle w:val="Zkladntext"/>
        <w:widowControl w:val="0"/>
        <w:spacing w:line="288" w:lineRule="auto"/>
        <w:rPr>
          <w:rFonts w:cs="Arial"/>
          <w:sz w:val="22"/>
        </w:rPr>
      </w:pPr>
      <w:r>
        <w:rPr>
          <w:rFonts w:cs="Arial"/>
          <w:sz w:val="22"/>
        </w:rPr>
        <w:t>2.2</w:t>
      </w:r>
      <w:r>
        <w:rPr>
          <w:rFonts w:cs="Arial"/>
          <w:sz w:val="22"/>
        </w:rPr>
        <w:tab/>
      </w:r>
      <w:r w:rsidR="004B01DE" w:rsidRPr="00DF2B73">
        <w:rPr>
          <w:rFonts w:cs="Arial"/>
          <w:sz w:val="22"/>
        </w:rPr>
        <w:t xml:space="preserve">Pro předměty pojištění se dle této pojistné smlouvy sjednává pojistná ochrana </w:t>
      </w:r>
      <w:r w:rsidR="004B01DE" w:rsidRPr="00DF2B73">
        <w:rPr>
          <w:rFonts w:cs="Arial"/>
          <w:sz w:val="22"/>
          <w:szCs w:val="22"/>
        </w:rPr>
        <w:t xml:space="preserve">pro pojištění v místě pojištění (ve výstavních prostorách, případně uskladnění v depozitáři). </w:t>
      </w:r>
      <w:r w:rsidR="004B01DE" w:rsidRPr="00DF2B73">
        <w:rPr>
          <w:rFonts w:cs="Arial"/>
          <w:sz w:val="22"/>
        </w:rPr>
        <w:t xml:space="preserve">Pojištění zahrnuje </w:t>
      </w:r>
      <w:r w:rsidR="004B01DE" w:rsidRPr="00DF2B73">
        <w:rPr>
          <w:rFonts w:cs="Arial"/>
          <w:sz w:val="22"/>
        </w:rPr>
        <w:lastRenderedPageBreak/>
        <w:t>případ vzniku škody do výše sjednaného limitu plnění na předmětech pojištění vzniklou jakoukoli nahodilou škodnou událostí nastalou v době pojištění, která není dále v příslušných pojistných podmínkách z pojištění vyloučena, včetně instalace, deinstalace a úkony bezprostředně s tím související, příp. uskladnění v depozitáři.</w:t>
      </w:r>
    </w:p>
    <w:p w14:paraId="5FBCADD8" w14:textId="77777777" w:rsidR="00242289" w:rsidRDefault="00242289" w:rsidP="002D7B9A">
      <w:pPr>
        <w:pStyle w:val="Zkladntext"/>
        <w:widowControl w:val="0"/>
        <w:tabs>
          <w:tab w:val="left" w:pos="709"/>
        </w:tabs>
        <w:spacing w:line="288" w:lineRule="auto"/>
        <w:rPr>
          <w:rFonts w:cs="Arial"/>
          <w:sz w:val="22"/>
        </w:rPr>
      </w:pPr>
    </w:p>
    <w:p w14:paraId="4D79FE53" w14:textId="03F47333" w:rsidR="00DF2B73" w:rsidRDefault="002D7B9A" w:rsidP="002D7B9A">
      <w:pPr>
        <w:pStyle w:val="Zkladntext"/>
        <w:widowControl w:val="0"/>
        <w:tabs>
          <w:tab w:val="left" w:pos="709"/>
        </w:tabs>
        <w:spacing w:line="288" w:lineRule="auto"/>
        <w:rPr>
          <w:rFonts w:cs="Arial"/>
          <w:sz w:val="22"/>
        </w:rPr>
      </w:pPr>
      <w:r>
        <w:rPr>
          <w:rFonts w:cs="Arial"/>
          <w:sz w:val="22"/>
        </w:rPr>
        <w:t>2.3</w:t>
      </w:r>
      <w:r>
        <w:rPr>
          <w:rFonts w:cs="Arial"/>
          <w:sz w:val="22"/>
        </w:rPr>
        <w:tab/>
      </w:r>
      <w:r w:rsidR="004B01DE" w:rsidRPr="00DF2B73">
        <w:rPr>
          <w:rFonts w:cs="Arial"/>
          <w:sz w:val="22"/>
        </w:rPr>
        <w:t>Pro předměty pojištění se</w:t>
      </w:r>
      <w:r w:rsidR="004B01DE" w:rsidRPr="00DF2B73">
        <w:rPr>
          <w:rFonts w:cs="Arial"/>
          <w:sz w:val="22"/>
          <w:szCs w:val="22"/>
        </w:rPr>
        <w:t xml:space="preserve"> dle této pojistné smlouvy sjednává pojistná ochrana pro pojištění přepravy do výše sjednaného limitu plnění na uvedené místo vykládky v rozsahu čl. 4.2.1 VPP UCZ/T/14 včetně balení, vybalování a instalace dle čl. 5.4 UCZ/Um/14</w:t>
      </w:r>
      <w:r w:rsidR="004B01DE" w:rsidRPr="00DF2B73">
        <w:rPr>
          <w:rFonts w:cs="Arial"/>
          <w:sz w:val="22"/>
        </w:rPr>
        <w:t xml:space="preserve">. Zároveň se ujednává, že výluka dle čl. 6, odst. 6.2 bod m) a n) UCZ/T/14 neplatí a dále se ujednává i krytí nebezpečí terorismu v rozsahu dle ČÁSTI C. </w:t>
      </w:r>
    </w:p>
    <w:p w14:paraId="19FA26CB" w14:textId="77777777" w:rsidR="00DF2B73" w:rsidRDefault="00DF2B73" w:rsidP="00DF2B73">
      <w:pPr>
        <w:pStyle w:val="Zkladntext"/>
        <w:widowControl w:val="0"/>
        <w:tabs>
          <w:tab w:val="left" w:pos="709"/>
        </w:tabs>
        <w:spacing w:line="288" w:lineRule="auto"/>
        <w:rPr>
          <w:rFonts w:cs="Arial"/>
          <w:sz w:val="22"/>
        </w:rPr>
      </w:pPr>
    </w:p>
    <w:p w14:paraId="6BEAE962" w14:textId="249E07D6" w:rsidR="004B01DE" w:rsidRPr="00DF2B73" w:rsidRDefault="002D7B9A" w:rsidP="002D7B9A">
      <w:pPr>
        <w:pStyle w:val="Zkladntext"/>
        <w:widowControl w:val="0"/>
        <w:tabs>
          <w:tab w:val="left" w:pos="709"/>
        </w:tabs>
        <w:spacing w:line="288" w:lineRule="auto"/>
        <w:rPr>
          <w:rFonts w:cs="Arial"/>
          <w:sz w:val="22"/>
        </w:rPr>
      </w:pPr>
      <w:r>
        <w:rPr>
          <w:rFonts w:cs="Arial"/>
          <w:sz w:val="22"/>
        </w:rPr>
        <w:t>2.4</w:t>
      </w:r>
      <w:r>
        <w:rPr>
          <w:rFonts w:cs="Arial"/>
          <w:sz w:val="22"/>
        </w:rPr>
        <w:tab/>
      </w:r>
      <w:r w:rsidR="004B01DE" w:rsidRPr="00DF2B73">
        <w:rPr>
          <w:rFonts w:cs="Arial"/>
          <w:sz w:val="22"/>
        </w:rPr>
        <w:t>Podmínky pojistitele pro převzetí pojistné ochrany pro případ odcizení předmětů pojištění v místě výstavy (výstavní prostory, depozitář) jsou uvedeny v Příloze č. 3 této pojistné smlouvy. Podmínky pojistitele pro převzetí pojistné ochrany během přepravy jsou uvedeny v Příloze č. 3 této pojistné smlouvy.</w:t>
      </w:r>
    </w:p>
    <w:p w14:paraId="2E085687" w14:textId="77777777" w:rsidR="004B01DE" w:rsidRPr="00DF2B73" w:rsidRDefault="004B01DE" w:rsidP="00DF2B73">
      <w:pPr>
        <w:pStyle w:val="Zkladntext"/>
        <w:tabs>
          <w:tab w:val="left" w:pos="360"/>
        </w:tabs>
        <w:spacing w:line="288" w:lineRule="auto"/>
        <w:rPr>
          <w:rFonts w:cs="Arial"/>
          <w:sz w:val="22"/>
        </w:rPr>
      </w:pPr>
    </w:p>
    <w:p w14:paraId="55067BD7" w14:textId="44BE0B88" w:rsidR="004B01DE" w:rsidRPr="00DF2B73" w:rsidRDefault="00DF2B73" w:rsidP="00DF2B73">
      <w:pPr>
        <w:pStyle w:val="Import2"/>
        <w:spacing w:line="288" w:lineRule="auto"/>
        <w:jc w:val="both"/>
        <w:rPr>
          <w:rFonts w:cs="Arial"/>
          <w:b/>
          <w:bCs/>
          <w:noProof/>
          <w:sz w:val="22"/>
          <w:u w:val="single"/>
        </w:rPr>
      </w:pPr>
      <w:bookmarkStart w:id="1" w:name="_Hlk164151417"/>
      <w:r>
        <w:rPr>
          <w:rFonts w:cs="Arial"/>
          <w:b/>
          <w:noProof/>
          <w:sz w:val="22"/>
        </w:rPr>
        <w:t>3</w:t>
      </w:r>
      <w:r>
        <w:rPr>
          <w:rFonts w:cs="Arial"/>
          <w:b/>
          <w:noProof/>
          <w:sz w:val="22"/>
        </w:rPr>
        <w:tab/>
      </w:r>
      <w:bookmarkEnd w:id="1"/>
      <w:r w:rsidR="00F07EC5" w:rsidRPr="00484222">
        <w:rPr>
          <w:rFonts w:cs="Arial"/>
          <w:b/>
          <w:bCs/>
          <w:noProof/>
          <w:sz w:val="22"/>
          <w:u w:val="single"/>
        </w:rPr>
        <w:t>L</w:t>
      </w:r>
      <w:r w:rsidR="004B01DE" w:rsidRPr="00484222">
        <w:rPr>
          <w:rFonts w:cs="Arial"/>
          <w:b/>
          <w:noProof/>
          <w:sz w:val="22"/>
          <w:u w:val="single"/>
        </w:rPr>
        <w:t>imity plnění, spoluúčasti</w:t>
      </w:r>
    </w:p>
    <w:p w14:paraId="536AF952" w14:textId="7F413AC7" w:rsidR="00A14DCB" w:rsidRPr="002C64DF" w:rsidRDefault="00A14DCB" w:rsidP="00A14DCB">
      <w:pPr>
        <w:pStyle w:val="Import2"/>
        <w:spacing w:line="288" w:lineRule="auto"/>
        <w:jc w:val="both"/>
        <w:rPr>
          <w:rFonts w:cs="Arial"/>
          <w:b/>
          <w:noProof/>
          <w:sz w:val="22"/>
          <w:szCs w:val="22"/>
          <w:u w:val="single"/>
        </w:rPr>
      </w:pPr>
      <w:r>
        <w:rPr>
          <w:rFonts w:cs="Arial"/>
          <w:noProof/>
          <w:sz w:val="22"/>
        </w:rPr>
        <w:t>3.1</w:t>
      </w:r>
      <w:r>
        <w:rPr>
          <w:rFonts w:cs="Arial"/>
          <w:noProof/>
          <w:sz w:val="22"/>
        </w:rPr>
        <w:tab/>
      </w:r>
      <w:r w:rsidRPr="00A14DCB">
        <w:rPr>
          <w:rFonts w:cs="Arial"/>
          <w:noProof/>
          <w:sz w:val="22"/>
          <w:u w:val="single"/>
        </w:rPr>
        <w:t>Pojistná hodnota / Pojistná částka</w:t>
      </w:r>
      <w:r w:rsidRPr="0060313D">
        <w:rPr>
          <w:rFonts w:cs="Arial"/>
          <w:noProof/>
          <w:sz w:val="22"/>
          <w:szCs w:val="22"/>
          <w:u w:val="single"/>
        </w:rPr>
        <w:t>:</w:t>
      </w:r>
      <w:r w:rsidRPr="00DF2B73">
        <w:rPr>
          <w:rFonts w:cs="Arial"/>
          <w:noProof/>
          <w:sz w:val="22"/>
          <w:szCs w:val="22"/>
        </w:rPr>
        <w:t xml:space="preserve"> </w:t>
      </w:r>
      <w:r>
        <w:rPr>
          <w:rFonts w:cs="Arial"/>
          <w:noProof/>
          <w:sz w:val="22"/>
          <w:szCs w:val="22"/>
        </w:rPr>
        <w:tab/>
      </w:r>
      <w:r>
        <w:rPr>
          <w:rFonts w:cs="Arial"/>
          <w:noProof/>
          <w:sz w:val="22"/>
          <w:szCs w:val="22"/>
        </w:rPr>
        <w:tab/>
      </w:r>
      <w:r>
        <w:rPr>
          <w:rFonts w:cs="Arial"/>
          <w:noProof/>
          <w:sz w:val="22"/>
          <w:szCs w:val="22"/>
        </w:rPr>
        <w:tab/>
        <w:t xml:space="preserve">  </w:t>
      </w:r>
      <w:r>
        <w:rPr>
          <w:rFonts w:cs="Arial"/>
          <w:noProof/>
          <w:sz w:val="22"/>
          <w:szCs w:val="22"/>
        </w:rPr>
        <w:tab/>
        <w:t xml:space="preserve">            </w:t>
      </w:r>
      <w:r w:rsidR="00C3468C">
        <w:rPr>
          <w:rFonts w:cs="Arial"/>
          <w:noProof/>
          <w:sz w:val="22"/>
          <w:szCs w:val="22"/>
        </w:rPr>
        <w:t>xxxxxxxxxxxxxx</w:t>
      </w:r>
      <w:r w:rsidR="00832148">
        <w:rPr>
          <w:rFonts w:cs="Arial"/>
          <w:noProof/>
          <w:sz w:val="22"/>
          <w:szCs w:val="22"/>
        </w:rPr>
        <w:t>xxxx</w:t>
      </w:r>
    </w:p>
    <w:p w14:paraId="3259D4CD" w14:textId="77777777" w:rsidR="00A14DCB" w:rsidRDefault="00A14DCB" w:rsidP="00F07EC5">
      <w:pPr>
        <w:pStyle w:val="Import2"/>
        <w:tabs>
          <w:tab w:val="clear" w:pos="720"/>
          <w:tab w:val="left" w:pos="709"/>
        </w:tabs>
        <w:spacing w:line="288" w:lineRule="auto"/>
        <w:jc w:val="both"/>
        <w:rPr>
          <w:rFonts w:cs="Arial"/>
          <w:noProof/>
          <w:sz w:val="22"/>
        </w:rPr>
      </w:pPr>
    </w:p>
    <w:p w14:paraId="4C5F9DB7" w14:textId="0C0B8E2C" w:rsidR="004B01DE" w:rsidRPr="00DF2B73" w:rsidRDefault="00255D6C" w:rsidP="00F07EC5">
      <w:pPr>
        <w:pStyle w:val="Import2"/>
        <w:tabs>
          <w:tab w:val="clear" w:pos="720"/>
          <w:tab w:val="left" w:pos="709"/>
        </w:tabs>
        <w:spacing w:line="288" w:lineRule="auto"/>
        <w:jc w:val="both"/>
        <w:rPr>
          <w:rFonts w:cs="Arial"/>
          <w:noProof/>
          <w:sz w:val="22"/>
          <w:szCs w:val="22"/>
        </w:rPr>
      </w:pPr>
      <w:r>
        <w:rPr>
          <w:rFonts w:cs="Arial"/>
          <w:noProof/>
          <w:sz w:val="22"/>
        </w:rPr>
        <w:t>3.</w:t>
      </w:r>
      <w:r w:rsidR="00A14DCB">
        <w:rPr>
          <w:rFonts w:cs="Arial"/>
          <w:noProof/>
          <w:sz w:val="22"/>
        </w:rPr>
        <w:t>2</w:t>
      </w:r>
      <w:r>
        <w:rPr>
          <w:rFonts w:cs="Arial"/>
          <w:noProof/>
          <w:sz w:val="22"/>
        </w:rPr>
        <w:tab/>
      </w:r>
      <w:r w:rsidR="004B01DE" w:rsidRPr="00255D6C">
        <w:rPr>
          <w:rFonts w:cs="Arial"/>
          <w:noProof/>
          <w:sz w:val="22"/>
        </w:rPr>
        <w:t>Pojištění se</w:t>
      </w:r>
      <w:r w:rsidR="004B01DE" w:rsidRPr="00DF2B73">
        <w:rPr>
          <w:rFonts w:cs="Arial"/>
          <w:noProof/>
          <w:sz w:val="22"/>
          <w:szCs w:val="22"/>
        </w:rPr>
        <w:t xml:space="preserve"> sjednává s následujícími limity / sublimity pojistného plnění (při platnosti předepsaného způsobu zabezpečení) pro uvedená pojištěná nebezpečí. Limitem / sublimitem p</w:t>
      </w:r>
      <w:r w:rsidR="007F7868">
        <w:rPr>
          <w:rFonts w:cs="Arial"/>
          <w:noProof/>
          <w:sz w:val="22"/>
          <w:szCs w:val="22"/>
        </w:rPr>
        <w:t>ojistného p</w:t>
      </w:r>
      <w:r w:rsidR="004B01DE" w:rsidRPr="00DF2B73">
        <w:rPr>
          <w:rFonts w:cs="Arial"/>
          <w:noProof/>
          <w:sz w:val="22"/>
          <w:szCs w:val="22"/>
        </w:rPr>
        <w:t>lnění se rozumí maximální pojistné plnění za jednu a všechny pojistné události nastalé během pojistného období 12 měsíců.</w:t>
      </w:r>
    </w:p>
    <w:p w14:paraId="7BA65D0B" w14:textId="77777777" w:rsidR="00255D6C" w:rsidRDefault="00255D6C" w:rsidP="00255D6C">
      <w:pPr>
        <w:pStyle w:val="Import2"/>
        <w:tabs>
          <w:tab w:val="clear" w:pos="720"/>
          <w:tab w:val="clear" w:pos="1584"/>
          <w:tab w:val="left" w:pos="709"/>
        </w:tabs>
        <w:spacing w:line="288" w:lineRule="auto"/>
        <w:jc w:val="both"/>
        <w:rPr>
          <w:rFonts w:cs="Arial"/>
          <w:noProof/>
          <w:sz w:val="22"/>
          <w:szCs w:val="22"/>
        </w:rPr>
      </w:pPr>
    </w:p>
    <w:p w14:paraId="24A987FF" w14:textId="61344453" w:rsidR="004B01DE" w:rsidRPr="00DF2B73" w:rsidRDefault="00255D6C" w:rsidP="00255D6C">
      <w:pPr>
        <w:pStyle w:val="Import2"/>
        <w:tabs>
          <w:tab w:val="clear" w:pos="720"/>
          <w:tab w:val="clear" w:pos="1584"/>
          <w:tab w:val="left" w:pos="709"/>
        </w:tabs>
        <w:spacing w:line="288" w:lineRule="auto"/>
        <w:jc w:val="both"/>
        <w:rPr>
          <w:rFonts w:cs="Arial"/>
          <w:noProof/>
          <w:sz w:val="22"/>
          <w:szCs w:val="22"/>
        </w:rPr>
      </w:pPr>
      <w:r>
        <w:rPr>
          <w:rFonts w:cs="Arial"/>
          <w:noProof/>
          <w:sz w:val="22"/>
          <w:szCs w:val="22"/>
        </w:rPr>
        <w:t>3.</w:t>
      </w:r>
      <w:r w:rsidR="00A14DCB">
        <w:rPr>
          <w:rFonts w:cs="Arial"/>
          <w:noProof/>
          <w:sz w:val="22"/>
          <w:szCs w:val="22"/>
        </w:rPr>
        <w:t>3</w:t>
      </w:r>
      <w:r>
        <w:rPr>
          <w:rFonts w:cs="Arial"/>
          <w:noProof/>
          <w:sz w:val="22"/>
          <w:szCs w:val="22"/>
        </w:rPr>
        <w:tab/>
      </w:r>
      <w:r w:rsidR="004B01DE" w:rsidRPr="00DF2B73">
        <w:rPr>
          <w:rFonts w:cs="Arial"/>
          <w:noProof/>
          <w:sz w:val="22"/>
          <w:szCs w:val="22"/>
        </w:rPr>
        <w:t xml:space="preserve">Sjednaný limit plnění celkem za </w:t>
      </w:r>
      <w:r w:rsidR="004B01DE" w:rsidRPr="00255D6C">
        <w:rPr>
          <w:rFonts w:cs="Arial"/>
          <w:b/>
          <w:bCs/>
          <w:noProof/>
          <w:sz w:val="22"/>
          <w:szCs w:val="22"/>
        </w:rPr>
        <w:t>všechna pojištěná nebezpečí</w:t>
      </w:r>
      <w:r w:rsidR="004B01DE" w:rsidRPr="00DF2B73">
        <w:rPr>
          <w:rFonts w:cs="Arial"/>
          <w:noProof/>
          <w:sz w:val="22"/>
          <w:szCs w:val="22"/>
        </w:rPr>
        <w:t xml:space="preserve"> </w:t>
      </w:r>
      <w:r w:rsidR="000F5928">
        <w:rPr>
          <w:rFonts w:cs="Arial"/>
          <w:noProof/>
          <w:sz w:val="22"/>
          <w:szCs w:val="22"/>
        </w:rPr>
        <w:t>xxxxxxxxxxx</w:t>
      </w:r>
      <w:r w:rsidR="00832148">
        <w:rPr>
          <w:rFonts w:cs="Arial"/>
          <w:noProof/>
          <w:sz w:val="22"/>
          <w:szCs w:val="22"/>
        </w:rPr>
        <w:t>xxxxx</w:t>
      </w:r>
      <w:r w:rsidR="004B01DE" w:rsidRPr="00DF2B73">
        <w:rPr>
          <w:rFonts w:cs="Arial"/>
          <w:noProof/>
          <w:sz w:val="22"/>
          <w:szCs w:val="22"/>
        </w:rPr>
        <w:t xml:space="preserve">, přičemž platí dále uvedené </w:t>
      </w:r>
      <w:r w:rsidR="004B01DE" w:rsidRPr="00255D6C">
        <w:rPr>
          <w:rFonts w:cs="Arial"/>
          <w:noProof/>
          <w:sz w:val="22"/>
          <w:szCs w:val="22"/>
          <w:u w:val="single"/>
        </w:rPr>
        <w:t xml:space="preserve">sublimity </w:t>
      </w:r>
      <w:r w:rsidR="007F7868">
        <w:rPr>
          <w:rFonts w:cs="Arial"/>
          <w:noProof/>
          <w:sz w:val="22"/>
          <w:szCs w:val="22"/>
          <w:u w:val="single"/>
        </w:rPr>
        <w:t xml:space="preserve">pojistného </w:t>
      </w:r>
      <w:r w:rsidR="004B01DE" w:rsidRPr="00255D6C">
        <w:rPr>
          <w:rFonts w:cs="Arial"/>
          <w:noProof/>
          <w:sz w:val="22"/>
          <w:szCs w:val="22"/>
          <w:u w:val="single"/>
        </w:rPr>
        <w:t>plnění</w:t>
      </w:r>
      <w:r>
        <w:rPr>
          <w:rFonts w:cs="Arial"/>
          <w:noProof/>
          <w:sz w:val="22"/>
          <w:szCs w:val="22"/>
        </w:rPr>
        <w:t>:</w:t>
      </w:r>
    </w:p>
    <w:p w14:paraId="64B22789" w14:textId="77777777" w:rsidR="00255D6C" w:rsidRDefault="00255D6C" w:rsidP="00255D6C">
      <w:pPr>
        <w:tabs>
          <w:tab w:val="left" w:pos="709"/>
          <w:tab w:val="right" w:pos="9070"/>
        </w:tabs>
        <w:spacing w:after="0" w:line="288" w:lineRule="auto"/>
        <w:rPr>
          <w:rFonts w:ascii="Arial" w:hAnsi="Arial" w:cs="Arial"/>
          <w:lang w:val="cs-CZ"/>
        </w:rPr>
      </w:pPr>
    </w:p>
    <w:p w14:paraId="7574EDA9" w14:textId="20E9C9C9" w:rsidR="00255D6C" w:rsidRDefault="00255D6C" w:rsidP="009259AE">
      <w:pPr>
        <w:tabs>
          <w:tab w:val="left" w:pos="709"/>
          <w:tab w:val="right" w:pos="9070"/>
        </w:tabs>
        <w:spacing w:after="0" w:line="288" w:lineRule="auto"/>
        <w:jc w:val="both"/>
        <w:rPr>
          <w:rFonts w:ascii="Arial" w:hAnsi="Arial" w:cs="Arial"/>
          <w:lang w:val="cs-CZ"/>
        </w:rPr>
      </w:pPr>
      <w:r>
        <w:rPr>
          <w:rFonts w:ascii="Arial" w:hAnsi="Arial" w:cs="Arial"/>
          <w:lang w:val="cs-CZ"/>
        </w:rPr>
        <w:t>3.</w:t>
      </w:r>
      <w:r w:rsidR="00A14DCB">
        <w:rPr>
          <w:rFonts w:ascii="Arial" w:hAnsi="Arial" w:cs="Arial"/>
          <w:lang w:val="cs-CZ"/>
        </w:rPr>
        <w:t>3</w:t>
      </w:r>
      <w:r>
        <w:rPr>
          <w:rFonts w:ascii="Arial" w:hAnsi="Arial" w:cs="Arial"/>
          <w:lang w:val="cs-CZ"/>
        </w:rPr>
        <w:t>.1</w:t>
      </w:r>
      <w:r>
        <w:rPr>
          <w:rFonts w:ascii="Arial" w:hAnsi="Arial" w:cs="Arial"/>
          <w:lang w:val="cs-CZ"/>
        </w:rPr>
        <w:tab/>
      </w:r>
      <w:r w:rsidR="004B01DE" w:rsidRPr="00DF2B73">
        <w:rPr>
          <w:rFonts w:ascii="Arial" w:hAnsi="Arial" w:cs="Arial"/>
          <w:lang w:val="cs-CZ"/>
        </w:rPr>
        <w:t xml:space="preserve">Pro základní živelní </w:t>
      </w:r>
      <w:r w:rsidR="004D11BD" w:rsidRPr="00DF2B73">
        <w:rPr>
          <w:rFonts w:ascii="Arial" w:hAnsi="Arial" w:cs="Arial"/>
          <w:lang w:val="cs-CZ"/>
        </w:rPr>
        <w:t xml:space="preserve">nebezpečí – </w:t>
      </w:r>
      <w:r w:rsidR="004D11BD" w:rsidRPr="004D11BD">
        <w:rPr>
          <w:rFonts w:ascii="Arial" w:hAnsi="Arial" w:cs="Arial"/>
          <w:b/>
          <w:bCs/>
          <w:lang w:val="cs-CZ"/>
        </w:rPr>
        <w:t>FLEXA</w:t>
      </w:r>
      <w:r w:rsidR="004B01DE" w:rsidRPr="00DF2B73">
        <w:rPr>
          <w:rFonts w:ascii="Arial" w:hAnsi="Arial" w:cs="Arial"/>
          <w:lang w:val="cs-CZ"/>
        </w:rPr>
        <w:t xml:space="preserve"> (požár, výbuch, úder blesku, pád letadla nebo </w:t>
      </w:r>
      <w:r>
        <w:rPr>
          <w:rFonts w:ascii="Arial" w:hAnsi="Arial" w:cs="Arial"/>
          <w:lang w:val="cs-CZ"/>
        </w:rPr>
        <w:t>s</w:t>
      </w:r>
      <w:r w:rsidR="004B01DE" w:rsidRPr="00DF2B73">
        <w:rPr>
          <w:rFonts w:ascii="Arial" w:hAnsi="Arial" w:cs="Arial"/>
          <w:lang w:val="cs-CZ"/>
        </w:rPr>
        <w:t>portovního létajícího zařízení nebo jeho části) ve výši</w:t>
      </w:r>
      <w:r>
        <w:rPr>
          <w:rFonts w:ascii="Arial" w:hAnsi="Arial" w:cs="Arial"/>
          <w:lang w:val="cs-CZ"/>
        </w:rPr>
        <w:t xml:space="preserve"> </w:t>
      </w:r>
      <w:r w:rsidR="000F5928">
        <w:rPr>
          <w:rFonts w:ascii="Arial" w:hAnsi="Arial" w:cs="Arial"/>
          <w:lang w:val="cs-CZ"/>
        </w:rPr>
        <w:t>xxxxxxxxxxx</w:t>
      </w:r>
      <w:r w:rsidR="00832148">
        <w:rPr>
          <w:rFonts w:ascii="Arial" w:hAnsi="Arial" w:cs="Arial"/>
          <w:lang w:val="cs-CZ"/>
        </w:rPr>
        <w:t>xxxx</w:t>
      </w:r>
      <w:r>
        <w:rPr>
          <w:rFonts w:ascii="Arial" w:hAnsi="Arial" w:cs="Arial"/>
          <w:lang w:val="cs-CZ"/>
        </w:rPr>
        <w:t xml:space="preserve"> se</w:t>
      </w:r>
      <w:r w:rsidR="004B01DE" w:rsidRPr="00DF2B73">
        <w:rPr>
          <w:rFonts w:ascii="Arial" w:hAnsi="Arial" w:cs="Arial"/>
          <w:lang w:val="cs-CZ"/>
        </w:rPr>
        <w:t xml:space="preserve"> spoluúčast</w:t>
      </w:r>
      <w:r>
        <w:rPr>
          <w:rFonts w:ascii="Arial" w:hAnsi="Arial" w:cs="Arial"/>
          <w:lang w:val="cs-CZ"/>
        </w:rPr>
        <w:t>í ve výši</w:t>
      </w:r>
      <w:r w:rsidR="004B01DE" w:rsidRPr="00DF2B73">
        <w:rPr>
          <w:rFonts w:ascii="Arial" w:hAnsi="Arial" w:cs="Arial"/>
          <w:lang w:val="cs-CZ"/>
        </w:rPr>
        <w:t xml:space="preserve"> </w:t>
      </w:r>
      <w:r w:rsidR="000F5928">
        <w:rPr>
          <w:rFonts w:ascii="Arial" w:hAnsi="Arial" w:cs="Arial"/>
          <w:lang w:val="cs-CZ"/>
        </w:rPr>
        <w:t>xxxxxxxx</w:t>
      </w:r>
      <w:r w:rsidR="006E218C">
        <w:rPr>
          <w:rFonts w:ascii="Arial" w:hAnsi="Arial" w:cs="Arial"/>
          <w:lang w:val="cs-CZ"/>
        </w:rPr>
        <w:t>xxxxx</w:t>
      </w:r>
      <w:r>
        <w:rPr>
          <w:rFonts w:ascii="Arial" w:hAnsi="Arial" w:cs="Arial"/>
          <w:lang w:val="cs-CZ"/>
        </w:rPr>
        <w:t>.</w:t>
      </w:r>
    </w:p>
    <w:p w14:paraId="1C195A0B" w14:textId="77777777" w:rsidR="00255D6C" w:rsidRDefault="00255D6C" w:rsidP="00255D6C">
      <w:pPr>
        <w:tabs>
          <w:tab w:val="left" w:pos="709"/>
          <w:tab w:val="right" w:pos="9070"/>
        </w:tabs>
        <w:spacing w:after="0" w:line="288" w:lineRule="auto"/>
        <w:jc w:val="both"/>
        <w:rPr>
          <w:rFonts w:ascii="Arial" w:hAnsi="Arial" w:cs="Arial"/>
          <w:lang w:val="cs-CZ"/>
        </w:rPr>
      </w:pPr>
    </w:p>
    <w:p w14:paraId="7D83703B" w14:textId="68AEED7D" w:rsidR="00255D6C" w:rsidRDefault="00255D6C" w:rsidP="00255D6C">
      <w:pPr>
        <w:tabs>
          <w:tab w:val="left" w:pos="709"/>
          <w:tab w:val="right" w:pos="9070"/>
        </w:tabs>
        <w:spacing w:after="0" w:line="288" w:lineRule="auto"/>
        <w:jc w:val="both"/>
        <w:rPr>
          <w:rFonts w:ascii="Arial" w:hAnsi="Arial" w:cs="Arial"/>
          <w:lang w:val="cs-CZ"/>
        </w:rPr>
      </w:pPr>
      <w:r>
        <w:rPr>
          <w:rFonts w:ascii="Arial" w:hAnsi="Arial" w:cs="Arial"/>
          <w:lang w:val="cs-CZ"/>
        </w:rPr>
        <w:t>3.</w:t>
      </w:r>
      <w:r w:rsidR="00A14DCB">
        <w:rPr>
          <w:rFonts w:ascii="Arial" w:hAnsi="Arial" w:cs="Arial"/>
          <w:lang w:val="cs-CZ"/>
        </w:rPr>
        <w:t>3</w:t>
      </w:r>
      <w:r>
        <w:rPr>
          <w:rFonts w:ascii="Arial" w:hAnsi="Arial" w:cs="Arial"/>
          <w:lang w:val="cs-CZ"/>
        </w:rPr>
        <w:t>.2</w:t>
      </w:r>
      <w:r>
        <w:rPr>
          <w:rFonts w:ascii="Arial" w:hAnsi="Arial" w:cs="Arial"/>
          <w:lang w:val="cs-CZ"/>
        </w:rPr>
        <w:tab/>
      </w:r>
      <w:r w:rsidR="004B01DE" w:rsidRPr="00DF2B73">
        <w:rPr>
          <w:rFonts w:ascii="Arial" w:hAnsi="Arial" w:cs="Arial"/>
          <w:lang w:val="cs-CZ"/>
        </w:rPr>
        <w:t xml:space="preserve">Pro ostatní nebezpečí dle krytí </w:t>
      </w:r>
      <w:r w:rsidR="004B01DE" w:rsidRPr="00255D6C">
        <w:rPr>
          <w:rFonts w:ascii="Arial" w:hAnsi="Arial" w:cs="Arial"/>
          <w:b/>
          <w:bCs/>
          <w:lang w:val="cs-CZ"/>
        </w:rPr>
        <w:t>All risks</w:t>
      </w:r>
      <w:r w:rsidR="004B01DE" w:rsidRPr="00DF2B73">
        <w:rPr>
          <w:rFonts w:ascii="Arial" w:hAnsi="Arial" w:cs="Arial"/>
          <w:lang w:val="cs-CZ"/>
        </w:rPr>
        <w:t xml:space="preserve"> (zejména ostatní živelní nebezpečí [dle Čl. 1 odst. 2 a odst. 3 UCZ/Živ/14], aerodynamický třesk; kouř; náraz dopravního prostředku; sesuv nebo zřícení sněhových lavin; nepřímý úder blesku, přepětí a kolísání napětí a atmosférické srážky; odcizení, vandalismus; terorismus a další nebezpečí dle uvedených pojistných podmínek) s výjimkou přepravy se sjednává limit plnění ve výši</w:t>
      </w:r>
      <w:r>
        <w:rPr>
          <w:rFonts w:ascii="Arial" w:hAnsi="Arial" w:cs="Arial"/>
          <w:lang w:val="cs-CZ"/>
        </w:rPr>
        <w:t xml:space="preserve"> </w:t>
      </w:r>
      <w:r w:rsidR="000F5928">
        <w:rPr>
          <w:rFonts w:ascii="Arial" w:hAnsi="Arial" w:cs="Arial"/>
          <w:lang w:val="cs-CZ"/>
        </w:rPr>
        <w:t>xxxxxxxxxxx</w:t>
      </w:r>
      <w:r w:rsidR="006E218C">
        <w:rPr>
          <w:rFonts w:ascii="Arial" w:hAnsi="Arial" w:cs="Arial"/>
          <w:lang w:val="cs-CZ"/>
        </w:rPr>
        <w:t>xxxxx</w:t>
      </w:r>
      <w:r>
        <w:rPr>
          <w:rFonts w:ascii="Arial" w:hAnsi="Arial" w:cs="Arial"/>
          <w:lang w:val="cs-CZ"/>
        </w:rPr>
        <w:t xml:space="preserve"> se</w:t>
      </w:r>
      <w:r w:rsidRPr="00DF2B73">
        <w:rPr>
          <w:rFonts w:ascii="Arial" w:hAnsi="Arial" w:cs="Arial"/>
          <w:lang w:val="cs-CZ"/>
        </w:rPr>
        <w:t xml:space="preserve"> spoluúčast</w:t>
      </w:r>
      <w:r>
        <w:rPr>
          <w:rFonts w:ascii="Arial" w:hAnsi="Arial" w:cs="Arial"/>
          <w:lang w:val="cs-CZ"/>
        </w:rPr>
        <w:t>í ve výši</w:t>
      </w:r>
      <w:r w:rsidRPr="00DF2B73">
        <w:rPr>
          <w:rFonts w:ascii="Arial" w:hAnsi="Arial" w:cs="Arial"/>
          <w:lang w:val="cs-CZ"/>
        </w:rPr>
        <w:t xml:space="preserve"> </w:t>
      </w:r>
      <w:r w:rsidR="000F5928">
        <w:rPr>
          <w:rFonts w:ascii="Arial" w:hAnsi="Arial" w:cs="Arial"/>
          <w:lang w:val="cs-CZ"/>
        </w:rPr>
        <w:t>xxxxxxxx</w:t>
      </w:r>
      <w:r w:rsidR="006E218C">
        <w:rPr>
          <w:rFonts w:ascii="Arial" w:hAnsi="Arial" w:cs="Arial"/>
          <w:lang w:val="cs-CZ"/>
        </w:rPr>
        <w:t>xxxxx</w:t>
      </w:r>
      <w:r>
        <w:rPr>
          <w:rFonts w:ascii="Arial" w:hAnsi="Arial" w:cs="Arial"/>
          <w:lang w:val="cs-CZ"/>
        </w:rPr>
        <w:t>.</w:t>
      </w:r>
    </w:p>
    <w:p w14:paraId="2FD05BCE" w14:textId="77777777" w:rsidR="00255D6C" w:rsidRDefault="00255D6C" w:rsidP="00255D6C">
      <w:pPr>
        <w:spacing w:after="0" w:line="288" w:lineRule="auto"/>
        <w:rPr>
          <w:rFonts w:ascii="Arial" w:hAnsi="Arial" w:cs="Arial"/>
          <w:lang w:val="cs-CZ"/>
        </w:rPr>
      </w:pPr>
    </w:p>
    <w:p w14:paraId="4FB7BE14" w14:textId="64825BB6" w:rsidR="00255D6C" w:rsidRPr="00DF2B73" w:rsidRDefault="00255D6C" w:rsidP="00255D6C">
      <w:pPr>
        <w:spacing w:after="0" w:line="288" w:lineRule="auto"/>
        <w:jc w:val="both"/>
        <w:rPr>
          <w:rFonts w:ascii="Arial" w:hAnsi="Arial" w:cs="Arial"/>
          <w:lang w:val="cs-CZ"/>
        </w:rPr>
      </w:pPr>
      <w:r>
        <w:rPr>
          <w:rFonts w:ascii="Arial" w:hAnsi="Arial" w:cs="Arial"/>
          <w:lang w:val="cs-CZ"/>
        </w:rPr>
        <w:t>3.</w:t>
      </w:r>
      <w:r w:rsidR="00A14DCB">
        <w:rPr>
          <w:rFonts w:ascii="Arial" w:hAnsi="Arial" w:cs="Arial"/>
          <w:lang w:val="cs-CZ"/>
        </w:rPr>
        <w:t>3</w:t>
      </w:r>
      <w:r>
        <w:rPr>
          <w:rFonts w:ascii="Arial" w:hAnsi="Arial" w:cs="Arial"/>
          <w:lang w:val="cs-CZ"/>
        </w:rPr>
        <w:t>.3</w:t>
      </w:r>
      <w:r>
        <w:rPr>
          <w:rFonts w:ascii="Arial" w:hAnsi="Arial" w:cs="Arial"/>
          <w:lang w:val="cs-CZ"/>
        </w:rPr>
        <w:tab/>
      </w:r>
      <w:r w:rsidRPr="00DF2B73">
        <w:rPr>
          <w:rFonts w:ascii="Arial" w:hAnsi="Arial" w:cs="Arial"/>
          <w:lang w:val="cs-CZ"/>
        </w:rPr>
        <w:t xml:space="preserve">Pro nebezpečí </w:t>
      </w:r>
      <w:r w:rsidRPr="00255D6C">
        <w:rPr>
          <w:rFonts w:ascii="Arial" w:hAnsi="Arial" w:cs="Arial"/>
          <w:b/>
          <w:bCs/>
          <w:lang w:val="cs-CZ"/>
        </w:rPr>
        <w:t xml:space="preserve">odcizení </w:t>
      </w:r>
      <w:r w:rsidRPr="00DF2B73">
        <w:rPr>
          <w:rFonts w:ascii="Arial" w:hAnsi="Arial" w:cs="Arial"/>
          <w:lang w:val="cs-CZ"/>
        </w:rPr>
        <w:t xml:space="preserve">jsou sjednány sublimity plnění dle způsobu zabezpečení (uvedeny </w:t>
      </w:r>
      <w:r w:rsidRPr="001C0AC6">
        <w:rPr>
          <w:rFonts w:ascii="Arial" w:hAnsi="Arial" w:cs="Arial"/>
          <w:lang w:val="cs-CZ"/>
        </w:rPr>
        <w:t xml:space="preserve">v ČÁSTI </w:t>
      </w:r>
      <w:r w:rsidR="001C0AC6" w:rsidRPr="001C0AC6">
        <w:rPr>
          <w:rFonts w:ascii="Arial" w:hAnsi="Arial" w:cs="Arial"/>
          <w:lang w:val="cs-CZ"/>
        </w:rPr>
        <w:t>, čl.2</w:t>
      </w:r>
      <w:r w:rsidRPr="001C0AC6">
        <w:rPr>
          <w:rFonts w:ascii="Arial" w:hAnsi="Arial" w:cs="Arial"/>
          <w:lang w:val="cs-CZ"/>
        </w:rPr>
        <w:t xml:space="preserve">, </w:t>
      </w:r>
      <w:r w:rsidR="001C0AC6" w:rsidRPr="001C0AC6">
        <w:rPr>
          <w:rFonts w:ascii="Arial" w:hAnsi="Arial" w:cs="Arial"/>
          <w:lang w:val="cs-CZ"/>
        </w:rPr>
        <w:t>odst. 4.6</w:t>
      </w:r>
      <w:r w:rsidRPr="001C0AC6">
        <w:rPr>
          <w:rFonts w:ascii="Arial" w:hAnsi="Arial" w:cs="Arial"/>
          <w:lang w:val="cs-CZ"/>
        </w:rPr>
        <w:t>); pro</w:t>
      </w:r>
      <w:r w:rsidRPr="00DF2B73">
        <w:rPr>
          <w:rFonts w:ascii="Arial" w:hAnsi="Arial" w:cs="Arial"/>
          <w:lang w:val="cs-CZ"/>
        </w:rPr>
        <w:t xml:space="preserve"> přepravu těchto věcí zvláštní hodnoty platí zároveň i podmínky dle Článku I a Článku II této části.</w:t>
      </w:r>
      <w:r>
        <w:rPr>
          <w:rFonts w:ascii="Arial" w:hAnsi="Arial" w:cs="Arial"/>
          <w:lang w:val="cs-CZ"/>
        </w:rPr>
        <w:t xml:space="preserve"> Spoluúčast na pojistném plnění se sjednává ve výši </w:t>
      </w:r>
      <w:r w:rsidR="000F5928">
        <w:rPr>
          <w:rFonts w:ascii="Arial" w:hAnsi="Arial" w:cs="Arial"/>
          <w:lang w:val="cs-CZ"/>
        </w:rPr>
        <w:t>xxxxxxxxx</w:t>
      </w:r>
      <w:r w:rsidR="006E218C">
        <w:rPr>
          <w:rFonts w:ascii="Arial" w:hAnsi="Arial" w:cs="Arial"/>
          <w:lang w:val="cs-CZ"/>
        </w:rPr>
        <w:t>xxxxx</w:t>
      </w:r>
    </w:p>
    <w:p w14:paraId="45CACB64" w14:textId="77777777" w:rsidR="00255D6C" w:rsidRDefault="00255D6C" w:rsidP="00255D6C">
      <w:pPr>
        <w:spacing w:after="0" w:line="288" w:lineRule="auto"/>
        <w:rPr>
          <w:rFonts w:ascii="Arial" w:hAnsi="Arial" w:cs="Arial"/>
          <w:lang w:val="cs-CZ"/>
        </w:rPr>
      </w:pPr>
    </w:p>
    <w:p w14:paraId="645CCF59" w14:textId="04E22D4B" w:rsidR="00255D6C" w:rsidRPr="00DF2B73" w:rsidRDefault="00255D6C" w:rsidP="00255D6C">
      <w:pPr>
        <w:spacing w:after="0" w:line="288" w:lineRule="auto"/>
        <w:jc w:val="both"/>
        <w:rPr>
          <w:rFonts w:ascii="Arial" w:hAnsi="Arial" w:cs="Arial"/>
          <w:lang w:val="cs-CZ"/>
        </w:rPr>
      </w:pPr>
      <w:r>
        <w:rPr>
          <w:rFonts w:ascii="Arial" w:hAnsi="Arial" w:cs="Arial"/>
          <w:lang w:val="cs-CZ"/>
        </w:rPr>
        <w:t>3.2.4</w:t>
      </w:r>
      <w:r>
        <w:rPr>
          <w:rFonts w:ascii="Arial" w:hAnsi="Arial" w:cs="Arial"/>
          <w:lang w:val="cs-CZ"/>
        </w:rPr>
        <w:tab/>
      </w:r>
      <w:r w:rsidRPr="00DF2B73">
        <w:rPr>
          <w:rFonts w:ascii="Arial" w:hAnsi="Arial" w:cs="Arial"/>
          <w:lang w:val="cs-CZ"/>
        </w:rPr>
        <w:t xml:space="preserve">Pro pojištění </w:t>
      </w:r>
      <w:r w:rsidRPr="00255D6C">
        <w:rPr>
          <w:rFonts w:ascii="Arial" w:hAnsi="Arial" w:cs="Arial"/>
          <w:b/>
          <w:bCs/>
          <w:lang w:val="cs-CZ"/>
        </w:rPr>
        <w:t>přepravy věcí zvláštní hodnoty</w:t>
      </w:r>
      <w:r w:rsidRPr="00DF2B73">
        <w:rPr>
          <w:rFonts w:ascii="Arial" w:hAnsi="Arial" w:cs="Arial"/>
          <w:lang w:val="cs-CZ"/>
        </w:rPr>
        <w:t xml:space="preserve"> (případně soubor sbírek) se sjednává společný limit plnění i se souborem vlastních a cizích věcí movitých a zásob, uveden v ČÁSTI C</w:t>
      </w:r>
      <w:r>
        <w:rPr>
          <w:rFonts w:ascii="Arial" w:hAnsi="Arial" w:cs="Arial"/>
          <w:lang w:val="cs-CZ"/>
        </w:rPr>
        <w:t>.</w:t>
      </w:r>
    </w:p>
    <w:p w14:paraId="2EDAAC62" w14:textId="2B7ED30F" w:rsidR="004A689C" w:rsidRPr="004A689C" w:rsidRDefault="00255D6C" w:rsidP="008F4992">
      <w:pPr>
        <w:tabs>
          <w:tab w:val="left" w:pos="709"/>
          <w:tab w:val="right" w:pos="9070"/>
        </w:tabs>
        <w:spacing w:after="0" w:line="288" w:lineRule="auto"/>
        <w:jc w:val="both"/>
        <w:rPr>
          <w:rFonts w:ascii="Arial" w:hAnsi="Arial" w:cs="Arial"/>
          <w:noProof/>
          <w:sz w:val="20"/>
        </w:rPr>
      </w:pPr>
      <w:bookmarkStart w:id="2" w:name="_Hlk164151538"/>
      <w:r>
        <w:rPr>
          <w:rFonts w:ascii="Arial" w:hAnsi="Arial" w:cs="Arial"/>
          <w:b/>
        </w:rPr>
        <w:lastRenderedPageBreak/>
        <w:t>4</w:t>
      </w:r>
      <w:r w:rsidRPr="00255D6C">
        <w:rPr>
          <w:rFonts w:ascii="Arial" w:hAnsi="Arial" w:cs="Arial"/>
          <w:b/>
        </w:rPr>
        <w:tab/>
      </w:r>
      <w:bookmarkEnd w:id="2"/>
      <w:r w:rsidR="004A689C" w:rsidRPr="004A689C">
        <w:rPr>
          <w:rFonts w:ascii="Arial" w:hAnsi="Arial" w:cs="Arial"/>
          <w:b/>
          <w:bCs/>
          <w:szCs w:val="18"/>
          <w:u w:val="single"/>
          <w:lang w:eastAsia="ar-SA"/>
        </w:rPr>
        <w:t>Pojistné</w:t>
      </w:r>
      <w:r w:rsidR="00FB1C63">
        <w:rPr>
          <w:rFonts w:ascii="Arial" w:hAnsi="Arial" w:cs="Arial"/>
          <w:b/>
          <w:bCs/>
          <w:szCs w:val="18"/>
          <w:u w:val="single"/>
          <w:lang w:eastAsia="ar-SA"/>
        </w:rPr>
        <w:t xml:space="preserve"> dle ČÁSTI A</w:t>
      </w:r>
    </w:p>
    <w:p w14:paraId="1613F855" w14:textId="3661D635" w:rsidR="004A689C" w:rsidRPr="004A689C" w:rsidRDefault="004A689C" w:rsidP="00FB1C63">
      <w:pPr>
        <w:tabs>
          <w:tab w:val="num" w:pos="4111"/>
        </w:tabs>
        <w:suppressAutoHyphens/>
        <w:spacing w:after="0" w:line="288" w:lineRule="auto"/>
        <w:jc w:val="both"/>
        <w:rPr>
          <w:rFonts w:ascii="Arial" w:eastAsia="Times New Roman" w:hAnsi="Arial" w:cs="Arial"/>
          <w:b/>
          <w:bCs/>
          <w:lang w:val="cs-CZ" w:eastAsia="ar-SA"/>
        </w:rPr>
      </w:pPr>
      <w:r w:rsidRPr="004A689C">
        <w:rPr>
          <w:rFonts w:ascii="Arial" w:eastAsia="Times New Roman" w:hAnsi="Arial" w:cs="Arial"/>
          <w:lang w:val="cs-CZ" w:eastAsia="ar-SA"/>
        </w:rPr>
        <w:t>Roční pojistné:</w:t>
      </w:r>
      <w:r w:rsidRPr="004A689C">
        <w:rPr>
          <w:rFonts w:ascii="Arial" w:eastAsia="Times New Roman" w:hAnsi="Arial" w:cs="Arial"/>
          <w:lang w:val="cs-CZ" w:eastAsia="ar-SA"/>
        </w:rPr>
        <w:tab/>
      </w:r>
      <w:r w:rsidR="006A2713">
        <w:rPr>
          <w:rFonts w:ascii="Arial" w:eastAsia="Times New Roman" w:hAnsi="Arial" w:cs="Arial"/>
          <w:lang w:val="cs-CZ" w:eastAsia="ar-SA"/>
        </w:rPr>
        <w:t>1.718.300</w:t>
      </w:r>
      <w:r w:rsidRPr="004A689C">
        <w:rPr>
          <w:rFonts w:ascii="Arial" w:eastAsia="Times New Roman" w:hAnsi="Arial" w:cs="Arial"/>
          <w:lang w:val="cs-CZ" w:eastAsia="ar-SA"/>
        </w:rPr>
        <w:t>,- Kč</w:t>
      </w:r>
    </w:p>
    <w:p w14:paraId="172A885C" w14:textId="456D09A3" w:rsidR="004A689C" w:rsidRPr="004A689C" w:rsidRDefault="00FB1C63" w:rsidP="00FB1C63">
      <w:pPr>
        <w:tabs>
          <w:tab w:val="num" w:pos="4111"/>
        </w:tabs>
        <w:suppressAutoHyphens/>
        <w:spacing w:after="0" w:line="288" w:lineRule="auto"/>
        <w:jc w:val="both"/>
        <w:rPr>
          <w:rFonts w:ascii="Arial" w:eastAsia="Times New Roman" w:hAnsi="Arial" w:cs="Arial"/>
          <w:lang w:val="cs-CZ" w:eastAsia="ar-SA"/>
        </w:rPr>
      </w:pPr>
      <w:r>
        <w:rPr>
          <w:rFonts w:ascii="Arial" w:eastAsia="Times New Roman" w:hAnsi="Arial" w:cs="Arial"/>
          <w:b/>
          <w:bCs/>
          <w:lang w:val="cs-CZ" w:eastAsia="ar-SA"/>
        </w:rPr>
        <w:t>P</w:t>
      </w:r>
      <w:r w:rsidRPr="00FB1C63">
        <w:rPr>
          <w:rFonts w:ascii="Arial" w:eastAsia="Times New Roman" w:hAnsi="Arial" w:cs="Arial"/>
          <w:b/>
          <w:bCs/>
          <w:lang w:val="cs-CZ" w:eastAsia="ar-SA"/>
        </w:rPr>
        <w:t>ojistné za sjednanou dobu pojištění</w:t>
      </w:r>
      <w:r w:rsidR="004A689C" w:rsidRPr="004A689C">
        <w:rPr>
          <w:rFonts w:ascii="Arial" w:eastAsia="Times New Roman" w:hAnsi="Arial" w:cs="Arial"/>
          <w:lang w:val="cs-CZ" w:eastAsia="ar-SA"/>
        </w:rPr>
        <w:t>:</w:t>
      </w:r>
      <w:r w:rsidR="004A689C" w:rsidRPr="004A689C">
        <w:rPr>
          <w:rFonts w:ascii="Arial" w:eastAsia="Times New Roman" w:hAnsi="Arial" w:cs="Arial"/>
          <w:lang w:val="cs-CZ" w:eastAsia="ar-SA"/>
        </w:rPr>
        <w:tab/>
      </w:r>
      <w:r w:rsidR="006A2713">
        <w:rPr>
          <w:rFonts w:ascii="Arial" w:eastAsia="Times New Roman" w:hAnsi="Arial" w:cs="Arial"/>
          <w:b/>
          <w:bCs/>
          <w:lang w:val="cs-CZ" w:eastAsia="ar-SA"/>
        </w:rPr>
        <w:t>6.873.200</w:t>
      </w:r>
      <w:r w:rsidR="004A689C" w:rsidRPr="004A689C">
        <w:rPr>
          <w:rFonts w:ascii="Arial" w:eastAsia="Times New Roman" w:hAnsi="Arial" w:cs="Arial"/>
          <w:b/>
          <w:bCs/>
          <w:lang w:val="cs-CZ" w:eastAsia="ar-SA"/>
        </w:rPr>
        <w:t>,- Kč</w:t>
      </w:r>
    </w:p>
    <w:p w14:paraId="56E6AC9A" w14:textId="77777777" w:rsidR="004B01DE" w:rsidRPr="00FB1C63" w:rsidRDefault="004B01DE" w:rsidP="00FB1C63">
      <w:pPr>
        <w:pStyle w:val="Zkladntext2"/>
        <w:spacing w:after="0" w:line="288" w:lineRule="auto"/>
        <w:jc w:val="both"/>
        <w:rPr>
          <w:rFonts w:ascii="Arial" w:eastAsia="Times New Roman" w:hAnsi="Arial" w:cs="Arial"/>
          <w:lang w:val="cs-CZ" w:eastAsia="ar-SA"/>
        </w:rPr>
      </w:pPr>
      <w:r w:rsidRPr="00FB1C63">
        <w:rPr>
          <w:rFonts w:ascii="Arial" w:eastAsia="Times New Roman" w:hAnsi="Arial" w:cs="Arial"/>
          <w:lang w:val="cs-CZ" w:eastAsia="ar-SA"/>
        </w:rPr>
        <w:t>Takto stanovené pojistné je úplatou za poskytnutou pojistnou ochranu pojištěných věcí za dobu trvání pojištění za ČÁST A.</w:t>
      </w:r>
    </w:p>
    <w:p w14:paraId="714B335C" w14:textId="77777777" w:rsidR="000C1950" w:rsidRPr="00DF2B73" w:rsidRDefault="000C1950" w:rsidP="000C1950">
      <w:pPr>
        <w:pBdr>
          <w:bottom w:val="single" w:sz="4" w:space="1" w:color="000000"/>
        </w:pBdr>
        <w:tabs>
          <w:tab w:val="left" w:pos="5103"/>
        </w:tabs>
        <w:spacing w:after="0" w:line="288" w:lineRule="auto"/>
        <w:rPr>
          <w:rFonts w:ascii="Arial" w:hAnsi="Arial" w:cs="Arial"/>
          <w:bCs/>
          <w:lang w:val="cs-CZ"/>
        </w:rPr>
      </w:pPr>
    </w:p>
    <w:p w14:paraId="6CFE4801" w14:textId="77777777" w:rsidR="000C1950" w:rsidRPr="00DF2B73" w:rsidRDefault="000C1950" w:rsidP="000C1950">
      <w:pPr>
        <w:tabs>
          <w:tab w:val="left" w:pos="5103"/>
        </w:tabs>
        <w:spacing w:after="0" w:line="288" w:lineRule="auto"/>
        <w:rPr>
          <w:b/>
          <w:sz w:val="24"/>
          <w:lang w:val="cs-CZ"/>
        </w:rPr>
      </w:pPr>
    </w:p>
    <w:p w14:paraId="04E7EA54" w14:textId="1F0EA0CF" w:rsidR="00513BE2" w:rsidRDefault="004B01DE" w:rsidP="00513BE2">
      <w:pPr>
        <w:pStyle w:val="Import5"/>
        <w:spacing w:line="288" w:lineRule="auto"/>
        <w:ind w:left="28" w:firstLine="4"/>
        <w:rPr>
          <w:rFonts w:cs="Arial"/>
          <w:b/>
          <w:noProof/>
          <w:u w:val="single"/>
        </w:rPr>
      </w:pPr>
      <w:r w:rsidRPr="00513BE2">
        <w:rPr>
          <w:rFonts w:cs="Arial"/>
          <w:b/>
          <w:noProof/>
          <w:u w:val="single"/>
        </w:rPr>
        <w:t>ČÁST B: Přeprava “Státní sbírky hudebních nástrojů“</w:t>
      </w:r>
    </w:p>
    <w:p w14:paraId="2F3386DF" w14:textId="77777777" w:rsidR="007F7868" w:rsidRDefault="007F7868" w:rsidP="00513BE2">
      <w:pPr>
        <w:pStyle w:val="Import5"/>
        <w:spacing w:line="288" w:lineRule="auto"/>
        <w:ind w:left="28" w:firstLine="4"/>
        <w:rPr>
          <w:rFonts w:cs="Arial"/>
          <w:b/>
          <w:noProof/>
          <w:u w:val="single"/>
        </w:rPr>
      </w:pPr>
    </w:p>
    <w:p w14:paraId="2CFFE2A3" w14:textId="2C3721BF" w:rsidR="00513BE2" w:rsidRDefault="00513BE2" w:rsidP="00513BE2">
      <w:pPr>
        <w:pStyle w:val="Import5"/>
        <w:tabs>
          <w:tab w:val="clear" w:pos="2448"/>
          <w:tab w:val="left" w:pos="709"/>
        </w:tabs>
        <w:spacing w:line="288" w:lineRule="auto"/>
        <w:ind w:left="0"/>
        <w:rPr>
          <w:rFonts w:cs="Arial"/>
          <w:b/>
          <w:noProof/>
          <w:sz w:val="22"/>
          <w:szCs w:val="22"/>
          <w:u w:val="single"/>
        </w:rPr>
      </w:pPr>
      <w:r w:rsidRPr="00513BE2">
        <w:rPr>
          <w:rFonts w:cs="Arial"/>
          <w:b/>
          <w:bCs/>
          <w:sz w:val="22"/>
          <w:szCs w:val="18"/>
          <w:lang w:eastAsia="ar-SA"/>
        </w:rPr>
        <w:t>1</w:t>
      </w:r>
      <w:r w:rsidRPr="00513BE2">
        <w:rPr>
          <w:rFonts w:cs="Arial"/>
          <w:b/>
          <w:bCs/>
          <w:sz w:val="22"/>
          <w:szCs w:val="18"/>
          <w:lang w:eastAsia="ar-SA"/>
        </w:rPr>
        <w:tab/>
      </w:r>
      <w:r w:rsidR="004B01DE" w:rsidRPr="00513BE2">
        <w:rPr>
          <w:rFonts w:cs="Arial"/>
          <w:b/>
          <w:bCs/>
          <w:sz w:val="22"/>
          <w:szCs w:val="18"/>
          <w:u w:val="single"/>
          <w:lang w:eastAsia="ar-SA"/>
        </w:rPr>
        <w:t>Předmět pojištění</w:t>
      </w:r>
      <w:r w:rsidR="004B01DE" w:rsidRPr="00DF2B73">
        <w:rPr>
          <w:rFonts w:cs="Arial"/>
          <w:b/>
          <w:noProof/>
          <w:sz w:val="22"/>
          <w:szCs w:val="22"/>
          <w:u w:val="single"/>
        </w:rPr>
        <w:t>, územní platnost</w:t>
      </w:r>
    </w:p>
    <w:p w14:paraId="299D7B81" w14:textId="1B5C07CE" w:rsidR="004B01DE" w:rsidRPr="00513BE2" w:rsidRDefault="00513BE2" w:rsidP="00513BE2">
      <w:pPr>
        <w:pStyle w:val="Import5"/>
        <w:tabs>
          <w:tab w:val="clear" w:pos="2448"/>
          <w:tab w:val="left" w:pos="709"/>
        </w:tabs>
        <w:spacing w:line="288" w:lineRule="auto"/>
        <w:ind w:left="0"/>
        <w:jc w:val="both"/>
        <w:rPr>
          <w:rFonts w:cs="Arial"/>
          <w:b/>
          <w:noProof/>
          <w:sz w:val="22"/>
          <w:szCs w:val="22"/>
          <w:u w:val="single"/>
        </w:rPr>
      </w:pPr>
      <w:r>
        <w:rPr>
          <w:rFonts w:cs="Arial"/>
          <w:noProof/>
          <w:sz w:val="22"/>
          <w:szCs w:val="22"/>
        </w:rPr>
        <w:t>1.1</w:t>
      </w:r>
      <w:r>
        <w:rPr>
          <w:rFonts w:cs="Arial"/>
          <w:noProof/>
          <w:sz w:val="22"/>
          <w:szCs w:val="22"/>
        </w:rPr>
        <w:tab/>
      </w:r>
      <w:r w:rsidR="004B01DE" w:rsidRPr="00DF2B73">
        <w:rPr>
          <w:rFonts w:cs="Arial"/>
          <w:noProof/>
          <w:sz w:val="22"/>
          <w:szCs w:val="22"/>
        </w:rPr>
        <w:t xml:space="preserve">Předmětem tohoto pojištění je soubor vlastních věcí zvláštní kulturní, historické a umělecké hodnoty dle Přílohy č. 2. </w:t>
      </w:r>
    </w:p>
    <w:p w14:paraId="4BD8C5B6" w14:textId="2D88FD81" w:rsidR="00513BE2" w:rsidRDefault="004B01DE" w:rsidP="00513BE2">
      <w:pPr>
        <w:pStyle w:val="Import2"/>
        <w:spacing w:line="288" w:lineRule="auto"/>
        <w:jc w:val="both"/>
        <w:rPr>
          <w:rFonts w:cs="Arial"/>
          <w:noProof/>
          <w:sz w:val="22"/>
          <w:szCs w:val="22"/>
        </w:rPr>
      </w:pPr>
      <w:r w:rsidRPr="00DF2B73">
        <w:rPr>
          <w:rFonts w:cs="Arial"/>
          <w:noProof/>
          <w:sz w:val="22"/>
          <w:szCs w:val="22"/>
        </w:rPr>
        <w:t xml:space="preserve">Předmětem pojištění nejsou cizí věci převzaté za účelem provedení </w:t>
      </w:r>
      <w:r w:rsidR="00513BE2">
        <w:rPr>
          <w:rFonts w:cs="Arial"/>
          <w:noProof/>
          <w:sz w:val="22"/>
          <w:szCs w:val="22"/>
        </w:rPr>
        <w:t>(</w:t>
      </w:r>
      <w:r w:rsidRPr="00DF2B73">
        <w:rPr>
          <w:rFonts w:cs="Arial"/>
          <w:noProof/>
          <w:sz w:val="22"/>
          <w:szCs w:val="22"/>
        </w:rPr>
        <w:t>smlouva o přepravě věci) nebo za účelem obstarání přepravy (zasilatelská smlouva)</w:t>
      </w:r>
      <w:r w:rsidR="00513BE2">
        <w:rPr>
          <w:rFonts w:cs="Arial"/>
          <w:noProof/>
          <w:sz w:val="22"/>
          <w:szCs w:val="22"/>
        </w:rPr>
        <w:t>.</w:t>
      </w:r>
    </w:p>
    <w:p w14:paraId="1E395E10" w14:textId="7BBD3CFE" w:rsidR="004B01DE" w:rsidRPr="00DF2B73" w:rsidRDefault="00513BE2" w:rsidP="00513BE2">
      <w:pPr>
        <w:pStyle w:val="Import2"/>
        <w:spacing w:line="288" w:lineRule="auto"/>
        <w:jc w:val="both"/>
        <w:rPr>
          <w:rFonts w:cs="Arial"/>
          <w:noProof/>
          <w:sz w:val="22"/>
          <w:szCs w:val="22"/>
        </w:rPr>
      </w:pPr>
      <w:r>
        <w:rPr>
          <w:rFonts w:cs="Arial"/>
          <w:noProof/>
          <w:sz w:val="22"/>
          <w:szCs w:val="22"/>
        </w:rPr>
        <w:t>1.2</w:t>
      </w:r>
      <w:r>
        <w:rPr>
          <w:rFonts w:cs="Arial"/>
          <w:noProof/>
          <w:sz w:val="22"/>
          <w:szCs w:val="22"/>
        </w:rPr>
        <w:tab/>
      </w:r>
      <w:r w:rsidR="004B01DE" w:rsidRPr="00DF2B73">
        <w:rPr>
          <w:rFonts w:cs="Arial"/>
          <w:noProof/>
          <w:sz w:val="22"/>
          <w:szCs w:val="22"/>
        </w:rPr>
        <w:t>P</w:t>
      </w:r>
      <w:r>
        <w:rPr>
          <w:rFonts w:cs="Arial"/>
          <w:noProof/>
          <w:sz w:val="22"/>
          <w:szCs w:val="22"/>
        </w:rPr>
        <w:t>ojištění p</w:t>
      </w:r>
      <w:r w:rsidR="004B01DE" w:rsidRPr="00DF2B73">
        <w:rPr>
          <w:rFonts w:cs="Arial"/>
          <w:noProof/>
          <w:sz w:val="22"/>
          <w:szCs w:val="22"/>
        </w:rPr>
        <w:t>řeprav</w:t>
      </w:r>
      <w:r>
        <w:rPr>
          <w:rFonts w:cs="Arial"/>
          <w:noProof/>
          <w:sz w:val="22"/>
          <w:szCs w:val="22"/>
        </w:rPr>
        <w:t>y pro</w:t>
      </w:r>
      <w:r w:rsidR="004B01DE" w:rsidRPr="00DF2B73">
        <w:rPr>
          <w:rFonts w:cs="Arial"/>
          <w:noProof/>
          <w:sz w:val="22"/>
          <w:szCs w:val="22"/>
        </w:rPr>
        <w:t xml:space="preserve"> </w:t>
      </w:r>
      <w:r w:rsidR="004B01DE" w:rsidRPr="00DF2B73">
        <w:rPr>
          <w:rFonts w:cs="Arial"/>
          <w:noProof/>
          <w:sz w:val="22"/>
          <w:szCs w:val="22"/>
        </w:rPr>
        <w:sym w:font="Symbol" w:char="F0B2"/>
      </w:r>
      <w:r w:rsidR="004B01DE" w:rsidRPr="00DF2B73">
        <w:rPr>
          <w:rFonts w:cs="Arial"/>
          <w:noProof/>
          <w:sz w:val="22"/>
          <w:szCs w:val="22"/>
        </w:rPr>
        <w:t>Státní sbírky hudebních nástrojů</w:t>
      </w:r>
      <w:r w:rsidR="004B01DE" w:rsidRPr="00DF2B73">
        <w:rPr>
          <w:rFonts w:cs="Arial"/>
          <w:noProof/>
          <w:sz w:val="22"/>
          <w:szCs w:val="22"/>
        </w:rPr>
        <w:sym w:font="Symbol" w:char="F0B2"/>
      </w:r>
      <w:r w:rsidR="004B01DE" w:rsidRPr="00DF2B73">
        <w:rPr>
          <w:rFonts w:cs="Arial"/>
          <w:noProof/>
          <w:sz w:val="22"/>
          <w:szCs w:val="22"/>
        </w:rPr>
        <w:t xml:space="preserve"> se sjednává s územní platností </w:t>
      </w:r>
      <w:r w:rsidR="0037672A" w:rsidRPr="0037672A">
        <w:rPr>
          <w:rFonts w:cs="Arial"/>
          <w:b/>
          <w:bCs/>
          <w:noProof/>
          <w:sz w:val="22"/>
          <w:szCs w:val="22"/>
        </w:rPr>
        <w:t>Celý svět</w:t>
      </w:r>
      <w:r w:rsidR="0037672A" w:rsidRPr="0037672A">
        <w:rPr>
          <w:rFonts w:cs="Arial"/>
          <w:noProof/>
          <w:sz w:val="22"/>
          <w:szCs w:val="22"/>
        </w:rPr>
        <w:t xml:space="preserve"> s výlukou zemí uvedených a pravidelně aktualizovaných na webových stránkách https://www.uniqa.cz/pojisteni-pro-velke-podniky-firmy/pojisteni-prepravy-seznam-vyloucenych-zemi/</w:t>
      </w:r>
      <w:r w:rsidR="004B01DE" w:rsidRPr="00DF2B73">
        <w:rPr>
          <w:rFonts w:cs="Arial"/>
          <w:noProof/>
          <w:sz w:val="22"/>
          <w:szCs w:val="22"/>
        </w:rPr>
        <w:t>. Zároveň se ujednává, že výluka dle čl. 6, odst. 6.2 bod m) a n) UCZ/T/14 neplatí.</w:t>
      </w:r>
    </w:p>
    <w:p w14:paraId="19DA60B5" w14:textId="77777777" w:rsidR="004B01DE" w:rsidRPr="00DF2B73" w:rsidRDefault="004B01DE" w:rsidP="00513BE2">
      <w:pPr>
        <w:pStyle w:val="Import2"/>
        <w:spacing w:line="288" w:lineRule="auto"/>
        <w:ind w:left="360" w:hanging="360"/>
        <w:jc w:val="both"/>
        <w:rPr>
          <w:rFonts w:cs="Arial"/>
          <w:noProof/>
          <w:sz w:val="14"/>
          <w:szCs w:val="14"/>
        </w:rPr>
      </w:pPr>
    </w:p>
    <w:p w14:paraId="0BCC5B37" w14:textId="3692E965" w:rsidR="004B01DE" w:rsidRPr="00513BE2" w:rsidRDefault="00513BE2" w:rsidP="00513BE2">
      <w:pPr>
        <w:pStyle w:val="Import2"/>
        <w:spacing w:line="288" w:lineRule="auto"/>
        <w:jc w:val="both"/>
        <w:rPr>
          <w:rFonts w:cs="Arial"/>
          <w:b/>
          <w:noProof/>
          <w:sz w:val="22"/>
          <w:szCs w:val="22"/>
        </w:rPr>
      </w:pPr>
      <w:r>
        <w:rPr>
          <w:rFonts w:cs="Arial"/>
          <w:b/>
          <w:noProof/>
          <w:sz w:val="22"/>
          <w:szCs w:val="22"/>
        </w:rPr>
        <w:t>2</w:t>
      </w:r>
      <w:r>
        <w:rPr>
          <w:rFonts w:cs="Arial"/>
          <w:b/>
          <w:noProof/>
          <w:sz w:val="22"/>
          <w:szCs w:val="22"/>
        </w:rPr>
        <w:tab/>
      </w:r>
      <w:r w:rsidR="004B01DE" w:rsidRPr="00DF2B73">
        <w:rPr>
          <w:rFonts w:cs="Arial"/>
          <w:b/>
          <w:noProof/>
          <w:sz w:val="22"/>
          <w:szCs w:val="22"/>
          <w:u w:val="single"/>
        </w:rPr>
        <w:t>Rozsah pojištění</w:t>
      </w:r>
    </w:p>
    <w:p w14:paraId="156FF6B0" w14:textId="6BA9AE65" w:rsidR="004B01DE" w:rsidRPr="00DF2B73" w:rsidRDefault="002C64DF" w:rsidP="00513BE2">
      <w:pPr>
        <w:spacing w:after="0" w:line="288" w:lineRule="auto"/>
        <w:jc w:val="both"/>
        <w:rPr>
          <w:rFonts w:ascii="Arial" w:hAnsi="Arial" w:cs="Arial"/>
          <w:b/>
          <w:bCs/>
          <w:lang w:val="cs-CZ"/>
        </w:rPr>
      </w:pPr>
      <w:r>
        <w:rPr>
          <w:rFonts w:ascii="Arial" w:hAnsi="Arial" w:cs="Arial"/>
          <w:b/>
          <w:bCs/>
          <w:lang w:val="cs-CZ"/>
        </w:rPr>
        <w:t>2.1</w:t>
      </w:r>
      <w:r>
        <w:rPr>
          <w:rFonts w:ascii="Arial" w:hAnsi="Arial" w:cs="Arial"/>
          <w:b/>
          <w:bCs/>
          <w:lang w:val="cs-CZ"/>
        </w:rPr>
        <w:tab/>
      </w:r>
      <w:r w:rsidR="004B01DE" w:rsidRPr="00DF2B73">
        <w:rPr>
          <w:rFonts w:ascii="Arial" w:hAnsi="Arial" w:cs="Arial"/>
          <w:b/>
          <w:bCs/>
          <w:lang w:val="cs-CZ"/>
        </w:rPr>
        <w:t>Pojištění předmětů se sjednává na bázi All risks</w:t>
      </w:r>
      <w:r w:rsidR="004B01DE" w:rsidRPr="00DF2B73">
        <w:rPr>
          <w:rFonts w:ascii="Arial" w:hAnsi="Arial" w:cs="Arial"/>
          <w:lang w:val="cs-CZ"/>
        </w:rPr>
        <w:t xml:space="preserve"> (pojištění proti všem pojistným nebezpečím kromě nebezpečí, která jsou v pojistné smlouvě, nebo v pojistných podmínkách z pojištění vyloučena) </w:t>
      </w:r>
      <w:r w:rsidR="004B01DE" w:rsidRPr="00DF2B73">
        <w:rPr>
          <w:rFonts w:ascii="Arial" w:hAnsi="Arial" w:cs="Arial"/>
          <w:b/>
          <w:bCs/>
          <w:lang w:val="cs-CZ"/>
        </w:rPr>
        <w:t>dle níže uvedených pojistných podmínek:</w:t>
      </w:r>
    </w:p>
    <w:p w14:paraId="035774CA" w14:textId="3D3798C1" w:rsidR="004B01DE" w:rsidRPr="00DF2B73" w:rsidRDefault="004B01DE" w:rsidP="00DF2B73">
      <w:pPr>
        <w:pStyle w:val="Zkladntext"/>
        <w:widowControl w:val="0"/>
        <w:numPr>
          <w:ilvl w:val="0"/>
          <w:numId w:val="12"/>
        </w:numPr>
        <w:spacing w:line="288" w:lineRule="auto"/>
        <w:ind w:left="720"/>
        <w:rPr>
          <w:rFonts w:cs="Arial"/>
          <w:sz w:val="22"/>
        </w:rPr>
      </w:pPr>
      <w:r w:rsidRPr="00DF2B73">
        <w:rPr>
          <w:rFonts w:cs="Arial"/>
          <w:sz w:val="22"/>
        </w:rPr>
        <w:t xml:space="preserve">Všeobecné pojistné </w:t>
      </w:r>
      <w:r w:rsidR="008F4992" w:rsidRPr="00DF2B73">
        <w:rPr>
          <w:rFonts w:cs="Arial"/>
          <w:sz w:val="22"/>
        </w:rPr>
        <w:t>podmínky – obecná</w:t>
      </w:r>
      <w:r w:rsidRPr="00DF2B73">
        <w:rPr>
          <w:rFonts w:cs="Arial"/>
          <w:sz w:val="22"/>
        </w:rPr>
        <w:t xml:space="preserve"> část (dále jen „UCZ/14“)</w:t>
      </w:r>
    </w:p>
    <w:p w14:paraId="4D281B5C" w14:textId="77777777" w:rsidR="004B01DE" w:rsidRPr="00DF2B73" w:rsidRDefault="004B01DE" w:rsidP="00DF2B73">
      <w:pPr>
        <w:pStyle w:val="Zkladntext"/>
        <w:widowControl w:val="0"/>
        <w:numPr>
          <w:ilvl w:val="0"/>
          <w:numId w:val="12"/>
        </w:numPr>
        <w:spacing w:line="288" w:lineRule="auto"/>
        <w:ind w:left="720"/>
        <w:rPr>
          <w:rFonts w:cs="Arial"/>
          <w:sz w:val="22"/>
        </w:rPr>
      </w:pPr>
      <w:r w:rsidRPr="00DF2B73">
        <w:rPr>
          <w:rFonts w:cs="Arial"/>
          <w:sz w:val="22"/>
        </w:rPr>
        <w:t>Všeobecné pojistné podmínky pro pojištění předmětů umělecké a/nebo sběratelské hodnoty – zvláštní část (dále jen „UCZ/Um/14“)</w:t>
      </w:r>
    </w:p>
    <w:p w14:paraId="16AE782F" w14:textId="77777777" w:rsidR="004B01DE" w:rsidRPr="00DF2B73" w:rsidRDefault="004B01DE" w:rsidP="00DF2B73">
      <w:pPr>
        <w:pStyle w:val="Zkladntext"/>
        <w:widowControl w:val="0"/>
        <w:numPr>
          <w:ilvl w:val="0"/>
          <w:numId w:val="12"/>
        </w:numPr>
        <w:spacing w:line="288" w:lineRule="auto"/>
        <w:ind w:left="720"/>
        <w:rPr>
          <w:rFonts w:cs="Arial"/>
          <w:sz w:val="22"/>
        </w:rPr>
      </w:pPr>
      <w:r w:rsidRPr="00DF2B73">
        <w:rPr>
          <w:rFonts w:cs="Arial"/>
          <w:sz w:val="21"/>
          <w:szCs w:val="21"/>
        </w:rPr>
        <w:t xml:space="preserve">Všeobecné pojistné podmínky pro pojištění </w:t>
      </w:r>
      <w:r w:rsidRPr="00DF2B73">
        <w:rPr>
          <w:rFonts w:cs="Arial"/>
          <w:sz w:val="22"/>
          <w:szCs w:val="22"/>
        </w:rPr>
        <w:t>přepravy zásilek – zvláštní část (dále jen „UCZ/T/14“) v rozsahu čl.4, odst. 4.2.1</w:t>
      </w:r>
    </w:p>
    <w:p w14:paraId="3E455BCC" w14:textId="77777777" w:rsidR="004B01DE" w:rsidRPr="00DF2B73" w:rsidRDefault="004B01DE" w:rsidP="00DF2B73">
      <w:pPr>
        <w:pStyle w:val="Zkladntext"/>
        <w:widowControl w:val="0"/>
        <w:numPr>
          <w:ilvl w:val="0"/>
          <w:numId w:val="12"/>
        </w:numPr>
        <w:spacing w:line="288" w:lineRule="auto"/>
        <w:ind w:left="720"/>
        <w:rPr>
          <w:rFonts w:cs="Arial"/>
          <w:sz w:val="22"/>
          <w:szCs w:val="22"/>
        </w:rPr>
      </w:pPr>
      <w:r w:rsidRPr="00DF2B73">
        <w:rPr>
          <w:rFonts w:cs="Arial"/>
          <w:sz w:val="22"/>
          <w:szCs w:val="22"/>
        </w:rPr>
        <w:t xml:space="preserve">Všeobecné pojistné podmínky pojištění majetku pro případ odcizení – zvláštní část </w:t>
      </w:r>
    </w:p>
    <w:p w14:paraId="05DF67D8" w14:textId="77777777" w:rsidR="004B01DE" w:rsidRPr="00DF2B73" w:rsidRDefault="004B01DE" w:rsidP="00DF2B73">
      <w:pPr>
        <w:pStyle w:val="Zkladntext"/>
        <w:spacing w:line="288" w:lineRule="auto"/>
        <w:ind w:left="360" w:firstLine="348"/>
        <w:rPr>
          <w:rFonts w:cs="Arial"/>
          <w:sz w:val="22"/>
          <w:szCs w:val="22"/>
        </w:rPr>
      </w:pPr>
      <w:r w:rsidRPr="00DF2B73">
        <w:rPr>
          <w:rFonts w:cs="Arial"/>
          <w:sz w:val="22"/>
          <w:szCs w:val="22"/>
        </w:rPr>
        <w:t>(dále jen „UCZ/Odc/14“) – výklad pojmů</w:t>
      </w:r>
    </w:p>
    <w:p w14:paraId="669F8EED" w14:textId="77777777" w:rsidR="004B01DE" w:rsidRPr="00DF2B73" w:rsidRDefault="004B01DE" w:rsidP="00DF2B73">
      <w:pPr>
        <w:pStyle w:val="Zkladntext"/>
        <w:widowControl w:val="0"/>
        <w:numPr>
          <w:ilvl w:val="0"/>
          <w:numId w:val="12"/>
        </w:numPr>
        <w:spacing w:line="288" w:lineRule="auto"/>
        <w:ind w:left="720"/>
        <w:rPr>
          <w:rFonts w:cs="Arial"/>
          <w:sz w:val="22"/>
          <w:szCs w:val="22"/>
        </w:rPr>
      </w:pPr>
      <w:r w:rsidRPr="00DF2B73">
        <w:rPr>
          <w:rFonts w:cs="Arial"/>
          <w:sz w:val="22"/>
          <w:szCs w:val="22"/>
        </w:rPr>
        <w:t>Doplňkové pojistné podmínky k pojištění majetku pro případ odcizení LIM/14</w:t>
      </w:r>
    </w:p>
    <w:p w14:paraId="123B028D" w14:textId="77777777" w:rsidR="004B01DE" w:rsidRPr="00DF2B73" w:rsidRDefault="004B01DE" w:rsidP="00DF2B73">
      <w:pPr>
        <w:pStyle w:val="Zkladntext"/>
        <w:widowControl w:val="0"/>
        <w:numPr>
          <w:ilvl w:val="0"/>
          <w:numId w:val="12"/>
        </w:numPr>
        <w:spacing w:line="288" w:lineRule="auto"/>
        <w:ind w:left="720"/>
        <w:rPr>
          <w:rFonts w:cs="Arial"/>
          <w:sz w:val="22"/>
        </w:rPr>
      </w:pPr>
      <w:r w:rsidRPr="00DF2B73">
        <w:rPr>
          <w:rFonts w:cs="Arial"/>
          <w:sz w:val="22"/>
          <w:szCs w:val="22"/>
        </w:rPr>
        <w:t xml:space="preserve">Další podmínky pro poskytnutí pojistné ochrany </w:t>
      </w:r>
    </w:p>
    <w:p w14:paraId="7CDD96A3" w14:textId="77777777" w:rsidR="004B01DE" w:rsidRPr="00DF2B73" w:rsidRDefault="004B01DE" w:rsidP="00DF2B73">
      <w:pPr>
        <w:pStyle w:val="Zkladntext"/>
        <w:widowControl w:val="0"/>
        <w:numPr>
          <w:ilvl w:val="0"/>
          <w:numId w:val="12"/>
        </w:numPr>
        <w:spacing w:line="288" w:lineRule="auto"/>
        <w:ind w:left="720"/>
        <w:rPr>
          <w:rFonts w:cs="Arial"/>
          <w:sz w:val="22"/>
        </w:rPr>
      </w:pPr>
      <w:r w:rsidRPr="00DF2B73">
        <w:rPr>
          <w:rFonts w:cs="Arial"/>
          <w:sz w:val="22"/>
        </w:rPr>
        <w:t>Smluvní ujednání pro pojištění hudebních nástrojů, elektrických nebo elektronických nástrojů</w:t>
      </w:r>
    </w:p>
    <w:p w14:paraId="08AA1723" w14:textId="77777777" w:rsidR="00484222" w:rsidRDefault="004B01DE" w:rsidP="00484222">
      <w:pPr>
        <w:pStyle w:val="Zkladntext"/>
        <w:widowControl w:val="0"/>
        <w:numPr>
          <w:ilvl w:val="0"/>
          <w:numId w:val="12"/>
        </w:numPr>
        <w:spacing w:line="288" w:lineRule="auto"/>
        <w:ind w:left="720"/>
        <w:rPr>
          <w:rFonts w:cs="Arial"/>
          <w:sz w:val="22"/>
        </w:rPr>
      </w:pPr>
      <w:r w:rsidRPr="00DF2B73">
        <w:rPr>
          <w:rFonts w:cs="Arial"/>
          <w:sz w:val="22"/>
        </w:rPr>
        <w:t xml:space="preserve">Smluvní ujednání </w:t>
      </w:r>
      <w:bookmarkStart w:id="3" w:name="_Hlk165019492"/>
      <w:r w:rsidR="008F4992">
        <w:rPr>
          <w:rFonts w:cs="Arial"/>
          <w:sz w:val="22"/>
        </w:rPr>
        <w:t xml:space="preserve">pro přepravu </w:t>
      </w:r>
      <w:r w:rsidR="008F4992" w:rsidRPr="008F4992">
        <w:rPr>
          <w:rFonts w:cs="Arial"/>
          <w:sz w:val="22"/>
        </w:rPr>
        <w:t>předmětů pojištění</w:t>
      </w:r>
      <w:r w:rsidR="008F4992">
        <w:rPr>
          <w:rFonts w:cs="Arial"/>
          <w:sz w:val="22"/>
        </w:rPr>
        <w:t xml:space="preserve"> </w:t>
      </w:r>
      <w:bookmarkStart w:id="4" w:name="_Hlk164330041"/>
      <w:bookmarkEnd w:id="3"/>
      <w:r w:rsidRPr="00DF2B73">
        <w:rPr>
          <w:rFonts w:cs="Arial"/>
          <w:sz w:val="22"/>
        </w:rPr>
        <w:t xml:space="preserve">INSTITUTE STRIKES CLAUSES </w:t>
      </w:r>
      <w:bookmarkEnd w:id="4"/>
      <w:r w:rsidRPr="00DF2B73">
        <w:rPr>
          <w:rFonts w:cs="Arial"/>
          <w:sz w:val="22"/>
        </w:rPr>
        <w:t>(CARGO)</w:t>
      </w:r>
    </w:p>
    <w:p w14:paraId="49997D30" w14:textId="0A52CBC0" w:rsidR="00484222" w:rsidRPr="00484222" w:rsidRDefault="008F4992" w:rsidP="00484222">
      <w:pPr>
        <w:pStyle w:val="Zkladntext"/>
        <w:widowControl w:val="0"/>
        <w:numPr>
          <w:ilvl w:val="0"/>
          <w:numId w:val="12"/>
        </w:numPr>
        <w:spacing w:line="288" w:lineRule="auto"/>
        <w:ind w:left="720"/>
        <w:rPr>
          <w:rFonts w:cs="Arial"/>
          <w:sz w:val="22"/>
          <w:szCs w:val="22"/>
        </w:rPr>
      </w:pPr>
      <w:r w:rsidRPr="00484222">
        <w:rPr>
          <w:rFonts w:cs="Arial"/>
          <w:sz w:val="22"/>
          <w:szCs w:val="22"/>
        </w:rPr>
        <w:t>Smluvní ujednání pro pojištění terorismu pro pobyt předmětů pojištění</w:t>
      </w:r>
      <w:r w:rsidR="00484222" w:rsidRPr="00484222">
        <w:rPr>
          <w:rFonts w:cs="Arial"/>
          <w:sz w:val="22"/>
          <w:szCs w:val="22"/>
        </w:rPr>
        <w:t xml:space="preserve"> </w:t>
      </w:r>
      <w:bookmarkStart w:id="5" w:name="_Hlk165019482"/>
      <w:r w:rsidR="00484222" w:rsidRPr="00484222">
        <w:rPr>
          <w:rFonts w:cs="Arial"/>
          <w:sz w:val="22"/>
          <w:szCs w:val="22"/>
        </w:rPr>
        <w:t>TERRORISM WORDING (T3 LMA 3030)</w:t>
      </w:r>
      <w:bookmarkEnd w:id="5"/>
    </w:p>
    <w:p w14:paraId="31D61BAA" w14:textId="20646BE3" w:rsidR="008F4992" w:rsidRDefault="008F4992" w:rsidP="00484222">
      <w:pPr>
        <w:pStyle w:val="Zkladntext"/>
        <w:widowControl w:val="0"/>
        <w:spacing w:line="288" w:lineRule="auto"/>
        <w:rPr>
          <w:rFonts w:cs="Arial"/>
          <w:sz w:val="22"/>
        </w:rPr>
      </w:pPr>
    </w:p>
    <w:p w14:paraId="3D1F1297" w14:textId="451D04A1" w:rsidR="004B01DE" w:rsidRPr="002C64DF" w:rsidRDefault="002C64DF" w:rsidP="002C64DF">
      <w:pPr>
        <w:pStyle w:val="Zkladntext"/>
        <w:widowControl w:val="0"/>
        <w:spacing w:line="288" w:lineRule="auto"/>
        <w:rPr>
          <w:rFonts w:cs="Arial"/>
          <w:sz w:val="22"/>
        </w:rPr>
      </w:pPr>
      <w:r>
        <w:rPr>
          <w:rFonts w:cs="Arial"/>
          <w:sz w:val="22"/>
        </w:rPr>
        <w:t>2.2</w:t>
      </w:r>
      <w:r>
        <w:rPr>
          <w:rFonts w:cs="Arial"/>
          <w:sz w:val="22"/>
        </w:rPr>
        <w:tab/>
      </w:r>
      <w:r w:rsidR="004B01DE" w:rsidRPr="002C64DF">
        <w:rPr>
          <w:rFonts w:cs="Arial"/>
          <w:noProof/>
          <w:sz w:val="22"/>
          <w:szCs w:val="22"/>
        </w:rPr>
        <w:t xml:space="preserve">Pojištění se sjednává z „z hřebíku na hřebík“ na dobu výpůjčky zmíněného předmětu pojištění (tj. pojištění transportu tam i zpět včetně doby užívání, případně pronájmu ke koncertním účelům a všech úkonů s tím bezprostředně souvisejích). Přeprava začíná vydáním předmětu pojištění z depozitáře a končí jeho uložením zpět do tohoto depozitáře. </w:t>
      </w:r>
    </w:p>
    <w:p w14:paraId="0F4206A6" w14:textId="4E282CA3" w:rsidR="002C64DF" w:rsidRDefault="004B01DE" w:rsidP="002C64DF">
      <w:pPr>
        <w:pStyle w:val="Import2"/>
        <w:numPr>
          <w:ilvl w:val="0"/>
          <w:numId w:val="21"/>
        </w:numPr>
        <w:spacing w:line="288" w:lineRule="auto"/>
        <w:ind w:left="0" w:firstLine="0"/>
        <w:jc w:val="both"/>
        <w:rPr>
          <w:rFonts w:cs="Arial"/>
          <w:b/>
          <w:noProof/>
          <w:sz w:val="22"/>
          <w:szCs w:val="22"/>
          <w:u w:val="single"/>
        </w:rPr>
      </w:pPr>
      <w:r w:rsidRPr="00DF2B73">
        <w:rPr>
          <w:rFonts w:cs="Arial"/>
          <w:b/>
          <w:noProof/>
          <w:sz w:val="22"/>
          <w:szCs w:val="22"/>
          <w:u w:val="single"/>
        </w:rPr>
        <w:lastRenderedPageBreak/>
        <w:t>Pojistná hodnota, pojistná částka, limity plnění, spoluúčast</w:t>
      </w:r>
    </w:p>
    <w:p w14:paraId="1C6CC648" w14:textId="2B2F7C66" w:rsidR="004B01DE" w:rsidRPr="00DF2B73" w:rsidRDefault="002C64DF" w:rsidP="006E218C">
      <w:pPr>
        <w:pStyle w:val="Import2"/>
        <w:spacing w:line="288" w:lineRule="auto"/>
        <w:jc w:val="both"/>
        <w:rPr>
          <w:rFonts w:cs="Arial"/>
          <w:noProof/>
          <w:sz w:val="22"/>
        </w:rPr>
      </w:pPr>
      <w:r>
        <w:rPr>
          <w:rFonts w:cs="Arial"/>
          <w:noProof/>
          <w:sz w:val="22"/>
        </w:rPr>
        <w:t>3.1</w:t>
      </w:r>
      <w:r>
        <w:rPr>
          <w:rFonts w:cs="Arial"/>
          <w:noProof/>
          <w:sz w:val="22"/>
        </w:rPr>
        <w:tab/>
      </w:r>
      <w:r w:rsidR="0060313D">
        <w:rPr>
          <w:rFonts w:cs="Arial"/>
          <w:noProof/>
          <w:sz w:val="22"/>
          <w:u w:val="single"/>
        </w:rPr>
        <w:t>C</w:t>
      </w:r>
      <w:r w:rsidR="0060313D" w:rsidRPr="0060313D">
        <w:rPr>
          <w:rFonts w:cs="Arial"/>
          <w:noProof/>
          <w:sz w:val="22"/>
          <w:u w:val="single"/>
        </w:rPr>
        <w:t>elková pojistná částka</w:t>
      </w:r>
      <w:r w:rsidR="00A14DCB">
        <w:rPr>
          <w:rFonts w:cs="Arial"/>
          <w:noProof/>
          <w:sz w:val="22"/>
          <w:u w:val="single"/>
        </w:rPr>
        <w:t xml:space="preserve"> / </w:t>
      </w:r>
      <w:r w:rsidR="004B01DE" w:rsidRPr="0060313D">
        <w:rPr>
          <w:rFonts w:cs="Arial"/>
          <w:noProof/>
          <w:sz w:val="22"/>
          <w:szCs w:val="22"/>
          <w:u w:val="single"/>
        </w:rPr>
        <w:t>:</w:t>
      </w:r>
      <w:r w:rsidR="004B01DE" w:rsidRPr="00DF2B73">
        <w:rPr>
          <w:rFonts w:cs="Arial"/>
          <w:noProof/>
          <w:sz w:val="22"/>
          <w:szCs w:val="22"/>
        </w:rPr>
        <w:t xml:space="preserve"> </w:t>
      </w:r>
      <w:r w:rsidR="007F7868">
        <w:rPr>
          <w:rFonts w:cs="Arial"/>
          <w:noProof/>
          <w:sz w:val="22"/>
          <w:szCs w:val="22"/>
        </w:rPr>
        <w:tab/>
      </w:r>
      <w:r w:rsidR="007F7868">
        <w:rPr>
          <w:rFonts w:cs="Arial"/>
          <w:noProof/>
          <w:sz w:val="22"/>
          <w:szCs w:val="22"/>
        </w:rPr>
        <w:tab/>
      </w:r>
      <w:r w:rsidR="007F7868">
        <w:rPr>
          <w:rFonts w:cs="Arial"/>
          <w:noProof/>
          <w:sz w:val="22"/>
          <w:szCs w:val="22"/>
        </w:rPr>
        <w:tab/>
        <w:t xml:space="preserve">  </w:t>
      </w:r>
      <w:r w:rsidR="00D5448B">
        <w:rPr>
          <w:rFonts w:cs="Arial"/>
          <w:noProof/>
          <w:sz w:val="22"/>
          <w:szCs w:val="22"/>
        </w:rPr>
        <w:tab/>
      </w:r>
      <w:r w:rsidR="00D5448B">
        <w:rPr>
          <w:rFonts w:cs="Arial"/>
          <w:noProof/>
          <w:sz w:val="22"/>
          <w:szCs w:val="22"/>
        </w:rPr>
        <w:tab/>
      </w:r>
      <w:r w:rsidR="007F7868">
        <w:rPr>
          <w:rFonts w:cs="Arial"/>
          <w:noProof/>
          <w:sz w:val="22"/>
          <w:szCs w:val="22"/>
        </w:rPr>
        <w:t xml:space="preserve"> </w:t>
      </w:r>
      <w:r w:rsidR="00C83102">
        <w:rPr>
          <w:rFonts w:cs="Arial"/>
          <w:b/>
          <w:bCs/>
          <w:noProof/>
          <w:sz w:val="22"/>
          <w:szCs w:val="22"/>
        </w:rPr>
        <w:t>xxxxxxxxx</w:t>
      </w:r>
      <w:r w:rsidR="006E218C">
        <w:rPr>
          <w:rFonts w:cs="Arial"/>
          <w:b/>
          <w:bCs/>
          <w:noProof/>
          <w:sz w:val="22"/>
          <w:szCs w:val="22"/>
        </w:rPr>
        <w:t>xxx</w:t>
      </w:r>
      <w:r w:rsidR="000005B4">
        <w:rPr>
          <w:rFonts w:cs="Arial"/>
          <w:b/>
          <w:bCs/>
          <w:noProof/>
          <w:sz w:val="22"/>
          <w:szCs w:val="22"/>
        </w:rPr>
        <w:t xml:space="preserve"> </w:t>
      </w:r>
      <w:r w:rsidR="004B01DE" w:rsidRPr="00DF2B73">
        <w:rPr>
          <w:rFonts w:cs="Arial"/>
          <w:noProof/>
          <w:sz w:val="22"/>
        </w:rPr>
        <w:t xml:space="preserve">Pojištění se sjednává na pojistnou hodnotu / pojistnou částku jednotlivého předmětu pojištění v souladu s Přílohou č. 2. </w:t>
      </w:r>
    </w:p>
    <w:p w14:paraId="2F8DCADC" w14:textId="77777777" w:rsidR="007F7868" w:rsidRDefault="007F7868" w:rsidP="007F7868">
      <w:pPr>
        <w:pStyle w:val="Import2"/>
        <w:spacing w:line="288" w:lineRule="auto"/>
        <w:jc w:val="both"/>
        <w:rPr>
          <w:rFonts w:cs="Arial"/>
          <w:noProof/>
          <w:sz w:val="22"/>
        </w:rPr>
      </w:pPr>
    </w:p>
    <w:p w14:paraId="4A6EE4E6" w14:textId="09BCEAF1" w:rsidR="004B01DE" w:rsidRPr="007F7868" w:rsidRDefault="007F7868" w:rsidP="007F7868">
      <w:pPr>
        <w:pStyle w:val="Import2"/>
        <w:spacing w:line="288" w:lineRule="auto"/>
        <w:jc w:val="both"/>
        <w:rPr>
          <w:rFonts w:cs="Arial"/>
          <w:noProof/>
          <w:sz w:val="22"/>
        </w:rPr>
      </w:pPr>
      <w:r>
        <w:rPr>
          <w:rFonts w:cs="Arial"/>
          <w:noProof/>
          <w:sz w:val="22"/>
        </w:rPr>
        <w:t>3.2</w:t>
      </w:r>
      <w:r>
        <w:rPr>
          <w:rFonts w:cs="Arial"/>
          <w:noProof/>
          <w:sz w:val="22"/>
        </w:rPr>
        <w:tab/>
      </w:r>
      <w:r w:rsidR="004B01DE" w:rsidRPr="007F7868">
        <w:rPr>
          <w:rFonts w:cs="Arial"/>
          <w:noProof/>
          <w:sz w:val="22"/>
          <w:u w:val="single"/>
        </w:rPr>
        <w:t xml:space="preserve">Limity </w:t>
      </w:r>
      <w:r>
        <w:rPr>
          <w:rFonts w:cs="Arial"/>
          <w:noProof/>
          <w:sz w:val="22"/>
          <w:u w:val="single"/>
        </w:rPr>
        <w:t xml:space="preserve">pojistného </w:t>
      </w:r>
      <w:r w:rsidR="004B01DE" w:rsidRPr="007F7868">
        <w:rPr>
          <w:rFonts w:cs="Arial"/>
          <w:noProof/>
          <w:sz w:val="22"/>
          <w:u w:val="single"/>
        </w:rPr>
        <w:t>plnění</w:t>
      </w:r>
    </w:p>
    <w:p w14:paraId="6008372B" w14:textId="701F7E65" w:rsidR="007F7868" w:rsidRDefault="004B01DE" w:rsidP="007F7868">
      <w:pPr>
        <w:pStyle w:val="Import2"/>
        <w:tabs>
          <w:tab w:val="clear" w:pos="720"/>
        </w:tabs>
        <w:spacing w:line="288" w:lineRule="auto"/>
        <w:jc w:val="both"/>
        <w:rPr>
          <w:rFonts w:cs="Arial"/>
          <w:noProof/>
          <w:sz w:val="22"/>
          <w:szCs w:val="22"/>
        </w:rPr>
      </w:pPr>
      <w:r w:rsidRPr="00DF2B73">
        <w:rPr>
          <w:rFonts w:cs="Arial"/>
          <w:noProof/>
          <w:sz w:val="22"/>
          <w:szCs w:val="22"/>
        </w:rPr>
        <w:t>Pojištění se zároveň sjednává s ročním limitem pojistného plnění (při platnosti předepsaného způsobu zabezpečení) pro uvedená pojištěná nebezpečí</w:t>
      </w:r>
      <w:r w:rsidR="007F7868">
        <w:rPr>
          <w:rFonts w:cs="Arial"/>
          <w:noProof/>
          <w:sz w:val="22"/>
          <w:szCs w:val="22"/>
        </w:rPr>
        <w:t xml:space="preserve"> ve výši </w:t>
      </w:r>
      <w:r w:rsidR="00C83102">
        <w:rPr>
          <w:rFonts w:cs="Arial"/>
          <w:b/>
          <w:bCs/>
          <w:sz w:val="22"/>
          <w:szCs w:val="22"/>
        </w:rPr>
        <w:t>xxxxxxxxxxx</w:t>
      </w:r>
      <w:r w:rsidR="000005B4">
        <w:rPr>
          <w:rFonts w:cs="Arial"/>
          <w:b/>
          <w:bCs/>
          <w:sz w:val="22"/>
          <w:szCs w:val="22"/>
        </w:rPr>
        <w:t>xxxx</w:t>
      </w:r>
      <w:r w:rsidRPr="00DF2B73">
        <w:rPr>
          <w:rFonts w:cs="Arial"/>
          <w:noProof/>
          <w:sz w:val="22"/>
          <w:szCs w:val="22"/>
        </w:rPr>
        <w:t>. Limitem plnění se rozumí maximální pojistné plnění za jednu a všechny pojistné události nastalé během pojistného období 12 měsíců.</w:t>
      </w:r>
    </w:p>
    <w:p w14:paraId="7A5BCC99" w14:textId="77777777" w:rsidR="0054556E" w:rsidRDefault="0054556E" w:rsidP="007F7868">
      <w:pPr>
        <w:pStyle w:val="Import2"/>
        <w:tabs>
          <w:tab w:val="clear" w:pos="720"/>
          <w:tab w:val="clear" w:pos="1584"/>
          <w:tab w:val="left" w:pos="709"/>
        </w:tabs>
        <w:spacing w:line="288" w:lineRule="auto"/>
        <w:jc w:val="both"/>
        <w:rPr>
          <w:rFonts w:cs="Arial"/>
          <w:noProof/>
          <w:sz w:val="22"/>
          <w:szCs w:val="22"/>
        </w:rPr>
      </w:pPr>
    </w:p>
    <w:p w14:paraId="6611212D" w14:textId="2A076FE1" w:rsidR="004B01DE" w:rsidRPr="00DF2B73" w:rsidRDefault="007F7868" w:rsidP="007F7868">
      <w:pPr>
        <w:pStyle w:val="Import2"/>
        <w:tabs>
          <w:tab w:val="clear" w:pos="720"/>
          <w:tab w:val="clear" w:pos="1584"/>
          <w:tab w:val="left" w:pos="709"/>
        </w:tabs>
        <w:spacing w:line="288" w:lineRule="auto"/>
        <w:jc w:val="both"/>
        <w:rPr>
          <w:rFonts w:cs="Arial"/>
          <w:noProof/>
          <w:sz w:val="22"/>
          <w:szCs w:val="22"/>
        </w:rPr>
      </w:pPr>
      <w:r>
        <w:rPr>
          <w:rFonts w:cs="Arial"/>
          <w:noProof/>
          <w:sz w:val="22"/>
          <w:szCs w:val="22"/>
        </w:rPr>
        <w:t>3.3</w:t>
      </w:r>
      <w:r>
        <w:rPr>
          <w:rFonts w:cs="Arial"/>
          <w:noProof/>
          <w:sz w:val="22"/>
          <w:szCs w:val="22"/>
        </w:rPr>
        <w:tab/>
      </w:r>
      <w:r w:rsidR="004B01DE" w:rsidRPr="007F7868">
        <w:rPr>
          <w:rFonts w:cs="Arial"/>
          <w:noProof/>
          <w:sz w:val="22"/>
          <w:szCs w:val="22"/>
          <w:u w:val="single"/>
        </w:rPr>
        <w:t>Spoluúčast</w:t>
      </w:r>
    </w:p>
    <w:p w14:paraId="3A32AEAA" w14:textId="7B278942" w:rsidR="004B01DE" w:rsidRDefault="004B01DE" w:rsidP="00DF2B73">
      <w:pPr>
        <w:pStyle w:val="Import2"/>
        <w:spacing w:line="288" w:lineRule="auto"/>
        <w:ind w:left="360" w:hanging="360"/>
        <w:jc w:val="both"/>
        <w:rPr>
          <w:rFonts w:cs="Arial"/>
          <w:noProof/>
          <w:sz w:val="22"/>
          <w:szCs w:val="22"/>
        </w:rPr>
      </w:pPr>
      <w:r w:rsidRPr="00DF2B73">
        <w:rPr>
          <w:rFonts w:cs="Arial"/>
          <w:noProof/>
          <w:sz w:val="22"/>
          <w:szCs w:val="22"/>
        </w:rPr>
        <w:t>Pojištění se sjednává se spoluúčastí</w:t>
      </w:r>
      <w:r w:rsidR="007F7868">
        <w:rPr>
          <w:rFonts w:cs="Arial"/>
          <w:noProof/>
          <w:sz w:val="22"/>
          <w:szCs w:val="22"/>
        </w:rPr>
        <w:t xml:space="preserve"> na pojistném plnění</w:t>
      </w:r>
      <w:r w:rsidRPr="00DF2B73">
        <w:rPr>
          <w:rFonts w:cs="Arial"/>
          <w:noProof/>
          <w:sz w:val="22"/>
          <w:szCs w:val="22"/>
        </w:rPr>
        <w:t xml:space="preserve"> ve výši </w:t>
      </w:r>
      <w:r w:rsidR="00C83102">
        <w:rPr>
          <w:rFonts w:cs="Arial"/>
          <w:noProof/>
          <w:sz w:val="22"/>
          <w:szCs w:val="22"/>
        </w:rPr>
        <w:t>xxxxxxxx</w:t>
      </w:r>
      <w:r w:rsidR="000005B4">
        <w:rPr>
          <w:rFonts w:cs="Arial"/>
          <w:noProof/>
          <w:sz w:val="22"/>
          <w:szCs w:val="22"/>
        </w:rPr>
        <w:t>xxxxx</w:t>
      </w:r>
      <w:r w:rsidRPr="00DF2B73">
        <w:rPr>
          <w:rFonts w:cs="Arial"/>
          <w:noProof/>
          <w:sz w:val="22"/>
          <w:szCs w:val="22"/>
        </w:rPr>
        <w:t>.</w:t>
      </w:r>
    </w:p>
    <w:p w14:paraId="046F5E49" w14:textId="77777777" w:rsidR="002C64DF" w:rsidRDefault="002C64DF" w:rsidP="00DF2B73">
      <w:pPr>
        <w:pStyle w:val="Import2"/>
        <w:spacing w:line="288" w:lineRule="auto"/>
        <w:ind w:left="360" w:hanging="360"/>
        <w:jc w:val="both"/>
        <w:rPr>
          <w:rFonts w:cs="Arial"/>
          <w:noProof/>
          <w:sz w:val="22"/>
          <w:szCs w:val="22"/>
        </w:rPr>
      </w:pPr>
    </w:p>
    <w:p w14:paraId="663A6D38" w14:textId="28E152A5" w:rsidR="007F7868" w:rsidRPr="004A689C" w:rsidRDefault="002C64DF" w:rsidP="008F4992">
      <w:pPr>
        <w:tabs>
          <w:tab w:val="left" w:pos="709"/>
          <w:tab w:val="right" w:pos="9070"/>
        </w:tabs>
        <w:spacing w:after="0" w:line="288" w:lineRule="auto"/>
        <w:jc w:val="both"/>
        <w:rPr>
          <w:rFonts w:ascii="Arial" w:hAnsi="Arial" w:cs="Arial"/>
          <w:noProof/>
          <w:sz w:val="20"/>
        </w:rPr>
      </w:pPr>
      <w:r>
        <w:rPr>
          <w:rFonts w:ascii="Arial" w:hAnsi="Arial" w:cs="Arial"/>
          <w:b/>
        </w:rPr>
        <w:t>4</w:t>
      </w:r>
      <w:r w:rsidRPr="00255D6C">
        <w:rPr>
          <w:rFonts w:ascii="Arial" w:hAnsi="Arial" w:cs="Arial"/>
          <w:b/>
        </w:rPr>
        <w:tab/>
      </w:r>
      <w:r w:rsidR="007F7868" w:rsidRPr="004A689C">
        <w:rPr>
          <w:rFonts w:ascii="Arial" w:hAnsi="Arial" w:cs="Arial"/>
          <w:b/>
          <w:bCs/>
          <w:szCs w:val="18"/>
          <w:u w:val="single"/>
          <w:lang w:eastAsia="ar-SA"/>
        </w:rPr>
        <w:t>Pojistné</w:t>
      </w:r>
      <w:r w:rsidR="007F7868">
        <w:rPr>
          <w:rFonts w:ascii="Arial" w:hAnsi="Arial" w:cs="Arial"/>
          <w:b/>
          <w:bCs/>
          <w:szCs w:val="18"/>
          <w:u w:val="single"/>
          <w:lang w:eastAsia="ar-SA"/>
        </w:rPr>
        <w:t xml:space="preserve"> dle ČÁSTI B</w:t>
      </w:r>
    </w:p>
    <w:p w14:paraId="6A7CF8E6" w14:textId="44C52412" w:rsidR="007F7868" w:rsidRPr="004A689C" w:rsidRDefault="007F7868" w:rsidP="007F7868">
      <w:pPr>
        <w:tabs>
          <w:tab w:val="num" w:pos="4111"/>
        </w:tabs>
        <w:suppressAutoHyphens/>
        <w:spacing w:after="0" w:line="288" w:lineRule="auto"/>
        <w:jc w:val="both"/>
        <w:rPr>
          <w:rFonts w:ascii="Arial" w:eastAsia="Times New Roman" w:hAnsi="Arial" w:cs="Arial"/>
          <w:b/>
          <w:bCs/>
          <w:lang w:val="cs-CZ" w:eastAsia="ar-SA"/>
        </w:rPr>
      </w:pPr>
      <w:r w:rsidRPr="004A689C">
        <w:rPr>
          <w:rFonts w:ascii="Arial" w:eastAsia="Times New Roman" w:hAnsi="Arial" w:cs="Arial"/>
          <w:lang w:val="cs-CZ" w:eastAsia="ar-SA"/>
        </w:rPr>
        <w:t>Roční pojistné:</w:t>
      </w:r>
      <w:r w:rsidRPr="004A689C">
        <w:rPr>
          <w:rFonts w:ascii="Arial" w:eastAsia="Times New Roman" w:hAnsi="Arial" w:cs="Arial"/>
          <w:lang w:val="cs-CZ" w:eastAsia="ar-SA"/>
        </w:rPr>
        <w:tab/>
      </w:r>
      <w:r w:rsidR="006A2713">
        <w:rPr>
          <w:rFonts w:ascii="Arial" w:eastAsia="Times New Roman" w:hAnsi="Arial" w:cs="Arial"/>
          <w:lang w:val="cs-CZ" w:eastAsia="ar-SA"/>
        </w:rPr>
        <w:t>445.348</w:t>
      </w:r>
      <w:r w:rsidRPr="004A689C">
        <w:rPr>
          <w:rFonts w:ascii="Arial" w:eastAsia="Times New Roman" w:hAnsi="Arial" w:cs="Arial"/>
          <w:lang w:val="cs-CZ" w:eastAsia="ar-SA"/>
        </w:rPr>
        <w:t>,- Kč</w:t>
      </w:r>
    </w:p>
    <w:p w14:paraId="57657D8C" w14:textId="41886848" w:rsidR="007F7868" w:rsidRPr="004A689C" w:rsidRDefault="007F7868" w:rsidP="007F7868">
      <w:pPr>
        <w:tabs>
          <w:tab w:val="num" w:pos="4111"/>
        </w:tabs>
        <w:suppressAutoHyphens/>
        <w:spacing w:after="0" w:line="288" w:lineRule="auto"/>
        <w:jc w:val="both"/>
        <w:rPr>
          <w:rFonts w:ascii="Arial" w:eastAsia="Times New Roman" w:hAnsi="Arial" w:cs="Arial"/>
          <w:lang w:val="cs-CZ" w:eastAsia="ar-SA"/>
        </w:rPr>
      </w:pPr>
      <w:r>
        <w:rPr>
          <w:rFonts w:ascii="Arial" w:eastAsia="Times New Roman" w:hAnsi="Arial" w:cs="Arial"/>
          <w:b/>
          <w:bCs/>
          <w:lang w:val="cs-CZ" w:eastAsia="ar-SA"/>
        </w:rPr>
        <w:t>P</w:t>
      </w:r>
      <w:r w:rsidRPr="00FB1C63">
        <w:rPr>
          <w:rFonts w:ascii="Arial" w:eastAsia="Times New Roman" w:hAnsi="Arial" w:cs="Arial"/>
          <w:b/>
          <w:bCs/>
          <w:lang w:val="cs-CZ" w:eastAsia="ar-SA"/>
        </w:rPr>
        <w:t>ojistné za sjednanou dobu pojištění</w:t>
      </w:r>
      <w:r w:rsidRPr="004A689C">
        <w:rPr>
          <w:rFonts w:ascii="Arial" w:eastAsia="Times New Roman" w:hAnsi="Arial" w:cs="Arial"/>
          <w:lang w:val="cs-CZ" w:eastAsia="ar-SA"/>
        </w:rPr>
        <w:t>:</w:t>
      </w:r>
      <w:r w:rsidRPr="004A689C">
        <w:rPr>
          <w:rFonts w:ascii="Arial" w:eastAsia="Times New Roman" w:hAnsi="Arial" w:cs="Arial"/>
          <w:lang w:val="cs-CZ" w:eastAsia="ar-SA"/>
        </w:rPr>
        <w:tab/>
      </w:r>
      <w:r w:rsidRPr="007F7868">
        <w:rPr>
          <w:rFonts w:ascii="Arial" w:eastAsia="Times New Roman" w:hAnsi="Arial" w:cs="Arial"/>
          <w:b/>
          <w:bCs/>
          <w:lang w:val="cs-CZ" w:eastAsia="ar-SA"/>
        </w:rPr>
        <w:t>1.</w:t>
      </w:r>
      <w:r w:rsidR="006A2713">
        <w:rPr>
          <w:rFonts w:ascii="Arial" w:eastAsia="Times New Roman" w:hAnsi="Arial" w:cs="Arial"/>
          <w:b/>
          <w:bCs/>
          <w:lang w:val="cs-CZ" w:eastAsia="ar-SA"/>
        </w:rPr>
        <w:t>781.392</w:t>
      </w:r>
      <w:r w:rsidRPr="004A689C">
        <w:rPr>
          <w:rFonts w:ascii="Arial" w:eastAsia="Times New Roman" w:hAnsi="Arial" w:cs="Arial"/>
          <w:b/>
          <w:bCs/>
          <w:lang w:val="cs-CZ" w:eastAsia="ar-SA"/>
        </w:rPr>
        <w:t>,- Kč</w:t>
      </w:r>
    </w:p>
    <w:p w14:paraId="15AF0B29" w14:textId="6A5B36BE" w:rsidR="007F7868" w:rsidRPr="00FB1C63" w:rsidRDefault="007F7868" w:rsidP="007F7868">
      <w:pPr>
        <w:pStyle w:val="Zkladntext2"/>
        <w:spacing w:after="0" w:line="288" w:lineRule="auto"/>
        <w:jc w:val="both"/>
        <w:rPr>
          <w:rFonts w:ascii="Arial" w:eastAsia="Times New Roman" w:hAnsi="Arial" w:cs="Arial"/>
          <w:lang w:val="cs-CZ" w:eastAsia="ar-SA"/>
        </w:rPr>
      </w:pPr>
      <w:r w:rsidRPr="00FB1C63">
        <w:rPr>
          <w:rFonts w:ascii="Arial" w:eastAsia="Times New Roman" w:hAnsi="Arial" w:cs="Arial"/>
          <w:lang w:val="cs-CZ" w:eastAsia="ar-SA"/>
        </w:rPr>
        <w:t xml:space="preserve">Takto stanovené pojistné je úplatou za poskytnutou pojistnou ochranu pojištěných věcí za dobu trvání pojištění za ČÁST </w:t>
      </w:r>
      <w:r>
        <w:rPr>
          <w:rFonts w:ascii="Arial" w:eastAsia="Times New Roman" w:hAnsi="Arial" w:cs="Arial"/>
          <w:lang w:val="cs-CZ" w:eastAsia="ar-SA"/>
        </w:rPr>
        <w:t>B</w:t>
      </w:r>
      <w:r w:rsidRPr="00FB1C63">
        <w:rPr>
          <w:rFonts w:ascii="Arial" w:eastAsia="Times New Roman" w:hAnsi="Arial" w:cs="Arial"/>
          <w:lang w:val="cs-CZ" w:eastAsia="ar-SA"/>
        </w:rPr>
        <w:t>.</w:t>
      </w:r>
    </w:p>
    <w:p w14:paraId="721D4AAB" w14:textId="77777777" w:rsidR="000C1950" w:rsidRPr="00DF2B73" w:rsidRDefault="000C1950" w:rsidP="000C1950">
      <w:pPr>
        <w:pBdr>
          <w:bottom w:val="single" w:sz="4" w:space="1" w:color="000000"/>
        </w:pBdr>
        <w:tabs>
          <w:tab w:val="left" w:pos="5103"/>
        </w:tabs>
        <w:spacing w:after="0" w:line="288" w:lineRule="auto"/>
        <w:rPr>
          <w:rFonts w:ascii="Arial" w:hAnsi="Arial" w:cs="Arial"/>
          <w:bCs/>
          <w:lang w:val="cs-CZ"/>
        </w:rPr>
      </w:pPr>
    </w:p>
    <w:p w14:paraId="68C66925" w14:textId="77777777" w:rsidR="000C1950" w:rsidRPr="00DF2B73" w:rsidRDefault="000C1950" w:rsidP="000C1950">
      <w:pPr>
        <w:tabs>
          <w:tab w:val="left" w:pos="5103"/>
        </w:tabs>
        <w:spacing w:after="0" w:line="288" w:lineRule="auto"/>
        <w:rPr>
          <w:b/>
          <w:sz w:val="24"/>
          <w:lang w:val="cs-CZ"/>
        </w:rPr>
      </w:pPr>
    </w:p>
    <w:p w14:paraId="2F792206" w14:textId="2F3A3BF3" w:rsidR="004B01DE" w:rsidRPr="007F7868" w:rsidRDefault="004B01DE" w:rsidP="00DF2B73">
      <w:pPr>
        <w:pStyle w:val="Zkladntextodsazen"/>
        <w:spacing w:line="288" w:lineRule="auto"/>
        <w:ind w:left="0"/>
        <w:rPr>
          <w:rFonts w:cs="Arial"/>
          <w:b/>
          <w:sz w:val="24"/>
          <w:szCs w:val="22"/>
          <w:u w:val="single"/>
        </w:rPr>
      </w:pPr>
      <w:r w:rsidRPr="007F7868">
        <w:rPr>
          <w:rFonts w:cs="Arial"/>
          <w:b/>
          <w:sz w:val="24"/>
          <w:szCs w:val="22"/>
          <w:u w:val="single"/>
        </w:rPr>
        <w:t>ČÁST C</w:t>
      </w:r>
      <w:r w:rsidR="007F7868" w:rsidRPr="007F7868">
        <w:rPr>
          <w:rFonts w:cs="Arial"/>
          <w:b/>
          <w:sz w:val="24"/>
          <w:szCs w:val="22"/>
          <w:u w:val="single"/>
        </w:rPr>
        <w:t>:</w:t>
      </w:r>
      <w:r w:rsidR="007F7868" w:rsidRPr="007F7868">
        <w:rPr>
          <w:u w:val="single"/>
        </w:rPr>
        <w:t xml:space="preserve"> </w:t>
      </w:r>
      <w:r w:rsidR="007F7868" w:rsidRPr="007F7868">
        <w:rPr>
          <w:rFonts w:cs="Arial"/>
          <w:b/>
          <w:sz w:val="24"/>
          <w:szCs w:val="22"/>
          <w:u w:val="single"/>
        </w:rPr>
        <w:t>Přeprava souboru vlastních a cizích věcí movitých a zásob</w:t>
      </w:r>
    </w:p>
    <w:p w14:paraId="551B19B8" w14:textId="77777777" w:rsidR="004B01DE" w:rsidRDefault="004B01DE" w:rsidP="00DF2B73">
      <w:pPr>
        <w:pStyle w:val="Zkladntextodsazen"/>
        <w:spacing w:line="288" w:lineRule="auto"/>
        <w:ind w:left="0"/>
        <w:rPr>
          <w:rFonts w:cs="Arial"/>
          <w:b/>
          <w:sz w:val="18"/>
          <w:szCs w:val="16"/>
        </w:rPr>
      </w:pPr>
    </w:p>
    <w:p w14:paraId="5A046E17" w14:textId="721066F8" w:rsidR="007F7868" w:rsidRDefault="007F7868" w:rsidP="007F7868">
      <w:pPr>
        <w:pStyle w:val="Import5"/>
        <w:tabs>
          <w:tab w:val="clear" w:pos="2448"/>
          <w:tab w:val="left" w:pos="709"/>
        </w:tabs>
        <w:spacing w:line="288" w:lineRule="auto"/>
        <w:ind w:left="0"/>
        <w:rPr>
          <w:rFonts w:cs="Arial"/>
          <w:b/>
          <w:noProof/>
          <w:sz w:val="22"/>
          <w:szCs w:val="22"/>
          <w:u w:val="single"/>
        </w:rPr>
      </w:pPr>
      <w:r w:rsidRPr="00513BE2">
        <w:rPr>
          <w:rFonts w:cs="Arial"/>
          <w:b/>
          <w:bCs/>
          <w:sz w:val="22"/>
          <w:szCs w:val="18"/>
          <w:lang w:eastAsia="ar-SA"/>
        </w:rPr>
        <w:t>1</w:t>
      </w:r>
      <w:r w:rsidRPr="00513BE2">
        <w:rPr>
          <w:rFonts w:cs="Arial"/>
          <w:b/>
          <w:bCs/>
          <w:sz w:val="22"/>
          <w:szCs w:val="18"/>
          <w:lang w:eastAsia="ar-SA"/>
        </w:rPr>
        <w:tab/>
      </w:r>
      <w:r w:rsidRPr="00513BE2">
        <w:rPr>
          <w:rFonts w:cs="Arial"/>
          <w:b/>
          <w:bCs/>
          <w:sz w:val="22"/>
          <w:szCs w:val="18"/>
          <w:u w:val="single"/>
          <w:lang w:eastAsia="ar-SA"/>
        </w:rPr>
        <w:t>Předmět pojištění</w:t>
      </w:r>
      <w:r w:rsidR="00B96713" w:rsidRPr="00DF2B73">
        <w:rPr>
          <w:rFonts w:cs="Arial"/>
          <w:b/>
          <w:noProof/>
          <w:sz w:val="22"/>
          <w:szCs w:val="22"/>
          <w:u w:val="single"/>
        </w:rPr>
        <w:t>, územní platnost</w:t>
      </w:r>
    </w:p>
    <w:p w14:paraId="14E2A21E" w14:textId="1940B634" w:rsidR="004B01DE" w:rsidRPr="007F7868" w:rsidRDefault="007F7868" w:rsidP="007F7868">
      <w:pPr>
        <w:pStyle w:val="Zkladntextodsazen"/>
        <w:spacing w:line="288" w:lineRule="auto"/>
        <w:ind w:left="0"/>
        <w:jc w:val="both"/>
        <w:rPr>
          <w:rFonts w:cs="Arial"/>
          <w:b/>
          <w:sz w:val="18"/>
          <w:szCs w:val="16"/>
        </w:rPr>
      </w:pPr>
      <w:r>
        <w:rPr>
          <w:rFonts w:cs="Arial"/>
          <w:noProof/>
          <w:szCs w:val="22"/>
        </w:rPr>
        <w:t>1.1</w:t>
      </w:r>
      <w:r>
        <w:rPr>
          <w:rFonts w:cs="Arial"/>
          <w:noProof/>
          <w:szCs w:val="22"/>
        </w:rPr>
        <w:tab/>
      </w:r>
      <w:r w:rsidR="004B01DE" w:rsidRPr="00DF2B73">
        <w:rPr>
          <w:rFonts w:cs="Arial"/>
          <w:noProof/>
          <w:szCs w:val="22"/>
        </w:rPr>
        <w:t xml:space="preserve">Předmětem tohoto pojištění je soubor vlastních a cizích věcí movitých a zásob, s výjimkou věcí  zvláštní kulturní, historické a umělecké hodnoty a státní sbírky hudebních nástrojů. </w:t>
      </w:r>
    </w:p>
    <w:p w14:paraId="5572271F" w14:textId="30458E7B" w:rsidR="004B01DE" w:rsidRPr="00DF2B73" w:rsidRDefault="004B01DE" w:rsidP="00DF2B73">
      <w:pPr>
        <w:pStyle w:val="Import2"/>
        <w:spacing w:line="288" w:lineRule="auto"/>
        <w:jc w:val="both"/>
        <w:rPr>
          <w:rFonts w:cs="Arial"/>
          <w:noProof/>
          <w:sz w:val="22"/>
          <w:szCs w:val="22"/>
        </w:rPr>
      </w:pPr>
      <w:r w:rsidRPr="00DF2B73">
        <w:rPr>
          <w:rFonts w:cs="Arial"/>
          <w:noProof/>
          <w:sz w:val="22"/>
          <w:szCs w:val="22"/>
        </w:rPr>
        <w:t>Předmětem pojištění nejsou cizí věci převzaté za účelem provedení dopravy (smlouva o přepravě věci) nebo za účelem obstarání přepravy (zasilatelská smlouva)</w:t>
      </w:r>
      <w:r w:rsidR="00084990">
        <w:rPr>
          <w:rFonts w:cs="Arial"/>
          <w:noProof/>
          <w:sz w:val="22"/>
          <w:szCs w:val="22"/>
        </w:rPr>
        <w:t>.</w:t>
      </w:r>
    </w:p>
    <w:p w14:paraId="1DA1A474" w14:textId="77777777" w:rsidR="0046504F" w:rsidRDefault="0046504F" w:rsidP="00B96713">
      <w:pPr>
        <w:pStyle w:val="Import2"/>
        <w:spacing w:line="288" w:lineRule="auto"/>
        <w:jc w:val="both"/>
        <w:rPr>
          <w:bCs/>
          <w:noProof/>
          <w:sz w:val="22"/>
          <w:szCs w:val="22"/>
        </w:rPr>
      </w:pPr>
    </w:p>
    <w:p w14:paraId="7CC2A64C" w14:textId="7DD6B0B2" w:rsidR="00B96713" w:rsidRPr="00DF2B73" w:rsidRDefault="00B96713" w:rsidP="00B96713">
      <w:pPr>
        <w:pStyle w:val="Import2"/>
        <w:spacing w:line="288" w:lineRule="auto"/>
        <w:jc w:val="both"/>
        <w:rPr>
          <w:bCs/>
          <w:noProof/>
          <w:sz w:val="22"/>
          <w:szCs w:val="22"/>
        </w:rPr>
      </w:pPr>
      <w:r>
        <w:rPr>
          <w:bCs/>
          <w:noProof/>
          <w:sz w:val="22"/>
          <w:szCs w:val="22"/>
        </w:rPr>
        <w:t>1.2</w:t>
      </w:r>
      <w:r>
        <w:rPr>
          <w:bCs/>
          <w:noProof/>
          <w:sz w:val="22"/>
          <w:szCs w:val="22"/>
        </w:rPr>
        <w:tab/>
      </w:r>
      <w:r w:rsidRPr="00DF2B73">
        <w:rPr>
          <w:bCs/>
          <w:noProof/>
          <w:sz w:val="22"/>
          <w:szCs w:val="22"/>
        </w:rPr>
        <w:t xml:space="preserve">Pojištění přepravy předmětů pojištění se sjednává s územním rozsahem Evropa </w:t>
      </w:r>
      <w:r w:rsidR="00084990">
        <w:rPr>
          <w:bCs/>
          <w:noProof/>
          <w:sz w:val="22"/>
          <w:szCs w:val="22"/>
        </w:rPr>
        <w:t>.</w:t>
      </w:r>
    </w:p>
    <w:p w14:paraId="6CF43607" w14:textId="77777777" w:rsidR="00B96713" w:rsidRDefault="00B96713" w:rsidP="00DF2B73">
      <w:pPr>
        <w:pStyle w:val="Pedmtkomente"/>
        <w:tabs>
          <w:tab w:val="left" w:pos="426"/>
          <w:tab w:val="left" w:pos="3297"/>
          <w:tab w:val="left" w:pos="6624"/>
        </w:tabs>
        <w:spacing w:line="288" w:lineRule="auto"/>
        <w:rPr>
          <w:b w:val="0"/>
          <w:sz w:val="22"/>
        </w:rPr>
      </w:pPr>
    </w:p>
    <w:p w14:paraId="6FC992C4" w14:textId="77777777" w:rsidR="00B96713" w:rsidRPr="00513BE2" w:rsidRDefault="00B96713" w:rsidP="00B96713">
      <w:pPr>
        <w:pStyle w:val="Import2"/>
        <w:spacing w:line="288" w:lineRule="auto"/>
        <w:jc w:val="both"/>
        <w:rPr>
          <w:rFonts w:cs="Arial"/>
          <w:b/>
          <w:noProof/>
          <w:sz w:val="22"/>
          <w:szCs w:val="22"/>
        </w:rPr>
      </w:pPr>
      <w:r>
        <w:rPr>
          <w:rFonts w:cs="Arial"/>
          <w:b/>
          <w:noProof/>
          <w:sz w:val="22"/>
          <w:szCs w:val="22"/>
        </w:rPr>
        <w:t>2</w:t>
      </w:r>
      <w:r>
        <w:rPr>
          <w:rFonts w:cs="Arial"/>
          <w:b/>
          <w:noProof/>
          <w:sz w:val="22"/>
          <w:szCs w:val="22"/>
        </w:rPr>
        <w:tab/>
      </w:r>
      <w:r w:rsidRPr="00DF2B73">
        <w:rPr>
          <w:rFonts w:cs="Arial"/>
          <w:b/>
          <w:noProof/>
          <w:sz w:val="22"/>
          <w:szCs w:val="22"/>
          <w:u w:val="single"/>
        </w:rPr>
        <w:t>Rozsah pojištění</w:t>
      </w:r>
    </w:p>
    <w:p w14:paraId="0B5ED158" w14:textId="77777777" w:rsidR="00B96713" w:rsidRPr="00DF2B73" w:rsidRDefault="00B96713" w:rsidP="00B96713">
      <w:pPr>
        <w:pStyle w:val="Import2"/>
        <w:tabs>
          <w:tab w:val="clear" w:pos="720"/>
          <w:tab w:val="clear" w:pos="1584"/>
          <w:tab w:val="left" w:pos="709"/>
        </w:tabs>
        <w:spacing w:line="288" w:lineRule="auto"/>
        <w:jc w:val="both"/>
        <w:rPr>
          <w:rFonts w:cs="Arial"/>
          <w:bCs/>
          <w:sz w:val="22"/>
        </w:rPr>
      </w:pPr>
      <w:r>
        <w:rPr>
          <w:rFonts w:cs="Arial"/>
          <w:bCs/>
          <w:sz w:val="22"/>
        </w:rPr>
        <w:t>2.1</w:t>
      </w:r>
      <w:r>
        <w:rPr>
          <w:rFonts w:cs="Arial"/>
          <w:bCs/>
          <w:sz w:val="22"/>
        </w:rPr>
        <w:tab/>
      </w:r>
      <w:r w:rsidRPr="00DF2B73">
        <w:rPr>
          <w:rFonts w:cs="Arial"/>
          <w:bCs/>
          <w:sz w:val="22"/>
        </w:rPr>
        <w:t>Pojištění předmětů se sjednává v souladu s pojistnými podmínkami:</w:t>
      </w:r>
    </w:p>
    <w:p w14:paraId="4F91CDBF" w14:textId="77777777" w:rsidR="00B96713" w:rsidRPr="00DF2B73" w:rsidRDefault="00B96713" w:rsidP="00B96713">
      <w:pPr>
        <w:pStyle w:val="Zkladntext"/>
        <w:widowControl w:val="0"/>
        <w:numPr>
          <w:ilvl w:val="0"/>
          <w:numId w:val="12"/>
        </w:numPr>
        <w:spacing w:line="288" w:lineRule="auto"/>
        <w:ind w:left="426"/>
        <w:rPr>
          <w:rFonts w:cs="Arial"/>
          <w:bCs/>
          <w:sz w:val="22"/>
        </w:rPr>
      </w:pPr>
      <w:r w:rsidRPr="00DF2B73">
        <w:rPr>
          <w:rFonts w:cs="Arial"/>
          <w:bCs/>
          <w:sz w:val="22"/>
        </w:rPr>
        <w:t>Všeobecné pojistné podmínky - obecná část (dále jen „UCZ/14“)</w:t>
      </w:r>
    </w:p>
    <w:p w14:paraId="1B5CF38F" w14:textId="77777777" w:rsidR="00B96713" w:rsidRDefault="00B96713" w:rsidP="00B96713">
      <w:pPr>
        <w:pStyle w:val="Zkladntext"/>
        <w:widowControl w:val="0"/>
        <w:numPr>
          <w:ilvl w:val="0"/>
          <w:numId w:val="12"/>
        </w:numPr>
        <w:spacing w:line="288" w:lineRule="auto"/>
        <w:ind w:left="426"/>
        <w:rPr>
          <w:rFonts w:cs="Arial"/>
          <w:sz w:val="22"/>
          <w:szCs w:val="22"/>
        </w:rPr>
      </w:pPr>
      <w:r w:rsidRPr="00DF2B73">
        <w:rPr>
          <w:rFonts w:cs="Arial"/>
          <w:sz w:val="22"/>
          <w:szCs w:val="22"/>
        </w:rPr>
        <w:t>Všeobecné pojistné podmínky pro pojištění přepravy zásilek – zvláštní část (dále jen „UCZ/T/14“) v rozsahu čl.4, odst. 4.2.1</w:t>
      </w:r>
    </w:p>
    <w:p w14:paraId="29612381" w14:textId="77777777" w:rsidR="0046504F" w:rsidRPr="0046504F" w:rsidRDefault="004B01DE" w:rsidP="0046504F">
      <w:pPr>
        <w:pStyle w:val="Zkladntext"/>
        <w:widowControl w:val="0"/>
        <w:numPr>
          <w:ilvl w:val="0"/>
          <w:numId w:val="12"/>
        </w:numPr>
        <w:spacing w:line="288" w:lineRule="auto"/>
        <w:ind w:left="426"/>
        <w:rPr>
          <w:rFonts w:cs="Arial"/>
          <w:sz w:val="22"/>
          <w:szCs w:val="22"/>
        </w:rPr>
      </w:pPr>
      <w:r w:rsidRPr="00B96713">
        <w:rPr>
          <w:sz w:val="22"/>
        </w:rPr>
        <w:t>DPP/F/Zás/14</w:t>
      </w:r>
    </w:p>
    <w:p w14:paraId="25C0DBB9" w14:textId="268B0BFC" w:rsidR="0046504F" w:rsidRPr="0046504F" w:rsidRDefault="0046504F" w:rsidP="0046504F">
      <w:pPr>
        <w:pStyle w:val="Zkladntext"/>
        <w:widowControl w:val="0"/>
        <w:numPr>
          <w:ilvl w:val="0"/>
          <w:numId w:val="12"/>
        </w:numPr>
        <w:spacing w:line="288" w:lineRule="auto"/>
        <w:ind w:left="426"/>
        <w:rPr>
          <w:sz w:val="22"/>
        </w:rPr>
      </w:pPr>
      <w:r w:rsidRPr="0046504F">
        <w:rPr>
          <w:sz w:val="22"/>
        </w:rPr>
        <w:t>Smluvní ujednání pro přepravu předmětů pojištění INSTITUTE STRIKES CLAUSES (CARGO</w:t>
      </w:r>
      <w:r>
        <w:rPr>
          <w:sz w:val="22"/>
        </w:rPr>
        <w:t>)</w:t>
      </w:r>
    </w:p>
    <w:p w14:paraId="5AEEB80A" w14:textId="77777777" w:rsidR="00B96713" w:rsidRDefault="00B96713" w:rsidP="00B96713">
      <w:pPr>
        <w:pStyle w:val="Zkladntext"/>
        <w:widowControl w:val="0"/>
        <w:spacing w:line="288" w:lineRule="auto"/>
        <w:rPr>
          <w:rFonts w:cs="Arial"/>
          <w:sz w:val="22"/>
          <w:szCs w:val="22"/>
        </w:rPr>
      </w:pPr>
    </w:p>
    <w:p w14:paraId="0DD01DE4" w14:textId="52D389A2" w:rsidR="00B96713" w:rsidRDefault="00B96713" w:rsidP="00B96713">
      <w:pPr>
        <w:pStyle w:val="Import2"/>
        <w:spacing w:line="288" w:lineRule="auto"/>
        <w:jc w:val="both"/>
        <w:rPr>
          <w:rFonts w:cs="Arial"/>
          <w:b/>
          <w:noProof/>
          <w:sz w:val="22"/>
          <w:szCs w:val="22"/>
          <w:u w:val="single"/>
        </w:rPr>
      </w:pPr>
      <w:r w:rsidRPr="00B96713">
        <w:rPr>
          <w:rFonts w:cs="Arial"/>
          <w:b/>
          <w:noProof/>
          <w:sz w:val="22"/>
          <w:szCs w:val="22"/>
        </w:rPr>
        <w:t>3</w:t>
      </w:r>
      <w:r w:rsidRPr="00B96713">
        <w:rPr>
          <w:rFonts w:cs="Arial"/>
          <w:b/>
          <w:noProof/>
          <w:sz w:val="22"/>
          <w:szCs w:val="22"/>
        </w:rPr>
        <w:tab/>
      </w:r>
      <w:r w:rsidRPr="00DF2B73">
        <w:rPr>
          <w:rFonts w:cs="Arial"/>
          <w:b/>
          <w:noProof/>
          <w:sz w:val="22"/>
          <w:szCs w:val="22"/>
          <w:u w:val="single"/>
        </w:rPr>
        <w:t>Pojistná hodnota, pojistná částka, limity plnění, spoluúčast, pojistné</w:t>
      </w:r>
    </w:p>
    <w:p w14:paraId="5775D69B" w14:textId="2187814B" w:rsidR="00686F3B" w:rsidRPr="00DF2B73" w:rsidRDefault="00B96713" w:rsidP="00686F3B">
      <w:pPr>
        <w:pStyle w:val="Import2"/>
        <w:spacing w:line="288" w:lineRule="auto"/>
        <w:jc w:val="both"/>
        <w:rPr>
          <w:b/>
          <w:sz w:val="22"/>
        </w:rPr>
      </w:pPr>
      <w:r>
        <w:rPr>
          <w:rFonts w:cs="Arial"/>
          <w:noProof/>
          <w:sz w:val="22"/>
        </w:rPr>
        <w:t>3.1</w:t>
      </w:r>
      <w:r>
        <w:rPr>
          <w:rFonts w:cs="Arial"/>
          <w:noProof/>
          <w:sz w:val="22"/>
        </w:rPr>
        <w:tab/>
      </w:r>
      <w:r w:rsidR="00686F3B">
        <w:rPr>
          <w:rFonts w:cs="Arial"/>
          <w:noProof/>
          <w:sz w:val="22"/>
        </w:rPr>
        <w:t>Sjednává se p</w:t>
      </w:r>
      <w:r w:rsidR="00686F3B" w:rsidRPr="00DF2B73">
        <w:rPr>
          <w:sz w:val="22"/>
        </w:rPr>
        <w:t>aušální systém pojistné ochrany</w:t>
      </w:r>
      <w:r w:rsidR="00686F3B">
        <w:rPr>
          <w:sz w:val="22"/>
        </w:rPr>
        <w:t>, tj. p</w:t>
      </w:r>
      <w:r w:rsidR="00686F3B" w:rsidRPr="00DF2B73">
        <w:rPr>
          <w:sz w:val="22"/>
        </w:rPr>
        <w:t>ojistná částka je maximálním limitem pojistného plnění pro jednu a všechny pojistné události, nastalé v pojistném období 12 měsíců</w:t>
      </w:r>
      <w:r w:rsidR="00686F3B">
        <w:rPr>
          <w:sz w:val="22"/>
        </w:rPr>
        <w:t>.</w:t>
      </w:r>
    </w:p>
    <w:p w14:paraId="1C09E849" w14:textId="77777777" w:rsidR="00686F3B" w:rsidRDefault="00686F3B" w:rsidP="00686F3B">
      <w:pPr>
        <w:pStyle w:val="Pedmtkomente"/>
        <w:tabs>
          <w:tab w:val="left" w:pos="705"/>
          <w:tab w:val="left" w:pos="3297"/>
          <w:tab w:val="left" w:pos="6624"/>
        </w:tabs>
        <w:spacing w:line="288" w:lineRule="auto"/>
        <w:rPr>
          <w:b w:val="0"/>
          <w:sz w:val="22"/>
        </w:rPr>
      </w:pPr>
    </w:p>
    <w:p w14:paraId="32F99543" w14:textId="77777777" w:rsidR="00484222" w:rsidRPr="00484222" w:rsidRDefault="00484222" w:rsidP="00484222">
      <w:pPr>
        <w:pStyle w:val="Textkomente"/>
      </w:pPr>
    </w:p>
    <w:p w14:paraId="0417615A" w14:textId="63362BE3" w:rsidR="00B96713" w:rsidRPr="00686F3B" w:rsidRDefault="00686F3B" w:rsidP="00686F3B">
      <w:pPr>
        <w:pStyle w:val="Pedmtkomente"/>
        <w:tabs>
          <w:tab w:val="left" w:pos="705"/>
          <w:tab w:val="left" w:pos="3297"/>
          <w:tab w:val="left" w:pos="6624"/>
        </w:tabs>
        <w:spacing w:line="288" w:lineRule="auto"/>
        <w:rPr>
          <w:noProof/>
          <w:sz w:val="22"/>
          <w:szCs w:val="22"/>
          <w:u w:val="single"/>
        </w:rPr>
      </w:pPr>
      <w:r>
        <w:rPr>
          <w:b w:val="0"/>
          <w:sz w:val="22"/>
        </w:rPr>
        <w:lastRenderedPageBreak/>
        <w:t>3.2</w:t>
      </w:r>
      <w:r>
        <w:rPr>
          <w:b w:val="0"/>
          <w:sz w:val="22"/>
        </w:rPr>
        <w:tab/>
      </w:r>
      <w:r w:rsidR="00B96713" w:rsidRPr="00686F3B">
        <w:rPr>
          <w:b w:val="0"/>
          <w:bCs w:val="0"/>
          <w:noProof/>
          <w:sz w:val="22"/>
          <w:u w:val="single"/>
        </w:rPr>
        <w:t>Celková p</w:t>
      </w:r>
      <w:r w:rsidR="00B96713" w:rsidRPr="00686F3B">
        <w:rPr>
          <w:b w:val="0"/>
          <w:bCs w:val="0"/>
          <w:noProof/>
          <w:sz w:val="22"/>
          <w:szCs w:val="22"/>
          <w:u w:val="single"/>
        </w:rPr>
        <w:t>ojistná hodnota / celková pojistná částka:</w:t>
      </w:r>
      <w:r w:rsidR="00B96713" w:rsidRPr="00DF2B73">
        <w:rPr>
          <w:noProof/>
          <w:sz w:val="22"/>
          <w:szCs w:val="22"/>
        </w:rPr>
        <w:t xml:space="preserve"> </w:t>
      </w:r>
      <w:r w:rsidR="00B96713">
        <w:rPr>
          <w:noProof/>
          <w:sz w:val="22"/>
          <w:szCs w:val="22"/>
        </w:rPr>
        <w:tab/>
      </w:r>
      <w:r w:rsidR="00B96713">
        <w:rPr>
          <w:noProof/>
          <w:sz w:val="22"/>
          <w:szCs w:val="22"/>
        </w:rPr>
        <w:tab/>
      </w:r>
      <w:r w:rsidR="00B96713">
        <w:rPr>
          <w:noProof/>
          <w:sz w:val="22"/>
          <w:szCs w:val="22"/>
        </w:rPr>
        <w:tab/>
        <w:t xml:space="preserve">   </w:t>
      </w:r>
      <w:r w:rsidR="00832148">
        <w:rPr>
          <w:noProof/>
          <w:sz w:val="22"/>
          <w:szCs w:val="22"/>
        </w:rPr>
        <w:t>xxxxxxxxx</w:t>
      </w:r>
      <w:r w:rsidR="000005B4">
        <w:rPr>
          <w:noProof/>
          <w:sz w:val="22"/>
          <w:szCs w:val="22"/>
        </w:rPr>
        <w:t>xxx</w:t>
      </w:r>
    </w:p>
    <w:p w14:paraId="024BDAB8" w14:textId="77777777" w:rsidR="00686F3B" w:rsidRPr="00DF2B73" w:rsidRDefault="00686F3B" w:rsidP="00686F3B">
      <w:pPr>
        <w:tabs>
          <w:tab w:val="left" w:pos="9395"/>
        </w:tabs>
        <w:spacing w:after="0" w:line="288" w:lineRule="auto"/>
        <w:jc w:val="both"/>
        <w:rPr>
          <w:rFonts w:ascii="Arial" w:hAnsi="Arial" w:cs="Arial"/>
          <w:lang w:val="cs-CZ"/>
        </w:rPr>
      </w:pPr>
      <w:r w:rsidRPr="00DF2B73">
        <w:rPr>
          <w:rFonts w:ascii="Arial" w:hAnsi="Arial" w:cs="Arial"/>
          <w:lang w:val="cs-CZ"/>
        </w:rPr>
        <w:t>Tato sjednaná pojistná částka se vztahuje i na pojištění přepravy souboru sbírek a na tyto předměty</w:t>
      </w:r>
    </w:p>
    <w:p w14:paraId="3312812A" w14:textId="77777777" w:rsidR="00686F3B" w:rsidRPr="00DF2B73" w:rsidRDefault="00686F3B" w:rsidP="00686F3B">
      <w:pPr>
        <w:tabs>
          <w:tab w:val="left" w:pos="9395"/>
        </w:tabs>
        <w:spacing w:after="0" w:line="288" w:lineRule="auto"/>
        <w:jc w:val="both"/>
        <w:rPr>
          <w:rFonts w:ascii="Arial" w:hAnsi="Arial" w:cs="Arial"/>
          <w:lang w:val="cs-CZ"/>
        </w:rPr>
      </w:pPr>
      <w:r w:rsidRPr="00DF2B73">
        <w:rPr>
          <w:rFonts w:ascii="Arial" w:hAnsi="Arial" w:cs="Arial"/>
          <w:lang w:val="cs-CZ"/>
        </w:rPr>
        <w:t>(soubor sbírek) se vztahují podmínky krytí dle ČÁSTI A.</w:t>
      </w:r>
    </w:p>
    <w:p w14:paraId="21FD0EEE" w14:textId="77777777" w:rsidR="00686F3B" w:rsidRDefault="00686F3B" w:rsidP="00686F3B">
      <w:pPr>
        <w:pStyle w:val="Import2"/>
        <w:tabs>
          <w:tab w:val="clear" w:pos="720"/>
          <w:tab w:val="clear" w:pos="1584"/>
          <w:tab w:val="left" w:pos="709"/>
        </w:tabs>
        <w:spacing w:line="288" w:lineRule="auto"/>
        <w:jc w:val="both"/>
        <w:rPr>
          <w:rFonts w:cs="Arial"/>
          <w:noProof/>
          <w:sz w:val="22"/>
          <w:szCs w:val="22"/>
        </w:rPr>
      </w:pPr>
    </w:p>
    <w:p w14:paraId="031A9F10" w14:textId="4614AB51" w:rsidR="00686F3B" w:rsidRPr="00DF2B73" w:rsidRDefault="00686F3B" w:rsidP="00686F3B">
      <w:pPr>
        <w:pStyle w:val="Import2"/>
        <w:tabs>
          <w:tab w:val="clear" w:pos="720"/>
          <w:tab w:val="clear" w:pos="1584"/>
          <w:tab w:val="left" w:pos="709"/>
        </w:tabs>
        <w:spacing w:line="288" w:lineRule="auto"/>
        <w:jc w:val="both"/>
        <w:rPr>
          <w:rFonts w:cs="Arial"/>
          <w:noProof/>
          <w:sz w:val="22"/>
          <w:szCs w:val="22"/>
        </w:rPr>
      </w:pPr>
      <w:r>
        <w:rPr>
          <w:rFonts w:cs="Arial"/>
          <w:noProof/>
          <w:sz w:val="22"/>
          <w:szCs w:val="22"/>
        </w:rPr>
        <w:t>3.3</w:t>
      </w:r>
      <w:r>
        <w:rPr>
          <w:rFonts w:cs="Arial"/>
          <w:noProof/>
          <w:sz w:val="22"/>
          <w:szCs w:val="22"/>
        </w:rPr>
        <w:tab/>
      </w:r>
      <w:r w:rsidRPr="007F7868">
        <w:rPr>
          <w:rFonts w:cs="Arial"/>
          <w:noProof/>
          <w:sz w:val="22"/>
          <w:szCs w:val="22"/>
          <w:u w:val="single"/>
        </w:rPr>
        <w:t>Spoluúčast</w:t>
      </w:r>
    </w:p>
    <w:p w14:paraId="2F54EBCD" w14:textId="3DEEB0F4" w:rsidR="00686F3B" w:rsidRDefault="00686F3B" w:rsidP="00686F3B">
      <w:pPr>
        <w:pStyle w:val="Import2"/>
        <w:spacing w:line="288" w:lineRule="auto"/>
        <w:ind w:left="360" w:hanging="360"/>
        <w:jc w:val="both"/>
        <w:rPr>
          <w:rFonts w:cs="Arial"/>
          <w:noProof/>
          <w:sz w:val="22"/>
          <w:szCs w:val="22"/>
        </w:rPr>
      </w:pPr>
      <w:r w:rsidRPr="00DF2B73">
        <w:rPr>
          <w:rFonts w:cs="Arial"/>
          <w:noProof/>
          <w:sz w:val="22"/>
          <w:szCs w:val="22"/>
        </w:rPr>
        <w:t>Pojištění se sjednává se spoluúčastí</w:t>
      </w:r>
      <w:r>
        <w:rPr>
          <w:rFonts w:cs="Arial"/>
          <w:noProof/>
          <w:sz w:val="22"/>
          <w:szCs w:val="22"/>
        </w:rPr>
        <w:t xml:space="preserve"> na pojistném plnění</w:t>
      </w:r>
      <w:r w:rsidRPr="00DF2B73">
        <w:rPr>
          <w:rFonts w:cs="Arial"/>
          <w:noProof/>
          <w:sz w:val="22"/>
          <w:szCs w:val="22"/>
        </w:rPr>
        <w:t xml:space="preserve"> ve výši </w:t>
      </w:r>
      <w:r w:rsidR="000005B4">
        <w:rPr>
          <w:rFonts w:cs="Arial"/>
          <w:noProof/>
          <w:sz w:val="22"/>
          <w:szCs w:val="22"/>
        </w:rPr>
        <w:t>xxxxxxxxxx</w:t>
      </w:r>
      <w:r w:rsidRPr="00DF2B73">
        <w:rPr>
          <w:rFonts w:cs="Arial"/>
          <w:noProof/>
          <w:sz w:val="22"/>
          <w:szCs w:val="22"/>
        </w:rPr>
        <w:t>.</w:t>
      </w:r>
    </w:p>
    <w:p w14:paraId="3A6E4801" w14:textId="77777777" w:rsidR="00B96713" w:rsidRDefault="00B96713" w:rsidP="00B96713">
      <w:pPr>
        <w:pStyle w:val="Zkladntext"/>
        <w:widowControl w:val="0"/>
        <w:spacing w:line="288" w:lineRule="auto"/>
        <w:rPr>
          <w:rFonts w:cs="Arial"/>
          <w:sz w:val="22"/>
          <w:szCs w:val="22"/>
        </w:rPr>
      </w:pPr>
    </w:p>
    <w:p w14:paraId="3C7F85AB" w14:textId="77777777" w:rsidR="00B96713" w:rsidRDefault="00B96713" w:rsidP="00B96713">
      <w:pPr>
        <w:tabs>
          <w:tab w:val="left" w:pos="709"/>
          <w:tab w:val="right" w:pos="9070"/>
        </w:tabs>
        <w:spacing w:after="0" w:line="288" w:lineRule="auto"/>
        <w:jc w:val="both"/>
        <w:rPr>
          <w:rFonts w:ascii="Arial" w:hAnsi="Arial" w:cs="Arial"/>
          <w:lang w:val="cs-CZ"/>
        </w:rPr>
      </w:pPr>
      <w:r>
        <w:rPr>
          <w:rFonts w:ascii="Arial" w:hAnsi="Arial" w:cs="Arial"/>
          <w:b/>
        </w:rPr>
        <w:t>4</w:t>
      </w:r>
      <w:r w:rsidRPr="00255D6C">
        <w:rPr>
          <w:rFonts w:ascii="Arial" w:hAnsi="Arial" w:cs="Arial"/>
          <w:b/>
        </w:rPr>
        <w:tab/>
      </w:r>
      <w:r>
        <w:rPr>
          <w:rFonts w:ascii="Arial" w:hAnsi="Arial" w:cs="Arial"/>
          <w:b/>
          <w:bCs/>
          <w:u w:val="single"/>
          <w:lang w:val="cs-CZ"/>
        </w:rPr>
        <w:t>Smluvní ujednání</w:t>
      </w:r>
    </w:p>
    <w:p w14:paraId="6AE9196A" w14:textId="3FD2996D" w:rsidR="00B96713" w:rsidRPr="00B96713" w:rsidRDefault="00B96713" w:rsidP="008F4992">
      <w:pPr>
        <w:tabs>
          <w:tab w:val="left" w:pos="709"/>
          <w:tab w:val="right" w:pos="9070"/>
        </w:tabs>
        <w:spacing w:after="0" w:line="288" w:lineRule="auto"/>
        <w:jc w:val="both"/>
        <w:rPr>
          <w:rFonts w:ascii="Arial" w:hAnsi="Arial" w:cs="Arial"/>
          <w:b/>
          <w:bCs/>
          <w:noProof/>
        </w:rPr>
      </w:pPr>
      <w:r w:rsidRPr="008F4992">
        <w:rPr>
          <w:rFonts w:ascii="Arial" w:hAnsi="Arial" w:cs="Arial"/>
          <w:noProof/>
          <w:lang w:val="cs-CZ"/>
        </w:rPr>
        <w:t>4.1</w:t>
      </w:r>
      <w:r>
        <w:rPr>
          <w:rFonts w:ascii="Arial" w:hAnsi="Arial" w:cs="Arial"/>
          <w:b/>
          <w:bCs/>
          <w:noProof/>
          <w:lang w:val="cs-CZ"/>
        </w:rPr>
        <w:tab/>
      </w:r>
      <w:r w:rsidRPr="00B96713">
        <w:rPr>
          <w:rFonts w:ascii="Arial" w:hAnsi="Arial" w:cs="Arial"/>
          <w:b/>
          <w:bCs/>
          <w:noProof/>
        </w:rPr>
        <w:t>Způsob pojištění</w:t>
      </w:r>
    </w:p>
    <w:p w14:paraId="50434434" w14:textId="6BF8D198" w:rsidR="004B01DE" w:rsidRPr="00DF2B73" w:rsidRDefault="004B01DE" w:rsidP="0085396C">
      <w:pPr>
        <w:pStyle w:val="Pedmtkomente"/>
        <w:tabs>
          <w:tab w:val="left" w:pos="0"/>
          <w:tab w:val="left" w:pos="3297"/>
          <w:tab w:val="left" w:pos="6624"/>
        </w:tabs>
        <w:spacing w:line="288" w:lineRule="auto"/>
        <w:jc w:val="both"/>
        <w:rPr>
          <w:b w:val="0"/>
          <w:sz w:val="22"/>
          <w:szCs w:val="22"/>
        </w:rPr>
      </w:pPr>
      <w:r w:rsidRPr="00DF2B73">
        <w:rPr>
          <w:b w:val="0"/>
          <w:sz w:val="22"/>
        </w:rPr>
        <w:t xml:space="preserve">Přeprava bude uskutečňována bez jednotlivých přihlášek pojistiteli, pouze pro vlastní potřebu, a to poslem, vlastními anebo po právu užívanými vozidly. Pojistné je stanoveno paušálně pro celou dobu pojištění viz Článek IV této části. Maximální limit pojistného plnění pro každou jednotlivou přepravu je stanoven stupněm požadovaného zabezpečení dle následujícího </w:t>
      </w:r>
      <w:r w:rsidRPr="00B96713">
        <w:rPr>
          <w:b w:val="0"/>
          <w:sz w:val="22"/>
        </w:rPr>
        <w:t xml:space="preserve">bodu </w:t>
      </w:r>
      <w:r w:rsidR="00B96713" w:rsidRPr="00B96713">
        <w:rPr>
          <w:b w:val="0"/>
          <w:sz w:val="22"/>
        </w:rPr>
        <w:t>4.6</w:t>
      </w:r>
      <w:r w:rsidRPr="00B96713">
        <w:rPr>
          <w:b w:val="0"/>
          <w:sz w:val="22"/>
        </w:rPr>
        <w:t xml:space="preserve"> níže.</w:t>
      </w:r>
      <w:r w:rsidRPr="00DF2B73">
        <w:rPr>
          <w:b w:val="0"/>
          <w:sz w:val="22"/>
        </w:rPr>
        <w:t xml:space="preserve"> </w:t>
      </w:r>
    </w:p>
    <w:p w14:paraId="3F9C53A3" w14:textId="77777777" w:rsidR="004B01DE" w:rsidRPr="00DF2B73" w:rsidRDefault="004B01DE" w:rsidP="00DF2B73">
      <w:pPr>
        <w:pStyle w:val="Pedmtkomente"/>
        <w:tabs>
          <w:tab w:val="left" w:pos="705"/>
          <w:tab w:val="left" w:pos="3297"/>
          <w:tab w:val="left" w:pos="6624"/>
        </w:tabs>
        <w:spacing w:line="288" w:lineRule="auto"/>
        <w:rPr>
          <w:b w:val="0"/>
          <w:sz w:val="12"/>
          <w:szCs w:val="12"/>
        </w:rPr>
      </w:pPr>
    </w:p>
    <w:p w14:paraId="3F97357D" w14:textId="090F0235" w:rsidR="00B96713" w:rsidRDefault="00B96713" w:rsidP="00B96713">
      <w:pPr>
        <w:pStyle w:val="Textkomente"/>
        <w:spacing w:line="288" w:lineRule="auto"/>
        <w:jc w:val="both"/>
        <w:rPr>
          <w:rFonts w:ascii="Arial" w:hAnsi="Arial" w:cs="Arial"/>
          <w:sz w:val="22"/>
          <w:szCs w:val="22"/>
        </w:rPr>
      </w:pPr>
      <w:r>
        <w:rPr>
          <w:rFonts w:ascii="Arial" w:hAnsi="Arial" w:cs="Arial"/>
          <w:sz w:val="22"/>
          <w:szCs w:val="22"/>
        </w:rPr>
        <w:t>4.</w:t>
      </w:r>
      <w:r w:rsidR="008F4992">
        <w:rPr>
          <w:rFonts w:ascii="Arial" w:hAnsi="Arial" w:cs="Arial"/>
          <w:sz w:val="22"/>
          <w:szCs w:val="22"/>
        </w:rPr>
        <w:t>2</w:t>
      </w:r>
      <w:r w:rsidR="004B01DE" w:rsidRPr="00DF2B73">
        <w:rPr>
          <w:rFonts w:ascii="Arial" w:hAnsi="Arial" w:cs="Arial"/>
          <w:sz w:val="22"/>
          <w:szCs w:val="22"/>
        </w:rPr>
        <w:tab/>
        <w:t>V souladu s článkem 2, odst. 2.4 DPP/F/Zás/14 se ujednává, že se pojištění vztahuje i na přepravu věcí, které nemají povahu obchodovatelného zboží, jsou ve vlastnictví pojištěného a pojištěny je převáží za účelem provádění své podnikatelské činnosti.</w:t>
      </w:r>
      <w:r w:rsidR="004B01DE" w:rsidRPr="00DF2B73">
        <w:rPr>
          <w:rFonts w:ascii="Arial" w:hAnsi="Arial" w:cs="Arial"/>
          <w:sz w:val="22"/>
          <w:szCs w:val="22"/>
        </w:rPr>
        <w:cr/>
      </w:r>
    </w:p>
    <w:p w14:paraId="44E92622" w14:textId="7EC4A1E5" w:rsidR="004B01DE" w:rsidRPr="00DF2B73" w:rsidRDefault="00B96713" w:rsidP="00B96713">
      <w:pPr>
        <w:pStyle w:val="Textkomente"/>
        <w:spacing w:line="288" w:lineRule="auto"/>
        <w:jc w:val="both"/>
        <w:rPr>
          <w:rFonts w:ascii="Arial" w:hAnsi="Arial" w:cs="Arial"/>
          <w:sz w:val="22"/>
          <w:szCs w:val="22"/>
        </w:rPr>
      </w:pPr>
      <w:r>
        <w:rPr>
          <w:rFonts w:ascii="Arial" w:hAnsi="Arial" w:cs="Arial"/>
          <w:sz w:val="22"/>
          <w:szCs w:val="22"/>
        </w:rPr>
        <w:t>4.</w:t>
      </w:r>
      <w:r w:rsidR="008F4992">
        <w:rPr>
          <w:rFonts w:ascii="Arial" w:hAnsi="Arial" w:cs="Arial"/>
          <w:sz w:val="22"/>
          <w:szCs w:val="22"/>
        </w:rPr>
        <w:t>3</w:t>
      </w:r>
      <w:r w:rsidR="004B01DE" w:rsidRPr="00DF2B73">
        <w:rPr>
          <w:rFonts w:ascii="Arial" w:hAnsi="Arial" w:cs="Arial"/>
          <w:sz w:val="22"/>
          <w:szCs w:val="22"/>
        </w:rPr>
        <w:tab/>
        <w:t xml:space="preserve">V souladu s článkem 2, odst. 2.5 DPP/F/Zás/14 se ujednává, že se pojištění vztahuje i na přepravu věcí, které nejsou ve vlastnictví pojištěného, ale pojištěný je převáží v rámci své podnikatelské činnosti, případně pro své klienty v rámci poskytování komplexních služeb. </w:t>
      </w:r>
    </w:p>
    <w:p w14:paraId="41FCD61C" w14:textId="77777777" w:rsidR="00B96713" w:rsidRDefault="00B96713" w:rsidP="00B96713">
      <w:pPr>
        <w:pStyle w:val="Textkomente"/>
        <w:spacing w:line="288" w:lineRule="auto"/>
        <w:jc w:val="both"/>
        <w:rPr>
          <w:rFonts w:ascii="Arial" w:hAnsi="Arial" w:cs="Arial"/>
          <w:sz w:val="22"/>
          <w:szCs w:val="22"/>
        </w:rPr>
      </w:pPr>
    </w:p>
    <w:p w14:paraId="3F68C18A" w14:textId="6141BA41" w:rsidR="004B01DE" w:rsidRPr="00DF2B73" w:rsidRDefault="00B96713" w:rsidP="00B96713">
      <w:pPr>
        <w:pStyle w:val="Textkomente"/>
        <w:spacing w:line="288" w:lineRule="auto"/>
        <w:jc w:val="both"/>
        <w:rPr>
          <w:rFonts w:ascii="Arial" w:hAnsi="Arial" w:cs="Arial"/>
          <w:sz w:val="22"/>
          <w:szCs w:val="22"/>
        </w:rPr>
      </w:pPr>
      <w:r>
        <w:rPr>
          <w:rFonts w:ascii="Arial" w:hAnsi="Arial" w:cs="Arial"/>
          <w:sz w:val="22"/>
          <w:szCs w:val="22"/>
        </w:rPr>
        <w:t>4.</w:t>
      </w:r>
      <w:r w:rsidR="008F4992">
        <w:rPr>
          <w:rFonts w:ascii="Arial" w:hAnsi="Arial" w:cs="Arial"/>
          <w:sz w:val="22"/>
          <w:szCs w:val="22"/>
        </w:rPr>
        <w:t>4</w:t>
      </w:r>
      <w:r w:rsidR="004B01DE" w:rsidRPr="00DF2B73">
        <w:rPr>
          <w:rFonts w:ascii="Arial" w:hAnsi="Arial" w:cs="Arial"/>
          <w:sz w:val="22"/>
          <w:szCs w:val="22"/>
        </w:rPr>
        <w:tab/>
        <w:t xml:space="preserve">Odchylně od článku 2 DPP/F/Zás/14 se ujednává, že se pojištění vztahuje i na zásilky, které jsou přepravovány poslem. Pojistitel poskytne pojistné plnění z každé takto vzniklé pojistné události maximálně do částky </w:t>
      </w:r>
      <w:r w:rsidR="002C53E5">
        <w:rPr>
          <w:rFonts w:ascii="Arial" w:hAnsi="Arial" w:cs="Arial"/>
          <w:sz w:val="22"/>
          <w:szCs w:val="22"/>
        </w:rPr>
        <w:t>xxxxxxxxxxxxx</w:t>
      </w:r>
      <w:r w:rsidR="004B01DE" w:rsidRPr="00DF2B73">
        <w:rPr>
          <w:rFonts w:ascii="Arial" w:hAnsi="Arial" w:cs="Arial"/>
          <w:sz w:val="22"/>
          <w:szCs w:val="22"/>
        </w:rPr>
        <w:t xml:space="preserve">. </w:t>
      </w:r>
    </w:p>
    <w:p w14:paraId="644F381A" w14:textId="77777777" w:rsidR="00B96713" w:rsidRDefault="00B96713" w:rsidP="00B96713">
      <w:pPr>
        <w:pStyle w:val="Textkomente"/>
        <w:spacing w:line="288" w:lineRule="auto"/>
        <w:jc w:val="both"/>
        <w:rPr>
          <w:rFonts w:ascii="Arial" w:hAnsi="Arial" w:cs="Arial"/>
          <w:sz w:val="22"/>
          <w:szCs w:val="22"/>
        </w:rPr>
      </w:pPr>
    </w:p>
    <w:p w14:paraId="30D5A725" w14:textId="52F03DF1" w:rsidR="004B01DE" w:rsidRPr="00DF2B73" w:rsidRDefault="00B96713" w:rsidP="00B96713">
      <w:pPr>
        <w:pStyle w:val="Textkomente"/>
        <w:spacing w:line="288" w:lineRule="auto"/>
        <w:jc w:val="both"/>
        <w:rPr>
          <w:rFonts w:ascii="Arial" w:hAnsi="Arial" w:cs="Arial"/>
          <w:sz w:val="22"/>
          <w:szCs w:val="22"/>
        </w:rPr>
      </w:pPr>
      <w:r>
        <w:rPr>
          <w:rFonts w:ascii="Arial" w:hAnsi="Arial" w:cs="Arial"/>
          <w:sz w:val="22"/>
          <w:szCs w:val="22"/>
        </w:rPr>
        <w:t>4.</w:t>
      </w:r>
      <w:r w:rsidR="008F4992">
        <w:rPr>
          <w:rFonts w:ascii="Arial" w:hAnsi="Arial" w:cs="Arial"/>
          <w:sz w:val="22"/>
          <w:szCs w:val="22"/>
        </w:rPr>
        <w:t>5</w:t>
      </w:r>
      <w:r w:rsidR="004B01DE" w:rsidRPr="00DF2B73">
        <w:rPr>
          <w:rFonts w:ascii="Arial" w:hAnsi="Arial" w:cs="Arial"/>
          <w:sz w:val="22"/>
          <w:szCs w:val="22"/>
        </w:rPr>
        <w:tab/>
        <w:t xml:space="preserve">Odchylně od DPP/Zás/F/14 a LIM/14 se ujednává, že zabezpečení pro případ loupežného přepadení se stanoví do stanovené pojistné hodnoty přepravované zásilky takto:   </w:t>
      </w:r>
    </w:p>
    <w:p w14:paraId="0F7A1262" w14:textId="0B9FDD44" w:rsidR="004B01DE" w:rsidRPr="00DF2B73" w:rsidRDefault="004B01DE" w:rsidP="0054556E">
      <w:pPr>
        <w:pStyle w:val="Textkomente"/>
        <w:numPr>
          <w:ilvl w:val="0"/>
          <w:numId w:val="29"/>
        </w:numPr>
        <w:spacing w:line="288" w:lineRule="auto"/>
        <w:ind w:left="567"/>
        <w:jc w:val="both"/>
        <w:rPr>
          <w:rFonts w:ascii="Arial" w:hAnsi="Arial" w:cs="Arial"/>
          <w:sz w:val="22"/>
          <w:szCs w:val="22"/>
        </w:rPr>
      </w:pPr>
      <w:r w:rsidRPr="00B96713">
        <w:rPr>
          <w:rFonts w:ascii="Arial" w:hAnsi="Arial" w:cs="Arial"/>
          <w:b/>
          <w:bCs/>
          <w:sz w:val="22"/>
          <w:szCs w:val="22"/>
        </w:rPr>
        <w:t xml:space="preserve">do </w:t>
      </w:r>
      <w:r w:rsidR="00D44424">
        <w:rPr>
          <w:rFonts w:ascii="Arial" w:hAnsi="Arial" w:cs="Arial"/>
          <w:b/>
          <w:bCs/>
          <w:sz w:val="22"/>
          <w:szCs w:val="22"/>
        </w:rPr>
        <w:t>xxxxxxxx</w:t>
      </w:r>
      <w:r w:rsidRPr="00B96713">
        <w:rPr>
          <w:rFonts w:ascii="Arial" w:hAnsi="Arial" w:cs="Arial"/>
          <w:b/>
          <w:bCs/>
          <w:sz w:val="22"/>
          <w:szCs w:val="22"/>
        </w:rPr>
        <w:t xml:space="preserve"> </w:t>
      </w:r>
      <w:r w:rsidRPr="00DF2B73">
        <w:rPr>
          <w:rFonts w:ascii="Arial" w:hAnsi="Arial" w:cs="Arial"/>
          <w:sz w:val="22"/>
          <w:szCs w:val="22"/>
        </w:rPr>
        <w:t>– přeprava poslem – přepravu provádí 1 osoba vybavená obranným prostředkem</w:t>
      </w:r>
    </w:p>
    <w:p w14:paraId="591FE835" w14:textId="23E21195" w:rsidR="004B01DE" w:rsidRPr="00DF2B73" w:rsidRDefault="004B01DE" w:rsidP="0054556E">
      <w:pPr>
        <w:pStyle w:val="Textkomente"/>
        <w:numPr>
          <w:ilvl w:val="0"/>
          <w:numId w:val="29"/>
        </w:numPr>
        <w:spacing w:line="288" w:lineRule="auto"/>
        <w:ind w:left="567"/>
        <w:jc w:val="both"/>
        <w:rPr>
          <w:rFonts w:ascii="Arial" w:hAnsi="Arial" w:cs="Arial"/>
          <w:sz w:val="22"/>
          <w:szCs w:val="22"/>
        </w:rPr>
      </w:pPr>
      <w:r w:rsidRPr="00B96713">
        <w:rPr>
          <w:rFonts w:ascii="Arial" w:hAnsi="Arial" w:cs="Arial"/>
          <w:b/>
          <w:bCs/>
          <w:sz w:val="22"/>
          <w:szCs w:val="22"/>
        </w:rPr>
        <w:t xml:space="preserve">do </w:t>
      </w:r>
      <w:r w:rsidR="00D44424">
        <w:rPr>
          <w:rFonts w:ascii="Arial" w:hAnsi="Arial" w:cs="Arial"/>
          <w:b/>
          <w:bCs/>
          <w:sz w:val="22"/>
          <w:szCs w:val="22"/>
        </w:rPr>
        <w:t>xxxxxxxxxxx</w:t>
      </w:r>
      <w:r w:rsidR="0046504F" w:rsidRPr="00DF2B73">
        <w:rPr>
          <w:rFonts w:ascii="Arial" w:hAnsi="Arial" w:cs="Arial"/>
          <w:sz w:val="22"/>
          <w:szCs w:val="22"/>
        </w:rPr>
        <w:t xml:space="preserve"> – přeprava</w:t>
      </w:r>
      <w:r w:rsidRPr="00DF2B73">
        <w:rPr>
          <w:rFonts w:ascii="Arial" w:hAnsi="Arial" w:cs="Arial"/>
          <w:sz w:val="22"/>
          <w:szCs w:val="22"/>
        </w:rPr>
        <w:t xml:space="preserve"> zevnitř zabezpečeným automobilem ve vlastnictví pojištěného / dlouhodobém pronájmu, pouze s řidičem, vybaveným ochranným prostředkem a funkčním spojovacím prostředkem  </w:t>
      </w:r>
      <w:r w:rsidRPr="00DF2B73">
        <w:rPr>
          <w:rFonts w:ascii="Arial" w:hAnsi="Arial" w:cs="Arial"/>
          <w:sz w:val="22"/>
          <w:szCs w:val="22"/>
        </w:rPr>
        <w:tab/>
      </w:r>
      <w:r w:rsidRPr="00DF2B73">
        <w:rPr>
          <w:rFonts w:ascii="Arial" w:hAnsi="Arial" w:cs="Arial"/>
          <w:sz w:val="22"/>
          <w:szCs w:val="22"/>
        </w:rPr>
        <w:tab/>
      </w:r>
      <w:r w:rsidRPr="00DF2B73">
        <w:rPr>
          <w:rFonts w:ascii="Arial" w:hAnsi="Arial" w:cs="Arial"/>
          <w:sz w:val="22"/>
          <w:szCs w:val="22"/>
        </w:rPr>
        <w:tab/>
      </w:r>
    </w:p>
    <w:p w14:paraId="06201FD1" w14:textId="709943C8" w:rsidR="004B01DE" w:rsidRPr="0054556E" w:rsidRDefault="004B01DE" w:rsidP="0054556E">
      <w:pPr>
        <w:pStyle w:val="Textkomente"/>
        <w:numPr>
          <w:ilvl w:val="0"/>
          <w:numId w:val="29"/>
        </w:numPr>
        <w:spacing w:line="288" w:lineRule="auto"/>
        <w:ind w:left="567"/>
        <w:jc w:val="both"/>
        <w:rPr>
          <w:rFonts w:ascii="Arial" w:hAnsi="Arial" w:cs="Arial"/>
          <w:sz w:val="22"/>
          <w:szCs w:val="22"/>
        </w:rPr>
      </w:pPr>
      <w:r w:rsidRPr="00B96713">
        <w:rPr>
          <w:rFonts w:ascii="Arial" w:hAnsi="Arial" w:cs="Arial"/>
          <w:b/>
          <w:bCs/>
          <w:sz w:val="22"/>
          <w:szCs w:val="22"/>
        </w:rPr>
        <w:t xml:space="preserve">do </w:t>
      </w:r>
      <w:r w:rsidR="00D44424">
        <w:rPr>
          <w:rFonts w:ascii="Arial" w:hAnsi="Arial" w:cs="Arial"/>
          <w:b/>
          <w:bCs/>
          <w:sz w:val="22"/>
          <w:szCs w:val="22"/>
        </w:rPr>
        <w:t>xxxxxxxxxxxxxxxxx</w:t>
      </w:r>
      <w:r w:rsidR="0046504F" w:rsidRPr="00DF2B73">
        <w:rPr>
          <w:rFonts w:ascii="Arial" w:hAnsi="Arial" w:cs="Arial"/>
          <w:sz w:val="22"/>
          <w:szCs w:val="22"/>
        </w:rPr>
        <w:t xml:space="preserve"> – přeprava</w:t>
      </w:r>
      <w:r w:rsidRPr="00DF2B73">
        <w:rPr>
          <w:rFonts w:ascii="Arial" w:hAnsi="Arial" w:cs="Arial"/>
          <w:sz w:val="22"/>
          <w:szCs w:val="22"/>
        </w:rPr>
        <w:t xml:space="preserve"> zevnitř zabezpečeným automobilem ve vlastnictví pojištěného / dlouhodobém pronájmu, s řidičem + další osobou, vybavenou ochranným prostředkem</w:t>
      </w:r>
      <w:r w:rsidR="0054556E">
        <w:rPr>
          <w:rFonts w:ascii="Arial" w:hAnsi="Arial" w:cs="Arial"/>
          <w:sz w:val="22"/>
          <w:szCs w:val="22"/>
        </w:rPr>
        <w:t xml:space="preserve"> </w:t>
      </w:r>
      <w:r w:rsidRPr="0054556E">
        <w:rPr>
          <w:rFonts w:ascii="Arial" w:hAnsi="Arial" w:cs="Arial"/>
          <w:sz w:val="22"/>
          <w:szCs w:val="22"/>
        </w:rPr>
        <w:t>a funkčním spojovacím prostředkem</w:t>
      </w:r>
      <w:r w:rsidRPr="00DF2B73">
        <w:t xml:space="preserve"> </w:t>
      </w:r>
    </w:p>
    <w:p w14:paraId="27A6239A" w14:textId="4E992CF1" w:rsidR="004B01DE" w:rsidRPr="00DF2B73" w:rsidRDefault="004B01DE" w:rsidP="0054556E">
      <w:pPr>
        <w:pStyle w:val="Textkomente"/>
        <w:numPr>
          <w:ilvl w:val="0"/>
          <w:numId w:val="29"/>
        </w:numPr>
        <w:spacing w:line="288" w:lineRule="auto"/>
        <w:ind w:left="567"/>
        <w:jc w:val="both"/>
      </w:pPr>
      <w:r w:rsidRPr="00A14DCB">
        <w:rPr>
          <w:rFonts w:ascii="Arial" w:hAnsi="Arial" w:cs="Arial"/>
          <w:b/>
          <w:bCs/>
          <w:sz w:val="22"/>
          <w:szCs w:val="22"/>
        </w:rPr>
        <w:t xml:space="preserve">do </w:t>
      </w:r>
      <w:r w:rsidR="00D44424">
        <w:rPr>
          <w:rFonts w:ascii="Arial" w:hAnsi="Arial" w:cs="Arial"/>
          <w:b/>
          <w:bCs/>
          <w:sz w:val="22"/>
          <w:szCs w:val="22"/>
        </w:rPr>
        <w:t>xxxxxxxxxxxxxxxxx</w:t>
      </w:r>
      <w:r w:rsidR="0046504F" w:rsidRPr="00DF2B73">
        <w:rPr>
          <w:rFonts w:ascii="Arial" w:hAnsi="Arial" w:cs="Arial"/>
          <w:sz w:val="22"/>
          <w:szCs w:val="22"/>
        </w:rPr>
        <w:t xml:space="preserve"> – přeprava</w:t>
      </w:r>
      <w:r w:rsidRPr="00DF2B73">
        <w:rPr>
          <w:rFonts w:ascii="Arial" w:hAnsi="Arial" w:cs="Arial"/>
          <w:sz w:val="22"/>
          <w:szCs w:val="22"/>
        </w:rPr>
        <w:t xml:space="preserve"> zevnitř zabezpečeným automobilem ve vlastnictví pojištěného / dlouhodobém pronájmu, s řidičem + dalšími dvěma osobami, které jsou vybaveny ochranným prostředkem a funkčním spojovacím prostředkem</w:t>
      </w:r>
      <w:r w:rsidRPr="00DF2B73">
        <w:t xml:space="preserve"> </w:t>
      </w:r>
      <w:r w:rsidRPr="00DF2B73">
        <w:tab/>
      </w:r>
    </w:p>
    <w:p w14:paraId="29D55D60" w14:textId="77777777" w:rsidR="00B96713" w:rsidRDefault="00B96713" w:rsidP="00B96713">
      <w:pPr>
        <w:pStyle w:val="Textkomente"/>
        <w:spacing w:line="288" w:lineRule="auto"/>
        <w:jc w:val="both"/>
        <w:rPr>
          <w:rFonts w:ascii="Arial" w:hAnsi="Arial" w:cs="Arial"/>
          <w:sz w:val="22"/>
          <w:szCs w:val="22"/>
        </w:rPr>
      </w:pPr>
    </w:p>
    <w:p w14:paraId="2BB0A529" w14:textId="40E4BABB" w:rsidR="004B01DE" w:rsidRPr="00DF2B73" w:rsidRDefault="00B96713" w:rsidP="00B96713">
      <w:pPr>
        <w:pStyle w:val="Textkomente"/>
        <w:spacing w:line="288" w:lineRule="auto"/>
        <w:jc w:val="both"/>
        <w:rPr>
          <w:rFonts w:ascii="Arial" w:hAnsi="Arial" w:cs="Arial"/>
          <w:sz w:val="22"/>
          <w:szCs w:val="22"/>
        </w:rPr>
      </w:pPr>
      <w:r>
        <w:rPr>
          <w:rFonts w:ascii="Arial" w:hAnsi="Arial" w:cs="Arial"/>
          <w:sz w:val="22"/>
          <w:szCs w:val="22"/>
        </w:rPr>
        <w:t>4.</w:t>
      </w:r>
      <w:r w:rsidR="008F4992">
        <w:rPr>
          <w:rFonts w:ascii="Arial" w:hAnsi="Arial" w:cs="Arial"/>
          <w:sz w:val="22"/>
          <w:szCs w:val="22"/>
        </w:rPr>
        <w:t>6</w:t>
      </w:r>
      <w:r w:rsidR="004B01DE" w:rsidRPr="00DF2B73">
        <w:rPr>
          <w:rFonts w:ascii="Arial" w:hAnsi="Arial" w:cs="Arial"/>
          <w:sz w:val="22"/>
          <w:szCs w:val="22"/>
        </w:rPr>
        <w:tab/>
        <w:t xml:space="preserve">Ujednává se, že článek 9 a 12 DPP/F/Zás/14 se na pojištění nevztahuje. Dále se odchylně od Článku 7 DPP/F/Zás/14 ujednává, že vozidla nemusí být vybavena zabezpečovacím zařízením. </w:t>
      </w:r>
    </w:p>
    <w:p w14:paraId="32BCE40C" w14:textId="77777777" w:rsidR="004B01DE" w:rsidRDefault="004B01DE" w:rsidP="00DF2B73">
      <w:pPr>
        <w:pStyle w:val="Textkomente"/>
        <w:spacing w:line="288" w:lineRule="auto"/>
      </w:pPr>
    </w:p>
    <w:p w14:paraId="24E43A82" w14:textId="77777777" w:rsidR="00A14DCB" w:rsidRDefault="00A14DCB" w:rsidP="00DF2B73">
      <w:pPr>
        <w:pStyle w:val="Textkomente"/>
        <w:spacing w:line="288" w:lineRule="auto"/>
      </w:pPr>
    </w:p>
    <w:p w14:paraId="6E36708A" w14:textId="1D27EE2E" w:rsidR="00686F3B" w:rsidRPr="004A689C" w:rsidRDefault="00686F3B" w:rsidP="00686F3B">
      <w:pPr>
        <w:pStyle w:val="ZkladntextIMP"/>
        <w:tabs>
          <w:tab w:val="left" w:pos="709"/>
        </w:tabs>
        <w:spacing w:line="288" w:lineRule="auto"/>
        <w:jc w:val="both"/>
        <w:rPr>
          <w:rFonts w:ascii="Arial" w:hAnsi="Arial" w:cs="Arial"/>
          <w:noProof/>
          <w:sz w:val="20"/>
        </w:rPr>
      </w:pPr>
      <w:r>
        <w:rPr>
          <w:rFonts w:ascii="Arial" w:hAnsi="Arial" w:cs="Arial"/>
          <w:b/>
          <w:bCs/>
          <w:sz w:val="22"/>
          <w:szCs w:val="18"/>
          <w:lang w:eastAsia="ar-SA"/>
        </w:rPr>
        <w:lastRenderedPageBreak/>
        <w:t>5</w:t>
      </w:r>
      <w:r>
        <w:rPr>
          <w:rFonts w:ascii="Arial" w:hAnsi="Arial" w:cs="Arial"/>
          <w:b/>
          <w:bCs/>
          <w:sz w:val="22"/>
          <w:szCs w:val="18"/>
          <w:lang w:eastAsia="ar-SA"/>
        </w:rPr>
        <w:tab/>
      </w:r>
      <w:r w:rsidRPr="004A689C">
        <w:rPr>
          <w:rFonts w:ascii="Arial" w:hAnsi="Arial" w:cs="Arial"/>
          <w:b/>
          <w:bCs/>
          <w:sz w:val="22"/>
          <w:szCs w:val="18"/>
          <w:u w:val="single"/>
          <w:lang w:eastAsia="ar-SA"/>
        </w:rPr>
        <w:t>Pojistné</w:t>
      </w:r>
      <w:r>
        <w:rPr>
          <w:rFonts w:ascii="Arial" w:hAnsi="Arial" w:cs="Arial"/>
          <w:b/>
          <w:bCs/>
          <w:sz w:val="22"/>
          <w:szCs w:val="18"/>
          <w:u w:val="single"/>
          <w:lang w:eastAsia="ar-SA"/>
        </w:rPr>
        <w:t xml:space="preserve"> dle ČÁSTI C</w:t>
      </w:r>
    </w:p>
    <w:p w14:paraId="39885DA9" w14:textId="56286DC2" w:rsidR="00686F3B" w:rsidRPr="004A689C" w:rsidRDefault="00686F3B" w:rsidP="00686F3B">
      <w:pPr>
        <w:tabs>
          <w:tab w:val="num" w:pos="4111"/>
        </w:tabs>
        <w:suppressAutoHyphens/>
        <w:spacing w:after="0" w:line="288" w:lineRule="auto"/>
        <w:jc w:val="both"/>
        <w:rPr>
          <w:rFonts w:ascii="Arial" w:eastAsia="Times New Roman" w:hAnsi="Arial" w:cs="Arial"/>
          <w:b/>
          <w:bCs/>
          <w:lang w:val="cs-CZ" w:eastAsia="ar-SA"/>
        </w:rPr>
      </w:pPr>
      <w:r w:rsidRPr="004A689C">
        <w:rPr>
          <w:rFonts w:ascii="Arial" w:eastAsia="Times New Roman" w:hAnsi="Arial" w:cs="Arial"/>
          <w:lang w:val="cs-CZ" w:eastAsia="ar-SA"/>
        </w:rPr>
        <w:t>Roční pojistné:</w:t>
      </w:r>
      <w:r w:rsidRPr="004A689C">
        <w:rPr>
          <w:rFonts w:ascii="Arial" w:eastAsia="Times New Roman" w:hAnsi="Arial" w:cs="Arial"/>
          <w:lang w:val="cs-CZ" w:eastAsia="ar-SA"/>
        </w:rPr>
        <w:tab/>
      </w:r>
      <w:r w:rsidR="006A2713">
        <w:rPr>
          <w:rFonts w:ascii="Arial" w:eastAsia="Times New Roman" w:hAnsi="Arial" w:cs="Arial"/>
          <w:lang w:val="cs-CZ" w:eastAsia="ar-SA"/>
        </w:rPr>
        <w:t>240.880</w:t>
      </w:r>
      <w:r w:rsidRPr="004A689C">
        <w:rPr>
          <w:rFonts w:ascii="Arial" w:eastAsia="Times New Roman" w:hAnsi="Arial" w:cs="Arial"/>
          <w:lang w:val="cs-CZ" w:eastAsia="ar-SA"/>
        </w:rPr>
        <w:t>,- Kč</w:t>
      </w:r>
    </w:p>
    <w:p w14:paraId="3F7DFC3A" w14:textId="6C2850FB" w:rsidR="00686F3B" w:rsidRPr="004A689C" w:rsidRDefault="00686F3B" w:rsidP="00686F3B">
      <w:pPr>
        <w:tabs>
          <w:tab w:val="num" w:pos="4111"/>
        </w:tabs>
        <w:suppressAutoHyphens/>
        <w:spacing w:after="0" w:line="288" w:lineRule="auto"/>
        <w:jc w:val="both"/>
        <w:rPr>
          <w:rFonts w:ascii="Arial" w:eastAsia="Times New Roman" w:hAnsi="Arial" w:cs="Arial"/>
          <w:lang w:val="cs-CZ" w:eastAsia="ar-SA"/>
        </w:rPr>
      </w:pPr>
      <w:r>
        <w:rPr>
          <w:rFonts w:ascii="Arial" w:eastAsia="Times New Roman" w:hAnsi="Arial" w:cs="Arial"/>
          <w:b/>
          <w:bCs/>
          <w:lang w:val="cs-CZ" w:eastAsia="ar-SA"/>
        </w:rPr>
        <w:t>P</w:t>
      </w:r>
      <w:r w:rsidRPr="00FB1C63">
        <w:rPr>
          <w:rFonts w:ascii="Arial" w:eastAsia="Times New Roman" w:hAnsi="Arial" w:cs="Arial"/>
          <w:b/>
          <w:bCs/>
          <w:lang w:val="cs-CZ" w:eastAsia="ar-SA"/>
        </w:rPr>
        <w:t>ojistné za sjednanou dobu pojištění</w:t>
      </w:r>
      <w:r w:rsidRPr="004A689C">
        <w:rPr>
          <w:rFonts w:ascii="Arial" w:eastAsia="Times New Roman" w:hAnsi="Arial" w:cs="Arial"/>
          <w:lang w:val="cs-CZ" w:eastAsia="ar-SA"/>
        </w:rPr>
        <w:t>:</w:t>
      </w:r>
      <w:r w:rsidRPr="004A689C">
        <w:rPr>
          <w:rFonts w:ascii="Arial" w:eastAsia="Times New Roman" w:hAnsi="Arial" w:cs="Arial"/>
          <w:lang w:val="cs-CZ" w:eastAsia="ar-SA"/>
        </w:rPr>
        <w:tab/>
      </w:r>
      <w:r w:rsidR="006A2713">
        <w:rPr>
          <w:rFonts w:ascii="Arial" w:eastAsia="Times New Roman" w:hAnsi="Arial" w:cs="Arial"/>
          <w:b/>
          <w:bCs/>
          <w:lang w:val="cs-CZ" w:eastAsia="ar-SA"/>
        </w:rPr>
        <w:t>963.520</w:t>
      </w:r>
      <w:r w:rsidRPr="004A689C">
        <w:rPr>
          <w:rFonts w:ascii="Arial" w:eastAsia="Times New Roman" w:hAnsi="Arial" w:cs="Arial"/>
          <w:b/>
          <w:bCs/>
          <w:lang w:val="cs-CZ" w:eastAsia="ar-SA"/>
        </w:rPr>
        <w:t>,- Kč</w:t>
      </w:r>
    </w:p>
    <w:p w14:paraId="24B14640" w14:textId="0A87BD5D" w:rsidR="004B01DE" w:rsidRPr="00DF2B73" w:rsidRDefault="00686F3B" w:rsidP="0046504F">
      <w:pPr>
        <w:pStyle w:val="Zkladntext2"/>
        <w:spacing w:after="0" w:line="288" w:lineRule="auto"/>
        <w:jc w:val="both"/>
        <w:rPr>
          <w:b/>
        </w:rPr>
      </w:pPr>
      <w:r w:rsidRPr="00FB1C63">
        <w:rPr>
          <w:rFonts w:ascii="Arial" w:eastAsia="Times New Roman" w:hAnsi="Arial" w:cs="Arial"/>
          <w:lang w:val="cs-CZ" w:eastAsia="ar-SA"/>
        </w:rPr>
        <w:t xml:space="preserve">Takto stanovené pojistné je úplatou za poskytnutou pojistnou ochranu pojištěných věcí za dobu trvání pojištění za ČÁST </w:t>
      </w:r>
      <w:r>
        <w:rPr>
          <w:rFonts w:ascii="Arial" w:eastAsia="Times New Roman" w:hAnsi="Arial" w:cs="Arial"/>
          <w:lang w:val="cs-CZ" w:eastAsia="ar-SA"/>
        </w:rPr>
        <w:t>C a</w:t>
      </w:r>
      <w:r w:rsidRPr="00686F3B">
        <w:rPr>
          <w:rFonts w:ascii="Arial" w:eastAsia="Times New Roman" w:hAnsi="Arial" w:cs="Arial"/>
          <w:lang w:val="cs-CZ" w:eastAsia="ar-SA"/>
        </w:rPr>
        <w:t xml:space="preserve"> zahrnuje i úplatu za pojistnou ochranu přepravy věcí zvláštní hodnoty dle ČÁSTI A.</w:t>
      </w:r>
      <w:r w:rsidR="004B01DE" w:rsidRPr="00DF2B73">
        <w:t xml:space="preserve"> </w:t>
      </w:r>
    </w:p>
    <w:p w14:paraId="1EBCA75B" w14:textId="77777777" w:rsidR="000C1950" w:rsidRPr="00DF2B73" w:rsidRDefault="000C1950" w:rsidP="000C1950">
      <w:pPr>
        <w:pBdr>
          <w:bottom w:val="single" w:sz="4" w:space="1" w:color="000000"/>
        </w:pBdr>
        <w:tabs>
          <w:tab w:val="left" w:pos="5103"/>
        </w:tabs>
        <w:spacing w:after="0" w:line="288" w:lineRule="auto"/>
        <w:rPr>
          <w:rFonts w:ascii="Arial" w:hAnsi="Arial" w:cs="Arial"/>
          <w:bCs/>
          <w:lang w:val="cs-CZ"/>
        </w:rPr>
      </w:pPr>
    </w:p>
    <w:p w14:paraId="466D0BA6" w14:textId="77777777" w:rsidR="000C1950" w:rsidRPr="00DF2B73" w:rsidRDefault="000C1950" w:rsidP="000C1950">
      <w:pPr>
        <w:tabs>
          <w:tab w:val="left" w:pos="5103"/>
        </w:tabs>
        <w:spacing w:after="0" w:line="288" w:lineRule="auto"/>
        <w:rPr>
          <w:b/>
          <w:sz w:val="24"/>
          <w:lang w:val="cs-CZ"/>
        </w:rPr>
      </w:pPr>
    </w:p>
    <w:p w14:paraId="6729640C" w14:textId="77777777" w:rsidR="004B01DE" w:rsidRPr="00DF2B73" w:rsidRDefault="004B01DE" w:rsidP="00DF2B73">
      <w:pPr>
        <w:pStyle w:val="ZkladntextIMP"/>
        <w:spacing w:line="288" w:lineRule="auto"/>
        <w:jc w:val="both"/>
        <w:rPr>
          <w:rFonts w:ascii="Arial" w:hAnsi="Arial" w:cs="Arial"/>
          <w:b/>
          <w:bCs/>
          <w:caps/>
          <w:noProof/>
          <w:sz w:val="22"/>
          <w:u w:val="single"/>
        </w:rPr>
      </w:pPr>
      <w:r w:rsidRPr="00DF2B73">
        <w:rPr>
          <w:rFonts w:ascii="Arial" w:hAnsi="Arial" w:cs="Arial"/>
          <w:b/>
          <w:bCs/>
          <w:caps/>
          <w:noProof/>
          <w:sz w:val="22"/>
          <w:u w:val="single"/>
        </w:rPr>
        <w:t>Závěrečná ustanovení a ujednání pro část a, část b, ČÁST c</w:t>
      </w:r>
    </w:p>
    <w:p w14:paraId="39F00DD5" w14:textId="77777777" w:rsidR="004B01DE" w:rsidRPr="0054556E" w:rsidRDefault="004B01DE" w:rsidP="00DF2B73">
      <w:pPr>
        <w:pStyle w:val="ZkladntextIMP"/>
        <w:spacing w:line="288" w:lineRule="auto"/>
        <w:jc w:val="both"/>
        <w:rPr>
          <w:rFonts w:ascii="Arial" w:hAnsi="Arial" w:cs="Arial"/>
          <w:sz w:val="16"/>
          <w:szCs w:val="16"/>
        </w:rPr>
      </w:pPr>
    </w:p>
    <w:p w14:paraId="5F57FBD9" w14:textId="7E61FC23" w:rsidR="000C1950" w:rsidRPr="0054556E" w:rsidRDefault="000C1950" w:rsidP="000C1950">
      <w:pPr>
        <w:pStyle w:val="text"/>
        <w:tabs>
          <w:tab w:val="num" w:pos="720"/>
          <w:tab w:val="left" w:pos="2268"/>
          <w:tab w:val="left" w:pos="5103"/>
          <w:tab w:val="left" w:pos="5670"/>
        </w:tabs>
        <w:spacing w:line="288" w:lineRule="auto"/>
        <w:rPr>
          <w:rFonts w:cs="Arial"/>
          <w:b/>
          <w:bCs/>
          <w:szCs w:val="22"/>
          <w:lang w:val="cs-CZ"/>
        </w:rPr>
      </w:pPr>
      <w:r w:rsidRPr="00242289">
        <w:rPr>
          <w:rFonts w:cs="Arial"/>
          <w:szCs w:val="22"/>
          <w:lang w:val="cs-CZ"/>
        </w:rPr>
        <w:t>1</w:t>
      </w:r>
      <w:r w:rsidRPr="0054556E">
        <w:rPr>
          <w:rFonts w:cs="Arial"/>
          <w:b/>
          <w:bCs/>
          <w:szCs w:val="22"/>
          <w:lang w:val="cs-CZ"/>
        </w:rPr>
        <w:tab/>
        <w:t xml:space="preserve">Sankční doložka </w:t>
      </w:r>
    </w:p>
    <w:p w14:paraId="4D659E14" w14:textId="77777777" w:rsidR="000C1950" w:rsidRPr="0054556E" w:rsidRDefault="000C1950" w:rsidP="000C1950">
      <w:pPr>
        <w:spacing w:after="0" w:line="288" w:lineRule="auto"/>
        <w:jc w:val="both"/>
        <w:rPr>
          <w:rFonts w:ascii="Arial" w:hAnsi="Arial" w:cs="Arial"/>
          <w:lang w:val="cs-CZ"/>
        </w:rPr>
      </w:pPr>
      <w:r w:rsidRPr="0054556E">
        <w:rPr>
          <w:rFonts w:ascii="Arial" w:hAnsi="Arial" w:cs="Arial"/>
          <w:lang w:val="cs-CZ"/>
        </w:rPr>
        <w:t xml:space="preserve">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americkými nebo jinými zeměmi, není-li to v rozporu s právními předpisy Evropské unie nebo vnitrostátními právními předpisy. </w:t>
      </w:r>
    </w:p>
    <w:p w14:paraId="56BE7E23" w14:textId="77777777" w:rsidR="000C1950" w:rsidRDefault="000C1950" w:rsidP="000C1950">
      <w:pPr>
        <w:spacing w:after="0" w:line="288" w:lineRule="auto"/>
        <w:jc w:val="both"/>
        <w:rPr>
          <w:rFonts w:ascii="Arial" w:hAnsi="Arial" w:cs="Arial"/>
        </w:rPr>
      </w:pPr>
    </w:p>
    <w:p w14:paraId="48C15406" w14:textId="377F26DC" w:rsidR="0085396C" w:rsidRPr="00A14DCB" w:rsidRDefault="00D5448B" w:rsidP="00D5448B">
      <w:pPr>
        <w:pStyle w:val="ZkladntextIMP"/>
        <w:spacing w:line="288" w:lineRule="auto"/>
        <w:jc w:val="both"/>
        <w:rPr>
          <w:rFonts w:ascii="Arial" w:hAnsi="Arial" w:cs="Arial"/>
          <w:noProof/>
          <w:sz w:val="22"/>
        </w:rPr>
      </w:pPr>
      <w:r w:rsidRPr="00A14DCB">
        <w:rPr>
          <w:rFonts w:ascii="Arial" w:hAnsi="Arial" w:cs="Arial"/>
          <w:noProof/>
          <w:sz w:val="22"/>
        </w:rPr>
        <w:t>2</w:t>
      </w:r>
      <w:r w:rsidRPr="00A14DCB">
        <w:rPr>
          <w:rFonts w:ascii="Arial" w:hAnsi="Arial" w:cs="Arial"/>
          <w:noProof/>
          <w:sz w:val="22"/>
        </w:rPr>
        <w:tab/>
      </w:r>
      <w:r w:rsidR="0085396C" w:rsidRPr="00A14DCB">
        <w:rPr>
          <w:rFonts w:ascii="Arial" w:hAnsi="Arial" w:cs="Arial"/>
          <w:b/>
          <w:bCs/>
          <w:noProof/>
          <w:sz w:val="22"/>
        </w:rPr>
        <w:t>Definice a limit plnění pro nebezpečí terorismu</w:t>
      </w:r>
      <w:r w:rsidR="0085396C" w:rsidRPr="00A14DCB">
        <w:rPr>
          <w:rFonts w:ascii="Arial" w:hAnsi="Arial" w:cs="Arial"/>
          <w:noProof/>
          <w:sz w:val="22"/>
        </w:rPr>
        <w:t xml:space="preserve"> </w:t>
      </w:r>
    </w:p>
    <w:p w14:paraId="23009865" w14:textId="138D15AE" w:rsidR="0085396C" w:rsidRPr="00A14DCB" w:rsidRDefault="0085396C" w:rsidP="0085396C">
      <w:pPr>
        <w:pStyle w:val="ZkladntextIMP"/>
        <w:spacing w:line="288" w:lineRule="auto"/>
        <w:jc w:val="both"/>
        <w:rPr>
          <w:rFonts w:ascii="Arial" w:hAnsi="Arial" w:cs="Arial"/>
          <w:noProof/>
          <w:sz w:val="22"/>
        </w:rPr>
      </w:pPr>
      <w:r w:rsidRPr="00A14DCB">
        <w:rPr>
          <w:rFonts w:ascii="Arial" w:hAnsi="Arial" w:cs="Arial"/>
          <w:noProof/>
          <w:sz w:val="22"/>
        </w:rPr>
        <w:tab/>
        <w:t xml:space="preserve">Pro pojištění nebezpečí terorismu během pobytu předmětů pojištění na uvedeném místě pojištění se  sjednává pojistné krytí dle ujednání v Příloze č.4 této pojistné smlouvy </w:t>
      </w:r>
      <w:bookmarkStart w:id="6" w:name="_Hlk165019450"/>
      <w:r w:rsidRPr="00A14DCB">
        <w:rPr>
          <w:rFonts w:ascii="Arial" w:hAnsi="Arial" w:cs="Arial"/>
          <w:noProof/>
          <w:sz w:val="22"/>
        </w:rPr>
        <w:t>(„Smluvní ujednání pro pojištění terorismu pro pobyt předmětů pojištění</w:t>
      </w:r>
      <w:r w:rsidR="00484222">
        <w:rPr>
          <w:rFonts w:ascii="Arial" w:hAnsi="Arial" w:cs="Arial"/>
          <w:noProof/>
          <w:sz w:val="22"/>
        </w:rPr>
        <w:t xml:space="preserve"> </w:t>
      </w:r>
      <w:r w:rsidR="00484222" w:rsidRPr="00484222">
        <w:rPr>
          <w:rFonts w:ascii="Arial" w:hAnsi="Arial" w:cs="Arial"/>
          <w:noProof/>
          <w:sz w:val="22"/>
        </w:rPr>
        <w:t>TERRORISM WORDING (T3 LMA 3030)</w:t>
      </w:r>
      <w:r w:rsidRPr="00A14DCB">
        <w:rPr>
          <w:rFonts w:ascii="Arial" w:hAnsi="Arial" w:cs="Arial"/>
          <w:noProof/>
          <w:sz w:val="22"/>
        </w:rPr>
        <w:t>“)</w:t>
      </w:r>
      <w:bookmarkEnd w:id="6"/>
      <w:r w:rsidRPr="00A14DCB">
        <w:rPr>
          <w:rFonts w:ascii="Arial" w:hAnsi="Arial" w:cs="Arial"/>
          <w:noProof/>
          <w:sz w:val="22"/>
        </w:rPr>
        <w:t xml:space="preserve">. Toto pojištění se sjednává se sublimitem pojistného plnění ve výši </w:t>
      </w:r>
      <w:r w:rsidR="005B1C99">
        <w:rPr>
          <w:rFonts w:ascii="Arial" w:hAnsi="Arial" w:cs="Arial"/>
          <w:noProof/>
          <w:sz w:val="22"/>
        </w:rPr>
        <w:t>xxxxxxxxxxxxx</w:t>
      </w:r>
      <w:r w:rsidR="00084990" w:rsidRPr="00A14DCB">
        <w:rPr>
          <w:rFonts w:ascii="Arial" w:hAnsi="Arial" w:cs="Arial"/>
          <w:noProof/>
          <w:sz w:val="22"/>
        </w:rPr>
        <w:t xml:space="preserve"> za jednu a všechny pojistné události nastalé během pojistného období 12 měsíců.</w:t>
      </w:r>
    </w:p>
    <w:p w14:paraId="5F65E6C5" w14:textId="4C428B78" w:rsidR="0085396C" w:rsidRPr="00A14DCB" w:rsidRDefault="0085396C" w:rsidP="0085396C">
      <w:pPr>
        <w:pStyle w:val="ZkladntextIMP"/>
        <w:spacing w:line="288" w:lineRule="auto"/>
        <w:jc w:val="both"/>
        <w:rPr>
          <w:rFonts w:ascii="Arial" w:hAnsi="Arial" w:cs="Arial"/>
          <w:noProof/>
          <w:sz w:val="22"/>
        </w:rPr>
      </w:pPr>
    </w:p>
    <w:p w14:paraId="4C22120B" w14:textId="2AFFDDE8" w:rsidR="00084990" w:rsidRDefault="00140284" w:rsidP="00140284">
      <w:pPr>
        <w:pStyle w:val="ZkladntextIMP"/>
        <w:spacing w:line="288" w:lineRule="auto"/>
        <w:jc w:val="both"/>
        <w:rPr>
          <w:rFonts w:ascii="Arial" w:hAnsi="Arial" w:cs="Arial"/>
          <w:noProof/>
          <w:sz w:val="22"/>
        </w:rPr>
      </w:pPr>
      <w:r w:rsidRPr="00A14DCB">
        <w:rPr>
          <w:rFonts w:ascii="Arial" w:hAnsi="Arial" w:cs="Arial"/>
          <w:noProof/>
          <w:sz w:val="22"/>
        </w:rPr>
        <w:t>3</w:t>
      </w:r>
      <w:r w:rsidRPr="00A14DCB">
        <w:rPr>
          <w:rFonts w:ascii="Arial" w:hAnsi="Arial" w:cs="Arial"/>
          <w:noProof/>
          <w:sz w:val="22"/>
        </w:rPr>
        <w:tab/>
      </w:r>
      <w:r w:rsidR="00084990" w:rsidRPr="00A14DCB">
        <w:rPr>
          <w:rFonts w:ascii="Arial" w:hAnsi="Arial" w:cs="Arial"/>
          <w:noProof/>
          <w:sz w:val="22"/>
        </w:rPr>
        <w:t>Pojištění sbírek a exponátů se sjednáv</w:t>
      </w:r>
      <w:r w:rsidR="0060313D" w:rsidRPr="00A14DCB">
        <w:rPr>
          <w:rFonts w:ascii="Arial" w:hAnsi="Arial" w:cs="Arial"/>
          <w:noProof/>
          <w:sz w:val="22"/>
        </w:rPr>
        <w:t>á</w:t>
      </w:r>
      <w:r w:rsidR="00084990" w:rsidRPr="00A14DCB">
        <w:rPr>
          <w:rFonts w:ascii="Arial" w:hAnsi="Arial" w:cs="Arial"/>
          <w:noProof/>
          <w:sz w:val="22"/>
        </w:rPr>
        <w:t xml:space="preserve"> na</w:t>
      </w:r>
      <w:r w:rsidR="0060313D" w:rsidRPr="00A14DCB">
        <w:rPr>
          <w:rFonts w:ascii="Arial" w:hAnsi="Arial" w:cs="Arial"/>
          <w:noProof/>
          <w:sz w:val="22"/>
        </w:rPr>
        <w:t xml:space="preserve"> pojistnou hodnotu v</w:t>
      </w:r>
      <w:r w:rsidR="00084990" w:rsidRPr="00A14DCB">
        <w:rPr>
          <w:rFonts w:ascii="Arial" w:hAnsi="Arial" w:cs="Arial"/>
          <w:noProof/>
          <w:sz w:val="22"/>
        </w:rPr>
        <w:t xml:space="preserve"> "obvykl</w:t>
      </w:r>
      <w:r w:rsidR="0060313D" w:rsidRPr="00A14DCB">
        <w:rPr>
          <w:rFonts w:ascii="Arial" w:hAnsi="Arial" w:cs="Arial"/>
          <w:noProof/>
          <w:sz w:val="22"/>
        </w:rPr>
        <w:t>é</w:t>
      </w:r>
      <w:r w:rsidRPr="00A14DCB">
        <w:rPr>
          <w:rFonts w:ascii="Arial" w:hAnsi="Arial" w:cs="Arial"/>
          <w:noProof/>
          <w:sz w:val="22"/>
        </w:rPr>
        <w:t xml:space="preserve"> (obecn</w:t>
      </w:r>
      <w:r w:rsidR="0060313D" w:rsidRPr="00A14DCB">
        <w:rPr>
          <w:rFonts w:ascii="Arial" w:hAnsi="Arial" w:cs="Arial"/>
          <w:noProof/>
          <w:sz w:val="22"/>
        </w:rPr>
        <w:t>é</w:t>
      </w:r>
      <w:r w:rsidRPr="00A14DCB">
        <w:rPr>
          <w:rFonts w:ascii="Arial" w:hAnsi="Arial" w:cs="Arial"/>
          <w:noProof/>
          <w:sz w:val="22"/>
        </w:rPr>
        <w:t>)</w:t>
      </w:r>
      <w:r w:rsidR="00084990" w:rsidRPr="00A14DCB">
        <w:rPr>
          <w:rFonts w:ascii="Arial" w:hAnsi="Arial" w:cs="Arial"/>
          <w:noProof/>
          <w:sz w:val="22"/>
        </w:rPr>
        <w:t xml:space="preserve"> cen</w:t>
      </w:r>
      <w:r w:rsidR="0060313D" w:rsidRPr="00A14DCB">
        <w:rPr>
          <w:rFonts w:ascii="Arial" w:hAnsi="Arial" w:cs="Arial"/>
          <w:noProof/>
          <w:sz w:val="22"/>
        </w:rPr>
        <w:t>ě</w:t>
      </w:r>
      <w:r w:rsidR="00084990" w:rsidRPr="00A14DCB">
        <w:rPr>
          <w:rFonts w:ascii="Arial" w:hAnsi="Arial" w:cs="Arial"/>
          <w:noProof/>
          <w:sz w:val="22"/>
        </w:rPr>
        <w:t xml:space="preserve">".  Pojištění ostatních předmětů </w:t>
      </w:r>
      <w:r w:rsidRPr="00A14DCB">
        <w:rPr>
          <w:rFonts w:ascii="Arial" w:hAnsi="Arial" w:cs="Arial"/>
          <w:noProof/>
          <w:sz w:val="22"/>
        </w:rPr>
        <w:t>se sjednává</w:t>
      </w:r>
      <w:r w:rsidR="00084990" w:rsidRPr="00A14DCB">
        <w:rPr>
          <w:rFonts w:ascii="Arial" w:hAnsi="Arial" w:cs="Arial"/>
          <w:noProof/>
          <w:sz w:val="22"/>
        </w:rPr>
        <w:t xml:space="preserve"> na "novou cenu".</w:t>
      </w:r>
    </w:p>
    <w:p w14:paraId="49062FDC" w14:textId="77777777" w:rsidR="00140284" w:rsidRDefault="00140284" w:rsidP="00140284">
      <w:pPr>
        <w:pStyle w:val="ZkladntextIMP"/>
        <w:spacing w:line="288" w:lineRule="auto"/>
        <w:jc w:val="both"/>
        <w:rPr>
          <w:rFonts w:ascii="Arial" w:hAnsi="Arial" w:cs="Arial"/>
          <w:noProof/>
          <w:sz w:val="22"/>
        </w:rPr>
      </w:pPr>
    </w:p>
    <w:p w14:paraId="494F6651" w14:textId="1C069896" w:rsidR="004B01DE" w:rsidRPr="00DF2B73" w:rsidRDefault="00140284" w:rsidP="000C1950">
      <w:pPr>
        <w:pStyle w:val="ZkladntextIMP"/>
        <w:spacing w:line="288" w:lineRule="auto"/>
        <w:jc w:val="both"/>
        <w:rPr>
          <w:rFonts w:ascii="Arial" w:hAnsi="Arial" w:cs="Arial"/>
          <w:noProof/>
          <w:sz w:val="22"/>
        </w:rPr>
      </w:pPr>
      <w:r>
        <w:rPr>
          <w:rFonts w:ascii="Arial" w:hAnsi="Arial" w:cs="Arial"/>
          <w:noProof/>
          <w:sz w:val="22"/>
        </w:rPr>
        <w:t>4</w:t>
      </w:r>
      <w:r w:rsidR="000C1950">
        <w:rPr>
          <w:rFonts w:ascii="Arial" w:hAnsi="Arial" w:cs="Arial"/>
          <w:noProof/>
          <w:sz w:val="22"/>
        </w:rPr>
        <w:tab/>
      </w:r>
      <w:r w:rsidR="004B01DE" w:rsidRPr="00DF2B73">
        <w:rPr>
          <w:rFonts w:ascii="Arial" w:hAnsi="Arial" w:cs="Arial"/>
          <w:noProof/>
          <w:sz w:val="22"/>
        </w:rPr>
        <w:t>Pojištění se automaticky vztahuje i na nově pořízený majetek (včetně státní sbírky hudebních nástrojů a to za podmínky, že jeho hodnota nepřesáhne 10% pojistné částky) za takovýto přírůstek pojištění nebude pojistitel požadovat pojistné.</w:t>
      </w:r>
    </w:p>
    <w:p w14:paraId="06150546" w14:textId="77777777" w:rsidR="004B01DE" w:rsidRPr="00DF2B73" w:rsidRDefault="004B01DE" w:rsidP="00DF2B73">
      <w:pPr>
        <w:pStyle w:val="ZkladntextIMP"/>
        <w:spacing w:line="288" w:lineRule="auto"/>
        <w:ind w:left="360" w:hanging="360"/>
        <w:jc w:val="both"/>
        <w:rPr>
          <w:rFonts w:ascii="Arial" w:hAnsi="Arial" w:cs="Arial"/>
          <w:noProof/>
          <w:sz w:val="16"/>
          <w:szCs w:val="16"/>
        </w:rPr>
      </w:pPr>
    </w:p>
    <w:p w14:paraId="5964D368" w14:textId="5D1F0D6B" w:rsidR="004B01DE" w:rsidRDefault="00140284" w:rsidP="001644BF">
      <w:pPr>
        <w:pStyle w:val="ZkladntextIMP"/>
        <w:spacing w:line="288" w:lineRule="auto"/>
        <w:jc w:val="both"/>
        <w:rPr>
          <w:rFonts w:ascii="Arial" w:hAnsi="Arial" w:cs="Arial"/>
          <w:noProof/>
          <w:sz w:val="22"/>
        </w:rPr>
      </w:pPr>
      <w:r>
        <w:rPr>
          <w:rFonts w:ascii="Arial" w:hAnsi="Arial" w:cs="Arial"/>
          <w:sz w:val="22"/>
          <w:szCs w:val="22"/>
        </w:rPr>
        <w:t>5</w:t>
      </w:r>
      <w:r w:rsidR="000C1950">
        <w:rPr>
          <w:rFonts w:ascii="Arial" w:hAnsi="Arial" w:cs="Arial"/>
          <w:sz w:val="22"/>
          <w:szCs w:val="22"/>
        </w:rPr>
        <w:tab/>
      </w:r>
      <w:r w:rsidR="004B01DE" w:rsidRPr="00DF2B73">
        <w:rPr>
          <w:rFonts w:ascii="Arial" w:hAnsi="Arial" w:cs="Arial"/>
          <w:noProof/>
          <w:sz w:val="22"/>
        </w:rPr>
        <w:t xml:space="preserve">Správu pojištění v průběhu pojistného období bude provádět zplnomocněná pojišťovací makléřská společnost </w:t>
      </w:r>
      <w:r w:rsidR="001644BF">
        <w:rPr>
          <w:rFonts w:ascii="Arial" w:hAnsi="Arial" w:cs="Arial"/>
          <w:noProof/>
          <w:sz w:val="22"/>
        </w:rPr>
        <w:t xml:space="preserve">xxxxxxxxxxxxxxxxxxxxx xxxxxxxxxxxxxxxxxxxxxxx xxxxxxxxxxxxxxxxxx </w:t>
      </w:r>
      <w:r w:rsidR="005B1C99">
        <w:rPr>
          <w:rFonts w:ascii="Arial" w:hAnsi="Arial" w:cs="Arial"/>
          <w:noProof/>
          <w:sz w:val="22"/>
        </w:rPr>
        <w:t>xxxxxxxxxxxxxxxx</w:t>
      </w:r>
    </w:p>
    <w:p w14:paraId="7DD5A823" w14:textId="77777777" w:rsidR="005B1C99" w:rsidRDefault="005B1C99" w:rsidP="001644BF">
      <w:pPr>
        <w:pStyle w:val="ZkladntextIMP"/>
        <w:spacing w:line="288" w:lineRule="auto"/>
        <w:jc w:val="both"/>
        <w:rPr>
          <w:rFonts w:ascii="Arial" w:hAnsi="Arial" w:cs="Arial"/>
          <w:noProof/>
          <w:sz w:val="16"/>
          <w:szCs w:val="16"/>
        </w:rPr>
      </w:pPr>
    </w:p>
    <w:p w14:paraId="7603D2AF" w14:textId="3F65A6E7" w:rsidR="000C1950" w:rsidRPr="00DF2B73" w:rsidRDefault="00140284" w:rsidP="000C1950">
      <w:pPr>
        <w:tabs>
          <w:tab w:val="left" w:pos="709"/>
          <w:tab w:val="right" w:pos="9070"/>
        </w:tabs>
        <w:spacing w:after="0" w:line="288" w:lineRule="auto"/>
        <w:jc w:val="both"/>
        <w:rPr>
          <w:rFonts w:ascii="Arial" w:hAnsi="Arial" w:cs="Arial"/>
          <w:b/>
          <w:bCs/>
          <w:noProof/>
          <w:lang w:val="cs-CZ"/>
        </w:rPr>
      </w:pPr>
      <w:r>
        <w:rPr>
          <w:rFonts w:ascii="Arial" w:hAnsi="Arial" w:cs="Arial"/>
          <w:noProof/>
          <w:lang w:val="cs-CZ"/>
        </w:rPr>
        <w:t>6</w:t>
      </w:r>
      <w:r w:rsidR="000C1950">
        <w:rPr>
          <w:rFonts w:ascii="Arial" w:hAnsi="Arial" w:cs="Arial"/>
          <w:b/>
          <w:bCs/>
          <w:noProof/>
          <w:lang w:val="cs-CZ"/>
        </w:rPr>
        <w:tab/>
      </w:r>
      <w:r w:rsidR="000C1950" w:rsidRPr="00513BE2">
        <w:rPr>
          <w:rFonts w:ascii="Arial" w:hAnsi="Arial" w:cs="Arial"/>
          <w:b/>
          <w:bCs/>
          <w:noProof/>
          <w:lang w:val="cs-CZ"/>
        </w:rPr>
        <w:t>Sleva za příznivý škodní průběh</w:t>
      </w:r>
    </w:p>
    <w:p w14:paraId="0BB67DF0" w14:textId="77777777" w:rsidR="000C1950" w:rsidRDefault="000C1950" w:rsidP="000C1950">
      <w:pPr>
        <w:spacing w:after="0" w:line="288" w:lineRule="auto"/>
        <w:jc w:val="both"/>
        <w:rPr>
          <w:rFonts w:ascii="Arial" w:hAnsi="Arial" w:cs="Arial"/>
          <w:lang w:val="cs-CZ"/>
        </w:rPr>
      </w:pPr>
      <w:r w:rsidRPr="00DF2B73">
        <w:rPr>
          <w:rFonts w:ascii="Arial" w:hAnsi="Arial" w:cs="Arial"/>
          <w:lang w:val="cs-CZ"/>
        </w:rPr>
        <w:t xml:space="preserve">V závislosti na škodním průběhu pojištění poskytne pojistitel pojistníkovi bonifikaci, a to takto:  </w:t>
      </w:r>
    </w:p>
    <w:p w14:paraId="730A0520" w14:textId="77777777" w:rsidR="000C1950" w:rsidRPr="00DF2B73" w:rsidRDefault="000C1950" w:rsidP="000C1950">
      <w:pPr>
        <w:spacing w:after="0" w:line="288" w:lineRule="auto"/>
        <w:jc w:val="both"/>
        <w:rPr>
          <w:rFonts w:ascii="Arial" w:hAnsi="Arial" w:cs="Arial"/>
          <w:lang w:val="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822"/>
      </w:tblGrid>
      <w:tr w:rsidR="000C1950" w:rsidRPr="00DF2B73" w14:paraId="2205A696" w14:textId="77777777" w:rsidTr="002A39D5">
        <w:trPr>
          <w:jc w:val="center"/>
        </w:trPr>
        <w:tc>
          <w:tcPr>
            <w:tcW w:w="2580" w:type="dxa"/>
            <w:shd w:val="clear" w:color="auto" w:fill="auto"/>
          </w:tcPr>
          <w:p w14:paraId="62738B84" w14:textId="77777777" w:rsidR="000C1950" w:rsidRPr="00DF2B73" w:rsidRDefault="000C1950" w:rsidP="002A39D5">
            <w:pPr>
              <w:spacing w:after="0" w:line="288" w:lineRule="auto"/>
              <w:jc w:val="center"/>
              <w:rPr>
                <w:rFonts w:ascii="Arial" w:hAnsi="Arial" w:cs="Arial"/>
                <w:lang w:val="cs-CZ"/>
              </w:rPr>
            </w:pPr>
            <w:r w:rsidRPr="00DF2B73">
              <w:rPr>
                <w:rFonts w:ascii="Arial" w:hAnsi="Arial" w:cs="Arial"/>
                <w:lang w:val="cs-CZ"/>
              </w:rPr>
              <w:t>Reálný škodní průběh</w:t>
            </w:r>
          </w:p>
        </w:tc>
        <w:tc>
          <w:tcPr>
            <w:tcW w:w="822" w:type="dxa"/>
            <w:shd w:val="clear" w:color="auto" w:fill="auto"/>
          </w:tcPr>
          <w:p w14:paraId="05BC4091" w14:textId="77777777" w:rsidR="000C1950" w:rsidRPr="00DF2B73" w:rsidRDefault="000C1950" w:rsidP="002A39D5">
            <w:pPr>
              <w:spacing w:after="0" w:line="288" w:lineRule="auto"/>
              <w:jc w:val="center"/>
              <w:rPr>
                <w:rFonts w:ascii="Arial" w:hAnsi="Arial" w:cs="Arial"/>
                <w:lang w:val="cs-CZ"/>
              </w:rPr>
            </w:pPr>
            <w:r w:rsidRPr="00DF2B73">
              <w:rPr>
                <w:rFonts w:ascii="Arial" w:hAnsi="Arial" w:cs="Arial"/>
                <w:lang w:val="cs-CZ"/>
              </w:rPr>
              <w:t>Sleva</w:t>
            </w:r>
          </w:p>
        </w:tc>
      </w:tr>
      <w:tr w:rsidR="000C1950" w:rsidRPr="00DF2B73" w14:paraId="016175E3" w14:textId="77777777" w:rsidTr="002A39D5">
        <w:trPr>
          <w:jc w:val="center"/>
        </w:trPr>
        <w:tc>
          <w:tcPr>
            <w:tcW w:w="2580" w:type="dxa"/>
            <w:shd w:val="clear" w:color="auto" w:fill="auto"/>
          </w:tcPr>
          <w:p w14:paraId="4DD48CE7" w14:textId="77777777" w:rsidR="000C1950" w:rsidRPr="00DF2B73" w:rsidRDefault="000C1950" w:rsidP="002A39D5">
            <w:pPr>
              <w:spacing w:after="0" w:line="288" w:lineRule="auto"/>
              <w:jc w:val="center"/>
              <w:rPr>
                <w:rFonts w:ascii="Arial" w:hAnsi="Arial" w:cs="Arial"/>
                <w:lang w:val="cs-CZ"/>
              </w:rPr>
            </w:pPr>
            <w:r w:rsidRPr="00DF2B73">
              <w:rPr>
                <w:rFonts w:ascii="Arial" w:hAnsi="Arial" w:cs="Arial"/>
                <w:lang w:val="cs-CZ"/>
              </w:rPr>
              <w:t>do 0 %</w:t>
            </w:r>
          </w:p>
        </w:tc>
        <w:tc>
          <w:tcPr>
            <w:tcW w:w="822" w:type="dxa"/>
            <w:shd w:val="clear" w:color="auto" w:fill="auto"/>
          </w:tcPr>
          <w:p w14:paraId="6E2E4D89" w14:textId="77777777" w:rsidR="000C1950" w:rsidRPr="00DF2B73" w:rsidRDefault="000C1950" w:rsidP="002A39D5">
            <w:pPr>
              <w:spacing w:after="0" w:line="288" w:lineRule="auto"/>
              <w:jc w:val="center"/>
              <w:rPr>
                <w:rFonts w:ascii="Arial" w:hAnsi="Arial" w:cs="Arial"/>
                <w:lang w:val="cs-CZ"/>
              </w:rPr>
            </w:pPr>
            <w:r w:rsidRPr="00DF2B73">
              <w:rPr>
                <w:rFonts w:ascii="Arial" w:hAnsi="Arial" w:cs="Arial"/>
                <w:lang w:val="cs-CZ"/>
              </w:rPr>
              <w:t>15%</w:t>
            </w:r>
          </w:p>
        </w:tc>
      </w:tr>
      <w:tr w:rsidR="000C1950" w:rsidRPr="00DF2B73" w14:paraId="093A5FDA" w14:textId="77777777" w:rsidTr="002A39D5">
        <w:trPr>
          <w:jc w:val="center"/>
        </w:trPr>
        <w:tc>
          <w:tcPr>
            <w:tcW w:w="2580" w:type="dxa"/>
            <w:shd w:val="clear" w:color="auto" w:fill="auto"/>
          </w:tcPr>
          <w:p w14:paraId="12F43559" w14:textId="77777777" w:rsidR="000C1950" w:rsidRPr="00DF2B73" w:rsidRDefault="000C1950" w:rsidP="002A39D5">
            <w:pPr>
              <w:spacing w:after="0" w:line="288" w:lineRule="auto"/>
              <w:jc w:val="center"/>
              <w:rPr>
                <w:rFonts w:ascii="Arial" w:hAnsi="Arial" w:cs="Arial"/>
                <w:lang w:val="cs-CZ"/>
              </w:rPr>
            </w:pPr>
            <w:r w:rsidRPr="00DF2B73">
              <w:rPr>
                <w:rFonts w:ascii="Arial" w:hAnsi="Arial" w:cs="Arial"/>
                <w:lang w:val="cs-CZ"/>
              </w:rPr>
              <w:t>do 10%</w:t>
            </w:r>
          </w:p>
        </w:tc>
        <w:tc>
          <w:tcPr>
            <w:tcW w:w="822" w:type="dxa"/>
            <w:shd w:val="clear" w:color="auto" w:fill="auto"/>
          </w:tcPr>
          <w:p w14:paraId="3DAF4D6F" w14:textId="77777777" w:rsidR="000C1950" w:rsidRPr="00DF2B73" w:rsidRDefault="000C1950" w:rsidP="002A39D5">
            <w:pPr>
              <w:spacing w:after="0" w:line="288" w:lineRule="auto"/>
              <w:jc w:val="center"/>
              <w:rPr>
                <w:rFonts w:ascii="Arial" w:hAnsi="Arial" w:cs="Arial"/>
                <w:lang w:val="cs-CZ"/>
              </w:rPr>
            </w:pPr>
            <w:r w:rsidRPr="00DF2B73">
              <w:rPr>
                <w:rFonts w:ascii="Arial" w:hAnsi="Arial" w:cs="Arial"/>
                <w:lang w:val="cs-CZ"/>
              </w:rPr>
              <w:t>5%</w:t>
            </w:r>
          </w:p>
        </w:tc>
      </w:tr>
    </w:tbl>
    <w:p w14:paraId="1F7BD2C3" w14:textId="77777777" w:rsidR="000C1950" w:rsidRDefault="000C1950" w:rsidP="000C1950">
      <w:pPr>
        <w:spacing w:after="0" w:line="288" w:lineRule="auto"/>
        <w:jc w:val="both"/>
        <w:rPr>
          <w:rFonts w:ascii="Arial" w:hAnsi="Arial" w:cs="Arial"/>
          <w:lang w:val="cs-CZ"/>
        </w:rPr>
      </w:pPr>
    </w:p>
    <w:p w14:paraId="6C514EE4" w14:textId="77777777" w:rsidR="000C1950" w:rsidRPr="00DF2B73" w:rsidRDefault="000C1950" w:rsidP="000C1950">
      <w:pPr>
        <w:spacing w:after="0" w:line="288" w:lineRule="auto"/>
        <w:jc w:val="both"/>
        <w:rPr>
          <w:rFonts w:ascii="Arial" w:hAnsi="Arial" w:cs="Arial"/>
          <w:lang w:val="cs-CZ"/>
        </w:rPr>
      </w:pPr>
      <w:r w:rsidRPr="00DF2B73">
        <w:rPr>
          <w:rFonts w:ascii="Arial" w:hAnsi="Arial" w:cs="Arial"/>
          <w:lang w:val="cs-CZ"/>
        </w:rPr>
        <w:lastRenderedPageBreak/>
        <w:t>Reálným škodním průběhem za hodnocenou dobu pojištění (za pojistný neboli upisovací rok) se rozumí poměr výše zaplacených a výše nahlášených (dosud nezaplacených) pojistných událostí vždy od počátku pojištění až do konce hodnoceného období k výši spotřebovaného pojistného (t.j. poměrný díl pojistného odpovídající počtu uplynulých dnů) od počátku do konce hodnoceného období.</w:t>
      </w:r>
    </w:p>
    <w:p w14:paraId="064C68AF" w14:textId="77777777" w:rsidR="000C1950" w:rsidRPr="00DF2B73" w:rsidRDefault="000C1950" w:rsidP="000C1950">
      <w:pPr>
        <w:spacing w:after="0" w:line="288" w:lineRule="auto"/>
        <w:jc w:val="both"/>
        <w:rPr>
          <w:rFonts w:ascii="Arial" w:hAnsi="Arial" w:cs="Arial"/>
          <w:lang w:val="cs-CZ"/>
        </w:rPr>
      </w:pPr>
      <w:r w:rsidRPr="00DF2B73">
        <w:rPr>
          <w:rFonts w:ascii="Arial" w:hAnsi="Arial" w:cs="Arial"/>
          <w:lang w:val="cs-CZ"/>
        </w:rPr>
        <w:t>Podmínkou pro vyplacení bonifikace je uhrazení předepsaného pojistného v daném pojistném roce, resp. za vyhodnocované období. Nárok nevznikne při ukončení platnosti pojistné smlouvy před uplynutím celého pojistného roku, resp. doby dané platnou pojistnou smlouvou.</w:t>
      </w:r>
    </w:p>
    <w:p w14:paraId="7DD88218" w14:textId="77777777" w:rsidR="000C1950" w:rsidRDefault="000C1950" w:rsidP="00DF2B73">
      <w:pPr>
        <w:pStyle w:val="ZkladntextIMP"/>
        <w:spacing w:line="288" w:lineRule="auto"/>
        <w:ind w:left="360" w:hanging="360"/>
        <w:jc w:val="both"/>
        <w:rPr>
          <w:rFonts w:ascii="Arial" w:hAnsi="Arial" w:cs="Arial"/>
          <w:noProof/>
          <w:sz w:val="16"/>
          <w:szCs w:val="16"/>
        </w:rPr>
      </w:pPr>
    </w:p>
    <w:p w14:paraId="7129D910" w14:textId="77777777" w:rsidR="0054556E" w:rsidRPr="00DF2B73" w:rsidRDefault="0054556E" w:rsidP="0054556E">
      <w:pPr>
        <w:pBdr>
          <w:bottom w:val="single" w:sz="4" w:space="1" w:color="000000"/>
        </w:pBdr>
        <w:tabs>
          <w:tab w:val="left" w:pos="5103"/>
        </w:tabs>
        <w:spacing w:after="0" w:line="288" w:lineRule="auto"/>
        <w:rPr>
          <w:rFonts w:ascii="Arial" w:hAnsi="Arial" w:cs="Arial"/>
          <w:bCs/>
          <w:lang w:val="cs-CZ"/>
        </w:rPr>
      </w:pPr>
    </w:p>
    <w:p w14:paraId="6D79232F" w14:textId="77777777" w:rsidR="0054556E" w:rsidRPr="00DF2B73" w:rsidRDefault="0054556E" w:rsidP="0054556E">
      <w:pPr>
        <w:tabs>
          <w:tab w:val="left" w:pos="5103"/>
        </w:tabs>
        <w:spacing w:after="0" w:line="288" w:lineRule="auto"/>
        <w:rPr>
          <w:b/>
          <w:sz w:val="24"/>
          <w:lang w:val="cs-CZ"/>
        </w:rPr>
      </w:pPr>
    </w:p>
    <w:p w14:paraId="16E833F8" w14:textId="34D8C6F7" w:rsidR="000C1950" w:rsidRPr="004A689C" w:rsidRDefault="0054556E" w:rsidP="000C1950">
      <w:pPr>
        <w:pStyle w:val="ZkladntextIMP"/>
        <w:tabs>
          <w:tab w:val="left" w:pos="709"/>
        </w:tabs>
        <w:spacing w:line="288" w:lineRule="auto"/>
        <w:jc w:val="both"/>
        <w:rPr>
          <w:rFonts w:ascii="Arial" w:hAnsi="Arial" w:cs="Arial"/>
          <w:noProof/>
          <w:sz w:val="22"/>
          <w:szCs w:val="22"/>
        </w:rPr>
      </w:pPr>
      <w:r>
        <w:rPr>
          <w:rFonts w:ascii="Arial" w:hAnsi="Arial" w:cs="Arial"/>
          <w:b/>
          <w:bCs/>
          <w:u w:val="single"/>
          <w:lang w:eastAsia="ar-SA"/>
        </w:rPr>
        <w:t>P</w:t>
      </w:r>
      <w:r w:rsidR="000C1950" w:rsidRPr="004A689C">
        <w:rPr>
          <w:rFonts w:ascii="Arial" w:hAnsi="Arial" w:cs="Arial"/>
          <w:b/>
          <w:bCs/>
          <w:u w:val="single"/>
          <w:lang w:eastAsia="ar-SA"/>
        </w:rPr>
        <w:t>ojistné</w:t>
      </w:r>
      <w:r w:rsidR="000C1950" w:rsidRPr="0054556E">
        <w:rPr>
          <w:rFonts w:ascii="Arial" w:hAnsi="Arial" w:cs="Arial"/>
          <w:b/>
          <w:bCs/>
          <w:u w:val="single"/>
          <w:lang w:eastAsia="ar-SA"/>
        </w:rPr>
        <w:t xml:space="preserve"> za všechny části této pojistné smlouvy (za ČÁST A, ČÁST B, ČÁST C)</w:t>
      </w:r>
    </w:p>
    <w:p w14:paraId="651E6697" w14:textId="266E836F" w:rsidR="000C1950" w:rsidRPr="004A689C" w:rsidRDefault="000C1950" w:rsidP="000C1950">
      <w:pPr>
        <w:tabs>
          <w:tab w:val="num" w:pos="4111"/>
        </w:tabs>
        <w:suppressAutoHyphens/>
        <w:spacing w:after="0" w:line="288" w:lineRule="auto"/>
        <w:jc w:val="both"/>
        <w:rPr>
          <w:rFonts w:ascii="Arial" w:eastAsia="Times New Roman" w:hAnsi="Arial" w:cs="Arial"/>
          <w:b/>
          <w:bCs/>
          <w:lang w:val="cs-CZ" w:eastAsia="ar-SA"/>
        </w:rPr>
      </w:pPr>
      <w:r w:rsidRPr="004A689C">
        <w:rPr>
          <w:rFonts w:ascii="Arial" w:eastAsia="Times New Roman" w:hAnsi="Arial" w:cs="Arial"/>
          <w:lang w:val="cs-CZ" w:eastAsia="ar-SA"/>
        </w:rPr>
        <w:t>Roční pojistné:</w:t>
      </w:r>
      <w:r w:rsidRPr="004A689C">
        <w:rPr>
          <w:rFonts w:ascii="Arial" w:eastAsia="Times New Roman" w:hAnsi="Arial" w:cs="Arial"/>
          <w:lang w:val="cs-CZ" w:eastAsia="ar-SA"/>
        </w:rPr>
        <w:tab/>
      </w:r>
      <w:r w:rsidR="006A2713">
        <w:rPr>
          <w:rFonts w:ascii="Arial" w:eastAsia="Times New Roman" w:hAnsi="Arial" w:cs="Arial"/>
          <w:lang w:val="cs-CZ" w:eastAsia="ar-SA"/>
        </w:rPr>
        <w:t>2.404.528</w:t>
      </w:r>
      <w:r w:rsidRPr="004A689C">
        <w:rPr>
          <w:rFonts w:ascii="Arial" w:eastAsia="Times New Roman" w:hAnsi="Arial" w:cs="Arial"/>
          <w:lang w:val="cs-CZ" w:eastAsia="ar-SA"/>
        </w:rPr>
        <w:t>,- Kč</w:t>
      </w:r>
    </w:p>
    <w:p w14:paraId="5A52A338" w14:textId="727E2191" w:rsidR="000C1950" w:rsidRPr="004A689C" w:rsidRDefault="000C1950" w:rsidP="000C1950">
      <w:pPr>
        <w:tabs>
          <w:tab w:val="num" w:pos="4111"/>
        </w:tabs>
        <w:suppressAutoHyphens/>
        <w:spacing w:after="0" w:line="288" w:lineRule="auto"/>
        <w:jc w:val="both"/>
        <w:rPr>
          <w:rFonts w:ascii="Arial" w:eastAsia="Times New Roman" w:hAnsi="Arial" w:cs="Arial"/>
          <w:lang w:val="cs-CZ" w:eastAsia="ar-SA"/>
        </w:rPr>
      </w:pPr>
      <w:r>
        <w:rPr>
          <w:rFonts w:ascii="Arial" w:eastAsia="Times New Roman" w:hAnsi="Arial" w:cs="Arial"/>
          <w:b/>
          <w:bCs/>
          <w:lang w:val="cs-CZ" w:eastAsia="ar-SA"/>
        </w:rPr>
        <w:t>P</w:t>
      </w:r>
      <w:r w:rsidRPr="00FB1C63">
        <w:rPr>
          <w:rFonts w:ascii="Arial" w:eastAsia="Times New Roman" w:hAnsi="Arial" w:cs="Arial"/>
          <w:b/>
          <w:bCs/>
          <w:lang w:val="cs-CZ" w:eastAsia="ar-SA"/>
        </w:rPr>
        <w:t>ojistné za sjednanou dobu pojištění</w:t>
      </w:r>
      <w:r w:rsidRPr="004A689C">
        <w:rPr>
          <w:rFonts w:ascii="Arial" w:eastAsia="Times New Roman" w:hAnsi="Arial" w:cs="Arial"/>
          <w:lang w:val="cs-CZ" w:eastAsia="ar-SA"/>
        </w:rPr>
        <w:t>:</w:t>
      </w:r>
      <w:r w:rsidRPr="004A689C">
        <w:rPr>
          <w:rFonts w:ascii="Arial" w:eastAsia="Times New Roman" w:hAnsi="Arial" w:cs="Arial"/>
          <w:lang w:val="cs-CZ" w:eastAsia="ar-SA"/>
        </w:rPr>
        <w:tab/>
      </w:r>
      <w:r w:rsidR="006A2713">
        <w:rPr>
          <w:rFonts w:ascii="Arial" w:eastAsia="Times New Roman" w:hAnsi="Arial" w:cs="Arial"/>
          <w:b/>
          <w:bCs/>
          <w:lang w:val="cs-CZ" w:eastAsia="ar-SA"/>
        </w:rPr>
        <w:t>9.618.112</w:t>
      </w:r>
      <w:r w:rsidRPr="004A689C">
        <w:rPr>
          <w:rFonts w:ascii="Arial" w:eastAsia="Times New Roman" w:hAnsi="Arial" w:cs="Arial"/>
          <w:b/>
          <w:bCs/>
          <w:lang w:val="cs-CZ" w:eastAsia="ar-SA"/>
        </w:rPr>
        <w:t>,- Kč</w:t>
      </w:r>
    </w:p>
    <w:p w14:paraId="2F4C788E" w14:textId="77777777" w:rsidR="000C1950" w:rsidRPr="004A689C" w:rsidRDefault="000C1950" w:rsidP="000C1950">
      <w:pPr>
        <w:tabs>
          <w:tab w:val="num" w:pos="4111"/>
        </w:tabs>
        <w:suppressAutoHyphens/>
        <w:spacing w:after="0" w:line="288" w:lineRule="auto"/>
        <w:jc w:val="both"/>
        <w:rPr>
          <w:rFonts w:ascii="Arial" w:eastAsia="Times New Roman" w:hAnsi="Arial" w:cs="Arial"/>
          <w:lang w:val="cs-CZ" w:eastAsia="ar-SA"/>
        </w:rPr>
      </w:pPr>
      <w:r w:rsidRPr="004A689C">
        <w:rPr>
          <w:rFonts w:ascii="Arial" w:eastAsia="Times New Roman" w:hAnsi="Arial" w:cs="Arial"/>
          <w:lang w:val="cs-CZ" w:eastAsia="ar-SA"/>
        </w:rPr>
        <w:t>Splatnost:</w:t>
      </w:r>
      <w:r w:rsidRPr="004A689C">
        <w:rPr>
          <w:rFonts w:ascii="Arial" w:eastAsia="Times New Roman" w:hAnsi="Arial" w:cs="Arial"/>
          <w:lang w:val="cs-CZ" w:eastAsia="ar-SA"/>
        </w:rPr>
        <w:tab/>
        <w:t>čtvrtletní</w:t>
      </w:r>
      <w:r>
        <w:rPr>
          <w:rFonts w:ascii="Arial" w:eastAsia="Times New Roman" w:hAnsi="Arial" w:cs="Arial"/>
          <w:lang w:val="cs-CZ" w:eastAsia="ar-SA"/>
        </w:rPr>
        <w:t xml:space="preserve"> (</w:t>
      </w:r>
      <w:r w:rsidRPr="00FB1C63">
        <w:rPr>
          <w:rFonts w:ascii="Arial" w:eastAsia="Times New Roman" w:hAnsi="Arial" w:cs="Arial"/>
          <w:lang w:val="cs-CZ" w:eastAsia="ar-SA"/>
        </w:rPr>
        <w:t>1.1.,1.4.,1.7.,1.10. (den</w:t>
      </w:r>
      <w:r>
        <w:rPr>
          <w:rFonts w:ascii="Arial" w:eastAsia="Times New Roman" w:hAnsi="Arial" w:cs="Arial"/>
          <w:lang w:val="cs-CZ" w:eastAsia="ar-SA"/>
        </w:rPr>
        <w:t>/</w:t>
      </w:r>
      <w:r w:rsidRPr="00FB1C63">
        <w:rPr>
          <w:rFonts w:ascii="Arial" w:eastAsia="Times New Roman" w:hAnsi="Arial" w:cs="Arial"/>
          <w:lang w:val="cs-CZ" w:eastAsia="ar-SA"/>
        </w:rPr>
        <w:t>měsíc běžného roku)</w:t>
      </w:r>
      <w:r>
        <w:rPr>
          <w:rFonts w:ascii="Arial" w:eastAsia="Times New Roman" w:hAnsi="Arial" w:cs="Arial"/>
          <w:lang w:val="cs-CZ" w:eastAsia="ar-SA"/>
        </w:rPr>
        <w:t>)</w:t>
      </w:r>
    </w:p>
    <w:p w14:paraId="23B9B7EE" w14:textId="15A276FC" w:rsidR="000C1950" w:rsidRPr="004A689C" w:rsidRDefault="000C1950" w:rsidP="000C1950">
      <w:pPr>
        <w:tabs>
          <w:tab w:val="num" w:pos="4111"/>
        </w:tabs>
        <w:suppressAutoHyphens/>
        <w:spacing w:after="0" w:line="288" w:lineRule="auto"/>
        <w:jc w:val="both"/>
        <w:rPr>
          <w:rFonts w:ascii="Arial" w:eastAsia="Times New Roman" w:hAnsi="Arial" w:cs="Arial"/>
          <w:b/>
          <w:bCs/>
          <w:lang w:val="cs-CZ" w:eastAsia="ar-SA"/>
        </w:rPr>
      </w:pPr>
      <w:r w:rsidRPr="004A689C">
        <w:rPr>
          <w:rFonts w:ascii="Arial" w:eastAsia="Times New Roman" w:hAnsi="Arial" w:cs="Arial"/>
          <w:lang w:val="cs-CZ" w:eastAsia="ar-SA"/>
        </w:rPr>
        <w:t>Splátka pojistného:</w:t>
      </w:r>
      <w:r w:rsidRPr="004A689C">
        <w:rPr>
          <w:rFonts w:ascii="Arial" w:eastAsia="Times New Roman" w:hAnsi="Arial" w:cs="Arial"/>
          <w:lang w:val="cs-CZ" w:eastAsia="ar-SA"/>
        </w:rPr>
        <w:tab/>
      </w:r>
      <w:r w:rsidR="006A2713">
        <w:rPr>
          <w:rFonts w:ascii="Arial" w:eastAsia="Times New Roman" w:hAnsi="Arial" w:cs="Arial"/>
          <w:b/>
          <w:bCs/>
          <w:lang w:val="cs-CZ" w:eastAsia="ar-SA"/>
        </w:rPr>
        <w:t>601.132</w:t>
      </w:r>
      <w:r w:rsidRPr="004A689C">
        <w:rPr>
          <w:rFonts w:ascii="Arial" w:eastAsia="Times New Roman" w:hAnsi="Arial" w:cs="Arial"/>
          <w:b/>
          <w:bCs/>
          <w:lang w:val="cs-CZ" w:eastAsia="ar-SA"/>
        </w:rPr>
        <w:t>,- Kč</w:t>
      </w:r>
    </w:p>
    <w:p w14:paraId="26D1DEDC" w14:textId="77777777" w:rsidR="000C1950" w:rsidRDefault="000C1950" w:rsidP="000C1950">
      <w:pPr>
        <w:pStyle w:val="Zkladntext"/>
        <w:spacing w:line="288" w:lineRule="auto"/>
        <w:rPr>
          <w:rFonts w:cs="Arial"/>
          <w:sz w:val="22"/>
          <w:szCs w:val="22"/>
          <w:lang w:eastAsia="ar-SA"/>
        </w:rPr>
      </w:pPr>
    </w:p>
    <w:p w14:paraId="5C5F56A4" w14:textId="7CE8DCF8" w:rsidR="000C1950" w:rsidRPr="00FB1C63" w:rsidRDefault="000C1950" w:rsidP="000C1950">
      <w:pPr>
        <w:pStyle w:val="Zkladntext"/>
        <w:spacing w:line="288" w:lineRule="auto"/>
        <w:rPr>
          <w:rFonts w:cs="Arial"/>
          <w:sz w:val="22"/>
          <w:szCs w:val="22"/>
          <w:lang w:eastAsia="ar-SA"/>
        </w:rPr>
      </w:pPr>
      <w:r w:rsidRPr="00FB1C63">
        <w:rPr>
          <w:rFonts w:cs="Arial"/>
          <w:sz w:val="22"/>
          <w:szCs w:val="22"/>
          <w:lang w:eastAsia="ar-SA"/>
        </w:rPr>
        <w:t xml:space="preserve">Platby pojistného jsou sjednány jako čtvrtletní a budou hrazeny na účet pojistitele: č. ú.: </w:t>
      </w:r>
      <w:r w:rsidR="00D36601">
        <w:rPr>
          <w:rFonts w:cs="Arial"/>
          <w:sz w:val="22"/>
          <w:szCs w:val="22"/>
          <w:lang w:eastAsia="ar-SA"/>
        </w:rPr>
        <w:t>xxxxxxxxxxxxxx xxxxxxxxxxxxxxxxxxx</w:t>
      </w:r>
    </w:p>
    <w:p w14:paraId="5963929D" w14:textId="77777777" w:rsidR="000C1950" w:rsidRDefault="000C1950" w:rsidP="000C1950">
      <w:pPr>
        <w:pStyle w:val="Zkladntext2"/>
        <w:spacing w:after="0" w:line="288" w:lineRule="auto"/>
        <w:jc w:val="both"/>
        <w:rPr>
          <w:rFonts w:ascii="Arial" w:eastAsia="Times New Roman" w:hAnsi="Arial" w:cs="Arial"/>
          <w:lang w:val="cs-CZ" w:eastAsia="ar-SA"/>
        </w:rPr>
      </w:pPr>
      <w:r w:rsidRPr="00FB1C63">
        <w:rPr>
          <w:rFonts w:ascii="Arial" w:eastAsia="Times New Roman" w:hAnsi="Arial" w:cs="Arial"/>
          <w:lang w:val="cs-CZ" w:eastAsia="ar-SA"/>
        </w:rPr>
        <w:t xml:space="preserve">Takto stanovené pojistné je úplatou za poskytnutou pojistnou ochranu pojištěných věcí za dobu trvání pojištění za ČÁST </w:t>
      </w:r>
      <w:r>
        <w:rPr>
          <w:rFonts w:ascii="Arial" w:eastAsia="Times New Roman" w:hAnsi="Arial" w:cs="Arial"/>
          <w:lang w:val="cs-CZ" w:eastAsia="ar-SA"/>
        </w:rPr>
        <w:t>C a</w:t>
      </w:r>
      <w:r w:rsidRPr="00686F3B">
        <w:rPr>
          <w:rFonts w:ascii="Arial" w:eastAsia="Times New Roman" w:hAnsi="Arial" w:cs="Arial"/>
          <w:lang w:val="cs-CZ" w:eastAsia="ar-SA"/>
        </w:rPr>
        <w:t xml:space="preserve"> zahrnuje i úplatu za pojistnou ochranu přepravy věcí zvláštní hodnoty dle ČÁSTI A.</w:t>
      </w:r>
    </w:p>
    <w:p w14:paraId="005149DF" w14:textId="77777777" w:rsidR="000C1950" w:rsidRDefault="000C1950" w:rsidP="000C1950">
      <w:pPr>
        <w:pStyle w:val="Zkladntext2"/>
        <w:spacing w:after="0" w:line="288" w:lineRule="auto"/>
        <w:jc w:val="both"/>
        <w:rPr>
          <w:rFonts w:ascii="Arial" w:eastAsia="Times New Roman" w:hAnsi="Arial" w:cs="Arial"/>
          <w:lang w:val="cs-CZ" w:eastAsia="ar-SA"/>
        </w:rPr>
      </w:pPr>
    </w:p>
    <w:p w14:paraId="3AFD2A0E" w14:textId="5BFC7CEC" w:rsidR="000C1950" w:rsidRPr="0054556E" w:rsidRDefault="000C1950" w:rsidP="0054556E">
      <w:pPr>
        <w:pStyle w:val="Zkladntext2"/>
        <w:spacing w:after="0" w:line="288" w:lineRule="auto"/>
        <w:jc w:val="both"/>
        <w:rPr>
          <w:rFonts w:ascii="Arial" w:eastAsia="Times New Roman" w:hAnsi="Arial" w:cs="Arial"/>
          <w:b/>
          <w:bCs/>
          <w:u w:val="single"/>
          <w:lang w:val="cs-CZ" w:eastAsia="ar-SA"/>
        </w:rPr>
      </w:pPr>
      <w:r w:rsidRPr="0054556E">
        <w:rPr>
          <w:rFonts w:ascii="Arial" w:eastAsia="Times New Roman" w:hAnsi="Arial" w:cs="Arial"/>
          <w:b/>
          <w:bCs/>
          <w:u w:val="single"/>
          <w:lang w:val="cs-CZ" w:eastAsia="ar-SA"/>
        </w:rPr>
        <w:t>Přílohy pojistné smlouvy</w:t>
      </w:r>
    </w:p>
    <w:p w14:paraId="2CA70A07" w14:textId="28DBAB0D" w:rsidR="004B01DE" w:rsidRPr="0054556E" w:rsidRDefault="004B01DE" w:rsidP="0054556E">
      <w:pPr>
        <w:pStyle w:val="Zkladntext"/>
        <w:tabs>
          <w:tab w:val="left" w:pos="1276"/>
        </w:tabs>
        <w:spacing w:line="288" w:lineRule="auto"/>
        <w:ind w:left="1440" w:hanging="1440"/>
        <w:rPr>
          <w:rFonts w:cs="Arial"/>
          <w:sz w:val="22"/>
          <w:szCs w:val="22"/>
        </w:rPr>
      </w:pPr>
      <w:r w:rsidRPr="0054556E">
        <w:rPr>
          <w:rFonts w:cs="Arial"/>
          <w:sz w:val="22"/>
          <w:szCs w:val="22"/>
        </w:rPr>
        <w:t>Příloha č. 1</w:t>
      </w:r>
      <w:r w:rsidR="0054556E">
        <w:rPr>
          <w:rFonts w:cs="Arial"/>
          <w:sz w:val="22"/>
          <w:szCs w:val="22"/>
        </w:rPr>
        <w:tab/>
      </w:r>
      <w:r w:rsidRPr="0054556E">
        <w:rPr>
          <w:rFonts w:cs="Arial"/>
          <w:sz w:val="22"/>
          <w:szCs w:val="22"/>
        </w:rPr>
        <w:t>„Orientační seznam míst pojištění na území ČR“</w:t>
      </w:r>
    </w:p>
    <w:p w14:paraId="51C1A3BA" w14:textId="353FFFBA" w:rsidR="004B01DE" w:rsidRPr="0054556E" w:rsidRDefault="004B01DE" w:rsidP="0054556E">
      <w:pPr>
        <w:pStyle w:val="Zkladntext"/>
        <w:tabs>
          <w:tab w:val="left" w:pos="1276"/>
        </w:tabs>
        <w:spacing w:line="288" w:lineRule="auto"/>
        <w:ind w:left="1440" w:hanging="1440"/>
        <w:rPr>
          <w:rFonts w:cs="Arial"/>
          <w:sz w:val="22"/>
          <w:szCs w:val="22"/>
        </w:rPr>
      </w:pPr>
      <w:r w:rsidRPr="0054556E">
        <w:rPr>
          <w:rFonts w:cs="Arial"/>
          <w:sz w:val="22"/>
          <w:szCs w:val="22"/>
        </w:rPr>
        <w:t>Příloha č. 2</w:t>
      </w:r>
      <w:r w:rsidR="0054556E">
        <w:rPr>
          <w:rFonts w:cs="Arial"/>
          <w:sz w:val="22"/>
          <w:szCs w:val="22"/>
        </w:rPr>
        <w:tab/>
      </w:r>
      <w:r w:rsidRPr="0054556E">
        <w:rPr>
          <w:rFonts w:cs="Arial"/>
          <w:sz w:val="22"/>
          <w:szCs w:val="22"/>
        </w:rPr>
        <w:t>Orientační seznam nástrojů “Státní sbírky hudebních nástrojů“</w:t>
      </w:r>
    </w:p>
    <w:p w14:paraId="4ADCD9DD" w14:textId="7324B392" w:rsidR="004B01DE" w:rsidRPr="0054556E" w:rsidRDefault="004B01DE" w:rsidP="0054556E">
      <w:pPr>
        <w:pStyle w:val="Zkladntext"/>
        <w:tabs>
          <w:tab w:val="left" w:pos="1276"/>
        </w:tabs>
        <w:spacing w:line="288" w:lineRule="auto"/>
        <w:rPr>
          <w:sz w:val="22"/>
          <w:szCs w:val="22"/>
        </w:rPr>
      </w:pPr>
      <w:r w:rsidRPr="0054556E">
        <w:rPr>
          <w:sz w:val="22"/>
          <w:szCs w:val="22"/>
        </w:rPr>
        <w:t>Příloha č. 3</w:t>
      </w:r>
      <w:r w:rsidR="0054556E">
        <w:rPr>
          <w:sz w:val="22"/>
          <w:szCs w:val="22"/>
        </w:rPr>
        <w:tab/>
      </w:r>
      <w:r w:rsidRPr="0054556E">
        <w:rPr>
          <w:sz w:val="22"/>
          <w:szCs w:val="22"/>
        </w:rPr>
        <w:t>Další podmínky pro poskytnutí pojistné ochrany</w:t>
      </w:r>
    </w:p>
    <w:p w14:paraId="08E80E06" w14:textId="28B9A531" w:rsidR="004B01DE" w:rsidRPr="0054556E" w:rsidRDefault="004B01DE" w:rsidP="0054556E">
      <w:pPr>
        <w:pStyle w:val="Zkladntext"/>
        <w:tabs>
          <w:tab w:val="left" w:pos="1276"/>
        </w:tabs>
        <w:spacing w:line="288" w:lineRule="auto"/>
        <w:ind w:left="1440" w:hanging="1440"/>
        <w:rPr>
          <w:rFonts w:cs="Arial"/>
          <w:sz w:val="22"/>
          <w:szCs w:val="22"/>
        </w:rPr>
      </w:pPr>
      <w:r w:rsidRPr="0054556E">
        <w:rPr>
          <w:rFonts w:cs="Arial"/>
          <w:sz w:val="22"/>
          <w:szCs w:val="22"/>
        </w:rPr>
        <w:t>Příloha č. 4</w:t>
      </w:r>
      <w:r w:rsidR="0054556E">
        <w:rPr>
          <w:rFonts w:cs="Arial"/>
          <w:sz w:val="22"/>
          <w:szCs w:val="22"/>
        </w:rPr>
        <w:tab/>
      </w:r>
      <w:r w:rsidRPr="0054556E">
        <w:rPr>
          <w:rFonts w:cs="Arial"/>
          <w:sz w:val="22"/>
          <w:szCs w:val="22"/>
        </w:rPr>
        <w:t xml:space="preserve">Pojistné podmínky </w:t>
      </w:r>
    </w:p>
    <w:p w14:paraId="496EB400" w14:textId="7FBCB5F8" w:rsidR="004B01DE" w:rsidRDefault="001C0AC6" w:rsidP="00ED59DC">
      <w:pPr>
        <w:pStyle w:val="Zkladntext"/>
        <w:widowControl w:val="0"/>
        <w:numPr>
          <w:ilvl w:val="0"/>
          <w:numId w:val="30"/>
        </w:numPr>
        <w:tabs>
          <w:tab w:val="clear" w:pos="720"/>
          <w:tab w:val="left" w:pos="1440"/>
        </w:tabs>
        <w:spacing w:line="288" w:lineRule="auto"/>
        <w:rPr>
          <w:rFonts w:cs="Arial"/>
          <w:sz w:val="22"/>
          <w:szCs w:val="22"/>
        </w:rPr>
      </w:pPr>
      <w:r w:rsidRPr="0054556E">
        <w:rPr>
          <w:sz w:val="22"/>
          <w:szCs w:val="22"/>
        </w:rPr>
        <w:t>Informace o zpracování osobních údajů</w:t>
      </w:r>
    </w:p>
    <w:p w14:paraId="41EF862E" w14:textId="44BFEFAF" w:rsidR="001C0AC6" w:rsidRPr="0054556E" w:rsidRDefault="001C0AC6" w:rsidP="00ED59DC">
      <w:pPr>
        <w:pStyle w:val="Zkladntext"/>
        <w:widowControl w:val="0"/>
        <w:numPr>
          <w:ilvl w:val="0"/>
          <w:numId w:val="30"/>
        </w:numPr>
        <w:tabs>
          <w:tab w:val="clear" w:pos="720"/>
          <w:tab w:val="left" w:pos="1440"/>
        </w:tabs>
        <w:spacing w:line="288" w:lineRule="auto"/>
        <w:rPr>
          <w:rFonts w:cs="Arial"/>
          <w:sz w:val="22"/>
          <w:szCs w:val="22"/>
        </w:rPr>
      </w:pPr>
      <w:r w:rsidRPr="0054556E">
        <w:rPr>
          <w:rFonts w:cs="Arial"/>
          <w:sz w:val="22"/>
          <w:szCs w:val="22"/>
        </w:rPr>
        <w:t>Všeobecné pojistné podmínky - obecná část („UCZ/14“)</w:t>
      </w:r>
    </w:p>
    <w:p w14:paraId="36FC4A34" w14:textId="77777777" w:rsidR="004B01DE" w:rsidRPr="0054556E" w:rsidRDefault="004B01DE" w:rsidP="00ED59DC">
      <w:pPr>
        <w:pStyle w:val="Zkladntext"/>
        <w:widowControl w:val="0"/>
        <w:numPr>
          <w:ilvl w:val="0"/>
          <w:numId w:val="30"/>
        </w:numPr>
        <w:tabs>
          <w:tab w:val="clear" w:pos="720"/>
          <w:tab w:val="left" w:pos="1440"/>
        </w:tabs>
        <w:spacing w:line="288" w:lineRule="auto"/>
        <w:rPr>
          <w:rFonts w:cs="Arial"/>
          <w:sz w:val="22"/>
          <w:szCs w:val="22"/>
        </w:rPr>
      </w:pPr>
      <w:r w:rsidRPr="0054556E">
        <w:rPr>
          <w:rFonts w:cs="Arial"/>
          <w:sz w:val="22"/>
          <w:szCs w:val="22"/>
        </w:rPr>
        <w:t>Všeobecné podmínky pro pojištění předmětů umělecké a/nebo sběratelské hodnoty („UCZ/Um/14“)</w:t>
      </w:r>
    </w:p>
    <w:p w14:paraId="07B77D71" w14:textId="77777777" w:rsidR="004B01DE" w:rsidRPr="0054556E" w:rsidRDefault="004B01DE" w:rsidP="00ED59DC">
      <w:pPr>
        <w:pStyle w:val="Zkladntext"/>
        <w:widowControl w:val="0"/>
        <w:numPr>
          <w:ilvl w:val="0"/>
          <w:numId w:val="30"/>
        </w:numPr>
        <w:tabs>
          <w:tab w:val="clear" w:pos="720"/>
          <w:tab w:val="left" w:pos="1440"/>
        </w:tabs>
        <w:spacing w:line="288" w:lineRule="auto"/>
        <w:rPr>
          <w:rFonts w:cs="Arial"/>
          <w:sz w:val="22"/>
          <w:szCs w:val="22"/>
        </w:rPr>
      </w:pPr>
      <w:r w:rsidRPr="0054556E">
        <w:rPr>
          <w:rFonts w:cs="Arial"/>
          <w:sz w:val="22"/>
          <w:szCs w:val="22"/>
        </w:rPr>
        <w:t>Všeobecné pojistné podmínky pojištění majetku pro případ poškození nebo zničení živelní událostí – zvláštní část („UCZ/Živ/14“)</w:t>
      </w:r>
    </w:p>
    <w:p w14:paraId="255415A5" w14:textId="77777777" w:rsidR="004B01DE" w:rsidRPr="0054556E" w:rsidRDefault="004B01DE" w:rsidP="00ED59DC">
      <w:pPr>
        <w:pStyle w:val="Zkladntext"/>
        <w:widowControl w:val="0"/>
        <w:numPr>
          <w:ilvl w:val="0"/>
          <w:numId w:val="30"/>
        </w:numPr>
        <w:tabs>
          <w:tab w:val="clear" w:pos="720"/>
          <w:tab w:val="left" w:pos="1440"/>
        </w:tabs>
        <w:spacing w:line="288" w:lineRule="auto"/>
        <w:rPr>
          <w:rFonts w:cs="Arial"/>
          <w:sz w:val="22"/>
          <w:szCs w:val="22"/>
        </w:rPr>
      </w:pPr>
      <w:r w:rsidRPr="0054556E">
        <w:rPr>
          <w:rFonts w:cs="Arial"/>
          <w:sz w:val="22"/>
          <w:szCs w:val="22"/>
        </w:rPr>
        <w:t>Všeobecné podmínky pro pojištění přepravy zásilek („UCZ/T/14“)</w:t>
      </w:r>
    </w:p>
    <w:p w14:paraId="25CF1A42" w14:textId="77777777" w:rsidR="004B01DE" w:rsidRPr="0054556E" w:rsidRDefault="004B01DE" w:rsidP="00ED59DC">
      <w:pPr>
        <w:pStyle w:val="Zkladntext"/>
        <w:widowControl w:val="0"/>
        <w:numPr>
          <w:ilvl w:val="0"/>
          <w:numId w:val="30"/>
        </w:numPr>
        <w:tabs>
          <w:tab w:val="clear" w:pos="720"/>
          <w:tab w:val="left" w:pos="1440"/>
        </w:tabs>
        <w:spacing w:line="288" w:lineRule="auto"/>
        <w:rPr>
          <w:rFonts w:cs="Arial"/>
          <w:sz w:val="22"/>
          <w:szCs w:val="22"/>
        </w:rPr>
      </w:pPr>
      <w:r w:rsidRPr="0054556E">
        <w:rPr>
          <w:sz w:val="22"/>
          <w:szCs w:val="22"/>
        </w:rPr>
        <w:t>Doplňkové pojistné podmínky k pojištění majetku pro případ odcizení LIM/14</w:t>
      </w:r>
    </w:p>
    <w:p w14:paraId="152F1C1D" w14:textId="77777777" w:rsidR="004B01DE" w:rsidRPr="0054556E" w:rsidRDefault="004B01DE" w:rsidP="00ED59DC">
      <w:pPr>
        <w:pStyle w:val="Zkladntext"/>
        <w:widowControl w:val="0"/>
        <w:numPr>
          <w:ilvl w:val="0"/>
          <w:numId w:val="30"/>
        </w:numPr>
        <w:tabs>
          <w:tab w:val="clear" w:pos="720"/>
          <w:tab w:val="left" w:pos="1440"/>
        </w:tabs>
        <w:spacing w:line="288" w:lineRule="auto"/>
        <w:rPr>
          <w:rFonts w:cs="Arial"/>
          <w:sz w:val="22"/>
          <w:szCs w:val="22"/>
        </w:rPr>
      </w:pPr>
      <w:r w:rsidRPr="0054556E">
        <w:rPr>
          <w:rFonts w:cs="Arial"/>
          <w:sz w:val="22"/>
          <w:szCs w:val="22"/>
        </w:rPr>
        <w:t>Všeobecné pojistné podmínky pojištění majetku pro případ odcizení – zvláštní část („UCZ/Odc/14“) – výklad pojmů</w:t>
      </w:r>
    </w:p>
    <w:p w14:paraId="4B56389C" w14:textId="77777777" w:rsidR="004B01DE" w:rsidRPr="0054556E" w:rsidRDefault="004B01DE" w:rsidP="00ED59DC">
      <w:pPr>
        <w:pStyle w:val="Zkladntext"/>
        <w:widowControl w:val="0"/>
        <w:numPr>
          <w:ilvl w:val="0"/>
          <w:numId w:val="30"/>
        </w:numPr>
        <w:tabs>
          <w:tab w:val="clear" w:pos="720"/>
          <w:tab w:val="left" w:pos="1440"/>
        </w:tabs>
        <w:spacing w:line="288" w:lineRule="auto"/>
        <w:rPr>
          <w:rFonts w:cs="Arial"/>
          <w:sz w:val="22"/>
          <w:szCs w:val="22"/>
        </w:rPr>
      </w:pPr>
      <w:r w:rsidRPr="0054556E">
        <w:rPr>
          <w:rFonts w:cs="Arial"/>
          <w:sz w:val="22"/>
          <w:szCs w:val="22"/>
        </w:rPr>
        <w:t>Doplňkové pojistné podmínky pro pojištění přepravy zásilek. Pojištění firemní přepravy („DPP/F/Zás/14“)</w:t>
      </w:r>
    </w:p>
    <w:p w14:paraId="45C69BBA" w14:textId="77777777" w:rsidR="004B01DE" w:rsidRPr="0054556E" w:rsidRDefault="004B01DE" w:rsidP="00ED59DC">
      <w:pPr>
        <w:pStyle w:val="Zkladntext"/>
        <w:widowControl w:val="0"/>
        <w:numPr>
          <w:ilvl w:val="0"/>
          <w:numId w:val="30"/>
        </w:numPr>
        <w:tabs>
          <w:tab w:val="clear" w:pos="720"/>
          <w:tab w:val="left" w:pos="1440"/>
        </w:tabs>
        <w:spacing w:line="288" w:lineRule="auto"/>
        <w:rPr>
          <w:rFonts w:cs="Arial"/>
          <w:sz w:val="22"/>
          <w:szCs w:val="22"/>
        </w:rPr>
      </w:pPr>
      <w:r w:rsidRPr="0054556E">
        <w:rPr>
          <w:rFonts w:cs="Arial"/>
          <w:sz w:val="22"/>
          <w:szCs w:val="22"/>
        </w:rPr>
        <w:t>Smluvní ujednání pro pojištění hudebních nástrojů, elektrických nebo elektronických nástrojů</w:t>
      </w:r>
    </w:p>
    <w:p w14:paraId="11FD06C9" w14:textId="77777777" w:rsidR="0046504F" w:rsidRPr="0046504F" w:rsidRDefault="0046504F" w:rsidP="0046504F">
      <w:pPr>
        <w:pStyle w:val="Zkladntext"/>
        <w:widowControl w:val="0"/>
        <w:numPr>
          <w:ilvl w:val="0"/>
          <w:numId w:val="30"/>
        </w:numPr>
        <w:tabs>
          <w:tab w:val="clear" w:pos="720"/>
          <w:tab w:val="left" w:pos="1440"/>
        </w:tabs>
        <w:spacing w:line="288" w:lineRule="auto"/>
        <w:rPr>
          <w:rFonts w:cs="Arial"/>
          <w:sz w:val="22"/>
          <w:szCs w:val="22"/>
        </w:rPr>
      </w:pPr>
      <w:r w:rsidRPr="0046504F">
        <w:rPr>
          <w:rFonts w:cs="Arial"/>
          <w:sz w:val="22"/>
          <w:szCs w:val="22"/>
        </w:rPr>
        <w:t xml:space="preserve">Smluvní ujednání </w:t>
      </w:r>
      <w:bookmarkStart w:id="7" w:name="_Hlk165019419"/>
      <w:r w:rsidRPr="0046504F">
        <w:rPr>
          <w:rFonts w:cs="Arial"/>
          <w:sz w:val="22"/>
          <w:szCs w:val="22"/>
        </w:rPr>
        <w:t xml:space="preserve">pro přepravu předmětů pojištění </w:t>
      </w:r>
      <w:bookmarkEnd w:id="7"/>
      <w:r w:rsidRPr="0046504F">
        <w:rPr>
          <w:rFonts w:cs="Arial"/>
          <w:sz w:val="22"/>
          <w:szCs w:val="22"/>
        </w:rPr>
        <w:t xml:space="preserve">INSTITUTE STRIKES CLAUSES </w:t>
      </w:r>
      <w:r w:rsidRPr="0046504F">
        <w:rPr>
          <w:rFonts w:cs="Arial"/>
          <w:sz w:val="22"/>
          <w:szCs w:val="22"/>
        </w:rPr>
        <w:lastRenderedPageBreak/>
        <w:t>(CARGO)</w:t>
      </w:r>
    </w:p>
    <w:p w14:paraId="5B764AE2" w14:textId="496B24A2" w:rsidR="001C0AC6" w:rsidRPr="0046504F" w:rsidRDefault="0046504F" w:rsidP="0046504F">
      <w:pPr>
        <w:pStyle w:val="Zkladntext"/>
        <w:widowControl w:val="0"/>
        <w:numPr>
          <w:ilvl w:val="0"/>
          <w:numId w:val="30"/>
        </w:numPr>
        <w:tabs>
          <w:tab w:val="clear" w:pos="720"/>
          <w:tab w:val="left" w:pos="1440"/>
        </w:tabs>
        <w:spacing w:line="288" w:lineRule="auto"/>
        <w:rPr>
          <w:rFonts w:cs="Arial"/>
          <w:sz w:val="22"/>
          <w:szCs w:val="22"/>
        </w:rPr>
      </w:pPr>
      <w:r w:rsidRPr="0046504F">
        <w:rPr>
          <w:rFonts w:cs="Arial"/>
          <w:sz w:val="22"/>
          <w:szCs w:val="22"/>
        </w:rPr>
        <w:t>Smluvní ujednání pro pojištění terorismu pro pobyt předmětů pojištění</w:t>
      </w:r>
      <w:r w:rsidR="00484222">
        <w:rPr>
          <w:rFonts w:cs="Arial"/>
          <w:sz w:val="22"/>
          <w:szCs w:val="22"/>
        </w:rPr>
        <w:t xml:space="preserve"> </w:t>
      </w:r>
      <w:bookmarkStart w:id="8" w:name="_Hlk165019410"/>
      <w:r w:rsidR="00484222" w:rsidRPr="00484222">
        <w:rPr>
          <w:rFonts w:cs="Arial"/>
          <w:sz w:val="22"/>
          <w:szCs w:val="22"/>
        </w:rPr>
        <w:t>TERRORISM WORDING (T3 LMA 3030)</w:t>
      </w:r>
      <w:bookmarkEnd w:id="8"/>
    </w:p>
    <w:p w14:paraId="4F179A97" w14:textId="77777777" w:rsidR="001C0AC6" w:rsidRDefault="001C0AC6" w:rsidP="001C0AC6">
      <w:pPr>
        <w:pStyle w:val="Zkladntext"/>
        <w:widowControl w:val="0"/>
        <w:tabs>
          <w:tab w:val="left" w:pos="1440"/>
        </w:tabs>
        <w:spacing w:line="288" w:lineRule="auto"/>
        <w:jc w:val="left"/>
        <w:rPr>
          <w:rFonts w:cs="Arial"/>
          <w:sz w:val="22"/>
          <w:szCs w:val="22"/>
        </w:rPr>
      </w:pPr>
    </w:p>
    <w:p w14:paraId="09146A7B" w14:textId="0BE4A126" w:rsidR="001C0AC6" w:rsidRDefault="001C0AC6" w:rsidP="001C0AC6">
      <w:pPr>
        <w:pStyle w:val="Zkladntext"/>
        <w:spacing w:line="288" w:lineRule="auto"/>
        <w:rPr>
          <w:rFonts w:cs="Arial"/>
          <w:sz w:val="22"/>
          <w:szCs w:val="22"/>
        </w:rPr>
      </w:pPr>
      <w:r>
        <w:rPr>
          <w:rFonts w:cs="Arial"/>
          <w:b/>
          <w:sz w:val="22"/>
          <w:szCs w:val="22"/>
        </w:rPr>
        <w:t xml:space="preserve">Zpracovala: </w:t>
      </w:r>
      <w:r w:rsidR="00E77BE8">
        <w:rPr>
          <w:rFonts w:cs="Arial"/>
          <w:b/>
          <w:sz w:val="22"/>
          <w:szCs w:val="22"/>
        </w:rPr>
        <w:t>xxxxxxxxxxxxxxxxx</w:t>
      </w:r>
    </w:p>
    <w:p w14:paraId="6F45A249" w14:textId="2CA6084D" w:rsidR="001C0AC6" w:rsidRDefault="001C0AC6" w:rsidP="001C0AC6">
      <w:pPr>
        <w:tabs>
          <w:tab w:val="left" w:pos="1620"/>
          <w:tab w:val="left" w:pos="5400"/>
        </w:tabs>
        <w:spacing w:after="0" w:line="288" w:lineRule="auto"/>
        <w:rPr>
          <w:rFonts w:ascii="Arial" w:hAnsi="Arial" w:cs="Arial"/>
        </w:rPr>
      </w:pPr>
      <w:r w:rsidRPr="00ED59DC">
        <w:rPr>
          <w:rFonts w:ascii="Arial" w:hAnsi="Arial" w:cs="Arial"/>
          <w:b/>
          <w:lang w:val="cs-CZ"/>
        </w:rPr>
        <w:t>Získatel:</w:t>
      </w:r>
      <w:r>
        <w:rPr>
          <w:rFonts w:ascii="Arial" w:hAnsi="Arial" w:cs="Arial"/>
          <w:b/>
        </w:rPr>
        <w:t xml:space="preserve"> </w:t>
      </w:r>
      <w:r w:rsidR="00594BC6">
        <w:rPr>
          <w:rFonts w:ascii="Arial" w:hAnsi="Arial" w:cs="Arial"/>
        </w:rPr>
        <w:t>xxxxxxxxxxxxxxxxxxx</w:t>
      </w:r>
    </w:p>
    <w:p w14:paraId="376D34D6" w14:textId="77777777" w:rsidR="001C0AC6" w:rsidRDefault="001C0AC6" w:rsidP="001C0AC6">
      <w:pPr>
        <w:tabs>
          <w:tab w:val="left" w:pos="567"/>
          <w:tab w:val="left" w:pos="2268"/>
        </w:tabs>
        <w:spacing w:after="0" w:line="288" w:lineRule="auto"/>
        <w:jc w:val="both"/>
        <w:rPr>
          <w:rFonts w:ascii="Arial" w:hAnsi="Arial" w:cs="Arial"/>
          <w:bCs/>
          <w:lang w:val="cs-CZ"/>
        </w:rPr>
      </w:pPr>
    </w:p>
    <w:p w14:paraId="535116E1" w14:textId="6F2B4D1F" w:rsidR="001C0AC6" w:rsidRPr="001C0AC6" w:rsidRDefault="001C0AC6" w:rsidP="001C0AC6">
      <w:pPr>
        <w:tabs>
          <w:tab w:val="left" w:pos="567"/>
          <w:tab w:val="left" w:pos="2268"/>
        </w:tabs>
        <w:spacing w:line="288" w:lineRule="auto"/>
        <w:jc w:val="both"/>
        <w:rPr>
          <w:rFonts w:ascii="Arial" w:hAnsi="Arial" w:cs="Arial"/>
          <w:bCs/>
          <w:lang w:val="cs-CZ"/>
        </w:rPr>
      </w:pPr>
      <w:r w:rsidRPr="001C0AC6">
        <w:rPr>
          <w:rFonts w:ascii="Arial" w:hAnsi="Arial" w:cs="Arial"/>
          <w:bCs/>
          <w:lang w:val="cs-CZ"/>
        </w:rPr>
        <w:t>Tato pojistná smlouva obsahuje 1</w:t>
      </w:r>
      <w:r w:rsidR="0046504F">
        <w:rPr>
          <w:rFonts w:ascii="Arial" w:hAnsi="Arial" w:cs="Arial"/>
          <w:bCs/>
          <w:lang w:val="cs-CZ"/>
        </w:rPr>
        <w:t>0</w:t>
      </w:r>
      <w:r w:rsidRPr="001C0AC6">
        <w:rPr>
          <w:rFonts w:ascii="Arial" w:hAnsi="Arial" w:cs="Arial"/>
          <w:bCs/>
          <w:lang w:val="cs-CZ"/>
        </w:rPr>
        <w:t xml:space="preserve"> listů a je na základě dohody smluvních stran vyhotoven</w:t>
      </w:r>
      <w:r>
        <w:rPr>
          <w:rFonts w:ascii="Arial" w:hAnsi="Arial" w:cs="Arial"/>
          <w:bCs/>
          <w:lang w:val="cs-CZ"/>
        </w:rPr>
        <w:t>a</w:t>
      </w:r>
      <w:r w:rsidRPr="001C0AC6">
        <w:rPr>
          <w:rFonts w:ascii="Arial" w:hAnsi="Arial" w:cs="Arial"/>
          <w:bCs/>
          <w:lang w:val="cs-CZ"/>
        </w:rPr>
        <w:t xml:space="preserve"> v elektronické podobě ve formátu PDF, přičemž původ a integrita elektronického vyhotovení t</w:t>
      </w:r>
      <w:r>
        <w:rPr>
          <w:rFonts w:ascii="Arial" w:hAnsi="Arial" w:cs="Arial"/>
          <w:bCs/>
          <w:lang w:val="cs-CZ"/>
        </w:rPr>
        <w:t>éto</w:t>
      </w:r>
      <w:r w:rsidRPr="001C0AC6">
        <w:rPr>
          <w:rFonts w:ascii="Arial" w:hAnsi="Arial" w:cs="Arial"/>
          <w:bCs/>
          <w:lang w:val="cs-CZ"/>
        </w:rPr>
        <w:t xml:space="preserve"> </w:t>
      </w:r>
      <w:r>
        <w:rPr>
          <w:rFonts w:ascii="Arial" w:hAnsi="Arial" w:cs="Arial"/>
          <w:bCs/>
          <w:lang w:val="cs-CZ"/>
        </w:rPr>
        <w:t>pojistné smlouvy,</w:t>
      </w:r>
      <w:r w:rsidRPr="001C0AC6">
        <w:rPr>
          <w:rFonts w:ascii="Arial" w:hAnsi="Arial" w:cs="Arial"/>
          <w:bCs/>
          <w:lang w:val="cs-CZ"/>
        </w:rPr>
        <w:t xml:space="preserve"> jakož i totožnost jednajících osob, jsou zaručeny elektronickými podpisy smluvních stran, resp. osob oprávněných za smluvní stranu tuto smlouvu uzavřít. Každá ze smluvních stran obdrží originál pojistné smlouvy v elektronické podobě. Veškeré změny a doplňky pojistné smlouvy lze činit pouze formou písemných číslovaných dodatků, a to v elektronické podobě ve formátu PDF, který bude opatřen elektronickými podpisy smluvních stran, resp. osob oprávněných za smluvní stranu dodatek uzavřít.</w:t>
      </w:r>
    </w:p>
    <w:p w14:paraId="1BBCAB83" w14:textId="5F215F99" w:rsidR="004B01DE" w:rsidRPr="00DF2B73" w:rsidRDefault="004B01DE" w:rsidP="00DF2B73">
      <w:pPr>
        <w:pStyle w:val="Zkladntext"/>
        <w:tabs>
          <w:tab w:val="left" w:pos="1701"/>
        </w:tabs>
        <w:spacing w:line="288" w:lineRule="auto"/>
        <w:rPr>
          <w:rFonts w:cs="Arial"/>
          <w:sz w:val="21"/>
          <w:szCs w:val="21"/>
        </w:rPr>
      </w:pPr>
      <w:r w:rsidRPr="00DF2B73">
        <w:rPr>
          <w:rFonts w:cs="Arial"/>
          <w:sz w:val="21"/>
          <w:szCs w:val="21"/>
        </w:rPr>
        <w:t>Za UNIQA pojišťovn</w:t>
      </w:r>
      <w:r w:rsidR="00D907B2">
        <w:rPr>
          <w:rFonts w:cs="Arial"/>
          <w:sz w:val="21"/>
          <w:szCs w:val="21"/>
        </w:rPr>
        <w:t>a</w:t>
      </w:r>
      <w:r w:rsidRPr="00DF2B73">
        <w:rPr>
          <w:rFonts w:cs="Arial"/>
          <w:sz w:val="21"/>
          <w:szCs w:val="21"/>
        </w:rPr>
        <w:t>, a.s.</w:t>
      </w:r>
    </w:p>
    <w:p w14:paraId="6D904B03" w14:textId="289E0142" w:rsidR="004B01DE" w:rsidRPr="00DF2B73" w:rsidRDefault="004B01DE" w:rsidP="00DF2B73">
      <w:pPr>
        <w:pStyle w:val="Zkladntext"/>
        <w:tabs>
          <w:tab w:val="left" w:pos="1701"/>
        </w:tabs>
        <w:spacing w:line="288" w:lineRule="auto"/>
        <w:ind w:left="1440" w:hanging="1425"/>
        <w:rPr>
          <w:rFonts w:cs="Arial"/>
          <w:sz w:val="21"/>
          <w:szCs w:val="21"/>
        </w:rPr>
      </w:pPr>
      <w:r w:rsidRPr="00DF2B73">
        <w:rPr>
          <w:rFonts w:cs="Arial"/>
          <w:sz w:val="21"/>
          <w:szCs w:val="21"/>
        </w:rPr>
        <w:t>V Praze, dne (viz elektronický podpis)</w:t>
      </w:r>
    </w:p>
    <w:p w14:paraId="539A9CDD" w14:textId="77777777" w:rsidR="004B01DE" w:rsidRPr="00DF2B73" w:rsidRDefault="004B01DE" w:rsidP="004B01DE">
      <w:pPr>
        <w:pStyle w:val="Zkladntext"/>
        <w:tabs>
          <w:tab w:val="left" w:pos="1701"/>
        </w:tabs>
        <w:ind w:left="1440" w:hanging="1425"/>
        <w:rPr>
          <w:rFonts w:cs="Arial"/>
          <w:sz w:val="21"/>
          <w:szCs w:val="21"/>
        </w:rPr>
      </w:pPr>
    </w:p>
    <w:p w14:paraId="0A531EF8" w14:textId="77777777" w:rsidR="004B01DE" w:rsidRPr="00DF2B73" w:rsidRDefault="004B01DE" w:rsidP="004B01DE">
      <w:pPr>
        <w:pStyle w:val="Zkladntext"/>
        <w:tabs>
          <w:tab w:val="left" w:pos="1701"/>
        </w:tabs>
        <w:ind w:left="1440" w:hanging="1425"/>
        <w:rPr>
          <w:rFonts w:cs="Arial"/>
          <w:sz w:val="21"/>
          <w:szCs w:val="21"/>
        </w:rPr>
      </w:pPr>
    </w:p>
    <w:p w14:paraId="31D7BFAD" w14:textId="77777777" w:rsidR="004B01DE" w:rsidRPr="00DF2B73" w:rsidRDefault="004B01DE" w:rsidP="004B01DE">
      <w:pPr>
        <w:pStyle w:val="Zkladntext"/>
        <w:tabs>
          <w:tab w:val="left" w:pos="1701"/>
        </w:tabs>
        <w:ind w:left="1440" w:hanging="1425"/>
        <w:rPr>
          <w:rFonts w:cs="Arial"/>
          <w:sz w:val="21"/>
          <w:szCs w:val="21"/>
        </w:rPr>
      </w:pPr>
    </w:p>
    <w:p w14:paraId="3CE11070" w14:textId="77777777" w:rsidR="004B01DE" w:rsidRPr="00DF2B73" w:rsidRDefault="004B01DE" w:rsidP="004B01DE">
      <w:pPr>
        <w:pStyle w:val="Zkladntext"/>
        <w:tabs>
          <w:tab w:val="left" w:pos="1701"/>
        </w:tabs>
        <w:ind w:left="1440" w:hanging="1425"/>
        <w:rPr>
          <w:rFonts w:cs="Arial"/>
          <w:sz w:val="22"/>
        </w:rPr>
      </w:pPr>
    </w:p>
    <w:p w14:paraId="21406232" w14:textId="77777777" w:rsidR="004B01DE" w:rsidRPr="00DF2B73" w:rsidRDefault="004B01DE" w:rsidP="004B01DE">
      <w:pPr>
        <w:pStyle w:val="text"/>
        <w:ind w:left="1416" w:right="-290" w:firstLine="708"/>
        <w:rPr>
          <w:rFonts w:cs="Arial"/>
          <w:lang w:val="cs-CZ"/>
        </w:rPr>
      </w:pPr>
      <w:r w:rsidRPr="00DF2B73">
        <w:rPr>
          <w:rFonts w:cs="Arial"/>
          <w:lang w:val="cs-CZ"/>
        </w:rPr>
        <w:t>.......................................................</w:t>
      </w:r>
      <w:r w:rsidRPr="00DF2B73">
        <w:rPr>
          <w:rFonts w:cs="Arial"/>
          <w:lang w:val="cs-CZ"/>
        </w:rPr>
        <w:tab/>
        <w:t>............................................…………</w:t>
      </w:r>
    </w:p>
    <w:p w14:paraId="33BEF7B5" w14:textId="3BE88ED1" w:rsidR="004B01DE" w:rsidRPr="00DF2B73" w:rsidRDefault="004B01DE" w:rsidP="001C0AC6">
      <w:pPr>
        <w:pStyle w:val="text"/>
        <w:spacing w:line="228" w:lineRule="auto"/>
        <w:ind w:right="-290"/>
        <w:rPr>
          <w:rFonts w:cs="Arial"/>
          <w:sz w:val="20"/>
          <w:lang w:val="cs-CZ"/>
        </w:rPr>
      </w:pPr>
      <w:r w:rsidRPr="00DF2B73">
        <w:rPr>
          <w:rFonts w:cs="Arial"/>
          <w:lang w:val="cs-CZ"/>
        </w:rPr>
        <w:tab/>
      </w:r>
      <w:r w:rsidRPr="00DF2B73">
        <w:rPr>
          <w:rFonts w:cs="Arial"/>
          <w:sz w:val="20"/>
          <w:lang w:val="cs-CZ"/>
        </w:rPr>
        <w:tab/>
      </w:r>
      <w:r w:rsidRPr="00DF2B73">
        <w:rPr>
          <w:rFonts w:cs="Arial"/>
          <w:sz w:val="20"/>
          <w:lang w:val="cs-CZ"/>
        </w:rPr>
        <w:tab/>
      </w:r>
      <w:r w:rsidRPr="00DF2B73">
        <w:rPr>
          <w:rFonts w:cs="Arial"/>
          <w:sz w:val="20"/>
          <w:lang w:val="cs-CZ"/>
        </w:rPr>
        <w:tab/>
      </w:r>
      <w:r w:rsidR="00D907B2">
        <w:rPr>
          <w:rFonts w:cs="Arial"/>
          <w:sz w:val="20"/>
          <w:lang w:val="cs-CZ"/>
        </w:rPr>
        <w:t xml:space="preserve">Mgr. </w:t>
      </w:r>
      <w:r w:rsidR="001C0AC6" w:rsidRPr="001C0AC6">
        <w:rPr>
          <w:rFonts w:cs="Arial"/>
          <w:sz w:val="20"/>
          <w:lang w:val="cs-CZ"/>
        </w:rPr>
        <w:t>Lukáš Šlechta</w:t>
      </w:r>
      <w:r w:rsidRPr="00DF2B73">
        <w:rPr>
          <w:rFonts w:cs="Arial"/>
          <w:sz w:val="20"/>
          <w:lang w:val="cs-CZ"/>
        </w:rPr>
        <w:tab/>
      </w:r>
      <w:r w:rsidRPr="00DF2B73">
        <w:rPr>
          <w:rFonts w:cs="Arial"/>
          <w:sz w:val="20"/>
          <w:lang w:val="cs-CZ"/>
        </w:rPr>
        <w:tab/>
      </w:r>
      <w:r w:rsidRPr="00DF2B73">
        <w:rPr>
          <w:rFonts w:cs="Arial"/>
          <w:sz w:val="20"/>
          <w:lang w:val="cs-CZ"/>
        </w:rPr>
        <w:tab/>
      </w:r>
      <w:r w:rsidR="001C0AC6" w:rsidRPr="001C0AC6">
        <w:rPr>
          <w:rFonts w:cs="Arial"/>
          <w:sz w:val="20"/>
          <w:lang w:val="cs-CZ"/>
        </w:rPr>
        <w:t xml:space="preserve">Ing. </w:t>
      </w:r>
      <w:r w:rsidR="00A95E19">
        <w:rPr>
          <w:rFonts w:cs="Arial"/>
          <w:bCs/>
          <w:lang w:val="cs-CZ"/>
        </w:rPr>
        <w:t>Tomáš Kráľovič</w:t>
      </w:r>
      <w:r w:rsidR="00A95E19" w:rsidRPr="001C0AC6">
        <w:rPr>
          <w:rFonts w:cs="Arial"/>
          <w:sz w:val="20"/>
          <w:lang w:val="cs-CZ"/>
        </w:rPr>
        <w:t xml:space="preserve"> </w:t>
      </w:r>
      <w:r w:rsidRPr="00DF2B73">
        <w:rPr>
          <w:rFonts w:cs="Arial"/>
          <w:sz w:val="20"/>
          <w:lang w:val="cs-CZ"/>
        </w:rPr>
        <w:tab/>
      </w:r>
      <w:r w:rsidR="001C0AC6">
        <w:rPr>
          <w:rFonts w:cs="Arial"/>
          <w:sz w:val="20"/>
          <w:lang w:val="cs-CZ"/>
        </w:rPr>
        <w:tab/>
      </w:r>
      <w:r w:rsidR="001C0AC6">
        <w:rPr>
          <w:rFonts w:cs="Arial"/>
          <w:sz w:val="20"/>
          <w:lang w:val="cs-CZ"/>
        </w:rPr>
        <w:tab/>
      </w:r>
      <w:r w:rsidR="001C0AC6">
        <w:rPr>
          <w:rFonts w:cs="Arial"/>
          <w:sz w:val="20"/>
          <w:lang w:val="cs-CZ"/>
        </w:rPr>
        <w:tab/>
      </w:r>
      <w:r w:rsidR="001C0AC6">
        <w:rPr>
          <w:rFonts w:cs="Arial"/>
          <w:sz w:val="20"/>
          <w:lang w:val="cs-CZ"/>
        </w:rPr>
        <w:tab/>
      </w:r>
      <w:r w:rsidRPr="00DF2B73">
        <w:rPr>
          <w:rFonts w:cs="Arial"/>
          <w:sz w:val="20"/>
          <w:lang w:val="cs-CZ"/>
        </w:rPr>
        <w:tab/>
        <w:t xml:space="preserve">společná prokura </w:t>
      </w:r>
      <w:r w:rsidRPr="00DF2B73">
        <w:rPr>
          <w:rFonts w:cs="Arial"/>
          <w:sz w:val="20"/>
          <w:lang w:val="cs-CZ"/>
        </w:rPr>
        <w:tab/>
      </w:r>
      <w:r w:rsidRPr="00DF2B73">
        <w:rPr>
          <w:rFonts w:cs="Arial"/>
          <w:sz w:val="20"/>
          <w:lang w:val="cs-CZ"/>
        </w:rPr>
        <w:tab/>
        <w:t xml:space="preserve">             společná prokura </w:t>
      </w:r>
    </w:p>
    <w:p w14:paraId="4031A409" w14:textId="77777777" w:rsidR="004B01DE" w:rsidRPr="00DF2B73" w:rsidRDefault="004B01DE" w:rsidP="004B01DE">
      <w:pPr>
        <w:tabs>
          <w:tab w:val="left" w:pos="708"/>
          <w:tab w:val="left" w:pos="4032"/>
        </w:tabs>
        <w:autoSpaceDE w:val="0"/>
        <w:autoSpaceDN w:val="0"/>
        <w:adjustRightInd w:val="0"/>
        <w:jc w:val="both"/>
        <w:rPr>
          <w:rFonts w:ascii="Arial" w:hAnsi="Arial" w:cs="Arial"/>
          <w:sz w:val="8"/>
          <w:szCs w:val="8"/>
          <w:lang w:val="cs-CZ"/>
        </w:rPr>
      </w:pPr>
    </w:p>
    <w:p w14:paraId="71CE2661" w14:textId="77777777" w:rsidR="004B01DE" w:rsidRPr="00DF2B73" w:rsidRDefault="004B01DE" w:rsidP="001C0AC6">
      <w:pPr>
        <w:autoSpaceDE w:val="0"/>
        <w:autoSpaceDN w:val="0"/>
        <w:adjustRightInd w:val="0"/>
        <w:spacing w:after="0" w:line="240" w:lineRule="auto"/>
        <w:jc w:val="both"/>
        <w:rPr>
          <w:rFonts w:ascii="Arial" w:hAnsi="Arial" w:cs="Arial"/>
          <w:sz w:val="19"/>
          <w:szCs w:val="19"/>
          <w:lang w:val="cs-CZ"/>
        </w:rPr>
      </w:pPr>
      <w:r w:rsidRPr="00DF2B73">
        <w:rPr>
          <w:rFonts w:ascii="Arial" w:hAnsi="Arial" w:cs="Arial"/>
          <w:sz w:val="19"/>
          <w:szCs w:val="19"/>
          <w:lang w:val="cs-CZ"/>
        </w:rPr>
        <w:t>Potvrzuji, že jsem převzal a souhlasím s níže uvedenými všeobecnými pojistnými podmínkami a doplňkovými pojistnými podmínkami, která tvoří nedílnou součást této pojistné smlouvy:</w:t>
      </w:r>
    </w:p>
    <w:p w14:paraId="0CA345C3" w14:textId="152ACB9D" w:rsidR="004B01DE" w:rsidRPr="00DF2B73" w:rsidRDefault="004B01DE" w:rsidP="001C0AC6">
      <w:pPr>
        <w:tabs>
          <w:tab w:val="left" w:pos="708"/>
          <w:tab w:val="left" w:pos="1980"/>
        </w:tabs>
        <w:autoSpaceDE w:val="0"/>
        <w:autoSpaceDN w:val="0"/>
        <w:adjustRightInd w:val="0"/>
        <w:spacing w:after="0" w:line="240" w:lineRule="auto"/>
        <w:jc w:val="both"/>
        <w:rPr>
          <w:rFonts w:ascii="Arial" w:hAnsi="Arial" w:cs="Arial"/>
          <w:sz w:val="19"/>
          <w:szCs w:val="19"/>
          <w:lang w:val="cs-CZ"/>
        </w:rPr>
      </w:pPr>
      <w:r w:rsidRPr="00DF2B73">
        <w:rPr>
          <w:rFonts w:ascii="Arial" w:hAnsi="Arial" w:cs="Arial"/>
          <w:sz w:val="19"/>
          <w:szCs w:val="19"/>
          <w:lang w:val="cs-CZ"/>
        </w:rPr>
        <w:t>UCZ/14</w:t>
      </w:r>
      <w:r w:rsidRPr="00DF2B73">
        <w:rPr>
          <w:rFonts w:ascii="Arial" w:hAnsi="Arial" w:cs="Arial"/>
          <w:sz w:val="19"/>
          <w:szCs w:val="19"/>
          <w:lang w:val="cs-CZ"/>
        </w:rPr>
        <w:tab/>
        <w:t xml:space="preserve">           UCZ/Um/14        UCZ/Živ/14        UCZ/T/14         LIM/14       UCZ/Odc/14      DPP/F/Zás/14       Další podmínky pro poskytnutí pojistné ochrany       Smluvní ujednání pro pojištění hudebních nástrojů, elektrických nebo elektronických nástrojů   </w:t>
      </w:r>
      <w:r w:rsidRPr="00DF2B73">
        <w:rPr>
          <w:rFonts w:ascii="Arial" w:hAnsi="Arial" w:cs="Arial"/>
          <w:sz w:val="19"/>
          <w:szCs w:val="19"/>
          <w:lang w:val="cs-CZ"/>
        </w:rPr>
        <w:tab/>
        <w:t>Smluvní ujednání INSTITUTE STRIKES CLAUSES (CARGO)</w:t>
      </w:r>
      <w:r w:rsidR="00D86864">
        <w:rPr>
          <w:rFonts w:ascii="Arial" w:hAnsi="Arial" w:cs="Arial"/>
          <w:sz w:val="19"/>
          <w:szCs w:val="19"/>
          <w:lang w:val="cs-CZ"/>
        </w:rPr>
        <w:t xml:space="preserve"> </w:t>
      </w:r>
      <w:r w:rsidR="00D86864">
        <w:rPr>
          <w:rFonts w:ascii="Arial" w:hAnsi="Arial" w:cs="Arial"/>
          <w:sz w:val="19"/>
          <w:szCs w:val="19"/>
          <w:lang w:val="cs-CZ"/>
        </w:rPr>
        <w:tab/>
      </w:r>
      <w:bookmarkStart w:id="9" w:name="_Hlk165019393"/>
      <w:r w:rsidR="00D86864" w:rsidRPr="00DF2B73">
        <w:rPr>
          <w:rFonts w:ascii="Arial" w:hAnsi="Arial" w:cs="Arial"/>
          <w:sz w:val="19"/>
          <w:szCs w:val="19"/>
          <w:lang w:val="cs-CZ"/>
        </w:rPr>
        <w:t xml:space="preserve">Smluvní ujednání </w:t>
      </w:r>
      <w:r w:rsidR="00D86864" w:rsidRPr="00D86864">
        <w:rPr>
          <w:rFonts w:ascii="Arial" w:hAnsi="Arial" w:cs="Arial"/>
          <w:sz w:val="19"/>
          <w:szCs w:val="19"/>
          <w:lang w:val="cs-CZ"/>
        </w:rPr>
        <w:t>TERRORISM WORDING (T3 LMA 3030)</w:t>
      </w:r>
      <w:r w:rsidR="00D86864">
        <w:rPr>
          <w:rFonts w:ascii="Arial" w:hAnsi="Arial" w:cs="Arial"/>
          <w:sz w:val="19"/>
          <w:szCs w:val="19"/>
          <w:lang w:val="cs-CZ"/>
        </w:rPr>
        <w:t>.</w:t>
      </w:r>
    </w:p>
    <w:bookmarkEnd w:id="9"/>
    <w:p w14:paraId="6EB7FA51" w14:textId="77777777" w:rsidR="004B01DE" w:rsidRPr="00DF2B73" w:rsidRDefault="004B01DE" w:rsidP="001C0AC6">
      <w:pPr>
        <w:spacing w:after="0" w:line="240" w:lineRule="auto"/>
        <w:ind w:firstLine="284"/>
        <w:jc w:val="both"/>
        <w:rPr>
          <w:rFonts w:ascii="Arial" w:hAnsi="Arial" w:cs="Arial"/>
          <w:sz w:val="19"/>
          <w:szCs w:val="19"/>
          <w:lang w:val="cs-CZ"/>
        </w:rPr>
      </w:pPr>
      <w:r w:rsidRPr="00DF2B73">
        <w:rPr>
          <w:rFonts w:ascii="Arial" w:hAnsi="Arial" w:cs="Arial"/>
          <w:sz w:val="19"/>
          <w:szCs w:val="19"/>
          <w:lang w:val="cs-CZ"/>
        </w:rP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14:paraId="230AE346" w14:textId="77777777" w:rsidR="004B01DE" w:rsidRPr="00DF2B73" w:rsidRDefault="004B01DE" w:rsidP="001C0AC6">
      <w:pPr>
        <w:spacing w:after="0" w:line="240" w:lineRule="auto"/>
        <w:ind w:firstLine="284"/>
        <w:jc w:val="both"/>
        <w:rPr>
          <w:rFonts w:ascii="Arial" w:hAnsi="Arial" w:cs="Arial"/>
          <w:sz w:val="19"/>
          <w:szCs w:val="19"/>
          <w:lang w:val="cs-CZ"/>
        </w:rPr>
      </w:pPr>
      <w:r w:rsidRPr="00DF2B73">
        <w:rPr>
          <w:rFonts w:ascii="Arial" w:hAnsi="Arial" w:cs="Arial"/>
          <w:sz w:val="19"/>
          <w:szCs w:val="19"/>
          <w:lang w:val="cs-CZ"/>
        </w:rPr>
        <w:t>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anebo jiným vhodným způsobem.</w:t>
      </w:r>
    </w:p>
    <w:p w14:paraId="73BDB2FE" w14:textId="77777777" w:rsidR="004B01DE" w:rsidRPr="00DF2B73" w:rsidRDefault="004B01DE" w:rsidP="001C0AC6">
      <w:pPr>
        <w:spacing w:after="0" w:line="240" w:lineRule="auto"/>
        <w:ind w:firstLine="284"/>
        <w:jc w:val="both"/>
        <w:rPr>
          <w:rFonts w:ascii="Arial" w:hAnsi="Arial" w:cs="Arial"/>
          <w:sz w:val="19"/>
          <w:szCs w:val="19"/>
          <w:lang w:val="cs-CZ"/>
        </w:rPr>
      </w:pPr>
      <w:r w:rsidRPr="00DF2B73">
        <w:rPr>
          <w:rFonts w:ascii="Arial" w:hAnsi="Arial" w:cs="Arial"/>
          <w:sz w:val="19"/>
          <w:szCs w:val="19"/>
          <w:lang w:val="cs-CZ"/>
        </w:rP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14:paraId="4F88ADD0" w14:textId="6CC1B9F8" w:rsidR="004B01DE" w:rsidRPr="00DF2B73" w:rsidRDefault="004B01DE" w:rsidP="001C0AC6">
      <w:pPr>
        <w:spacing w:after="0" w:line="240" w:lineRule="auto"/>
        <w:ind w:left="15" w:firstLine="269"/>
        <w:jc w:val="both"/>
        <w:rPr>
          <w:rFonts w:cs="Arial"/>
          <w:b/>
          <w:sz w:val="19"/>
          <w:szCs w:val="19"/>
          <w:lang w:val="cs-CZ"/>
        </w:rPr>
      </w:pPr>
      <w:r w:rsidRPr="00DF2B73">
        <w:rPr>
          <w:rFonts w:ascii="Arial" w:hAnsi="Arial" w:cs="Arial"/>
          <w:sz w:val="19"/>
          <w:szCs w:val="19"/>
          <w:lang w:val="cs-CZ"/>
        </w:rPr>
        <w:lastRenderedPageBreak/>
        <w:t>Pojistník prohlašuje, že je povinným subjektem ve smyslu zákona č. 340/2015 Sb., o registru smluv (dále jen „povinný subjekt“), a tedy že rámcová pojistná smlouva č.</w:t>
      </w:r>
      <w:r w:rsidRPr="00DF2B73">
        <w:rPr>
          <w:rFonts w:cs="Arial"/>
          <w:b/>
          <w:noProof/>
          <w:sz w:val="32"/>
          <w:szCs w:val="32"/>
          <w:lang w:val="cs-CZ"/>
        </w:rPr>
        <w:t xml:space="preserve"> </w:t>
      </w:r>
      <w:r w:rsidR="0086724C">
        <w:rPr>
          <w:rFonts w:ascii="Arial" w:hAnsi="Arial" w:cs="Arial"/>
          <w:sz w:val="20"/>
          <w:szCs w:val="20"/>
        </w:rPr>
        <w:t xml:space="preserve">2038600726 </w:t>
      </w:r>
      <w:r w:rsidRPr="00D6529C">
        <w:rPr>
          <w:rFonts w:ascii="Arial" w:hAnsi="Arial" w:cs="Arial"/>
          <w:sz w:val="19"/>
          <w:szCs w:val="19"/>
          <w:lang w:val="cs-CZ"/>
        </w:rPr>
        <w:t>(dále</w:t>
      </w:r>
      <w:r w:rsidRPr="00DF2B73">
        <w:rPr>
          <w:rFonts w:ascii="Arial" w:hAnsi="Arial" w:cs="Arial"/>
          <w:sz w:val="19"/>
          <w:szCs w:val="19"/>
          <w:lang w:val="cs-CZ"/>
        </w:rPr>
        <w:t xml:space="preserve"> jen „smlouva“) podléhá povinnosti uveřejnění v registru smluv ve smyslu zákona č. 340/2015 Sb., o registru smluv (dále jen „registr smluv“). </w:t>
      </w:r>
    </w:p>
    <w:p w14:paraId="4980E1FF" w14:textId="77777777" w:rsidR="004B01DE" w:rsidRPr="00DF2B73" w:rsidRDefault="004B01DE" w:rsidP="001C0AC6">
      <w:pPr>
        <w:autoSpaceDE w:val="0"/>
        <w:autoSpaceDN w:val="0"/>
        <w:adjustRightInd w:val="0"/>
        <w:spacing w:after="0" w:line="240" w:lineRule="auto"/>
        <w:ind w:left="15" w:firstLine="269"/>
        <w:jc w:val="both"/>
        <w:rPr>
          <w:rFonts w:ascii="Arial" w:hAnsi="Arial" w:cs="Arial"/>
          <w:sz w:val="19"/>
          <w:szCs w:val="19"/>
          <w:lang w:val="cs-CZ"/>
        </w:rPr>
      </w:pPr>
      <w:r w:rsidRPr="00DF2B73">
        <w:rPr>
          <w:rFonts w:ascii="Arial" w:hAnsi="Arial" w:cs="Arial"/>
          <w:sz w:val="19"/>
          <w:szCs w:val="19"/>
          <w:lang w:val="cs-CZ"/>
        </w:rPr>
        <w:t>Pojistník bere na vědomí, že pokud se výše uvedené prohlášení nezakládá na pravdě, odpovídá společnosti UNIQA pojišťovna, a. s. (dále jen „UNIQA“) za škodu, která UNIQA v důsledku tohoto nepravdivého prohlášení vznikne.</w:t>
      </w:r>
    </w:p>
    <w:p w14:paraId="706AE0E1" w14:textId="2B6C34AF" w:rsidR="004B01DE" w:rsidRPr="00DF2B73" w:rsidRDefault="004B01DE" w:rsidP="001C0AC6">
      <w:pPr>
        <w:autoSpaceDE w:val="0"/>
        <w:autoSpaceDN w:val="0"/>
        <w:adjustRightInd w:val="0"/>
        <w:spacing w:after="0" w:line="240" w:lineRule="auto"/>
        <w:ind w:left="15" w:firstLine="269"/>
        <w:jc w:val="both"/>
        <w:rPr>
          <w:rFonts w:ascii="Arial" w:hAnsi="Arial" w:cs="Arial"/>
          <w:sz w:val="19"/>
          <w:szCs w:val="19"/>
          <w:lang w:val="cs-CZ"/>
        </w:rPr>
      </w:pPr>
      <w:r w:rsidRPr="00DF2B73">
        <w:rPr>
          <w:rFonts w:ascii="Arial" w:hAnsi="Arial" w:cs="Arial"/>
          <w:sz w:val="19"/>
          <w:szCs w:val="19"/>
          <w:lang w:val="cs-CZ"/>
        </w:rPr>
        <w:t xml:space="preserve">Pojistník se jako povinný subjekt tímto zavazuje k uveřejnění smlouvy v registru smluv, a to ve lhůtě 30 dní od data uzavření smlouvy. Pojistník je povinen bezodkladně informovat pojistitele o zaslání smlouvy správci registru smluv zprávou do datové schránky ID: </w:t>
      </w:r>
      <w:r w:rsidR="00BF1639">
        <w:rPr>
          <w:rFonts w:ascii="Arial" w:hAnsi="Arial" w:cs="Arial"/>
          <w:sz w:val="19"/>
          <w:szCs w:val="19"/>
          <w:lang w:val="cs-CZ"/>
        </w:rPr>
        <w:t>xxxxxxxxx</w:t>
      </w:r>
      <w:r w:rsidRPr="00DF2B73">
        <w:rPr>
          <w:rFonts w:ascii="Arial" w:hAnsi="Arial" w:cs="Arial"/>
          <w:sz w:val="19"/>
          <w:szCs w:val="19"/>
          <w:lang w:val="cs-CZ"/>
        </w:rPr>
        <w:t>. Pojistník se dále zavazuje, že před zasláním smlouvy k uveřejnění zajistí znečitelnění neuveřejnitelných informací (např. osobních údajů o fyzických osobách).</w:t>
      </w:r>
    </w:p>
    <w:p w14:paraId="4F42117F" w14:textId="77777777" w:rsidR="004B01DE" w:rsidRPr="00DF2B73" w:rsidRDefault="004B01DE" w:rsidP="001C0AC6">
      <w:pPr>
        <w:autoSpaceDE w:val="0"/>
        <w:autoSpaceDN w:val="0"/>
        <w:adjustRightInd w:val="0"/>
        <w:spacing w:after="0" w:line="240" w:lineRule="auto"/>
        <w:ind w:left="15" w:firstLine="269"/>
        <w:jc w:val="both"/>
        <w:rPr>
          <w:rFonts w:ascii="Arial" w:hAnsi="Arial" w:cs="Arial"/>
          <w:sz w:val="19"/>
          <w:szCs w:val="19"/>
          <w:lang w:val="cs-CZ"/>
        </w:rPr>
      </w:pPr>
      <w:r w:rsidRPr="00DF2B73">
        <w:rPr>
          <w:rFonts w:ascii="Arial" w:hAnsi="Arial" w:cs="Arial"/>
          <w:sz w:val="19"/>
          <w:szCs w:val="19"/>
          <w:lang w:val="cs-CZ"/>
        </w:rPr>
        <w:t>Pojistník bere na vědomí, že UNIQA je oprávněna smlouvu rovněž zveřejnit (aniž by tímto byla dotčena sjednaná povinnost pojistníka ke zveřejnění smlouvy). V případě, že smlouva bude uveřejněna v registru smluv přímo UNIQA, pojistník výslovně prohlašuje, že nepovažuje toto uveřejnění za porušení povinnosti mlčenlivosti dle § 127 zákona č. 277/2009 Sb., o pojišťovnictví.</w:t>
      </w:r>
    </w:p>
    <w:p w14:paraId="34A6156C" w14:textId="77777777" w:rsidR="004B01DE" w:rsidRPr="00DF2B73" w:rsidRDefault="004B01DE" w:rsidP="001C0AC6">
      <w:pPr>
        <w:autoSpaceDE w:val="0"/>
        <w:autoSpaceDN w:val="0"/>
        <w:adjustRightInd w:val="0"/>
        <w:spacing w:after="0" w:line="240" w:lineRule="auto"/>
        <w:ind w:left="15" w:firstLine="269"/>
        <w:jc w:val="both"/>
        <w:rPr>
          <w:rFonts w:ascii="Arial" w:hAnsi="Arial" w:cs="Arial"/>
          <w:sz w:val="19"/>
          <w:szCs w:val="19"/>
          <w:lang w:val="cs-CZ"/>
        </w:rPr>
      </w:pPr>
      <w:r w:rsidRPr="00DF2B73">
        <w:rPr>
          <w:rFonts w:ascii="Arial" w:hAnsi="Arial" w:cs="Arial"/>
          <w:sz w:val="19"/>
          <w:szCs w:val="19"/>
          <w:lang w:val="cs-CZ"/>
        </w:rPr>
        <w:t>Smluvní strany ujednávají, že veškeré vztahy upravené smlouvou a vzniklé mezi stranami od data vzniku pojištění, které bylo sjednáno touto smlouvou, do doby nabytí účinnosti této smlouvy, se této smlouvě podřizují s výjimkou případů, kdy pojistník v době nabytí účinnosti smlouvy věděl nebo vědět měl a mohl, že pojistná událost již nastala.</w:t>
      </w:r>
    </w:p>
    <w:p w14:paraId="6290935E" w14:textId="77777777" w:rsidR="004B01DE" w:rsidRPr="00DF2B73" w:rsidRDefault="004B01DE" w:rsidP="001C0AC6">
      <w:pPr>
        <w:autoSpaceDE w:val="0"/>
        <w:autoSpaceDN w:val="0"/>
        <w:adjustRightInd w:val="0"/>
        <w:spacing w:after="0" w:line="240" w:lineRule="auto"/>
        <w:ind w:left="15" w:firstLine="269"/>
        <w:jc w:val="both"/>
        <w:rPr>
          <w:rFonts w:ascii="Arial" w:hAnsi="Arial" w:cs="Arial"/>
          <w:sz w:val="19"/>
          <w:szCs w:val="19"/>
          <w:lang w:val="cs-CZ"/>
        </w:rPr>
      </w:pPr>
      <w:r w:rsidRPr="00DF2B73">
        <w:rPr>
          <w:rFonts w:ascii="Arial" w:hAnsi="Arial" w:cs="Arial"/>
          <w:sz w:val="19"/>
          <w:szCs w:val="19"/>
          <w:lang w:val="cs-CZ"/>
        </w:rPr>
        <w:t>Pojistník prohlašuje, že jeho pojistný zájem na pojištění majetku pojištěného/oprávněné osoby je dán uzavřenou Smlouvou o výpůjčce mezi pojistníkem a pojištěným/oprávněnou osobou.</w:t>
      </w:r>
    </w:p>
    <w:p w14:paraId="5F7273C2" w14:textId="77777777" w:rsidR="004B01DE" w:rsidRPr="00DF2B73" w:rsidRDefault="004B01DE" w:rsidP="004B01DE">
      <w:pPr>
        <w:pStyle w:val="ZkladntextIMP"/>
        <w:spacing w:line="216" w:lineRule="auto"/>
        <w:ind w:right="-828"/>
        <w:rPr>
          <w:rFonts w:ascii="Arial" w:hAnsi="Arial" w:cs="Arial"/>
          <w:noProof/>
          <w:sz w:val="8"/>
          <w:szCs w:val="8"/>
        </w:rPr>
      </w:pPr>
    </w:p>
    <w:p w14:paraId="44CFC7EC" w14:textId="77777777" w:rsidR="004B01DE" w:rsidRPr="00DF2B73" w:rsidRDefault="004B01DE" w:rsidP="004B01DE">
      <w:pPr>
        <w:pStyle w:val="ZkladntextIMP"/>
        <w:spacing w:line="216" w:lineRule="auto"/>
        <w:ind w:right="-828"/>
        <w:rPr>
          <w:rFonts w:ascii="Arial" w:hAnsi="Arial" w:cs="Arial"/>
          <w:noProof/>
          <w:sz w:val="22"/>
        </w:rPr>
      </w:pPr>
    </w:p>
    <w:p w14:paraId="72357888" w14:textId="0DC04BEA" w:rsidR="004B01DE" w:rsidRDefault="004B01DE" w:rsidP="004B01DE">
      <w:pPr>
        <w:pStyle w:val="ZkladntextIMP"/>
        <w:spacing w:line="216" w:lineRule="auto"/>
        <w:ind w:right="-828"/>
        <w:rPr>
          <w:rFonts w:ascii="Arial" w:hAnsi="Arial" w:cs="Arial"/>
          <w:noProof/>
          <w:sz w:val="22"/>
        </w:rPr>
      </w:pPr>
      <w:r w:rsidRPr="00DF2B73">
        <w:rPr>
          <w:rFonts w:ascii="Arial" w:hAnsi="Arial" w:cs="Arial"/>
          <w:noProof/>
          <w:sz w:val="22"/>
        </w:rPr>
        <w:t>Za pojistníka:</w:t>
      </w:r>
    </w:p>
    <w:p w14:paraId="40B088D4" w14:textId="77777777" w:rsidR="00E85A2A" w:rsidRDefault="00E85A2A" w:rsidP="00E85A2A">
      <w:pPr>
        <w:pStyle w:val="ZkladntextIMP"/>
        <w:spacing w:line="216" w:lineRule="auto"/>
        <w:ind w:right="-828"/>
        <w:rPr>
          <w:rFonts w:ascii="Arial" w:hAnsi="Arial" w:cs="Arial"/>
          <w:noProof/>
          <w:sz w:val="22"/>
        </w:rPr>
      </w:pPr>
    </w:p>
    <w:p w14:paraId="2872A54D" w14:textId="4F927572" w:rsidR="004B01DE" w:rsidRPr="00DF2B73" w:rsidRDefault="004B01DE" w:rsidP="00E85A2A">
      <w:pPr>
        <w:pStyle w:val="ZkladntextIMP"/>
        <w:spacing w:line="216" w:lineRule="auto"/>
        <w:ind w:right="-828"/>
        <w:rPr>
          <w:rFonts w:ascii="Arial" w:hAnsi="Arial" w:cs="Arial"/>
          <w:noProof/>
          <w:sz w:val="22"/>
        </w:rPr>
      </w:pPr>
      <w:r w:rsidRPr="00DF2B73">
        <w:rPr>
          <w:rFonts w:ascii="Arial" w:hAnsi="Arial" w:cs="Arial"/>
          <w:noProof/>
          <w:sz w:val="22"/>
        </w:rPr>
        <w:t xml:space="preserve">V Praze, dne ( viz elektronický podpis) </w:t>
      </w:r>
      <w:r w:rsidRPr="00DF2B73">
        <w:rPr>
          <w:rFonts w:ascii="Arial" w:hAnsi="Arial" w:cs="Arial"/>
          <w:noProof/>
          <w:sz w:val="22"/>
        </w:rPr>
        <w:tab/>
        <w:t xml:space="preserve">   </w:t>
      </w:r>
    </w:p>
    <w:p w14:paraId="513C5243" w14:textId="77777777" w:rsidR="004B01DE" w:rsidRPr="00DF2B73" w:rsidRDefault="004B01DE" w:rsidP="004B01DE">
      <w:pPr>
        <w:pStyle w:val="ZkladntextIMP"/>
        <w:spacing w:line="216" w:lineRule="auto"/>
        <w:ind w:right="-828"/>
        <w:rPr>
          <w:rFonts w:ascii="Arial" w:hAnsi="Arial" w:cs="Arial"/>
          <w:noProof/>
          <w:sz w:val="22"/>
        </w:rPr>
      </w:pPr>
    </w:p>
    <w:p w14:paraId="122CC5A2" w14:textId="77777777" w:rsidR="004B01DE" w:rsidRPr="00DF2B73" w:rsidRDefault="004B01DE" w:rsidP="004B01DE">
      <w:pPr>
        <w:pStyle w:val="ZkladntextIMP"/>
        <w:spacing w:line="216" w:lineRule="auto"/>
        <w:ind w:right="-828"/>
        <w:rPr>
          <w:rFonts w:ascii="Arial" w:hAnsi="Arial" w:cs="Arial"/>
          <w:noProof/>
          <w:sz w:val="22"/>
        </w:rPr>
      </w:pPr>
    </w:p>
    <w:p w14:paraId="5AA6A3E7" w14:textId="77777777" w:rsidR="004B01DE" w:rsidRPr="00DF2B73" w:rsidRDefault="004B01DE" w:rsidP="004B01DE">
      <w:pPr>
        <w:pStyle w:val="ZkladntextIMP"/>
        <w:spacing w:line="216" w:lineRule="auto"/>
        <w:ind w:right="-828"/>
        <w:rPr>
          <w:rFonts w:ascii="Arial" w:hAnsi="Arial" w:cs="Arial"/>
          <w:noProof/>
          <w:sz w:val="22"/>
        </w:rPr>
      </w:pPr>
    </w:p>
    <w:p w14:paraId="45EABCC5" w14:textId="77777777" w:rsidR="004B01DE" w:rsidRPr="00DF2B73" w:rsidRDefault="004B01DE" w:rsidP="004B01DE">
      <w:pPr>
        <w:pStyle w:val="ZkladntextIMP"/>
        <w:spacing w:line="216" w:lineRule="auto"/>
        <w:ind w:left="4956" w:right="-828" w:firstLine="708"/>
        <w:rPr>
          <w:rFonts w:ascii="Arial" w:hAnsi="Arial" w:cs="Arial"/>
          <w:noProof/>
          <w:sz w:val="22"/>
        </w:rPr>
      </w:pPr>
      <w:r w:rsidRPr="00DF2B73">
        <w:rPr>
          <w:rFonts w:ascii="Arial" w:hAnsi="Arial" w:cs="Arial"/>
          <w:noProof/>
          <w:sz w:val="22"/>
        </w:rPr>
        <w:t>……………………………………………</w:t>
      </w:r>
    </w:p>
    <w:p w14:paraId="7A10F17C" w14:textId="01472517" w:rsidR="007D65D9" w:rsidRDefault="004B01DE" w:rsidP="004B01DE">
      <w:pPr>
        <w:pStyle w:val="ZkladntextIMP"/>
        <w:tabs>
          <w:tab w:val="center" w:pos="6096"/>
        </w:tabs>
        <w:spacing w:line="216" w:lineRule="auto"/>
        <w:ind w:right="-828"/>
        <w:rPr>
          <w:rFonts w:ascii="Arial" w:hAnsi="Arial" w:cs="Arial"/>
          <w:noProof/>
          <w:sz w:val="20"/>
        </w:rPr>
      </w:pPr>
      <w:r w:rsidRPr="00DF2B73">
        <w:rPr>
          <w:rFonts w:ascii="Arial" w:hAnsi="Arial" w:cs="Arial"/>
          <w:noProof/>
          <w:sz w:val="21"/>
          <w:szCs w:val="21"/>
        </w:rPr>
        <w:tab/>
      </w:r>
      <w:r w:rsidR="0012270A">
        <w:rPr>
          <w:rFonts w:ascii="Arial" w:hAnsi="Arial" w:cs="Arial"/>
          <w:noProof/>
          <w:sz w:val="20"/>
        </w:rPr>
        <w:t xml:space="preserve">                                  </w:t>
      </w:r>
      <w:r w:rsidR="00DD69AD">
        <w:rPr>
          <w:rFonts w:ascii="Arial" w:hAnsi="Arial" w:cs="Arial"/>
          <w:noProof/>
          <w:sz w:val="20"/>
        </w:rPr>
        <w:t xml:space="preserve">              </w:t>
      </w:r>
      <w:r w:rsidR="0012270A" w:rsidRPr="0012270A">
        <w:rPr>
          <w:rFonts w:ascii="Arial" w:hAnsi="Arial" w:cs="Arial"/>
          <w:noProof/>
          <w:sz w:val="20"/>
        </w:rPr>
        <w:t xml:space="preserve">PhDr. Michal Lukeš, Ph.D. </w:t>
      </w:r>
    </w:p>
    <w:p w14:paraId="1F819B46" w14:textId="650C0403" w:rsidR="0012270A" w:rsidRPr="00DF2B73" w:rsidRDefault="007D65D9" w:rsidP="004B01DE">
      <w:pPr>
        <w:pStyle w:val="ZkladntextIMP"/>
        <w:tabs>
          <w:tab w:val="center" w:pos="6096"/>
        </w:tabs>
        <w:spacing w:line="216" w:lineRule="auto"/>
        <w:ind w:right="-828"/>
        <w:rPr>
          <w:rFonts w:ascii="Arial" w:hAnsi="Arial" w:cs="Arial"/>
          <w:noProof/>
          <w:sz w:val="20"/>
        </w:rPr>
      </w:pPr>
      <w:r>
        <w:rPr>
          <w:rFonts w:ascii="Arial" w:hAnsi="Arial" w:cs="Arial"/>
          <w:noProof/>
          <w:sz w:val="20"/>
        </w:rPr>
        <w:tab/>
      </w:r>
      <w:r>
        <w:rPr>
          <w:rFonts w:ascii="Arial" w:hAnsi="Arial" w:cs="Arial"/>
          <w:noProof/>
          <w:sz w:val="20"/>
        </w:rPr>
        <w:tab/>
        <w:t xml:space="preserve">       </w:t>
      </w:r>
      <w:r w:rsidR="0012270A" w:rsidRPr="0012270A">
        <w:rPr>
          <w:rFonts w:ascii="Arial" w:hAnsi="Arial" w:cs="Arial"/>
          <w:noProof/>
          <w:sz w:val="20"/>
        </w:rPr>
        <w:t>generální ředitel</w:t>
      </w:r>
    </w:p>
    <w:p w14:paraId="1500E420" w14:textId="2B182F8A" w:rsidR="00605E37" w:rsidRPr="00DF2B73" w:rsidRDefault="00605E37" w:rsidP="004B01DE">
      <w:pPr>
        <w:pStyle w:val="Zkladntextodsazen"/>
        <w:tabs>
          <w:tab w:val="clear" w:pos="284"/>
          <w:tab w:val="left" w:pos="567"/>
          <w:tab w:val="left" w:pos="1135"/>
          <w:tab w:val="left" w:pos="1843"/>
          <w:tab w:val="left" w:pos="3686"/>
          <w:tab w:val="left" w:pos="4820"/>
          <w:tab w:val="left" w:pos="5387"/>
          <w:tab w:val="left" w:pos="5954"/>
        </w:tabs>
        <w:spacing w:line="288" w:lineRule="auto"/>
        <w:ind w:left="0"/>
        <w:rPr>
          <w:rFonts w:cs="Arial"/>
        </w:rPr>
      </w:pPr>
    </w:p>
    <w:sectPr w:rsidR="00605E37" w:rsidRPr="00DF2B73" w:rsidSect="00242289">
      <w:headerReference w:type="even" r:id="rId11"/>
      <w:headerReference w:type="default" r:id="rId12"/>
      <w:footerReference w:type="even" r:id="rId13"/>
      <w:footerReference w:type="default" r:id="rId14"/>
      <w:headerReference w:type="first" r:id="rId15"/>
      <w:footerReference w:type="first" r:id="rId16"/>
      <w:pgSz w:w="11906" w:h="16838"/>
      <w:pgMar w:top="1560" w:right="1274" w:bottom="1843" w:left="1134"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C850A" w14:textId="77777777" w:rsidR="004B58CA" w:rsidRDefault="004B58CA" w:rsidP="0046395C">
      <w:pPr>
        <w:spacing w:after="0" w:line="240" w:lineRule="auto"/>
      </w:pPr>
      <w:r>
        <w:separator/>
      </w:r>
    </w:p>
  </w:endnote>
  <w:endnote w:type="continuationSeparator" w:id="0">
    <w:p w14:paraId="75340779" w14:textId="77777777" w:rsidR="004B58CA" w:rsidRDefault="004B58CA" w:rsidP="00463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CBCFE" w14:textId="77777777" w:rsidR="009053F8" w:rsidRDefault="009053F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045B0" w14:textId="77777777" w:rsidR="00F61986" w:rsidRPr="0024050A" w:rsidRDefault="00F61986" w:rsidP="00F61986">
    <w:pPr>
      <w:spacing w:after="0" w:line="360" w:lineRule="auto"/>
      <w:rPr>
        <w:rFonts w:ascii="Arial" w:hAnsi="Arial" w:cs="Arial"/>
        <w:sz w:val="16"/>
        <w:szCs w:val="16"/>
        <w:lang w:val="cs-CZ"/>
      </w:rPr>
    </w:pPr>
    <w:r w:rsidRPr="0024050A">
      <w:rPr>
        <w:rFonts w:ascii="Arial" w:hAnsi="Arial" w:cs="Arial"/>
        <w:sz w:val="16"/>
        <w:szCs w:val="16"/>
        <w:lang w:val="cs-CZ"/>
      </w:rPr>
      <w:t>UNIQA linka +420 488 125 125</w:t>
    </w:r>
    <w:r w:rsidRPr="0024050A">
      <w:rPr>
        <w:rFonts w:ascii="Arial" w:hAnsi="Arial" w:cs="Arial"/>
        <w:sz w:val="16"/>
        <w:szCs w:val="16"/>
        <w:lang w:val="cs-CZ"/>
      </w:rPr>
      <w:tab/>
      <w:t xml:space="preserve">e-mail: </w:t>
    </w:r>
    <w:hyperlink r:id="rId1" w:history="1">
      <w:r w:rsidRPr="0024050A">
        <w:rPr>
          <w:rStyle w:val="Hypertextovodkaz"/>
          <w:rFonts w:ascii="Arial" w:hAnsi="Arial" w:cs="Arial"/>
          <w:color w:val="auto"/>
          <w:sz w:val="16"/>
          <w:szCs w:val="16"/>
          <w:u w:val="none"/>
          <w:lang w:val="cs-CZ"/>
        </w:rPr>
        <w:t>info@uniqa.cz</w:t>
      </w:r>
    </w:hyperlink>
    <w:r w:rsidRPr="0024050A">
      <w:rPr>
        <w:rFonts w:ascii="Arial" w:hAnsi="Arial" w:cs="Arial"/>
        <w:sz w:val="16"/>
        <w:szCs w:val="16"/>
        <w:lang w:val="cs-CZ"/>
      </w:rPr>
      <w:tab/>
      <w:t>www.uniqa.cz</w:t>
    </w:r>
  </w:p>
  <w:p w14:paraId="66EE5856" w14:textId="798767B6" w:rsidR="00F61986" w:rsidRPr="0024050A" w:rsidRDefault="00F61986" w:rsidP="00F61986">
    <w:pPr>
      <w:spacing w:after="0" w:line="276" w:lineRule="auto"/>
      <w:rPr>
        <w:rFonts w:ascii="Arial" w:hAnsi="Arial" w:cs="Arial"/>
        <w:color w:val="000000"/>
        <w:sz w:val="16"/>
        <w:szCs w:val="16"/>
      </w:rPr>
    </w:pPr>
    <w:r w:rsidRPr="0024050A">
      <w:rPr>
        <w:rFonts w:ascii="Arial" w:hAnsi="Arial" w:cs="Arial"/>
        <w:color w:val="000000"/>
        <w:sz w:val="16"/>
        <w:szCs w:val="16"/>
      </w:rPr>
      <w:t xml:space="preserve">UNIQA pojišťovna, a.s., </w:t>
    </w:r>
    <w:r w:rsidR="00724EBB" w:rsidRPr="00724EBB">
      <w:rPr>
        <w:rFonts w:ascii="Arial" w:hAnsi="Arial" w:cs="Arial"/>
        <w:color w:val="000000"/>
        <w:sz w:val="16"/>
        <w:szCs w:val="16"/>
      </w:rPr>
      <w:t xml:space="preserve">se sídlem </w:t>
    </w:r>
    <w:r w:rsidRPr="0024050A">
      <w:rPr>
        <w:rFonts w:ascii="Arial" w:hAnsi="Arial" w:cs="Arial"/>
        <w:color w:val="000000"/>
        <w:sz w:val="16"/>
        <w:szCs w:val="16"/>
      </w:rPr>
      <w:t xml:space="preserve">Evropská 810/136, 160 00 Praha 6, Česká republika, IČO: 492 40 480, </w:t>
    </w:r>
    <w:r w:rsidRPr="0024050A">
      <w:rPr>
        <w:rFonts w:ascii="Arial" w:hAnsi="Arial" w:cs="Arial"/>
        <w:color w:val="000000"/>
        <w:sz w:val="16"/>
        <w:szCs w:val="16"/>
      </w:rPr>
      <w:br/>
      <w:t>společnost je zapsána v obchodním rejstříku vedeném Městským soudem v Praze, oddíl B, vložka 2012</w:t>
    </w:r>
  </w:p>
  <w:p w14:paraId="07AE938B" w14:textId="77777777" w:rsidR="00605E37" w:rsidRPr="00C45842" w:rsidRDefault="00605E37" w:rsidP="00605E37">
    <w:pPr>
      <w:spacing w:after="0" w:line="240" w:lineRule="auto"/>
      <w:rPr>
        <w:rFonts w:ascii="Arial" w:hAnsi="Arial" w:cs="Arial"/>
        <w:sz w:val="16"/>
        <w:szCs w:val="16"/>
        <w:lang w:val="cs-CZ"/>
      </w:rPr>
    </w:pPr>
  </w:p>
  <w:p w14:paraId="6D94C08C" w14:textId="595AF816" w:rsidR="00171186" w:rsidRPr="00171186" w:rsidRDefault="00171186">
    <w:pPr>
      <w:pStyle w:val="Zpat"/>
      <w:jc w:val="center"/>
      <w:rPr>
        <w:sz w:val="18"/>
        <w:szCs w:val="18"/>
      </w:rPr>
    </w:pPr>
    <w:r w:rsidRPr="00171186">
      <w:rPr>
        <w:sz w:val="18"/>
        <w:szCs w:val="18"/>
      </w:rPr>
      <w:t xml:space="preserve">strana </w:t>
    </w:r>
    <w:r w:rsidRPr="00171186">
      <w:rPr>
        <w:sz w:val="18"/>
        <w:szCs w:val="18"/>
      </w:rPr>
      <w:fldChar w:fldCharType="begin"/>
    </w:r>
    <w:r w:rsidRPr="00171186">
      <w:rPr>
        <w:sz w:val="18"/>
        <w:szCs w:val="18"/>
      </w:rPr>
      <w:instrText>PAGE   \* MERGEFORMAT</w:instrText>
    </w:r>
    <w:r w:rsidRPr="00171186">
      <w:rPr>
        <w:sz w:val="18"/>
        <w:szCs w:val="18"/>
      </w:rPr>
      <w:fldChar w:fldCharType="separate"/>
    </w:r>
    <w:r w:rsidRPr="00171186">
      <w:rPr>
        <w:sz w:val="18"/>
        <w:szCs w:val="18"/>
        <w:lang w:val="cs-CZ"/>
      </w:rPr>
      <w:t>2</w:t>
    </w:r>
    <w:r w:rsidRPr="00171186">
      <w:rPr>
        <w:sz w:val="18"/>
        <w:szCs w:val="18"/>
      </w:rPr>
      <w:fldChar w:fldCharType="end"/>
    </w:r>
  </w:p>
  <w:p w14:paraId="31A72861" w14:textId="2CE1CD7B" w:rsidR="00171186" w:rsidRDefault="0017118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F9CA2" w14:textId="77777777" w:rsidR="00C45842" w:rsidRPr="00C45842" w:rsidRDefault="00C45842" w:rsidP="00C45842">
    <w:pPr>
      <w:spacing w:after="0" w:line="276" w:lineRule="auto"/>
      <w:rPr>
        <w:rFonts w:ascii="Arial" w:hAnsi="Arial" w:cs="Arial"/>
        <w:sz w:val="16"/>
        <w:szCs w:val="16"/>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49AAA" w14:textId="77777777" w:rsidR="004B58CA" w:rsidRDefault="004B58CA" w:rsidP="0046395C">
      <w:pPr>
        <w:spacing w:after="0" w:line="240" w:lineRule="auto"/>
      </w:pPr>
      <w:r>
        <w:separator/>
      </w:r>
    </w:p>
  </w:footnote>
  <w:footnote w:type="continuationSeparator" w:id="0">
    <w:p w14:paraId="76BDEA4E" w14:textId="77777777" w:rsidR="004B58CA" w:rsidRDefault="004B58CA" w:rsidP="00463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BFF1C" w14:textId="3F2DD066" w:rsidR="008B4F58" w:rsidRDefault="002C53E5">
    <w:pPr>
      <w:pStyle w:val="Zhlav"/>
    </w:pPr>
    <w:r>
      <w:rPr>
        <w:noProof/>
      </w:rPr>
      <w:pict w14:anchorId="5BA0C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80594" o:spid="_x0000_s1032" type="#_x0000_t75" style="position:absolute;margin-left:0;margin-top:0;width:595.2pt;height:841.9pt;z-index:-251658752;mso-position-horizontal:center;mso-position-horizontal-relative:margin;mso-position-vertical:center;mso-position-vertical-relative:margin" o:allowincell="f">
          <v:imagedata r:id="rId1" o:title="CZ_Hlavickovy papir A4 mas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C5F4D" w14:textId="3AEB2D6C" w:rsidR="00744CBC" w:rsidRPr="003A6225" w:rsidRDefault="00744CBC" w:rsidP="00744CBC">
    <w:pPr>
      <w:pStyle w:val="Zhlav"/>
      <w:jc w:val="right"/>
      <w:rPr>
        <w:rFonts w:ascii="Arial" w:hAnsi="Arial" w:cs="Arial"/>
      </w:rPr>
    </w:pPr>
    <w:r w:rsidRPr="0046504F">
      <w:rPr>
        <w:rFonts w:ascii="Arial" w:hAnsi="Arial" w:cs="Arial"/>
        <w:lang w:val="cs-CZ"/>
      </w:rPr>
      <w:t>Pojistná smlouva</w:t>
    </w:r>
    <w:r w:rsidRPr="003A6225">
      <w:rPr>
        <w:rFonts w:ascii="Arial" w:hAnsi="Arial" w:cs="Arial"/>
      </w:rPr>
      <w:t xml:space="preserve"> č. </w:t>
    </w:r>
    <w:r w:rsidR="00DF53CC" w:rsidRPr="00DF53CC">
      <w:rPr>
        <w:rFonts w:ascii="Arial" w:hAnsi="Arial" w:cs="Arial"/>
      </w:rPr>
      <w:t>2038600726</w:t>
    </w:r>
  </w:p>
  <w:p w14:paraId="6565F5F4" w14:textId="47E9307F" w:rsidR="0046395C" w:rsidRPr="00171186" w:rsidRDefault="0046395C" w:rsidP="00171186">
    <w:pPr>
      <w:spacing w:after="0" w:line="276" w:lineRule="auto"/>
      <w:rPr>
        <w:rFonts w:ascii="Arial" w:hAnsi="Arial" w:cs="Arial"/>
        <w:sz w:val="16"/>
        <w:szCs w:val="16"/>
        <w:lang w:val="cs-CZ"/>
      </w:rPr>
    </w:pPr>
  </w:p>
  <w:p w14:paraId="13996C88" w14:textId="143F399E" w:rsidR="008B4F58" w:rsidRDefault="00744CBC" w:rsidP="00744CBC">
    <w:pPr>
      <w:pStyle w:val="Zhlav"/>
      <w:tabs>
        <w:tab w:val="clear" w:pos="4536"/>
        <w:tab w:val="clear" w:pos="9072"/>
        <w:tab w:val="left" w:pos="80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4D0CB" w14:textId="391C3BBB" w:rsidR="00744CBC" w:rsidRDefault="001E2E63" w:rsidP="00744CBC">
    <w:pPr>
      <w:pStyle w:val="Zkladntext"/>
      <w:spacing w:line="360" w:lineRule="atLeast"/>
      <w:jc w:val="right"/>
      <w:rPr>
        <w:rFonts w:cs="Arial"/>
        <w:b/>
        <w:iCs/>
        <w:sz w:val="28"/>
        <w:szCs w:val="28"/>
      </w:rPr>
    </w:pPr>
    <w:r>
      <w:rPr>
        <w:noProof/>
      </w:rPr>
      <w:drawing>
        <wp:inline distT="0" distB="0" distL="0" distR="0" wp14:anchorId="568FCB3B" wp14:editId="65748267">
          <wp:extent cx="1870710" cy="352425"/>
          <wp:effectExtent l="0" t="0" r="0" b="9525"/>
          <wp:docPr id="188901026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10262" name="Grafický objekt 188901026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0710" cy="352425"/>
                  </a:xfrm>
                  <a:prstGeom prst="rect">
                    <a:avLst/>
                  </a:prstGeom>
                </pic:spPr>
              </pic:pic>
            </a:graphicData>
          </a:graphic>
        </wp:inline>
      </w:drawing>
    </w:r>
    <w:r w:rsidR="00744CBC">
      <w:tab/>
    </w:r>
    <w:r w:rsidR="00744CBC" w:rsidRPr="00DD27AC">
      <w:rPr>
        <w:rFonts w:cs="Arial"/>
        <w:b/>
        <w:iCs/>
        <w:sz w:val="28"/>
        <w:szCs w:val="28"/>
      </w:rPr>
      <w:t xml:space="preserve">POJISTNÁ SMLOUVA Č. </w:t>
    </w:r>
    <w:r w:rsidR="00DF53CC" w:rsidRPr="00DF53CC">
      <w:rPr>
        <w:rFonts w:cs="Arial"/>
        <w:b/>
        <w:iCs/>
        <w:sz w:val="28"/>
        <w:szCs w:val="28"/>
      </w:rPr>
      <w:t>2038600726</w:t>
    </w:r>
  </w:p>
  <w:p w14:paraId="317AB18C" w14:textId="77777777" w:rsidR="00744CBC" w:rsidRPr="008C3FCA" w:rsidRDefault="00744CBC" w:rsidP="00744CBC">
    <w:pPr>
      <w:pStyle w:val="Zkladntext"/>
      <w:suppressAutoHyphens/>
      <w:spacing w:line="360" w:lineRule="atLeast"/>
      <w:jc w:val="right"/>
      <w:rPr>
        <w:rFonts w:cs="Arial"/>
        <w:iCs/>
        <w:sz w:val="24"/>
        <w:lang w:eastAsia="ar-SA"/>
      </w:rPr>
    </w:pPr>
    <w:r>
      <w:rPr>
        <w:rFonts w:cs="Arial"/>
        <w:b/>
        <w:iCs/>
        <w:sz w:val="28"/>
        <w:szCs w:val="28"/>
      </w:rPr>
      <w:t xml:space="preserve"> </w:t>
    </w:r>
    <w:r w:rsidRPr="008C3FCA">
      <w:rPr>
        <w:rFonts w:cs="Arial"/>
        <w:iCs/>
        <w:sz w:val="24"/>
        <w:lang w:eastAsia="ar-SA"/>
      </w:rPr>
      <w:t xml:space="preserve">POJIŠTĚNÍ PŘEDMĚTŮ UMĚLECKÉ </w:t>
    </w:r>
  </w:p>
  <w:p w14:paraId="567849B2" w14:textId="4AFA0B5F" w:rsidR="008B4F58" w:rsidRPr="00744CBC" w:rsidRDefault="00744CBC" w:rsidP="00744CBC">
    <w:pPr>
      <w:pStyle w:val="Zhlav"/>
      <w:tabs>
        <w:tab w:val="clear" w:pos="4536"/>
        <w:tab w:val="clear" w:pos="9072"/>
        <w:tab w:val="left" w:pos="7725"/>
      </w:tabs>
      <w:ind w:left="-426"/>
      <w:jc w:val="right"/>
      <w:rPr>
        <w:rFonts w:ascii="Arial" w:eastAsia="Times New Roman" w:hAnsi="Arial" w:cs="Arial"/>
        <w:iCs/>
        <w:sz w:val="24"/>
        <w:szCs w:val="20"/>
        <w:lang w:val="cs-CZ" w:eastAsia="ar-SA"/>
      </w:rPr>
    </w:pPr>
    <w:r w:rsidRPr="00744CBC">
      <w:rPr>
        <w:rFonts w:ascii="Arial" w:eastAsia="Times New Roman" w:hAnsi="Arial" w:cs="Arial"/>
        <w:iCs/>
        <w:sz w:val="24"/>
        <w:szCs w:val="20"/>
        <w:lang w:val="cs-CZ" w:eastAsia="ar-SA"/>
      </w:rPr>
      <w:t>A SBĚRATELSKÉ HODNOTY</w:t>
    </w:r>
  </w:p>
  <w:p w14:paraId="53E9EDAD" w14:textId="504FECE0" w:rsidR="00982082" w:rsidRDefault="00982082" w:rsidP="00982082">
    <w:pPr>
      <w:pStyle w:val="Zhlav"/>
      <w:tabs>
        <w:tab w:val="clear" w:pos="4536"/>
        <w:tab w:val="clear" w:pos="9072"/>
        <w:tab w:val="left" w:pos="5966"/>
      </w:tabs>
      <w:ind w:left="-426"/>
    </w:pPr>
  </w:p>
  <w:p w14:paraId="253F1DDA" w14:textId="77777777" w:rsidR="00982082" w:rsidRDefault="00982082" w:rsidP="00982082">
    <w:pPr>
      <w:pStyle w:val="Zhlav"/>
      <w:tabs>
        <w:tab w:val="clear" w:pos="4536"/>
        <w:tab w:val="clear" w:pos="9072"/>
        <w:tab w:val="left" w:pos="5966"/>
      </w:tabs>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597431D4"/>
    <w:lvl w:ilvl="0">
      <w:start w:val="1"/>
      <w:numFmt w:val="bullet"/>
      <w:lvlText w:val=""/>
      <w:lvlJc w:val="left"/>
      <w:pPr>
        <w:ind w:left="360" w:hanging="360"/>
      </w:pPr>
      <w:rPr>
        <w:rFonts w:ascii="Symbol" w:hAnsi="Symbol" w:hint="default"/>
        <w:sz w:val="22"/>
        <w:szCs w:val="22"/>
        <w:u w:val="none"/>
      </w:rPr>
    </w:lvl>
  </w:abstractNum>
  <w:abstractNum w:abstractNumId="1" w15:restartNumberingAfterBreak="0">
    <w:nsid w:val="085A1B07"/>
    <w:multiLevelType w:val="hybridMultilevel"/>
    <w:tmpl w:val="27BE1266"/>
    <w:lvl w:ilvl="0" w:tplc="5AC2518E">
      <w:start w:val="1"/>
      <w:numFmt w:val="decimal"/>
      <w:lvlText w:val="%1"/>
      <w:lvlJc w:val="left"/>
      <w:pPr>
        <w:ind w:left="5100" w:hanging="705"/>
      </w:pPr>
      <w:rPr>
        <w:rFonts w:ascii="Arial" w:hAnsi="Arial" w:cs="Arial" w:hint="default"/>
      </w:rPr>
    </w:lvl>
    <w:lvl w:ilvl="1" w:tplc="04050019">
      <w:start w:val="1"/>
      <w:numFmt w:val="lowerLetter"/>
      <w:lvlText w:val="%2."/>
      <w:lvlJc w:val="left"/>
      <w:pPr>
        <w:ind w:left="5475" w:hanging="360"/>
      </w:pPr>
    </w:lvl>
    <w:lvl w:ilvl="2" w:tplc="0405001B">
      <w:start w:val="1"/>
      <w:numFmt w:val="lowerRoman"/>
      <w:lvlText w:val="%3."/>
      <w:lvlJc w:val="right"/>
      <w:pPr>
        <w:ind w:left="6195" w:hanging="180"/>
      </w:pPr>
    </w:lvl>
    <w:lvl w:ilvl="3" w:tplc="0405000F" w:tentative="1">
      <w:start w:val="1"/>
      <w:numFmt w:val="decimal"/>
      <w:lvlText w:val="%4."/>
      <w:lvlJc w:val="left"/>
      <w:pPr>
        <w:ind w:left="6915" w:hanging="360"/>
      </w:pPr>
    </w:lvl>
    <w:lvl w:ilvl="4" w:tplc="04050019" w:tentative="1">
      <w:start w:val="1"/>
      <w:numFmt w:val="lowerLetter"/>
      <w:lvlText w:val="%5."/>
      <w:lvlJc w:val="left"/>
      <w:pPr>
        <w:ind w:left="7635" w:hanging="360"/>
      </w:pPr>
    </w:lvl>
    <w:lvl w:ilvl="5" w:tplc="0405001B" w:tentative="1">
      <w:start w:val="1"/>
      <w:numFmt w:val="lowerRoman"/>
      <w:lvlText w:val="%6."/>
      <w:lvlJc w:val="right"/>
      <w:pPr>
        <w:ind w:left="8355" w:hanging="180"/>
      </w:pPr>
    </w:lvl>
    <w:lvl w:ilvl="6" w:tplc="0405000F" w:tentative="1">
      <w:start w:val="1"/>
      <w:numFmt w:val="decimal"/>
      <w:lvlText w:val="%7."/>
      <w:lvlJc w:val="left"/>
      <w:pPr>
        <w:ind w:left="9075" w:hanging="360"/>
      </w:pPr>
    </w:lvl>
    <w:lvl w:ilvl="7" w:tplc="04050019" w:tentative="1">
      <w:start w:val="1"/>
      <w:numFmt w:val="lowerLetter"/>
      <w:lvlText w:val="%8."/>
      <w:lvlJc w:val="left"/>
      <w:pPr>
        <w:ind w:left="9795" w:hanging="360"/>
      </w:pPr>
    </w:lvl>
    <w:lvl w:ilvl="8" w:tplc="0405001B" w:tentative="1">
      <w:start w:val="1"/>
      <w:numFmt w:val="lowerRoman"/>
      <w:lvlText w:val="%9."/>
      <w:lvlJc w:val="right"/>
      <w:pPr>
        <w:ind w:left="10515" w:hanging="180"/>
      </w:pPr>
    </w:lvl>
  </w:abstractNum>
  <w:abstractNum w:abstractNumId="2" w15:restartNumberingAfterBreak="0">
    <w:nsid w:val="10C86BC3"/>
    <w:multiLevelType w:val="hybridMultilevel"/>
    <w:tmpl w:val="1AE41BE2"/>
    <w:lvl w:ilvl="0" w:tplc="0405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9327CE"/>
    <w:multiLevelType w:val="hybridMultilevel"/>
    <w:tmpl w:val="16C6232A"/>
    <w:lvl w:ilvl="0" w:tplc="8B2EF914">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8EA79B8"/>
    <w:multiLevelType w:val="multilevel"/>
    <w:tmpl w:val="927E4E9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939"/>
    <w:multiLevelType w:val="hybridMultilevel"/>
    <w:tmpl w:val="CA7EC590"/>
    <w:lvl w:ilvl="0" w:tplc="F5D8EE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190550"/>
    <w:multiLevelType w:val="hybridMultilevel"/>
    <w:tmpl w:val="F38280E2"/>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F2E5F74"/>
    <w:multiLevelType w:val="multilevel"/>
    <w:tmpl w:val="586829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F522D3"/>
    <w:multiLevelType w:val="hybridMultilevel"/>
    <w:tmpl w:val="FC029CB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285D211A"/>
    <w:multiLevelType w:val="hybridMultilevel"/>
    <w:tmpl w:val="45EE2894"/>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8D70C58"/>
    <w:multiLevelType w:val="hybridMultilevel"/>
    <w:tmpl w:val="4E744C98"/>
    <w:lvl w:ilvl="0" w:tplc="A878B5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7938CC"/>
    <w:multiLevelType w:val="hybridMultilevel"/>
    <w:tmpl w:val="32D684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D9286D"/>
    <w:multiLevelType w:val="multilevel"/>
    <w:tmpl w:val="B20635F6"/>
    <w:lvl w:ilvl="0">
      <w:start w:val="2"/>
      <w:numFmt w:val="decimal"/>
      <w:lvlText w:val="%1"/>
      <w:lvlJc w:val="left"/>
      <w:pPr>
        <w:ind w:left="720" w:hanging="360"/>
      </w:pPr>
      <w:rPr>
        <w:rFonts w:hint="default"/>
        <w:u w:val="non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4770A"/>
    <w:multiLevelType w:val="multilevel"/>
    <w:tmpl w:val="A1D0117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D54666"/>
    <w:multiLevelType w:val="hybridMultilevel"/>
    <w:tmpl w:val="1F0A4186"/>
    <w:lvl w:ilvl="0" w:tplc="FC68B6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51AE7"/>
    <w:multiLevelType w:val="hybridMultilevel"/>
    <w:tmpl w:val="B6B84962"/>
    <w:lvl w:ilvl="0" w:tplc="AA98F996">
      <w:start w:val="2"/>
      <w:numFmt w:val="upperRoman"/>
      <w:pStyle w:val="Nadpis6"/>
      <w:lvlText w:val="%1."/>
      <w:lvlJc w:val="left"/>
      <w:pPr>
        <w:tabs>
          <w:tab w:val="num" w:pos="5340"/>
        </w:tabs>
        <w:ind w:left="5340" w:hanging="720"/>
      </w:pPr>
      <w:rPr>
        <w:rFonts w:hint="default"/>
      </w:rPr>
    </w:lvl>
    <w:lvl w:ilvl="1" w:tplc="04050019">
      <w:start w:val="1"/>
      <w:numFmt w:val="lowerLetter"/>
      <w:lvlText w:val="%2."/>
      <w:lvlJc w:val="left"/>
      <w:pPr>
        <w:tabs>
          <w:tab w:val="num" w:pos="5700"/>
        </w:tabs>
        <w:ind w:left="5700" w:hanging="360"/>
      </w:pPr>
    </w:lvl>
    <w:lvl w:ilvl="2" w:tplc="0405001B" w:tentative="1">
      <w:start w:val="1"/>
      <w:numFmt w:val="lowerRoman"/>
      <w:lvlText w:val="%3."/>
      <w:lvlJc w:val="right"/>
      <w:pPr>
        <w:tabs>
          <w:tab w:val="num" w:pos="6420"/>
        </w:tabs>
        <w:ind w:left="6420" w:hanging="180"/>
      </w:pPr>
    </w:lvl>
    <w:lvl w:ilvl="3" w:tplc="0405000F" w:tentative="1">
      <w:start w:val="1"/>
      <w:numFmt w:val="decimal"/>
      <w:lvlText w:val="%4."/>
      <w:lvlJc w:val="left"/>
      <w:pPr>
        <w:tabs>
          <w:tab w:val="num" w:pos="7140"/>
        </w:tabs>
        <w:ind w:left="7140" w:hanging="360"/>
      </w:pPr>
    </w:lvl>
    <w:lvl w:ilvl="4" w:tplc="04050019" w:tentative="1">
      <w:start w:val="1"/>
      <w:numFmt w:val="lowerLetter"/>
      <w:lvlText w:val="%5."/>
      <w:lvlJc w:val="left"/>
      <w:pPr>
        <w:tabs>
          <w:tab w:val="num" w:pos="7860"/>
        </w:tabs>
        <w:ind w:left="7860" w:hanging="360"/>
      </w:pPr>
    </w:lvl>
    <w:lvl w:ilvl="5" w:tplc="0405001B" w:tentative="1">
      <w:start w:val="1"/>
      <w:numFmt w:val="lowerRoman"/>
      <w:lvlText w:val="%6."/>
      <w:lvlJc w:val="right"/>
      <w:pPr>
        <w:tabs>
          <w:tab w:val="num" w:pos="8580"/>
        </w:tabs>
        <w:ind w:left="8580" w:hanging="180"/>
      </w:pPr>
    </w:lvl>
    <w:lvl w:ilvl="6" w:tplc="0405000F" w:tentative="1">
      <w:start w:val="1"/>
      <w:numFmt w:val="decimal"/>
      <w:lvlText w:val="%7."/>
      <w:lvlJc w:val="left"/>
      <w:pPr>
        <w:tabs>
          <w:tab w:val="num" w:pos="9300"/>
        </w:tabs>
        <w:ind w:left="9300" w:hanging="360"/>
      </w:pPr>
    </w:lvl>
    <w:lvl w:ilvl="7" w:tplc="04050019" w:tentative="1">
      <w:start w:val="1"/>
      <w:numFmt w:val="lowerLetter"/>
      <w:lvlText w:val="%8."/>
      <w:lvlJc w:val="left"/>
      <w:pPr>
        <w:tabs>
          <w:tab w:val="num" w:pos="10020"/>
        </w:tabs>
        <w:ind w:left="10020" w:hanging="360"/>
      </w:pPr>
    </w:lvl>
    <w:lvl w:ilvl="8" w:tplc="0405001B" w:tentative="1">
      <w:start w:val="1"/>
      <w:numFmt w:val="lowerRoman"/>
      <w:lvlText w:val="%9."/>
      <w:lvlJc w:val="right"/>
      <w:pPr>
        <w:tabs>
          <w:tab w:val="num" w:pos="10740"/>
        </w:tabs>
        <w:ind w:left="10740" w:hanging="180"/>
      </w:pPr>
    </w:lvl>
  </w:abstractNum>
  <w:abstractNum w:abstractNumId="16" w15:restartNumberingAfterBreak="0">
    <w:nsid w:val="38567798"/>
    <w:multiLevelType w:val="hybridMultilevel"/>
    <w:tmpl w:val="16C6232A"/>
    <w:lvl w:ilvl="0" w:tplc="8B2EF914">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F44B1D"/>
    <w:multiLevelType w:val="multilevel"/>
    <w:tmpl w:val="BE2047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2F5A2D"/>
    <w:multiLevelType w:val="hybridMultilevel"/>
    <w:tmpl w:val="349A4DE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464E6455"/>
    <w:multiLevelType w:val="hybridMultilevel"/>
    <w:tmpl w:val="BBC03958"/>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A5E476A"/>
    <w:multiLevelType w:val="hybridMultilevel"/>
    <w:tmpl w:val="67B297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B3567F"/>
    <w:multiLevelType w:val="hybridMultilevel"/>
    <w:tmpl w:val="FF4EF3FE"/>
    <w:lvl w:ilvl="0" w:tplc="49885F88">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22" w15:restartNumberingAfterBreak="0">
    <w:nsid w:val="55D80432"/>
    <w:multiLevelType w:val="hybridMultilevel"/>
    <w:tmpl w:val="05283C56"/>
    <w:lvl w:ilvl="0" w:tplc="72049F3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FB4681"/>
    <w:multiLevelType w:val="hybridMultilevel"/>
    <w:tmpl w:val="16C6232A"/>
    <w:lvl w:ilvl="0" w:tplc="8B2EF914">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7A45017"/>
    <w:multiLevelType w:val="multilevel"/>
    <w:tmpl w:val="8AE62E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78557B"/>
    <w:multiLevelType w:val="hybridMultilevel"/>
    <w:tmpl w:val="4EDEF416"/>
    <w:lvl w:ilvl="0" w:tplc="E3F8241A">
      <w:start w:val="1"/>
      <w:numFmt w:val="decimal"/>
      <w:lvlText w:val="%1"/>
      <w:lvlJc w:val="left"/>
      <w:pPr>
        <w:ind w:left="707" w:hanging="675"/>
      </w:pPr>
      <w:rPr>
        <w:rFonts w:hint="default"/>
        <w:sz w:val="24"/>
        <w:u w:val="none"/>
      </w:rPr>
    </w:lvl>
    <w:lvl w:ilvl="1" w:tplc="04050019" w:tentative="1">
      <w:start w:val="1"/>
      <w:numFmt w:val="lowerLetter"/>
      <w:lvlText w:val="%2."/>
      <w:lvlJc w:val="left"/>
      <w:pPr>
        <w:ind w:left="1112" w:hanging="360"/>
      </w:pPr>
    </w:lvl>
    <w:lvl w:ilvl="2" w:tplc="0405001B" w:tentative="1">
      <w:start w:val="1"/>
      <w:numFmt w:val="lowerRoman"/>
      <w:lvlText w:val="%3."/>
      <w:lvlJc w:val="right"/>
      <w:pPr>
        <w:ind w:left="1832" w:hanging="180"/>
      </w:pPr>
    </w:lvl>
    <w:lvl w:ilvl="3" w:tplc="0405000F" w:tentative="1">
      <w:start w:val="1"/>
      <w:numFmt w:val="decimal"/>
      <w:lvlText w:val="%4."/>
      <w:lvlJc w:val="left"/>
      <w:pPr>
        <w:ind w:left="2552" w:hanging="360"/>
      </w:pPr>
    </w:lvl>
    <w:lvl w:ilvl="4" w:tplc="04050019" w:tentative="1">
      <w:start w:val="1"/>
      <w:numFmt w:val="lowerLetter"/>
      <w:lvlText w:val="%5."/>
      <w:lvlJc w:val="left"/>
      <w:pPr>
        <w:ind w:left="3272" w:hanging="360"/>
      </w:pPr>
    </w:lvl>
    <w:lvl w:ilvl="5" w:tplc="0405001B" w:tentative="1">
      <w:start w:val="1"/>
      <w:numFmt w:val="lowerRoman"/>
      <w:lvlText w:val="%6."/>
      <w:lvlJc w:val="right"/>
      <w:pPr>
        <w:ind w:left="3992" w:hanging="180"/>
      </w:pPr>
    </w:lvl>
    <w:lvl w:ilvl="6" w:tplc="0405000F" w:tentative="1">
      <w:start w:val="1"/>
      <w:numFmt w:val="decimal"/>
      <w:lvlText w:val="%7."/>
      <w:lvlJc w:val="left"/>
      <w:pPr>
        <w:ind w:left="4712" w:hanging="360"/>
      </w:pPr>
    </w:lvl>
    <w:lvl w:ilvl="7" w:tplc="04050019" w:tentative="1">
      <w:start w:val="1"/>
      <w:numFmt w:val="lowerLetter"/>
      <w:lvlText w:val="%8."/>
      <w:lvlJc w:val="left"/>
      <w:pPr>
        <w:ind w:left="5432" w:hanging="360"/>
      </w:pPr>
    </w:lvl>
    <w:lvl w:ilvl="8" w:tplc="0405001B" w:tentative="1">
      <w:start w:val="1"/>
      <w:numFmt w:val="lowerRoman"/>
      <w:lvlText w:val="%9."/>
      <w:lvlJc w:val="right"/>
      <w:pPr>
        <w:ind w:left="6152" w:hanging="180"/>
      </w:pPr>
    </w:lvl>
  </w:abstractNum>
  <w:abstractNum w:abstractNumId="26" w15:restartNumberingAfterBreak="0">
    <w:nsid w:val="72957F5F"/>
    <w:multiLevelType w:val="hybridMultilevel"/>
    <w:tmpl w:val="8F00966E"/>
    <w:lvl w:ilvl="0" w:tplc="04050001">
      <w:start w:val="1"/>
      <w:numFmt w:val="bullet"/>
      <w:lvlText w:val=""/>
      <w:lvlJc w:val="left"/>
      <w:pPr>
        <w:ind w:left="4472" w:hanging="360"/>
      </w:pPr>
      <w:rPr>
        <w:rFonts w:ascii="Symbol" w:hAnsi="Symbol" w:hint="default"/>
      </w:rPr>
    </w:lvl>
    <w:lvl w:ilvl="1" w:tplc="04050003">
      <w:start w:val="1"/>
      <w:numFmt w:val="bullet"/>
      <w:lvlText w:val="o"/>
      <w:lvlJc w:val="left"/>
      <w:pPr>
        <w:ind w:left="5192" w:hanging="360"/>
      </w:pPr>
      <w:rPr>
        <w:rFonts w:ascii="Courier New" w:hAnsi="Courier New" w:cs="Courier New" w:hint="default"/>
      </w:rPr>
    </w:lvl>
    <w:lvl w:ilvl="2" w:tplc="04050005" w:tentative="1">
      <w:start w:val="1"/>
      <w:numFmt w:val="bullet"/>
      <w:lvlText w:val=""/>
      <w:lvlJc w:val="left"/>
      <w:pPr>
        <w:ind w:left="5912" w:hanging="360"/>
      </w:pPr>
      <w:rPr>
        <w:rFonts w:ascii="Wingdings" w:hAnsi="Wingdings" w:hint="default"/>
      </w:rPr>
    </w:lvl>
    <w:lvl w:ilvl="3" w:tplc="04050001" w:tentative="1">
      <w:start w:val="1"/>
      <w:numFmt w:val="bullet"/>
      <w:lvlText w:val=""/>
      <w:lvlJc w:val="left"/>
      <w:pPr>
        <w:ind w:left="6632" w:hanging="360"/>
      </w:pPr>
      <w:rPr>
        <w:rFonts w:ascii="Symbol" w:hAnsi="Symbol" w:hint="default"/>
      </w:rPr>
    </w:lvl>
    <w:lvl w:ilvl="4" w:tplc="04050003" w:tentative="1">
      <w:start w:val="1"/>
      <w:numFmt w:val="bullet"/>
      <w:lvlText w:val="o"/>
      <w:lvlJc w:val="left"/>
      <w:pPr>
        <w:ind w:left="7352" w:hanging="360"/>
      </w:pPr>
      <w:rPr>
        <w:rFonts w:ascii="Courier New" w:hAnsi="Courier New" w:cs="Courier New" w:hint="default"/>
      </w:rPr>
    </w:lvl>
    <w:lvl w:ilvl="5" w:tplc="04050005" w:tentative="1">
      <w:start w:val="1"/>
      <w:numFmt w:val="bullet"/>
      <w:lvlText w:val=""/>
      <w:lvlJc w:val="left"/>
      <w:pPr>
        <w:ind w:left="8072" w:hanging="360"/>
      </w:pPr>
      <w:rPr>
        <w:rFonts w:ascii="Wingdings" w:hAnsi="Wingdings" w:hint="default"/>
      </w:rPr>
    </w:lvl>
    <w:lvl w:ilvl="6" w:tplc="04050001" w:tentative="1">
      <w:start w:val="1"/>
      <w:numFmt w:val="bullet"/>
      <w:lvlText w:val=""/>
      <w:lvlJc w:val="left"/>
      <w:pPr>
        <w:ind w:left="8792" w:hanging="360"/>
      </w:pPr>
      <w:rPr>
        <w:rFonts w:ascii="Symbol" w:hAnsi="Symbol" w:hint="default"/>
      </w:rPr>
    </w:lvl>
    <w:lvl w:ilvl="7" w:tplc="04050003" w:tentative="1">
      <w:start w:val="1"/>
      <w:numFmt w:val="bullet"/>
      <w:lvlText w:val="o"/>
      <w:lvlJc w:val="left"/>
      <w:pPr>
        <w:ind w:left="9512" w:hanging="360"/>
      </w:pPr>
      <w:rPr>
        <w:rFonts w:ascii="Courier New" w:hAnsi="Courier New" w:cs="Courier New" w:hint="default"/>
      </w:rPr>
    </w:lvl>
    <w:lvl w:ilvl="8" w:tplc="04050005" w:tentative="1">
      <w:start w:val="1"/>
      <w:numFmt w:val="bullet"/>
      <w:lvlText w:val=""/>
      <w:lvlJc w:val="left"/>
      <w:pPr>
        <w:ind w:left="10232" w:hanging="360"/>
      </w:pPr>
      <w:rPr>
        <w:rFonts w:ascii="Wingdings" w:hAnsi="Wingdings" w:hint="default"/>
      </w:rPr>
    </w:lvl>
  </w:abstractNum>
  <w:abstractNum w:abstractNumId="27" w15:restartNumberingAfterBreak="0">
    <w:nsid w:val="74997474"/>
    <w:multiLevelType w:val="multilevel"/>
    <w:tmpl w:val="C23064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3C7EC3"/>
    <w:multiLevelType w:val="multilevel"/>
    <w:tmpl w:val="B20635F6"/>
    <w:styleLink w:val="Aktulnseznam2"/>
    <w:lvl w:ilvl="0">
      <w:start w:val="2"/>
      <w:numFmt w:val="decimal"/>
      <w:lvlText w:val="%1"/>
      <w:lvlJc w:val="left"/>
      <w:pPr>
        <w:ind w:left="720" w:hanging="360"/>
      </w:pPr>
      <w:rPr>
        <w:rFonts w:hint="default"/>
        <w:u w:val="non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9CA00FB"/>
    <w:multiLevelType w:val="hybridMultilevel"/>
    <w:tmpl w:val="A6A0DE0A"/>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0" w15:restartNumberingAfterBreak="0">
    <w:nsid w:val="7C6C7E72"/>
    <w:multiLevelType w:val="multilevel"/>
    <w:tmpl w:val="B20635F6"/>
    <w:styleLink w:val="Aktulnseznam1"/>
    <w:lvl w:ilvl="0">
      <w:start w:val="2"/>
      <w:numFmt w:val="decimal"/>
      <w:lvlText w:val="%1"/>
      <w:lvlJc w:val="left"/>
      <w:pPr>
        <w:ind w:left="720" w:hanging="360"/>
      </w:pPr>
      <w:rPr>
        <w:rFonts w:hint="default"/>
        <w:u w:val="non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01634392">
    <w:abstractNumId w:val="6"/>
  </w:num>
  <w:num w:numId="2" w16cid:durableId="1484352032">
    <w:abstractNumId w:val="9"/>
  </w:num>
  <w:num w:numId="3" w16cid:durableId="274094457">
    <w:abstractNumId w:val="15"/>
  </w:num>
  <w:num w:numId="4" w16cid:durableId="2015494679">
    <w:abstractNumId w:val="18"/>
  </w:num>
  <w:num w:numId="5" w16cid:durableId="1137844806">
    <w:abstractNumId w:val="21"/>
  </w:num>
  <w:num w:numId="6" w16cid:durableId="23020676">
    <w:abstractNumId w:val="29"/>
  </w:num>
  <w:num w:numId="7" w16cid:durableId="1046174765">
    <w:abstractNumId w:val="8"/>
  </w:num>
  <w:num w:numId="8" w16cid:durableId="395786399">
    <w:abstractNumId w:val="16"/>
  </w:num>
  <w:num w:numId="9" w16cid:durableId="1759865697">
    <w:abstractNumId w:val="23"/>
  </w:num>
  <w:num w:numId="10" w16cid:durableId="807892693">
    <w:abstractNumId w:val="3"/>
  </w:num>
  <w:num w:numId="11" w16cid:durableId="1821145615">
    <w:abstractNumId w:val="1"/>
  </w:num>
  <w:num w:numId="12" w16cid:durableId="1149788888">
    <w:abstractNumId w:val="26"/>
  </w:num>
  <w:num w:numId="13" w16cid:durableId="601911792">
    <w:abstractNumId w:val="19"/>
  </w:num>
  <w:num w:numId="14" w16cid:durableId="1100489146">
    <w:abstractNumId w:val="5"/>
  </w:num>
  <w:num w:numId="15" w16cid:durableId="666129007">
    <w:abstractNumId w:val="12"/>
  </w:num>
  <w:num w:numId="16" w16cid:durableId="972252480">
    <w:abstractNumId w:val="30"/>
  </w:num>
  <w:num w:numId="17" w16cid:durableId="1675256740">
    <w:abstractNumId w:val="28"/>
  </w:num>
  <w:num w:numId="18" w16cid:durableId="134228940">
    <w:abstractNumId w:val="24"/>
  </w:num>
  <w:num w:numId="19" w16cid:durableId="665547637">
    <w:abstractNumId w:val="4"/>
  </w:num>
  <w:num w:numId="20" w16cid:durableId="1422529070">
    <w:abstractNumId w:val="17"/>
  </w:num>
  <w:num w:numId="21" w16cid:durableId="1673022913">
    <w:abstractNumId w:val="13"/>
  </w:num>
  <w:num w:numId="22" w16cid:durableId="708187934">
    <w:abstractNumId w:val="0"/>
  </w:num>
  <w:num w:numId="23" w16cid:durableId="1815443661">
    <w:abstractNumId w:val="11"/>
  </w:num>
  <w:num w:numId="24" w16cid:durableId="43064217">
    <w:abstractNumId w:val="25"/>
  </w:num>
  <w:num w:numId="25" w16cid:durableId="2097286944">
    <w:abstractNumId w:val="14"/>
  </w:num>
  <w:num w:numId="26" w16cid:durableId="1172182409">
    <w:abstractNumId w:val="10"/>
  </w:num>
  <w:num w:numId="27" w16cid:durableId="68845074">
    <w:abstractNumId w:val="7"/>
  </w:num>
  <w:num w:numId="28" w16cid:durableId="743533082">
    <w:abstractNumId w:val="22"/>
  </w:num>
  <w:num w:numId="29" w16cid:durableId="839389833">
    <w:abstractNumId w:val="20"/>
  </w:num>
  <w:num w:numId="30" w16cid:durableId="1990939917">
    <w:abstractNumId w:val="2"/>
  </w:num>
  <w:num w:numId="31" w16cid:durableId="13584324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5C"/>
    <w:rsid w:val="000005B4"/>
    <w:rsid w:val="00027EE1"/>
    <w:rsid w:val="0006125B"/>
    <w:rsid w:val="000661ED"/>
    <w:rsid w:val="00084990"/>
    <w:rsid w:val="000A4BE7"/>
    <w:rsid w:val="000B38E2"/>
    <w:rsid w:val="000C1950"/>
    <w:rsid w:val="000D788A"/>
    <w:rsid w:val="000F5928"/>
    <w:rsid w:val="001127B3"/>
    <w:rsid w:val="0012270A"/>
    <w:rsid w:val="00140284"/>
    <w:rsid w:val="001644BF"/>
    <w:rsid w:val="00171186"/>
    <w:rsid w:val="00174A8A"/>
    <w:rsid w:val="00187646"/>
    <w:rsid w:val="00192C72"/>
    <w:rsid w:val="001C0AC6"/>
    <w:rsid w:val="001E2E63"/>
    <w:rsid w:val="002031A5"/>
    <w:rsid w:val="00222BC0"/>
    <w:rsid w:val="00242289"/>
    <w:rsid w:val="00243E83"/>
    <w:rsid w:val="00255D6C"/>
    <w:rsid w:val="00283B08"/>
    <w:rsid w:val="002C3901"/>
    <w:rsid w:val="002C53E5"/>
    <w:rsid w:val="002C6059"/>
    <w:rsid w:val="002C64DF"/>
    <w:rsid w:val="002D7B9A"/>
    <w:rsid w:val="002F163B"/>
    <w:rsid w:val="00301F9B"/>
    <w:rsid w:val="00354FA6"/>
    <w:rsid w:val="0037672A"/>
    <w:rsid w:val="00383ADD"/>
    <w:rsid w:val="003C0D81"/>
    <w:rsid w:val="003D6356"/>
    <w:rsid w:val="003F7DB1"/>
    <w:rsid w:val="0046395C"/>
    <w:rsid w:val="0046504F"/>
    <w:rsid w:val="00467BFC"/>
    <w:rsid w:val="00484222"/>
    <w:rsid w:val="004912AF"/>
    <w:rsid w:val="004A689C"/>
    <w:rsid w:val="004B01DE"/>
    <w:rsid w:val="004B58CA"/>
    <w:rsid w:val="004D11BD"/>
    <w:rsid w:val="004D7BBC"/>
    <w:rsid w:val="004F07E4"/>
    <w:rsid w:val="00513BE2"/>
    <w:rsid w:val="00516B1B"/>
    <w:rsid w:val="0054556E"/>
    <w:rsid w:val="00547172"/>
    <w:rsid w:val="00561908"/>
    <w:rsid w:val="005658E5"/>
    <w:rsid w:val="00565E3C"/>
    <w:rsid w:val="00581761"/>
    <w:rsid w:val="00581814"/>
    <w:rsid w:val="00586118"/>
    <w:rsid w:val="00594BC6"/>
    <w:rsid w:val="005A6769"/>
    <w:rsid w:val="005B1C99"/>
    <w:rsid w:val="005B6122"/>
    <w:rsid w:val="0060313D"/>
    <w:rsid w:val="00605E37"/>
    <w:rsid w:val="00682508"/>
    <w:rsid w:val="00686F3B"/>
    <w:rsid w:val="006A2713"/>
    <w:rsid w:val="006A534D"/>
    <w:rsid w:val="006A5E43"/>
    <w:rsid w:val="006E218C"/>
    <w:rsid w:val="006E323A"/>
    <w:rsid w:val="007052F1"/>
    <w:rsid w:val="00724EBB"/>
    <w:rsid w:val="0073146E"/>
    <w:rsid w:val="00744CBC"/>
    <w:rsid w:val="007541DC"/>
    <w:rsid w:val="0076430B"/>
    <w:rsid w:val="00775A2E"/>
    <w:rsid w:val="007903BB"/>
    <w:rsid w:val="007C19E4"/>
    <w:rsid w:val="007D65D9"/>
    <w:rsid w:val="007E2B5C"/>
    <w:rsid w:val="007F7868"/>
    <w:rsid w:val="008064B1"/>
    <w:rsid w:val="00810DF3"/>
    <w:rsid w:val="00811B65"/>
    <w:rsid w:val="00813712"/>
    <w:rsid w:val="00817C1F"/>
    <w:rsid w:val="008237A4"/>
    <w:rsid w:val="00832148"/>
    <w:rsid w:val="00835FE1"/>
    <w:rsid w:val="0085396C"/>
    <w:rsid w:val="0086724C"/>
    <w:rsid w:val="008B4F58"/>
    <w:rsid w:val="008E2901"/>
    <w:rsid w:val="008F4992"/>
    <w:rsid w:val="009053F8"/>
    <w:rsid w:val="009259AE"/>
    <w:rsid w:val="0094779B"/>
    <w:rsid w:val="0096116A"/>
    <w:rsid w:val="00982082"/>
    <w:rsid w:val="0098737B"/>
    <w:rsid w:val="0099743F"/>
    <w:rsid w:val="009A5303"/>
    <w:rsid w:val="009B0421"/>
    <w:rsid w:val="009C3E98"/>
    <w:rsid w:val="009D4325"/>
    <w:rsid w:val="00A0331B"/>
    <w:rsid w:val="00A14DCB"/>
    <w:rsid w:val="00A64E7D"/>
    <w:rsid w:val="00A659DD"/>
    <w:rsid w:val="00A95E19"/>
    <w:rsid w:val="00AA477D"/>
    <w:rsid w:val="00B4069B"/>
    <w:rsid w:val="00B7795B"/>
    <w:rsid w:val="00B96713"/>
    <w:rsid w:val="00BA210C"/>
    <w:rsid w:val="00BB4E50"/>
    <w:rsid w:val="00BC6217"/>
    <w:rsid w:val="00BE4B83"/>
    <w:rsid w:val="00BE65F6"/>
    <w:rsid w:val="00BF1639"/>
    <w:rsid w:val="00C16960"/>
    <w:rsid w:val="00C3468C"/>
    <w:rsid w:val="00C45842"/>
    <w:rsid w:val="00C82DD2"/>
    <w:rsid w:val="00C83102"/>
    <w:rsid w:val="00CB5F93"/>
    <w:rsid w:val="00CC6269"/>
    <w:rsid w:val="00D17090"/>
    <w:rsid w:val="00D36601"/>
    <w:rsid w:val="00D44424"/>
    <w:rsid w:val="00D5448B"/>
    <w:rsid w:val="00D6529C"/>
    <w:rsid w:val="00D67DDA"/>
    <w:rsid w:val="00D83D81"/>
    <w:rsid w:val="00D86864"/>
    <w:rsid w:val="00D907B2"/>
    <w:rsid w:val="00DB086A"/>
    <w:rsid w:val="00DC0D5E"/>
    <w:rsid w:val="00DC3E80"/>
    <w:rsid w:val="00DD69AD"/>
    <w:rsid w:val="00DF2B73"/>
    <w:rsid w:val="00DF30E1"/>
    <w:rsid w:val="00DF53CC"/>
    <w:rsid w:val="00E025E9"/>
    <w:rsid w:val="00E146FA"/>
    <w:rsid w:val="00E45CB8"/>
    <w:rsid w:val="00E46370"/>
    <w:rsid w:val="00E4757A"/>
    <w:rsid w:val="00E67F7D"/>
    <w:rsid w:val="00E733E8"/>
    <w:rsid w:val="00E73B81"/>
    <w:rsid w:val="00E77BE8"/>
    <w:rsid w:val="00E85A2A"/>
    <w:rsid w:val="00E97EC8"/>
    <w:rsid w:val="00EB0187"/>
    <w:rsid w:val="00EB5712"/>
    <w:rsid w:val="00ED59DC"/>
    <w:rsid w:val="00EE2522"/>
    <w:rsid w:val="00EF1603"/>
    <w:rsid w:val="00EF4BF8"/>
    <w:rsid w:val="00F0595F"/>
    <w:rsid w:val="00F07EC5"/>
    <w:rsid w:val="00F500B5"/>
    <w:rsid w:val="00F61986"/>
    <w:rsid w:val="00FA5E65"/>
    <w:rsid w:val="00FB1C63"/>
    <w:rsid w:val="00FC17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57275"/>
  <w15:chartTrackingRefBased/>
  <w15:docId w15:val="{4E75F1B4-2FF2-48AD-9A69-F794738F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19E4"/>
    <w:pPr>
      <w:spacing w:after="160" w:line="256" w:lineRule="auto"/>
    </w:pPr>
    <w:rPr>
      <w:sz w:val="22"/>
      <w:szCs w:val="22"/>
      <w:lang w:val="sk-SK" w:eastAsia="en-US"/>
    </w:rPr>
  </w:style>
  <w:style w:type="paragraph" w:styleId="Nadpis6">
    <w:name w:val="heading 6"/>
    <w:basedOn w:val="Normln"/>
    <w:next w:val="Normln"/>
    <w:link w:val="Nadpis6Char"/>
    <w:qFormat/>
    <w:rsid w:val="00744CBC"/>
    <w:pPr>
      <w:keepNext/>
      <w:numPr>
        <w:numId w:val="3"/>
      </w:numPr>
      <w:tabs>
        <w:tab w:val="left" w:pos="284"/>
        <w:tab w:val="left" w:pos="567"/>
      </w:tabs>
      <w:spacing w:after="0" w:line="240" w:lineRule="auto"/>
      <w:ind w:left="567" w:hanging="567"/>
      <w:jc w:val="both"/>
      <w:outlineLvl w:val="5"/>
    </w:pPr>
    <w:rPr>
      <w:rFonts w:ascii="Arial" w:eastAsia="Times New Roman" w:hAnsi="Arial"/>
      <w:b/>
      <w:bCs/>
      <w:sz w:val="24"/>
      <w:szCs w:val="20"/>
      <w:u w:val="single"/>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39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395C"/>
  </w:style>
  <w:style w:type="paragraph" w:styleId="Zpat">
    <w:name w:val="footer"/>
    <w:basedOn w:val="Normln"/>
    <w:link w:val="ZpatChar"/>
    <w:uiPriority w:val="99"/>
    <w:unhideWhenUsed/>
    <w:rsid w:val="0046395C"/>
    <w:pPr>
      <w:tabs>
        <w:tab w:val="center" w:pos="4536"/>
        <w:tab w:val="right" w:pos="9072"/>
      </w:tabs>
      <w:spacing w:after="0" w:line="240" w:lineRule="auto"/>
    </w:pPr>
  </w:style>
  <w:style w:type="character" w:customStyle="1" w:styleId="ZpatChar">
    <w:name w:val="Zápatí Char"/>
    <w:basedOn w:val="Standardnpsmoodstavce"/>
    <w:link w:val="Zpat"/>
    <w:uiPriority w:val="99"/>
    <w:rsid w:val="0046395C"/>
  </w:style>
  <w:style w:type="paragraph" w:styleId="Textbubliny">
    <w:name w:val="Balloon Text"/>
    <w:basedOn w:val="Normln"/>
    <w:link w:val="TextbublinyChar"/>
    <w:uiPriority w:val="99"/>
    <w:semiHidden/>
    <w:unhideWhenUsed/>
    <w:rsid w:val="00E4637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E46370"/>
    <w:rPr>
      <w:rFonts w:ascii="Segoe UI" w:hAnsi="Segoe UI" w:cs="Segoe UI"/>
      <w:sz w:val="18"/>
      <w:szCs w:val="18"/>
    </w:rPr>
  </w:style>
  <w:style w:type="character" w:styleId="Hypertextovodkaz">
    <w:name w:val="Hyperlink"/>
    <w:uiPriority w:val="99"/>
    <w:unhideWhenUsed/>
    <w:rsid w:val="000D788A"/>
    <w:rPr>
      <w:color w:val="0563C1"/>
      <w:u w:val="single"/>
    </w:rPr>
  </w:style>
  <w:style w:type="character" w:styleId="Nevyeenzmnka">
    <w:name w:val="Unresolved Mention"/>
    <w:uiPriority w:val="99"/>
    <w:semiHidden/>
    <w:unhideWhenUsed/>
    <w:rsid w:val="000D788A"/>
    <w:rPr>
      <w:color w:val="605E5C"/>
      <w:shd w:val="clear" w:color="auto" w:fill="E1DFDD"/>
    </w:rPr>
  </w:style>
  <w:style w:type="paragraph" w:styleId="Odstavecseseznamem">
    <w:name w:val="List Paragraph"/>
    <w:basedOn w:val="Normln"/>
    <w:uiPriority w:val="34"/>
    <w:qFormat/>
    <w:rsid w:val="00982082"/>
    <w:pPr>
      <w:ind w:left="720"/>
      <w:contextualSpacing/>
    </w:pPr>
  </w:style>
  <w:style w:type="paragraph" w:styleId="Podnadpis">
    <w:name w:val="Subtitle"/>
    <w:basedOn w:val="Normln"/>
    <w:next w:val="Normln"/>
    <w:link w:val="PodnadpisChar"/>
    <w:uiPriority w:val="11"/>
    <w:qFormat/>
    <w:rsid w:val="002031A5"/>
    <w:pPr>
      <w:numPr>
        <w:ilvl w:val="1"/>
      </w:numPr>
    </w:pPr>
    <w:rPr>
      <w:rFonts w:eastAsia="Times New Roman"/>
      <w:color w:val="5A5A5A"/>
      <w:spacing w:val="15"/>
    </w:rPr>
  </w:style>
  <w:style w:type="character" w:customStyle="1" w:styleId="PodnadpisChar">
    <w:name w:val="Podnadpis Char"/>
    <w:link w:val="Podnadpis"/>
    <w:uiPriority w:val="11"/>
    <w:rsid w:val="002031A5"/>
    <w:rPr>
      <w:rFonts w:eastAsia="Times New Roman"/>
      <w:color w:val="5A5A5A"/>
      <w:spacing w:val="15"/>
    </w:rPr>
  </w:style>
  <w:style w:type="character" w:customStyle="1" w:styleId="Nadpis6Char">
    <w:name w:val="Nadpis 6 Char"/>
    <w:link w:val="Nadpis6"/>
    <w:rsid w:val="00744CBC"/>
    <w:rPr>
      <w:rFonts w:ascii="Arial" w:eastAsia="Times New Roman" w:hAnsi="Arial" w:cs="Times New Roman"/>
      <w:b/>
      <w:bCs/>
      <w:sz w:val="24"/>
      <w:szCs w:val="20"/>
      <w:u w:val="single"/>
      <w:lang w:val="cs-CZ" w:eastAsia="cs-CZ"/>
    </w:rPr>
  </w:style>
  <w:style w:type="paragraph" w:styleId="Zkladntext">
    <w:name w:val="Body Text"/>
    <w:basedOn w:val="Normln"/>
    <w:link w:val="ZkladntextChar"/>
    <w:rsid w:val="00744CBC"/>
    <w:pPr>
      <w:spacing w:after="0" w:line="240" w:lineRule="auto"/>
      <w:jc w:val="both"/>
    </w:pPr>
    <w:rPr>
      <w:rFonts w:ascii="Arial" w:eastAsia="Times New Roman" w:hAnsi="Arial"/>
      <w:sz w:val="18"/>
      <w:szCs w:val="20"/>
      <w:lang w:val="cs-CZ" w:eastAsia="cs-CZ"/>
    </w:rPr>
  </w:style>
  <w:style w:type="character" w:customStyle="1" w:styleId="ZkladntextChar">
    <w:name w:val="Základní text Char"/>
    <w:link w:val="Zkladntext"/>
    <w:rsid w:val="00744CBC"/>
    <w:rPr>
      <w:rFonts w:ascii="Arial" w:eastAsia="Times New Roman" w:hAnsi="Arial" w:cs="Times New Roman"/>
      <w:sz w:val="18"/>
      <w:szCs w:val="20"/>
      <w:lang w:val="cs-CZ" w:eastAsia="cs-CZ"/>
    </w:rPr>
  </w:style>
  <w:style w:type="paragraph" w:styleId="Zkladntextodsazen">
    <w:name w:val="Body Text Indent"/>
    <w:basedOn w:val="Normln"/>
    <w:link w:val="ZkladntextodsazenChar"/>
    <w:semiHidden/>
    <w:rsid w:val="00744CBC"/>
    <w:pPr>
      <w:tabs>
        <w:tab w:val="left" w:pos="284"/>
      </w:tabs>
      <w:spacing w:after="0" w:line="240" w:lineRule="auto"/>
      <w:ind w:left="284"/>
    </w:pPr>
    <w:rPr>
      <w:rFonts w:ascii="Arial" w:eastAsia="Times New Roman" w:hAnsi="Arial"/>
      <w:szCs w:val="20"/>
      <w:lang w:val="cs-CZ" w:eastAsia="cs-CZ"/>
    </w:rPr>
  </w:style>
  <w:style w:type="character" w:customStyle="1" w:styleId="ZkladntextodsazenChar">
    <w:name w:val="Základní text odsazený Char"/>
    <w:link w:val="Zkladntextodsazen"/>
    <w:semiHidden/>
    <w:rsid w:val="00744CBC"/>
    <w:rPr>
      <w:rFonts w:ascii="Arial" w:eastAsia="Times New Roman" w:hAnsi="Arial" w:cs="Times New Roman"/>
      <w:szCs w:val="20"/>
      <w:lang w:val="cs-CZ" w:eastAsia="cs-CZ"/>
    </w:rPr>
  </w:style>
  <w:style w:type="paragraph" w:styleId="Zkladntext3">
    <w:name w:val="Body Text 3"/>
    <w:basedOn w:val="Normln"/>
    <w:link w:val="Zkladntext3Char"/>
    <w:semiHidden/>
    <w:rsid w:val="00744CBC"/>
    <w:pPr>
      <w:tabs>
        <w:tab w:val="left" w:pos="0"/>
        <w:tab w:val="left" w:pos="142"/>
        <w:tab w:val="left" w:pos="3402"/>
      </w:tabs>
      <w:spacing w:after="0" w:line="240" w:lineRule="auto"/>
      <w:jc w:val="both"/>
    </w:pPr>
    <w:rPr>
      <w:rFonts w:ascii="Arial" w:eastAsia="Times New Roman" w:hAnsi="Arial" w:cs="Arial"/>
      <w:szCs w:val="20"/>
      <w:lang w:val="cs-CZ" w:eastAsia="cs-CZ"/>
    </w:rPr>
  </w:style>
  <w:style w:type="character" w:customStyle="1" w:styleId="Zkladntext3Char">
    <w:name w:val="Základní text 3 Char"/>
    <w:link w:val="Zkladntext3"/>
    <w:semiHidden/>
    <w:rsid w:val="00744CBC"/>
    <w:rPr>
      <w:rFonts w:ascii="Arial" w:eastAsia="Times New Roman" w:hAnsi="Arial" w:cs="Arial"/>
      <w:szCs w:val="20"/>
      <w:lang w:val="cs-CZ" w:eastAsia="cs-CZ"/>
    </w:rPr>
  </w:style>
  <w:style w:type="paragraph" w:customStyle="1" w:styleId="text">
    <w:name w:val="text"/>
    <w:basedOn w:val="Normln"/>
    <w:rsid w:val="00744CBC"/>
    <w:pPr>
      <w:spacing w:after="0" w:line="264" w:lineRule="auto"/>
      <w:jc w:val="both"/>
    </w:pPr>
    <w:rPr>
      <w:rFonts w:ascii="Arial" w:eastAsia="Times New Roman" w:hAnsi="Arial"/>
      <w:szCs w:val="20"/>
      <w:lang w:val="de-DE" w:eastAsia="cs-CZ"/>
    </w:rPr>
  </w:style>
  <w:style w:type="paragraph" w:styleId="Podpis">
    <w:name w:val="Signature"/>
    <w:basedOn w:val="Normln"/>
    <w:link w:val="PodpisChar"/>
    <w:rsid w:val="00744CBC"/>
    <w:pPr>
      <w:suppressAutoHyphens/>
      <w:spacing w:after="0" w:line="240" w:lineRule="auto"/>
    </w:pPr>
    <w:rPr>
      <w:rFonts w:ascii="Times New Roman" w:eastAsia="Times New Roman" w:hAnsi="Times New Roman"/>
      <w:sz w:val="20"/>
      <w:szCs w:val="20"/>
      <w:lang w:val="cs-CZ" w:eastAsia="ar-SA"/>
    </w:rPr>
  </w:style>
  <w:style w:type="character" w:customStyle="1" w:styleId="PodpisChar">
    <w:name w:val="Podpis Char"/>
    <w:link w:val="Podpis"/>
    <w:rsid w:val="00744CBC"/>
    <w:rPr>
      <w:rFonts w:ascii="Times New Roman" w:eastAsia="Times New Roman" w:hAnsi="Times New Roman" w:cs="Times New Roman"/>
      <w:sz w:val="20"/>
      <w:szCs w:val="20"/>
      <w:lang w:val="cs-CZ" w:eastAsia="ar-SA"/>
    </w:rPr>
  </w:style>
  <w:style w:type="paragraph" w:styleId="Zkladntextodsazen3">
    <w:name w:val="Body Text Indent 3"/>
    <w:basedOn w:val="Normln"/>
    <w:link w:val="Zkladntextodsazen3Char"/>
    <w:uiPriority w:val="99"/>
    <w:semiHidden/>
    <w:unhideWhenUsed/>
    <w:rsid w:val="00744CBC"/>
    <w:pPr>
      <w:spacing w:after="120" w:line="276" w:lineRule="auto"/>
      <w:ind w:left="283"/>
    </w:pPr>
    <w:rPr>
      <w:sz w:val="16"/>
      <w:szCs w:val="16"/>
      <w:lang w:val="cs-CZ"/>
    </w:rPr>
  </w:style>
  <w:style w:type="character" w:customStyle="1" w:styleId="Zkladntextodsazen3Char">
    <w:name w:val="Základní text odsazený 3 Char"/>
    <w:link w:val="Zkladntextodsazen3"/>
    <w:uiPriority w:val="99"/>
    <w:semiHidden/>
    <w:rsid w:val="00744CBC"/>
    <w:rPr>
      <w:rFonts w:ascii="Calibri" w:eastAsia="Calibri" w:hAnsi="Calibri" w:cs="Times New Roman"/>
      <w:sz w:val="16"/>
      <w:szCs w:val="16"/>
      <w:lang w:val="cs-CZ"/>
    </w:rPr>
  </w:style>
  <w:style w:type="paragraph" w:customStyle="1" w:styleId="Import26">
    <w:name w:val="Import 26"/>
    <w:basedOn w:val="Normln"/>
    <w:rsid w:val="00744CBC"/>
    <w:pPr>
      <w:widowControl w:val="0"/>
      <w:tabs>
        <w:tab w:val="left" w:pos="4032"/>
      </w:tabs>
      <w:spacing w:after="0" w:line="288" w:lineRule="auto"/>
      <w:ind w:left="288"/>
    </w:pPr>
    <w:rPr>
      <w:rFonts w:ascii="Arial" w:eastAsia="Times New Roman" w:hAnsi="Arial"/>
      <w:sz w:val="24"/>
      <w:szCs w:val="20"/>
      <w:lang w:val="cs-CZ" w:eastAsia="cs-CZ"/>
    </w:rPr>
  </w:style>
  <w:style w:type="paragraph" w:customStyle="1" w:styleId="Zkladntext0">
    <w:name w:val="Základní text~"/>
    <w:basedOn w:val="Normln"/>
    <w:rsid w:val="00744CBC"/>
    <w:pPr>
      <w:widowControl w:val="0"/>
      <w:suppressAutoHyphens/>
      <w:spacing w:after="0" w:line="288" w:lineRule="auto"/>
    </w:pPr>
    <w:rPr>
      <w:rFonts w:ascii="Arial" w:eastAsia="Times New Roman" w:hAnsi="Arial"/>
      <w:sz w:val="24"/>
      <w:szCs w:val="20"/>
      <w:lang w:val="cs-CZ" w:eastAsia="ar-SA"/>
    </w:rPr>
  </w:style>
  <w:style w:type="character" w:customStyle="1" w:styleId="WW8Num9z0">
    <w:name w:val="WW8Num9z0"/>
    <w:rsid w:val="00BC6217"/>
    <w:rPr>
      <w:rFonts w:ascii="Wingdings" w:hAnsi="Wingdings"/>
    </w:rPr>
  </w:style>
  <w:style w:type="paragraph" w:styleId="Zkladntext2">
    <w:name w:val="Body Text 2"/>
    <w:basedOn w:val="Normln"/>
    <w:link w:val="Zkladntext2Char"/>
    <w:uiPriority w:val="99"/>
    <w:unhideWhenUsed/>
    <w:rsid w:val="004B01DE"/>
    <w:pPr>
      <w:spacing w:after="120" w:line="480" w:lineRule="auto"/>
    </w:pPr>
  </w:style>
  <w:style w:type="character" w:customStyle="1" w:styleId="Zkladntext2Char">
    <w:name w:val="Základní text 2 Char"/>
    <w:basedOn w:val="Standardnpsmoodstavce"/>
    <w:link w:val="Zkladntext2"/>
    <w:uiPriority w:val="99"/>
    <w:rsid w:val="004B01DE"/>
    <w:rPr>
      <w:sz w:val="22"/>
      <w:szCs w:val="22"/>
      <w:lang w:val="sk-SK" w:eastAsia="en-US"/>
    </w:rPr>
  </w:style>
  <w:style w:type="paragraph" w:customStyle="1" w:styleId="Import1">
    <w:name w:val="Import 1"/>
    <w:basedOn w:val="Normln"/>
    <w:rsid w:val="004B01D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after="0" w:line="276" w:lineRule="auto"/>
      <w:ind w:left="288"/>
      <w:textAlignment w:val="baseline"/>
    </w:pPr>
    <w:rPr>
      <w:rFonts w:ascii="Arial" w:eastAsia="Times New Roman" w:hAnsi="Arial"/>
      <w:sz w:val="24"/>
      <w:szCs w:val="20"/>
      <w:lang w:val="cs-CZ" w:eastAsia="cs-CZ"/>
    </w:rPr>
  </w:style>
  <w:style w:type="paragraph" w:customStyle="1" w:styleId="Import5">
    <w:name w:val="Import 5"/>
    <w:basedOn w:val="Normln"/>
    <w:rsid w:val="004B01DE"/>
    <w:pPr>
      <w:tabs>
        <w:tab w:val="left" w:pos="2448"/>
      </w:tabs>
      <w:suppressAutoHyphens/>
      <w:overflowPunct w:val="0"/>
      <w:autoSpaceDE w:val="0"/>
      <w:autoSpaceDN w:val="0"/>
      <w:adjustRightInd w:val="0"/>
      <w:spacing w:after="0" w:line="276" w:lineRule="auto"/>
      <w:ind w:left="288"/>
      <w:textAlignment w:val="baseline"/>
    </w:pPr>
    <w:rPr>
      <w:rFonts w:ascii="Arial" w:eastAsia="Times New Roman" w:hAnsi="Arial"/>
      <w:sz w:val="24"/>
      <w:szCs w:val="20"/>
      <w:lang w:val="cs-CZ" w:eastAsia="cs-CZ"/>
    </w:rPr>
  </w:style>
  <w:style w:type="paragraph" w:customStyle="1" w:styleId="Import2">
    <w:name w:val="Import 2~"/>
    <w:basedOn w:val="Normln"/>
    <w:rsid w:val="004B01D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after="0" w:line="276" w:lineRule="auto"/>
      <w:textAlignment w:val="baseline"/>
    </w:pPr>
    <w:rPr>
      <w:rFonts w:ascii="Arial" w:eastAsia="Times New Roman" w:hAnsi="Arial"/>
      <w:sz w:val="24"/>
      <w:szCs w:val="20"/>
      <w:lang w:val="cs-CZ" w:eastAsia="cs-CZ"/>
    </w:rPr>
  </w:style>
  <w:style w:type="paragraph" w:customStyle="1" w:styleId="ZkladntextIMP">
    <w:name w:val="Základní text_IMP"/>
    <w:basedOn w:val="Normln"/>
    <w:rsid w:val="004B01DE"/>
    <w:pPr>
      <w:suppressAutoHyphens/>
      <w:overflowPunct w:val="0"/>
      <w:autoSpaceDE w:val="0"/>
      <w:autoSpaceDN w:val="0"/>
      <w:adjustRightInd w:val="0"/>
      <w:spacing w:after="0" w:line="265" w:lineRule="auto"/>
      <w:textAlignment w:val="baseline"/>
    </w:pPr>
    <w:rPr>
      <w:rFonts w:ascii="Times New Roman" w:eastAsia="Times New Roman" w:hAnsi="Times New Roman"/>
      <w:sz w:val="24"/>
      <w:szCs w:val="20"/>
      <w:lang w:val="cs-CZ" w:eastAsia="cs-CZ"/>
    </w:rPr>
  </w:style>
  <w:style w:type="paragraph" w:styleId="Textkomente">
    <w:name w:val="annotation text"/>
    <w:basedOn w:val="Normln"/>
    <w:link w:val="TextkomenteChar"/>
    <w:uiPriority w:val="99"/>
    <w:rsid w:val="004B01DE"/>
    <w:pPr>
      <w:spacing w:after="0" w:line="240" w:lineRule="auto"/>
    </w:pPr>
    <w:rPr>
      <w:rFonts w:ascii="Times New Roman" w:eastAsia="Times New Roman" w:hAnsi="Times New Roman"/>
      <w:sz w:val="20"/>
      <w:szCs w:val="20"/>
      <w:lang w:val="cs-CZ" w:eastAsia="cs-CZ"/>
    </w:rPr>
  </w:style>
  <w:style w:type="character" w:customStyle="1" w:styleId="TextkomenteChar">
    <w:name w:val="Text komentáře Char"/>
    <w:basedOn w:val="Standardnpsmoodstavce"/>
    <w:link w:val="Textkomente"/>
    <w:uiPriority w:val="99"/>
    <w:rsid w:val="004B01DE"/>
    <w:rPr>
      <w:rFonts w:ascii="Times New Roman" w:eastAsia="Times New Roman" w:hAnsi="Times New Roman"/>
    </w:rPr>
  </w:style>
  <w:style w:type="paragraph" w:styleId="Pedmtkomente">
    <w:name w:val="annotation subject"/>
    <w:basedOn w:val="Textkomente"/>
    <w:next w:val="Textkomente"/>
    <w:link w:val="PedmtkomenteChar"/>
    <w:uiPriority w:val="99"/>
    <w:unhideWhenUsed/>
    <w:rsid w:val="004B01DE"/>
    <w:rPr>
      <w:rFonts w:ascii="Arial" w:hAnsi="Arial" w:cs="Arial"/>
      <w:b/>
      <w:bCs/>
      <w:iCs/>
    </w:rPr>
  </w:style>
  <w:style w:type="character" w:customStyle="1" w:styleId="PedmtkomenteChar">
    <w:name w:val="Předmět komentáře Char"/>
    <w:basedOn w:val="TextkomenteChar"/>
    <w:link w:val="Pedmtkomente"/>
    <w:uiPriority w:val="99"/>
    <w:rsid w:val="004B01DE"/>
    <w:rPr>
      <w:rFonts w:ascii="Arial" w:eastAsia="Times New Roman" w:hAnsi="Arial" w:cs="Arial"/>
      <w:b/>
      <w:bCs/>
      <w:iCs/>
    </w:rPr>
  </w:style>
  <w:style w:type="numbering" w:customStyle="1" w:styleId="Aktulnseznam1">
    <w:name w:val="Aktuální seznam1"/>
    <w:uiPriority w:val="99"/>
    <w:rsid w:val="00DF2B73"/>
    <w:pPr>
      <w:numPr>
        <w:numId w:val="16"/>
      </w:numPr>
    </w:pPr>
  </w:style>
  <w:style w:type="numbering" w:customStyle="1" w:styleId="Aktulnseznam2">
    <w:name w:val="Aktuální seznam2"/>
    <w:uiPriority w:val="99"/>
    <w:rsid w:val="00DF2B73"/>
    <w:pPr>
      <w:numPr>
        <w:numId w:val="17"/>
      </w:numPr>
    </w:pPr>
  </w:style>
  <w:style w:type="paragraph" w:styleId="Revize">
    <w:name w:val="Revision"/>
    <w:hidden/>
    <w:uiPriority w:val="99"/>
    <w:semiHidden/>
    <w:rsid w:val="00FA5E65"/>
    <w:rPr>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3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uniq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36784197B3C3498136D2C727E61B75" ma:contentTypeVersion="2" ma:contentTypeDescription="Vytvoří nový dokument" ma:contentTypeScope="" ma:versionID="bd41031c9eb31cb518599f5302f6330f">
  <xsd:schema xmlns:xsd="http://www.w3.org/2001/XMLSchema" xmlns:xs="http://www.w3.org/2001/XMLSchema" xmlns:p="http://schemas.microsoft.com/office/2006/metadata/properties" xmlns:ns2="910e12e0-fe48-47da-b4ee-7dbb0e2feadc" xmlns:ns3="65b77dc8-2b2e-458d-acce-e03abddcded5" targetNamespace="http://schemas.microsoft.com/office/2006/metadata/properties" ma:root="true" ma:fieldsID="5e7619e1c96827b2b56254b65c39cbb5" ns2:_="" ns3:_="">
    <xsd:import namespace="910e12e0-fe48-47da-b4ee-7dbb0e2feadc"/>
    <xsd:import namespace="65b77dc8-2b2e-458d-acce-e03abddcded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St_x00e1_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e12e0-fe48-47da-b4ee-7dbb0e2feadc"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b77dc8-2b2e-458d-acce-e03abddcded5" elementFormDefault="qualified">
    <xsd:import namespace="http://schemas.microsoft.com/office/2006/documentManagement/types"/>
    <xsd:import namespace="http://schemas.microsoft.com/office/infopath/2007/PartnerControls"/>
    <xsd:element name="St_x00e1_t" ma:index="12" nillable="true" ma:displayName="Stát" ma:internalName="St_x00e1_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St_x00e1_t xmlns="65b77dc8-2b2e-458d-acce-e03abddcded5">CZ</St_x00e1_t>
  </documentManagement>
</p:properties>
</file>

<file path=customXml/itemProps1.xml><?xml version="1.0" encoding="utf-8"?>
<ds:datastoreItem xmlns:ds="http://schemas.openxmlformats.org/officeDocument/2006/customXml" ds:itemID="{6F98A0FB-78D5-438C-A2D8-ECD2EDD1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e12e0-fe48-47da-b4ee-7dbb0e2feadc"/>
    <ds:schemaRef ds:uri="65b77dc8-2b2e-458d-acce-e03abddcd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944BA-1B8B-4AB4-B867-027A0B9FDDE7}">
  <ds:schemaRefs>
    <ds:schemaRef ds:uri="http://schemas.microsoft.com/sharepoint/v3/contenttype/forms"/>
  </ds:schemaRefs>
</ds:datastoreItem>
</file>

<file path=customXml/itemProps3.xml><?xml version="1.0" encoding="utf-8"?>
<ds:datastoreItem xmlns:ds="http://schemas.openxmlformats.org/officeDocument/2006/customXml" ds:itemID="{046CFD00-E707-420B-9B35-8D589967EFCB}">
  <ds:schemaRefs>
    <ds:schemaRef ds:uri="http://schemas.microsoft.com/sharepoint/events"/>
  </ds:schemaRefs>
</ds:datastoreItem>
</file>

<file path=customXml/itemProps4.xml><?xml version="1.0" encoding="utf-8"?>
<ds:datastoreItem xmlns:ds="http://schemas.openxmlformats.org/officeDocument/2006/customXml" ds:itemID="{1AC8B275-E5BC-4C17-9CF6-8D4A6711BC89}">
  <ds:schemaRefs>
    <ds:schemaRef ds:uri="http://purl.org/dc/dcmitype/"/>
    <ds:schemaRef ds:uri="http://purl.org/dc/elements/1.1/"/>
    <ds:schemaRef ds:uri="http://schemas.microsoft.com/office/infopath/2007/PartnerControls"/>
    <ds:schemaRef ds:uri="910e12e0-fe48-47da-b4ee-7dbb0e2feadc"/>
    <ds:schemaRef ds:uri="http://schemas.microsoft.com/office/2006/documentManagement/types"/>
    <ds:schemaRef ds:uri="http://purl.org/dc/terms/"/>
    <ds:schemaRef ds:uri="http://schemas.microsoft.com/office/2006/metadata/properties"/>
    <ds:schemaRef ds:uri="http://schemas.openxmlformats.org/package/2006/metadata/core-properties"/>
    <ds:schemaRef ds:uri="65b77dc8-2b2e-458d-acce-e03abddcded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3344</Words>
  <Characters>19733</Characters>
  <Application>Microsoft Office Word</Application>
  <DocSecurity>0</DocSecurity>
  <Lines>164</Lines>
  <Paragraphs>46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UNIQA pojišťovna CZ</vt:lpstr>
      <vt:lpstr/>
    </vt:vector>
  </TitlesOfParts>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UNIQA pojišťovna CZ</dc:title>
  <dc:subject/>
  <dc:creator>DVORAKOVICOVA Kristina</dc:creator>
  <cp:keywords/>
  <dc:description/>
  <cp:lastModifiedBy>Lubovská Markéta</cp:lastModifiedBy>
  <cp:revision>16</cp:revision>
  <cp:lastPrinted>2023-11-20T07:25:00Z</cp:lastPrinted>
  <dcterms:created xsi:type="dcterms:W3CDTF">2024-07-11T13:15:00Z</dcterms:created>
  <dcterms:modified xsi:type="dcterms:W3CDTF">2024-07-15T13:46:00Z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a-DocumentTagging.ClassificationMark.P00">
    <vt:lpwstr>&lt;ClassificationMark xmlns:xsd="http://www.w3.org/2001/XMLSchema" xmlns:xsi="http://www.w3.org/2001/XMLSchema-instance" margin="NaN" class="C1" owner="DVORAKOVICOVA Kristina" position="BottomMiddle" marginX="0" marginY="0" classifiedOn="2020-10-21T12:</vt:lpwstr>
  </property>
  <property fmtid="{D5CDD505-2E9C-101B-9397-08002B2CF9AE}" pid="3" name="axa-DocumentTagging.ClassificationMark.P01">
    <vt:lpwstr>59:39.7129142+02:00" showPrintedBy="false" showPrintDate="false" language="sk" ApplicationVersion="Microsoft Word, 16.0" addinVersion="6.0.10.3" template="AXA No visual mark"&gt;&lt;previousMark margin="NaN" class="C1" owner="DVORAKOVICOVA Kristina" positi</vt:lpwstr>
  </property>
  <property fmtid="{D5CDD505-2E9C-101B-9397-08002B2CF9AE}" pid="4" name="axa-DocumentTagging.ClassificationMark.P02">
    <vt:lpwstr>on="BottomMiddle" marginX="0.61" marginY="0.63" classifiedOn="2020-10-21T12:59:39.7129142+02:00" showPrintedBy="false" showPrintDate="false" language="sk" ApplicationVersion="Microsoft Word, 16.0" addinVersion="6.0.10.3" template="AXA Default"&gt;&lt;histo</vt:lpwstr>
  </property>
  <property fmtid="{D5CDD505-2E9C-101B-9397-08002B2CF9AE}" pid="5" name="axa-DocumentTagging.ClassificationMark">
    <vt:lpwstr>￼PARTS:5</vt:lpwstr>
  </property>
  <property fmtid="{D5CDD505-2E9C-101B-9397-08002B2CF9AE}" pid="6" name="axa-DocumentClasification">
    <vt:lpwstr>Interné</vt:lpwstr>
  </property>
  <property fmtid="{D5CDD505-2E9C-101B-9397-08002B2CF9AE}" pid="7" name="axa-dlp">
    <vt:lpwstr>axa-dlp:TAG_SEC_C1</vt:lpwstr>
  </property>
  <property fmtid="{D5CDD505-2E9C-101B-9397-08002B2CF9AE}" pid="8" name="axa-DocumentTagging.ClassificationMark.P03">
    <vt:lpwstr>ry bulk="false" class="Interné" code="C1" user="PRAHA1\FurchL" date="2020-10-21T12:59:39.7208294+02:00" /&gt;&lt;documentOwners /&gt;&lt;/previousMark&gt;&lt;history bulk="false" class="Interné" code="C1" user="PRAHA1\FurchL" date="2020-10-21T12:59:39.7208294+02:00" /</vt:lpwstr>
  </property>
  <property fmtid="{D5CDD505-2E9C-101B-9397-08002B2CF9AE}" pid="9" name="axa-DocumentTagging.ClassificationMark.P04">
    <vt:lpwstr>&gt;&lt;documentOwners /&gt;&lt;/ClassificationMark&gt;</vt:lpwstr>
  </property>
  <property fmtid="{D5CDD505-2E9C-101B-9397-08002B2CF9AE}" pid="10" name="ContentTypeId">
    <vt:lpwstr>0x0101003236784197B3C3498136D2C727E61B75</vt:lpwstr>
  </property>
  <property fmtid="{D5CDD505-2E9C-101B-9397-08002B2CF9AE}" pid="11" name="uniqa-DocumentTagging.ClassificationMark.P00">
    <vt:lpwstr>&lt;ClassificationMark xmlns:xsi="http://www.w3.org/2001/XMLSchema-instance" xmlns:xsd="http://www.w3.org/2001/XMLSchema" class="C1" position="BottomRight" marginX="0" marginY="0" classifiedOn="2024-04-16T09:43:53.0332801+02:00" showPrintedBy="false" sh</vt:lpwstr>
  </property>
  <property fmtid="{D5CDD505-2E9C-101B-9397-08002B2CF9AE}" pid="12" name="uniqa-DocumentTagging.ClassificationMark.P01">
    <vt:lpwstr>owPrintDate="false" language="CS" ApplicationVersion="Microsoft Word, 16.0" addinVersion="6.0.16.0" template="UNIQA"&gt;&lt;history bulk="false" class="Interní" code="C1" user="Hana Velichová" date="2024-04-16T09:43:53.0332801+02:00" /&gt;&lt;/ClassificationMark</vt:lpwstr>
  </property>
  <property fmtid="{D5CDD505-2E9C-101B-9397-08002B2CF9AE}" pid="13" name="uniqa-DocumentTagging.ClassificationMark.P02">
    <vt:lpwstr>&gt;</vt:lpwstr>
  </property>
  <property fmtid="{D5CDD505-2E9C-101B-9397-08002B2CF9AE}" pid="14" name="uniqa-DocumentTagging.ClassificationMark">
    <vt:lpwstr>￼PARTS:3</vt:lpwstr>
  </property>
  <property fmtid="{D5CDD505-2E9C-101B-9397-08002B2CF9AE}" pid="15" name="uniqa-DocumentClasification">
    <vt:lpwstr>Interní</vt:lpwstr>
  </property>
  <property fmtid="{D5CDD505-2E9C-101B-9397-08002B2CF9AE}" pid="16" name="uniqa-dlp">
    <vt:lpwstr>uniqa-dlp:Interní</vt:lpwstr>
  </property>
</Properties>
</file>