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215"/>
        <w:gridCol w:w="323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4D60FE" w14:paraId="1822C9F0" w14:textId="77777777">
        <w:trPr>
          <w:cantSplit/>
        </w:trPr>
        <w:tc>
          <w:tcPr>
            <w:tcW w:w="215" w:type="dxa"/>
            <w:vAlign w:val="center"/>
          </w:tcPr>
          <w:p w14:paraId="7456855A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646C116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536A3857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D004928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00073539</w:t>
            </w:r>
          </w:p>
        </w:tc>
        <w:tc>
          <w:tcPr>
            <w:tcW w:w="539" w:type="dxa"/>
            <w:vAlign w:val="center"/>
          </w:tcPr>
          <w:p w14:paraId="7F035E6A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F4A1560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CZ00073539</w:t>
            </w:r>
          </w:p>
        </w:tc>
      </w:tr>
      <w:tr w:rsidR="004D60FE" w14:paraId="50629C32" w14:textId="77777777">
        <w:trPr>
          <w:cantSplit/>
        </w:trPr>
        <w:tc>
          <w:tcPr>
            <w:tcW w:w="215" w:type="dxa"/>
            <w:vAlign w:val="center"/>
          </w:tcPr>
          <w:p w14:paraId="09A9A94C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4CD0896C" w14:textId="77777777" w:rsidR="004D60FE" w:rsidRDefault="004D60FE"/>
        </w:tc>
        <w:tc>
          <w:tcPr>
            <w:tcW w:w="323" w:type="dxa"/>
            <w:vAlign w:val="center"/>
          </w:tcPr>
          <w:p w14:paraId="7734D2A4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4081D8B0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Jihočeské muzeum v Českých Budějovicích</w:t>
            </w:r>
          </w:p>
        </w:tc>
      </w:tr>
      <w:tr w:rsidR="004D60FE" w14:paraId="45DF18C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20F1635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47D3EC9C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Dukelská 242/1</w:t>
            </w:r>
          </w:p>
        </w:tc>
        <w:tc>
          <w:tcPr>
            <w:tcW w:w="4848" w:type="dxa"/>
            <w:gridSpan w:val="5"/>
            <w:vAlign w:val="center"/>
          </w:tcPr>
          <w:p w14:paraId="2828F22B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60FE" w14:paraId="352168FE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C5D313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23F3866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370  01</w:t>
            </w:r>
            <w:proofErr w:type="gramEnd"/>
            <w:r>
              <w:rPr>
                <w:rFonts w:ascii="Arial" w:hAnsi="Arial"/>
                <w:sz w:val="18"/>
              </w:rPr>
              <w:t xml:space="preserve">  České Budějovice</w:t>
            </w:r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E63793F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092F37B6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3790214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451A59E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47219670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4B4B44B0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196E6CF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60FE" w14:paraId="7A9B2250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DC5B149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42F35A2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22941D9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3CFEBF0" w14:textId="77777777" w:rsidR="004D60FE" w:rsidRDefault="00667E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Luboš Kukla</w:t>
            </w:r>
          </w:p>
        </w:tc>
      </w:tr>
      <w:tr w:rsidR="004D60FE" w14:paraId="4E6EE408" w14:textId="77777777">
        <w:trPr>
          <w:cantSplit/>
        </w:trPr>
        <w:tc>
          <w:tcPr>
            <w:tcW w:w="215" w:type="dxa"/>
          </w:tcPr>
          <w:p w14:paraId="2C8045E2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005BB74" w14:textId="77777777" w:rsidR="004D60FE" w:rsidRDefault="00667E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06F52E81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Komerční banka a.s.</w:t>
            </w: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705CAC8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4410BD0" w14:textId="77777777" w:rsidR="004D60FE" w:rsidRDefault="004D60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D60FE" w14:paraId="01B9EE1E" w14:textId="77777777">
        <w:trPr>
          <w:cantSplit/>
        </w:trPr>
        <w:tc>
          <w:tcPr>
            <w:tcW w:w="215" w:type="dxa"/>
          </w:tcPr>
          <w:p w14:paraId="0F2EECF6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6455BFB" w14:textId="77777777" w:rsidR="004D60FE" w:rsidRDefault="00667E70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DE67203" w14:textId="77777777" w:rsidR="004D60FE" w:rsidRDefault="00667E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2035231/0100</w:t>
            </w:r>
          </w:p>
        </w:tc>
        <w:tc>
          <w:tcPr>
            <w:tcW w:w="539" w:type="dxa"/>
            <w:vAlign w:val="center"/>
          </w:tcPr>
          <w:p w14:paraId="0CB0E863" w14:textId="77777777" w:rsidR="004D60FE" w:rsidRDefault="004D60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9CFC4D9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2BFC373" w14:textId="1043968C" w:rsidR="004D60FE" w:rsidRDefault="004D60FE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4D60FE" w14:paraId="581241D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4F0B87C" w14:textId="77777777" w:rsidR="004D60FE" w:rsidRDefault="004D60F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1E240BF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FDAA5BE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215595F" w14:textId="7C6B46DD" w:rsidR="004D60FE" w:rsidRDefault="00667E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Dasný</w:t>
            </w:r>
            <w:r w:rsidR="009A136D">
              <w:rPr>
                <w:rFonts w:ascii="Arial" w:hAnsi="Arial"/>
                <w:b/>
                <w:sz w:val="21"/>
              </w:rPr>
              <w:t xml:space="preserve"> 114</w:t>
            </w:r>
          </w:p>
        </w:tc>
      </w:tr>
      <w:tr w:rsidR="004D60FE" w14:paraId="111EA52A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F74B503" w14:textId="77777777" w:rsidR="004D60FE" w:rsidRDefault="004D60FE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B51211C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02701408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20BD16C1" w14:textId="77777777" w:rsidR="004D60FE" w:rsidRDefault="00667E70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373  41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Dasný</w:t>
            </w:r>
          </w:p>
        </w:tc>
      </w:tr>
      <w:tr w:rsidR="004D60FE" w14:paraId="2413DE7F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5FB2E577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1A02AF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9E5E877" w14:textId="77777777" w:rsidR="004D60FE" w:rsidRDefault="004D60FE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4D60FE" w14:paraId="4D2027DE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294B69A2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4D60FE" w14:paraId="2A7F2F5C" w14:textId="77777777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5A65C71" w14:textId="77777777" w:rsidR="004D60FE" w:rsidRDefault="00667E7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A35515D" w14:textId="77777777" w:rsidR="004D60FE" w:rsidRDefault="00667E70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proofErr w:type="gramStart"/>
            <w:r>
              <w:rPr>
                <w:rFonts w:ascii="Arial" w:hAnsi="Arial"/>
                <w:b/>
                <w:sz w:val="25"/>
              </w:rPr>
              <w:t>Catering - Trocnovské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slavnosti 2024</w:t>
            </w:r>
          </w:p>
        </w:tc>
      </w:tr>
      <w:tr w:rsidR="004D60FE" w14:paraId="37BC711B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C489657" w14:textId="77777777" w:rsidR="004D60FE" w:rsidRDefault="00667E7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dodání:</w:t>
            </w:r>
          </w:p>
        </w:tc>
      </w:tr>
      <w:tr w:rsidR="004D60FE" w14:paraId="2238AC88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34BE90E" w14:textId="77777777" w:rsidR="004D60FE" w:rsidRDefault="004D60F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D60FE" w:rsidRPr="009A136D" w14:paraId="6CE48EE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733FAD34" w14:textId="77777777" w:rsidR="004D60FE" w:rsidRPr="009A136D" w:rsidRDefault="00667E7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A136D">
              <w:rPr>
                <w:rFonts w:ascii="Courier New" w:hAnsi="Courier New"/>
                <w:b/>
                <w:bCs/>
                <w:i/>
                <w:iCs/>
                <w:sz w:val="18"/>
              </w:rPr>
              <w:t>Zajištění cateringové služby na akci Trocnovské slavnosti 2024 pro organizátory, pracovníky, techniky aj.</w:t>
            </w:r>
          </w:p>
        </w:tc>
      </w:tr>
      <w:tr w:rsidR="004D60FE" w:rsidRPr="009A136D" w14:paraId="20900CB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74A82FE" w14:textId="77777777" w:rsidR="004D60FE" w:rsidRPr="009A136D" w:rsidRDefault="00667E70">
            <w:pPr>
              <w:spacing w:after="0" w:line="240" w:lineRule="auto"/>
              <w:rPr>
                <w:rFonts w:ascii="Courier New" w:hAnsi="Courier New"/>
                <w:b/>
                <w:bCs/>
                <w:i/>
                <w:iCs/>
                <w:sz w:val="18"/>
              </w:rPr>
            </w:pPr>
            <w:r w:rsidRPr="009A136D">
              <w:rPr>
                <w:rFonts w:ascii="Courier New" w:hAnsi="Courier New"/>
                <w:b/>
                <w:bCs/>
                <w:i/>
                <w:iCs/>
                <w:sz w:val="18"/>
              </w:rPr>
              <w:t>Fakturace proběhne na základě skutečně čerpaného pohoštění (počet vydaných stravenek).</w:t>
            </w:r>
          </w:p>
        </w:tc>
      </w:tr>
      <w:tr w:rsidR="004D60FE" w14:paraId="6E7C42C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5145668E" w14:textId="77777777" w:rsidR="004D60FE" w:rsidRDefault="004D60F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D60FE" w:rsidRPr="009A136D" w14:paraId="6AA2FA3F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019D8E8" w14:textId="77777777" w:rsidR="004D60FE" w:rsidRPr="009A136D" w:rsidRDefault="00667E70">
            <w:pPr>
              <w:spacing w:after="0" w:line="240" w:lineRule="auto"/>
              <w:rPr>
                <w:rFonts w:ascii="Courier New" w:hAnsi="Courier New"/>
                <w:sz w:val="18"/>
                <w:u w:val="single"/>
              </w:rPr>
            </w:pPr>
            <w:r w:rsidRPr="009A136D">
              <w:rPr>
                <w:rFonts w:ascii="Courier New" w:hAnsi="Courier New"/>
                <w:sz w:val="18"/>
                <w:u w:val="single"/>
              </w:rPr>
              <w:t>Účel: akce      Trocnovské slavnosti 2024</w:t>
            </w:r>
          </w:p>
        </w:tc>
      </w:tr>
      <w:tr w:rsidR="004D60FE" w14:paraId="5504EEE3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967250C" w14:textId="77777777" w:rsidR="004D60FE" w:rsidRDefault="004D60F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D60FE" w14:paraId="6706E1BD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94D56C7" w14:textId="77777777" w:rsidR="004D60FE" w:rsidRDefault="00667E7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Termín dodání: 6. - 7. 9. 2024</w:t>
            </w:r>
          </w:p>
        </w:tc>
      </w:tr>
      <w:tr w:rsidR="004D60FE" w14:paraId="6FAD27D0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0E0EFA83" w14:textId="77777777" w:rsidR="004D60FE" w:rsidRDefault="004D60F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D60FE" w:rsidRPr="009A136D" w14:paraId="240EE921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0DD478D" w14:textId="77777777" w:rsidR="004D60FE" w:rsidRPr="009A136D" w:rsidRDefault="00667E70">
            <w:pPr>
              <w:spacing w:after="0" w:line="240" w:lineRule="auto"/>
              <w:rPr>
                <w:rFonts w:ascii="Courier New" w:hAnsi="Courier New"/>
                <w:b/>
                <w:bCs/>
                <w:sz w:val="18"/>
                <w:u w:val="single"/>
              </w:rPr>
            </w:pPr>
            <w:r w:rsidRPr="009A136D">
              <w:rPr>
                <w:rFonts w:ascii="Courier New" w:hAnsi="Courier New"/>
                <w:b/>
                <w:bCs/>
                <w:sz w:val="18"/>
                <w:u w:val="single"/>
              </w:rPr>
              <w:t>Cena celkem: 60 000,- Kč (neplátce DPH)</w:t>
            </w:r>
          </w:p>
        </w:tc>
      </w:tr>
      <w:tr w:rsidR="004D60FE" w14:paraId="3C517444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B1268F5" w14:textId="77777777" w:rsidR="004D60FE" w:rsidRDefault="004D60FE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4D60FE" w14:paraId="6A210A52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1BE638E3" w14:textId="7B20E5EC" w:rsidR="004D60FE" w:rsidRDefault="00667E70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Vyřizuje: </w:t>
            </w:r>
            <w:proofErr w:type="spellStart"/>
            <w:r w:rsidR="009A136D">
              <w:rPr>
                <w:rFonts w:ascii="Courier New" w:hAnsi="Courier New"/>
                <w:sz w:val="18"/>
              </w:rPr>
              <w:t>xxxxxxxxxxx</w:t>
            </w:r>
            <w:proofErr w:type="spellEnd"/>
          </w:p>
        </w:tc>
      </w:tr>
      <w:tr w:rsidR="004D60FE" w14:paraId="5DBCF84C" w14:textId="77777777">
        <w:trPr>
          <w:cantSplit/>
        </w:trPr>
        <w:tc>
          <w:tcPr>
            <w:tcW w:w="10772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095CBED" w14:textId="77777777" w:rsidR="004D60FE" w:rsidRDefault="004D6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D60FE" w14:paraId="303D30C7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358E541A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A)       </w:t>
            </w:r>
            <w:r>
              <w:rPr>
                <w:rFonts w:ascii="Arial" w:hAnsi="Arial"/>
                <w:sz w:val="18"/>
              </w:rPr>
              <w:t>Objednatel prohlašuje, že výše uvedený předmět plnění není používán k ekonomické činnosti, ale pro potřeby související výlučně s činností při výkonu veřejné správy, a proto ve smyslu informace GFŘ a MFČR ze dne 9.11.2011 nebude aplikován režim přenesení da</w:t>
            </w:r>
            <w:r>
              <w:rPr>
                <w:rFonts w:ascii="Arial" w:hAnsi="Arial"/>
                <w:sz w:val="18"/>
              </w:rPr>
              <w:t>ňové povinnosti podle § 92e zákona o DPH.</w:t>
            </w:r>
          </w:p>
        </w:tc>
      </w:tr>
      <w:tr w:rsidR="004D60FE" w14:paraId="2B221B33" w14:textId="77777777">
        <w:trPr>
          <w:cantSplit/>
        </w:trPr>
        <w:tc>
          <w:tcPr>
            <w:tcW w:w="10772" w:type="dxa"/>
            <w:gridSpan w:val="16"/>
          </w:tcPr>
          <w:p w14:paraId="36851923" w14:textId="77777777" w:rsidR="004D60FE" w:rsidRDefault="004D6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D60FE" w14:paraId="28DAD028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567A31F1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B)       </w:t>
            </w:r>
            <w:r w:rsidRPr="009A136D">
              <w:rPr>
                <w:rFonts w:ascii="Arial" w:hAnsi="Arial"/>
                <w:strike/>
                <w:sz w:val="18"/>
              </w:rPr>
              <w:t xml:space="preserve">Objednatel prohlašuje, že výše uvedený předmět plnění je používán k ekonomické činnosti, a proto ve smyslu informace GFŘ a MFČR ze dne 9.11.2011 bude aplikován režim přenesení daňové </w:t>
            </w:r>
            <w:r w:rsidRPr="009A136D">
              <w:rPr>
                <w:rFonts w:ascii="Arial" w:hAnsi="Arial"/>
                <w:strike/>
                <w:sz w:val="18"/>
              </w:rPr>
              <w:t>povinnosti podle § 92e zákona o DPH. Dodavatel je povinen vystavit daňový doklad s náležitostmi dle § 92a odst. 2 zákona o DPH.</w:t>
            </w:r>
          </w:p>
        </w:tc>
      </w:tr>
      <w:tr w:rsidR="004D60FE" w14:paraId="0861843A" w14:textId="77777777">
        <w:trPr>
          <w:cantSplit/>
        </w:trPr>
        <w:tc>
          <w:tcPr>
            <w:tcW w:w="10772" w:type="dxa"/>
            <w:gridSpan w:val="16"/>
          </w:tcPr>
          <w:p w14:paraId="6D704DB1" w14:textId="77777777" w:rsidR="004D60FE" w:rsidRDefault="004D60F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4D60FE" w14:paraId="2F1CB503" w14:textId="77777777">
        <w:trPr>
          <w:cantSplit/>
        </w:trPr>
        <w:tc>
          <w:tcPr>
            <w:tcW w:w="10772" w:type="dxa"/>
            <w:gridSpan w:val="16"/>
          </w:tcPr>
          <w:p w14:paraId="201A618A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A nebo</w:t>
            </w:r>
            <w:proofErr w:type="gramEnd"/>
            <w:r>
              <w:rPr>
                <w:rFonts w:ascii="Arial" w:hAnsi="Arial"/>
                <w:sz w:val="18"/>
              </w:rPr>
              <w:t xml:space="preserve"> B x) nehodící škrtněte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4D60FE" w14:paraId="025BE147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7B5911AC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307EEAB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Českých</w:t>
            </w:r>
            <w:proofErr w:type="gramEnd"/>
            <w:r>
              <w:rPr>
                <w:rFonts w:ascii="Arial" w:hAnsi="Arial"/>
                <w:sz w:val="18"/>
              </w:rPr>
              <w:t xml:space="preserve"> Budějovicích</w:t>
            </w:r>
          </w:p>
        </w:tc>
      </w:tr>
      <w:tr w:rsidR="004D60FE" w14:paraId="04FCC49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9DE1B64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8CD8074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EC5CAA9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15.07.2024</w:t>
            </w:r>
          </w:p>
        </w:tc>
      </w:tr>
      <w:tr w:rsidR="004D60FE" w14:paraId="684F716D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00E6676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737DB101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7FC622F" w14:textId="5023E9F8" w:rsidR="004D60FE" w:rsidRDefault="009A1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4D60FE" w14:paraId="5E73A351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4ABF3FF5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6058048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3C1721AC" w14:textId="40FC83F1" w:rsidR="004D60FE" w:rsidRDefault="009A1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4D60FE" w14:paraId="6F2771FA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54D407B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FAF714B" w14:textId="77777777" w:rsidR="004D60FE" w:rsidRDefault="00667E7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89A3672" w14:textId="26032A23" w:rsidR="004D60FE" w:rsidRDefault="009A1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</w:t>
            </w:r>
            <w:proofErr w:type="spellEnd"/>
          </w:p>
        </w:tc>
      </w:tr>
      <w:tr w:rsidR="004D60FE" w14:paraId="30647BCE" w14:textId="77777777">
        <w:trPr>
          <w:cantSplit/>
        </w:trPr>
        <w:tc>
          <w:tcPr>
            <w:tcW w:w="215" w:type="dxa"/>
            <w:vAlign w:val="center"/>
          </w:tcPr>
          <w:p w14:paraId="574C775C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2B8BE1DC" w14:textId="77777777" w:rsidR="004D60FE" w:rsidRDefault="00667E70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4D60FE" w14:paraId="6914F4A4" w14:textId="77777777">
        <w:trPr>
          <w:cantSplit/>
        </w:trPr>
        <w:tc>
          <w:tcPr>
            <w:tcW w:w="10772" w:type="dxa"/>
            <w:vAlign w:val="center"/>
          </w:tcPr>
          <w:p w14:paraId="19EE613C" w14:textId="77777777" w:rsidR="004D60FE" w:rsidRDefault="004D60FE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63FA1A1B" w14:textId="77777777" w:rsidR="00667E70" w:rsidRDefault="00667E70"/>
    <w:sectPr w:rsidR="00667E70">
      <w:headerReference w:type="default" r:id="rId6"/>
      <w:pgSz w:w="11906" w:h="16838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7146F" w14:textId="77777777" w:rsidR="00667E70" w:rsidRDefault="00667E70">
      <w:pPr>
        <w:spacing w:after="0" w:line="240" w:lineRule="auto"/>
      </w:pPr>
      <w:r>
        <w:separator/>
      </w:r>
    </w:p>
  </w:endnote>
  <w:endnote w:type="continuationSeparator" w:id="0">
    <w:p w14:paraId="7385D498" w14:textId="77777777" w:rsidR="00667E70" w:rsidRDefault="00667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5CB8" w14:textId="77777777" w:rsidR="00667E70" w:rsidRDefault="00667E70">
      <w:pPr>
        <w:spacing w:after="0" w:line="240" w:lineRule="auto"/>
      </w:pPr>
      <w:r>
        <w:separator/>
      </w:r>
    </w:p>
  </w:footnote>
  <w:footnote w:type="continuationSeparator" w:id="0">
    <w:p w14:paraId="0229C8DF" w14:textId="77777777" w:rsidR="00667E70" w:rsidRDefault="00667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4D60FE" w14:paraId="5BA27896" w14:textId="77777777">
      <w:trPr>
        <w:cantSplit/>
      </w:trPr>
      <w:tc>
        <w:tcPr>
          <w:tcW w:w="10772" w:type="dxa"/>
          <w:gridSpan w:val="2"/>
          <w:vAlign w:val="center"/>
        </w:tcPr>
        <w:p w14:paraId="7CD3925A" w14:textId="77777777" w:rsidR="004D60FE" w:rsidRDefault="004D60FE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4D60FE" w14:paraId="1B5FB75E" w14:textId="77777777">
      <w:trPr>
        <w:cantSplit/>
      </w:trPr>
      <w:tc>
        <w:tcPr>
          <w:tcW w:w="5924" w:type="dxa"/>
          <w:vAlign w:val="center"/>
        </w:tcPr>
        <w:p w14:paraId="02F8EFEF" w14:textId="77777777" w:rsidR="004D60FE" w:rsidRDefault="00667E7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23194458" w14:textId="77777777" w:rsidR="004D60FE" w:rsidRDefault="00667E70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240423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FE"/>
    <w:rsid w:val="004D60FE"/>
    <w:rsid w:val="00667E70"/>
    <w:rsid w:val="009A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86236"/>
  <w15:docId w15:val="{6EC52A15-EC1C-4919-B86B-57BE2E42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Budějcký</dc:creator>
  <cp:lastModifiedBy>Marek Budějcký</cp:lastModifiedBy>
  <cp:revision>2</cp:revision>
  <cp:lastPrinted>2024-07-15T10:18:00Z</cp:lastPrinted>
  <dcterms:created xsi:type="dcterms:W3CDTF">2024-07-15T10:19:00Z</dcterms:created>
  <dcterms:modified xsi:type="dcterms:W3CDTF">2024-07-15T10:19:00Z</dcterms:modified>
</cp:coreProperties>
</file>