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A13FFE">
        <w:rPr>
          <w:rFonts w:ascii="Arial" w:hAnsi="Arial" w:cs="Arial"/>
          <w:b/>
          <w:bCs/>
          <w:sz w:val="28"/>
          <w:szCs w:val="28"/>
        </w:rPr>
        <w:t>dílo</w:t>
      </w:r>
    </w:p>
    <w:p w:rsidR="00A13FFE" w:rsidRDefault="00A13FFE" w:rsidP="00A13FF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8C5337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BA43C8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 xml:space="preserve">Dizen design </w:t>
      </w:r>
      <w:r w:rsidR="002B2A3D">
        <w:rPr>
          <w:rFonts w:ascii="Arial" w:hAnsi="Arial" w:cs="Arial"/>
          <w:b/>
          <w:sz w:val="20"/>
          <w:szCs w:val="20"/>
        </w:rPr>
        <w:t>s. 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BA43C8">
        <w:rPr>
          <w:rFonts w:ascii="Arial" w:hAnsi="Arial" w:cs="Arial"/>
          <w:sz w:val="20"/>
          <w:szCs w:val="20"/>
        </w:rPr>
        <w:t>Chlumova 5429/1a, 586 01 Jihlava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 xml:space="preserve">spisová značka C </w:t>
      </w:r>
      <w:r w:rsidR="00BA43C8">
        <w:rPr>
          <w:rFonts w:ascii="Arial" w:hAnsi="Arial" w:cs="Arial"/>
          <w:sz w:val="20"/>
          <w:szCs w:val="20"/>
        </w:rPr>
        <w:t>87102</w:t>
      </w:r>
      <w:r w:rsidR="002B2A3D">
        <w:rPr>
          <w:rFonts w:ascii="Arial" w:hAnsi="Arial" w:cs="Arial"/>
          <w:sz w:val="20"/>
          <w:szCs w:val="20"/>
        </w:rPr>
        <w:t xml:space="preserve"> vedená u Krajského soudu v </w:t>
      </w:r>
      <w:r w:rsidR="00BA43C8">
        <w:rPr>
          <w:rFonts w:ascii="Arial" w:hAnsi="Arial" w:cs="Arial"/>
          <w:sz w:val="20"/>
          <w:szCs w:val="20"/>
        </w:rPr>
        <w:t>Brně</w:t>
      </w:r>
    </w:p>
    <w:p w:rsidR="003C06C0" w:rsidRPr="00A80C3B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BA43C8">
        <w:rPr>
          <w:rFonts w:ascii="Arial" w:hAnsi="Arial" w:cs="Arial"/>
          <w:sz w:val="20"/>
          <w:szCs w:val="20"/>
        </w:rPr>
        <w:t>038 51 184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DIČ: </w:t>
      </w:r>
      <w:r w:rsidR="00E04632" w:rsidRPr="00A80C3B">
        <w:rPr>
          <w:rFonts w:ascii="Arial" w:hAnsi="Arial" w:cs="Arial"/>
          <w:sz w:val="20"/>
          <w:szCs w:val="20"/>
        </w:rPr>
        <w:t>CZ</w:t>
      </w:r>
      <w:r w:rsidR="00BA43C8">
        <w:rPr>
          <w:rFonts w:ascii="Arial" w:hAnsi="Arial" w:cs="Arial"/>
          <w:sz w:val="20"/>
          <w:szCs w:val="20"/>
        </w:rPr>
        <w:t>03851184</w:t>
      </w:r>
    </w:p>
    <w:p w:rsidR="002B2A3D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BA43C8">
        <w:rPr>
          <w:rFonts w:ascii="Arial" w:hAnsi="Arial" w:cs="Arial"/>
          <w:sz w:val="20"/>
          <w:szCs w:val="20"/>
        </w:rPr>
        <w:t xml:space="preserve">Fio banka, </w:t>
      </w:r>
      <w:r w:rsidR="00E9156D">
        <w:rPr>
          <w:rFonts w:ascii="Arial" w:hAnsi="Arial" w:cs="Arial"/>
          <w:sz w:val="20"/>
          <w:szCs w:val="20"/>
        </w:rPr>
        <w:t>a. s</w:t>
      </w:r>
      <w:r w:rsidR="002B2A3D">
        <w:rPr>
          <w:rFonts w:ascii="Arial" w:hAnsi="Arial" w:cs="Arial"/>
          <w:sz w:val="20"/>
          <w:szCs w:val="20"/>
        </w:rPr>
        <w:t>.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číslo účtu: </w:t>
      </w:r>
      <w:r w:rsidR="00B061EB">
        <w:rPr>
          <w:rFonts w:ascii="Arial" w:hAnsi="Arial" w:cs="Arial"/>
          <w:sz w:val="20"/>
          <w:szCs w:val="20"/>
        </w:rPr>
        <w:t>XXXXXXXXXX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B061EB">
        <w:rPr>
          <w:rFonts w:ascii="Arial" w:hAnsi="Arial" w:cs="Arial"/>
          <w:sz w:val="20"/>
          <w:szCs w:val="20"/>
        </w:rPr>
        <w:t>XXXXXXXXXX/XXXX</w:t>
      </w:r>
      <w:bookmarkStart w:id="0" w:name="_GoBack"/>
      <w:bookmarkEnd w:id="0"/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5337" w:rsidRPr="000C492B" w:rsidRDefault="00454F8F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="008C5337" w:rsidRPr="000C492B">
        <w:rPr>
          <w:rFonts w:ascii="Arial" w:hAnsi="Arial" w:cs="Arial"/>
          <w:sz w:val="20"/>
          <w:szCs w:val="20"/>
        </w:rPr>
        <w:t>ustanovení</w:t>
      </w:r>
      <w:r w:rsidR="008C5337"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="008C5337" w:rsidRPr="000C492B">
        <w:rPr>
          <w:rFonts w:ascii="Arial" w:hAnsi="Arial" w:cs="Arial"/>
          <w:sz w:val="20"/>
          <w:szCs w:val="20"/>
        </w:rPr>
        <w:t> </w:t>
      </w:r>
      <w:r w:rsidR="008C5337" w:rsidRPr="000C492B">
        <w:rPr>
          <w:rFonts w:ascii="Arial" w:hAnsi="Arial" w:cs="Arial"/>
          <w:sz w:val="20"/>
          <w:szCs w:val="20"/>
          <w:lang w:val="x-none"/>
        </w:rPr>
        <w:t>násl</w:t>
      </w:r>
      <w:r w:rsidR="008C5337" w:rsidRPr="000C492B">
        <w:rPr>
          <w:rFonts w:ascii="Arial" w:hAnsi="Arial" w:cs="Arial"/>
          <w:sz w:val="20"/>
          <w:szCs w:val="20"/>
        </w:rPr>
        <w:t>edujících</w:t>
      </w:r>
      <w:r w:rsidR="008C5337"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="008C5337" w:rsidRPr="000C492B">
        <w:rPr>
          <w:rFonts w:ascii="Arial" w:hAnsi="Arial" w:cs="Arial"/>
          <w:sz w:val="20"/>
          <w:szCs w:val="20"/>
        </w:rPr>
        <w:t xml:space="preserve">to </w:t>
      </w:r>
      <w:r w:rsidR="008C5337"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="008C5337" w:rsidRPr="000C492B">
        <w:rPr>
          <w:rFonts w:ascii="Arial" w:hAnsi="Arial" w:cs="Arial"/>
          <w:sz w:val="20"/>
          <w:szCs w:val="20"/>
          <w:lang w:val="x-none"/>
        </w:rPr>
        <w:t>o</w:t>
      </w:r>
      <w:r w:rsidR="008C5337" w:rsidRPr="000C492B">
        <w:rPr>
          <w:rFonts w:ascii="Arial" w:hAnsi="Arial" w:cs="Arial"/>
          <w:sz w:val="20"/>
          <w:szCs w:val="20"/>
        </w:rPr>
        <w:t> </w:t>
      </w:r>
      <w:r w:rsidR="008C5337"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8215E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FC4969">
        <w:rPr>
          <w:rFonts w:ascii="Arial" w:hAnsi="Arial" w:cs="Arial"/>
          <w:color w:val="000000"/>
          <w:sz w:val="20"/>
          <w:szCs w:val="20"/>
        </w:rPr>
        <w:t>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2413E">
        <w:rPr>
          <w:rFonts w:ascii="Arial" w:hAnsi="Arial" w:cs="Arial"/>
          <w:sz w:val="20"/>
          <w:szCs w:val="20"/>
          <w:lang w:val="x-none"/>
        </w:rPr>
        <w:t>v</w:t>
      </w:r>
      <w:r w:rsidR="00FB3583">
        <w:rPr>
          <w:rFonts w:ascii="Arial" w:hAnsi="Arial" w:cs="Arial"/>
          <w:sz w:val="20"/>
          <w:szCs w:val="20"/>
        </w:rPr>
        <w:t xml:space="preserve"> </w:t>
      </w:r>
      <w:r w:rsidR="00A2413E" w:rsidRPr="00A2413E">
        <w:rPr>
          <w:rFonts w:ascii="Arial" w:hAnsi="Arial" w:cs="Arial"/>
          <w:sz w:val="20"/>
          <w:szCs w:val="20"/>
        </w:rPr>
        <w:t xml:space="preserve">realizaci </w:t>
      </w:r>
      <w:r w:rsidR="00BA43C8" w:rsidRPr="00A2413E">
        <w:rPr>
          <w:rFonts w:ascii="Arial" w:hAnsi="Arial" w:cs="Arial"/>
          <w:sz w:val="20"/>
          <w:szCs w:val="20"/>
        </w:rPr>
        <w:t>výtvarné</w:t>
      </w:r>
      <w:r w:rsidR="00A2413E" w:rsidRPr="00A2413E">
        <w:rPr>
          <w:rFonts w:ascii="Arial" w:hAnsi="Arial" w:cs="Arial"/>
          <w:sz w:val="20"/>
          <w:szCs w:val="20"/>
        </w:rPr>
        <w:t>ho</w:t>
      </w:r>
      <w:r w:rsidR="00BA43C8" w:rsidRPr="00A2413E">
        <w:rPr>
          <w:rFonts w:ascii="Arial" w:hAnsi="Arial" w:cs="Arial"/>
          <w:sz w:val="20"/>
          <w:szCs w:val="20"/>
        </w:rPr>
        <w:t xml:space="preserve"> řešení nik</w:t>
      </w:r>
      <w:r w:rsidR="00BA43C8">
        <w:rPr>
          <w:rFonts w:ascii="Arial" w:hAnsi="Arial" w:cs="Arial"/>
          <w:sz w:val="20"/>
          <w:szCs w:val="20"/>
        </w:rPr>
        <w:t xml:space="preserve">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a 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0C492B">
        <w:rPr>
          <w:rFonts w:ascii="Arial" w:hAnsi="Arial" w:cs="Arial"/>
          <w:sz w:val="20"/>
          <w:szCs w:val="20"/>
        </w:rPr>
        <w:t xml:space="preserve">zhotoveno </w:t>
      </w:r>
      <w:r w:rsidRPr="00A80C3B">
        <w:rPr>
          <w:rFonts w:ascii="Arial" w:hAnsi="Arial" w:cs="Arial"/>
          <w:sz w:val="20"/>
          <w:szCs w:val="20"/>
        </w:rPr>
        <w:t>dob</w:t>
      </w:r>
      <w:r w:rsidR="000C492B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0C492B">
        <w:rPr>
          <w:rFonts w:ascii="Arial" w:hAnsi="Arial" w:cs="Arial"/>
          <w:sz w:val="20"/>
          <w:szCs w:val="20"/>
        </w:rPr>
        <w:t xml:space="preserve">od 1. 7. 2017 do 18. 8. </w:t>
      </w:r>
      <w:r w:rsidR="0059126B" w:rsidRPr="005E2292">
        <w:rPr>
          <w:rFonts w:ascii="Arial" w:hAnsi="Arial" w:cs="Arial"/>
          <w:sz w:val="20"/>
          <w:szCs w:val="20"/>
        </w:rPr>
        <w:t>201</w:t>
      </w:r>
      <w:r w:rsidR="008D175D">
        <w:rPr>
          <w:rFonts w:ascii="Arial" w:hAnsi="Arial" w:cs="Arial"/>
          <w:sz w:val="20"/>
          <w:szCs w:val="20"/>
        </w:rPr>
        <w:t>7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8D175D">
        <w:rPr>
          <w:rFonts w:ascii="Arial" w:hAnsi="Arial" w:cs="Arial"/>
          <w:sz w:val="20"/>
          <w:szCs w:val="20"/>
        </w:rPr>
        <w:t>2</w:t>
      </w:r>
      <w:r w:rsidR="00BA43C8">
        <w:rPr>
          <w:rFonts w:ascii="Arial" w:hAnsi="Arial" w:cs="Arial"/>
          <w:sz w:val="20"/>
          <w:szCs w:val="20"/>
        </w:rPr>
        <w:t>0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8D175D">
        <w:rPr>
          <w:rFonts w:ascii="Arial" w:hAnsi="Arial" w:cs="Arial"/>
          <w:sz w:val="20"/>
          <w:szCs w:val="20"/>
        </w:rPr>
        <w:t>3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8D175D">
        <w:rPr>
          <w:rFonts w:ascii="Arial" w:hAnsi="Arial" w:cs="Arial"/>
          <w:sz w:val="20"/>
          <w:szCs w:val="20"/>
        </w:rPr>
        <w:t>7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</w:t>
      </w:r>
      <w:r w:rsidRPr="00BA43C8">
        <w:rPr>
          <w:rFonts w:ascii="Arial" w:hAnsi="Arial" w:cs="Arial"/>
          <w:sz w:val="20"/>
          <w:szCs w:val="20"/>
        </w:rPr>
        <w:t xml:space="preserve">í </w:t>
      </w:r>
      <w:r w:rsidR="00BA43C8" w:rsidRPr="00BA43C8">
        <w:rPr>
          <w:rFonts w:ascii="Arial" w:hAnsi="Arial" w:cs="Arial"/>
          <w:sz w:val="20"/>
          <w:szCs w:val="20"/>
        </w:rPr>
        <w:t>171 941,00 K</w:t>
      </w:r>
      <w:r w:rsidRPr="00A80C3B">
        <w:rPr>
          <w:rFonts w:ascii="Arial" w:hAnsi="Arial" w:cs="Arial"/>
          <w:sz w:val="20"/>
          <w:szCs w:val="20"/>
        </w:rPr>
        <w:t>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BA43C8">
        <w:rPr>
          <w:rFonts w:ascii="Arial" w:hAnsi="Arial" w:cs="Arial"/>
          <w:sz w:val="20"/>
          <w:szCs w:val="20"/>
        </w:rPr>
        <w:t xml:space="preserve">jedno sto sedmdesát jeden </w:t>
      </w:r>
      <w:r w:rsidR="008D175D">
        <w:rPr>
          <w:rFonts w:ascii="Arial" w:hAnsi="Arial" w:cs="Arial"/>
          <w:sz w:val="20"/>
          <w:szCs w:val="20"/>
        </w:rPr>
        <w:t>tisí</w:t>
      </w:r>
      <w:r w:rsidR="00BA43C8">
        <w:rPr>
          <w:rFonts w:ascii="Arial" w:hAnsi="Arial" w:cs="Arial"/>
          <w:sz w:val="20"/>
          <w:szCs w:val="20"/>
        </w:rPr>
        <w:t>c</w:t>
      </w:r>
      <w:r w:rsidR="008D175D">
        <w:rPr>
          <w:rFonts w:ascii="Arial" w:hAnsi="Arial" w:cs="Arial"/>
          <w:sz w:val="20"/>
          <w:szCs w:val="20"/>
        </w:rPr>
        <w:t xml:space="preserve"> </w:t>
      </w:r>
      <w:r w:rsidR="00BA43C8">
        <w:rPr>
          <w:rFonts w:ascii="Arial" w:hAnsi="Arial" w:cs="Arial"/>
          <w:sz w:val="20"/>
          <w:szCs w:val="20"/>
        </w:rPr>
        <w:t xml:space="preserve">devět </w:t>
      </w:r>
      <w:r w:rsidR="008D175D">
        <w:rPr>
          <w:rFonts w:ascii="Arial" w:hAnsi="Arial" w:cs="Arial"/>
          <w:sz w:val="20"/>
          <w:szCs w:val="20"/>
        </w:rPr>
        <w:t xml:space="preserve">set </w:t>
      </w:r>
      <w:r w:rsidR="00BA43C8">
        <w:rPr>
          <w:rFonts w:ascii="Arial" w:hAnsi="Arial" w:cs="Arial"/>
          <w:sz w:val="20"/>
          <w:szCs w:val="20"/>
        </w:rPr>
        <w:t>čtyřicet jedna koruna</w:t>
      </w:r>
      <w:r w:rsidR="008D175D">
        <w:rPr>
          <w:rFonts w:ascii="Arial" w:hAnsi="Arial" w:cs="Arial"/>
          <w:sz w:val="20"/>
          <w:szCs w:val="20"/>
        </w:rPr>
        <w:t>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FB3583" w:rsidRPr="00A80C3B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F8F" w:rsidRDefault="00454F8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 uvedený v záhlaví smlouvy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Přílohou faktury musí být předávací protokol podepsaný oběma smluvními stranami, ze kterého bude zřejmé, že objednavatel dílo převzal. Bez této přílohy není objednavatel povinen fakturu uhradit. 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B63E4C" w:rsidRPr="00B63E4C">
        <w:rPr>
          <w:rFonts w:ascii="Arial" w:hAnsi="Arial" w:cs="Arial"/>
          <w:sz w:val="20"/>
          <w:szCs w:val="20"/>
        </w:rPr>
        <w:t>18</w:t>
      </w:r>
      <w:r w:rsidR="0059126B" w:rsidRPr="00B63E4C">
        <w:rPr>
          <w:rFonts w:ascii="Arial" w:hAnsi="Arial" w:cs="Arial"/>
          <w:sz w:val="20"/>
          <w:szCs w:val="20"/>
        </w:rPr>
        <w:t>.</w:t>
      </w:r>
      <w:r w:rsidR="00066A71" w:rsidRPr="00B63E4C">
        <w:rPr>
          <w:rFonts w:ascii="Arial" w:hAnsi="Arial" w:cs="Arial"/>
          <w:sz w:val="20"/>
          <w:szCs w:val="20"/>
        </w:rPr>
        <w:t xml:space="preserve"> 8</w:t>
      </w:r>
      <w:r w:rsidR="0059126B" w:rsidRPr="00B63E4C">
        <w:rPr>
          <w:rFonts w:ascii="Arial" w:hAnsi="Arial" w:cs="Arial"/>
          <w:sz w:val="20"/>
          <w:szCs w:val="20"/>
        </w:rPr>
        <w:t>.</w:t>
      </w:r>
      <w:r w:rsidR="00066A71" w:rsidRPr="00B63E4C">
        <w:rPr>
          <w:rFonts w:ascii="Arial" w:hAnsi="Arial" w:cs="Arial"/>
          <w:sz w:val="20"/>
          <w:szCs w:val="20"/>
        </w:rPr>
        <w:t xml:space="preserve"> </w:t>
      </w:r>
      <w:r w:rsidR="0059126B" w:rsidRPr="00B63E4C">
        <w:rPr>
          <w:rFonts w:ascii="Arial" w:hAnsi="Arial" w:cs="Arial"/>
          <w:sz w:val="20"/>
          <w:szCs w:val="20"/>
        </w:rPr>
        <w:t>201</w:t>
      </w:r>
      <w:r w:rsidR="008D175D" w:rsidRPr="00B63E4C">
        <w:rPr>
          <w:rFonts w:ascii="Arial" w:hAnsi="Arial" w:cs="Arial"/>
          <w:sz w:val="20"/>
          <w:szCs w:val="20"/>
        </w:rPr>
        <w:t>7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 xml:space="preserve">36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</w:p>
    <w:p w:rsidR="00FB3583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6A71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se dále dohodly, že objednatel nemá právo odmítnout převzetí díla pro ojedinělé drobné vady, které samy o sobě ani ve spojení s jinými nebrání užívání díla.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0C492B">
        <w:rPr>
          <w:rFonts w:ascii="Arial" w:hAnsi="Arial" w:cs="Arial"/>
          <w:color w:val="000000"/>
          <w:sz w:val="20"/>
          <w:szCs w:val="20"/>
        </w:rPr>
        <w:t> </w:t>
      </w:r>
      <w:r w:rsidR="00325A07" w:rsidRPr="000C492B">
        <w:rPr>
          <w:rFonts w:ascii="Arial" w:hAnsi="Arial" w:cs="Arial"/>
          <w:sz w:val="20"/>
          <w:szCs w:val="20"/>
        </w:rPr>
        <w:t>dokončením</w:t>
      </w:r>
      <w:r w:rsidR="000C492B" w:rsidRPr="000C492B">
        <w:rPr>
          <w:rFonts w:ascii="Arial" w:hAnsi="Arial" w:cs="Arial"/>
          <w:sz w:val="20"/>
          <w:szCs w:val="20"/>
        </w:rPr>
        <w:t xml:space="preserve"> a předáním</w:t>
      </w:r>
      <w:r w:rsidR="000C492B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ve sjednaném termínu podle čl. V. této smlouvy,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C492B">
        <w:rPr>
          <w:rFonts w:ascii="Arial" w:hAnsi="Arial" w:cs="Arial"/>
          <w:sz w:val="20"/>
          <w:szCs w:val="20"/>
        </w:rPr>
        <w:t xml:space="preserve">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z ceny díla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:rsidR="00E05263" w:rsidRDefault="00E0526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E05263" w:rsidRPr="00E05263" w:rsidRDefault="00E0526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nemůže dostat do prodlení v případě, že nebudou objednatelem nebo třetí stranou splněny podmínky pro realizaci díla. Termín zhotovení díla se tak úměrně prodlužuje o každý den, kdy nejsou podmínky splněny.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Odstoupením od smlouvy zanikají všechna práva a povinnosti smluvních stran ze smlouvy. Odstoupení od smlouvy se nedotýká nároku na náhradu škody</w:t>
      </w:r>
      <w:r w:rsidR="00325A07">
        <w:rPr>
          <w:rFonts w:ascii="Arial" w:hAnsi="Arial" w:cs="Arial"/>
          <w:sz w:val="20"/>
          <w:szCs w:val="20"/>
        </w:rPr>
        <w:t xml:space="preserve"> vzniklé porušením této </w:t>
      </w:r>
      <w:r w:rsidR="00325A07" w:rsidRPr="000C492B">
        <w:rPr>
          <w:rFonts w:ascii="Arial" w:hAnsi="Arial" w:cs="Arial"/>
          <w:sz w:val="20"/>
          <w:szCs w:val="20"/>
        </w:rPr>
        <w:t xml:space="preserve">smlouvy a nároku objednatele na zaplacení přiměřené části odměny </w:t>
      </w:r>
      <w:r w:rsidR="001E146B" w:rsidRPr="000C492B">
        <w:rPr>
          <w:rFonts w:ascii="Arial" w:hAnsi="Arial" w:cs="Arial"/>
          <w:sz w:val="20"/>
          <w:szCs w:val="20"/>
        </w:rPr>
        <w:t xml:space="preserve">za již provedenou část díla </w:t>
      </w:r>
      <w:r w:rsidR="00325A07" w:rsidRPr="000C492B">
        <w:rPr>
          <w:rFonts w:ascii="Arial" w:hAnsi="Arial" w:cs="Arial"/>
          <w:sz w:val="20"/>
          <w:szCs w:val="20"/>
        </w:rPr>
        <w:t>s přihlédnutím k vynaloženým nákladům při provádění díla</w:t>
      </w:r>
      <w:r w:rsidR="000C492B" w:rsidRPr="000C492B">
        <w:rPr>
          <w:rFonts w:ascii="Arial" w:hAnsi="Arial" w:cs="Arial"/>
          <w:sz w:val="20"/>
          <w:szCs w:val="20"/>
        </w:rPr>
        <w:t xml:space="preserve"> v případě, že k odstoupení od smlouvy dojde zhotovitelem z důvodu, že objednavatel odmítá převzít dílo zhotovené zhotovitelem bez vad a nedodělků</w:t>
      </w:r>
      <w:r w:rsidR="00325A07" w:rsidRPr="000C492B">
        <w:rPr>
          <w:rFonts w:ascii="Arial" w:hAnsi="Arial" w:cs="Arial"/>
          <w:sz w:val="20"/>
          <w:szCs w:val="20"/>
        </w:rPr>
        <w:t xml:space="preserve">. </w:t>
      </w:r>
    </w:p>
    <w:p w:rsidR="00A2413E" w:rsidRDefault="00A2413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13E" w:rsidRPr="000C492B" w:rsidRDefault="00A2413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C492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nabývá platnosti a účinnosti dnem jejího podpisu oběma smluvními stranami.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C492B" w:rsidRDefault="000C492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Pr="00AF4ADD">
        <w:rPr>
          <w:rFonts w:ascii="Arial" w:hAnsi="Arial" w:cs="Arial"/>
          <w:sz w:val="20"/>
          <w:szCs w:val="20"/>
        </w:rPr>
        <w:t xml:space="preserve">dne </w:t>
      </w:r>
      <w:r w:rsidR="00454F8F">
        <w:rPr>
          <w:rFonts w:ascii="Arial" w:hAnsi="Arial" w:cs="Arial"/>
          <w:sz w:val="20"/>
          <w:szCs w:val="20"/>
        </w:rPr>
        <w:t>22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</w:t>
      </w:r>
      <w:r w:rsidR="00454F8F">
        <w:rPr>
          <w:rFonts w:ascii="Arial" w:hAnsi="Arial" w:cs="Arial"/>
          <w:sz w:val="20"/>
          <w:szCs w:val="20"/>
        </w:rPr>
        <w:t>6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201</w:t>
      </w:r>
      <w:r w:rsidR="008D175D">
        <w:rPr>
          <w:rFonts w:ascii="Arial" w:hAnsi="Arial" w:cs="Arial"/>
          <w:sz w:val="20"/>
          <w:szCs w:val="20"/>
        </w:rPr>
        <w:t>7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635C1" w:rsidRPr="00FB3583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B4" w:rsidRDefault="002E52B4" w:rsidP="00E9156D">
      <w:pPr>
        <w:spacing w:after="0" w:line="240" w:lineRule="auto"/>
      </w:pPr>
      <w:r>
        <w:separator/>
      </w:r>
    </w:p>
  </w:endnote>
  <w:endnote w:type="continuationSeparator" w:id="0">
    <w:p w:rsidR="002E52B4" w:rsidRDefault="002E52B4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61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61E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B4" w:rsidRDefault="002E52B4" w:rsidP="00E9156D">
      <w:pPr>
        <w:spacing w:after="0" w:line="240" w:lineRule="auto"/>
      </w:pPr>
      <w:r>
        <w:separator/>
      </w:r>
    </w:p>
  </w:footnote>
  <w:footnote w:type="continuationSeparator" w:id="0">
    <w:p w:rsidR="002E52B4" w:rsidRDefault="002E52B4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B65A7"/>
    <w:rsid w:val="000C492B"/>
    <w:rsid w:val="001256A0"/>
    <w:rsid w:val="001635C1"/>
    <w:rsid w:val="001642A0"/>
    <w:rsid w:val="001E146B"/>
    <w:rsid w:val="00250E73"/>
    <w:rsid w:val="0025798C"/>
    <w:rsid w:val="002B2A3D"/>
    <w:rsid w:val="002E52B4"/>
    <w:rsid w:val="00325A07"/>
    <w:rsid w:val="0033305A"/>
    <w:rsid w:val="00386A0C"/>
    <w:rsid w:val="003B5E50"/>
    <w:rsid w:val="003C06C0"/>
    <w:rsid w:val="003C3AAA"/>
    <w:rsid w:val="00404CB2"/>
    <w:rsid w:val="00431524"/>
    <w:rsid w:val="00436F1F"/>
    <w:rsid w:val="00450E8C"/>
    <w:rsid w:val="00454F8F"/>
    <w:rsid w:val="004566E5"/>
    <w:rsid w:val="00466E16"/>
    <w:rsid w:val="00494C51"/>
    <w:rsid w:val="00496B31"/>
    <w:rsid w:val="005449CF"/>
    <w:rsid w:val="0059126B"/>
    <w:rsid w:val="005E2292"/>
    <w:rsid w:val="00636E17"/>
    <w:rsid w:val="00786F7A"/>
    <w:rsid w:val="008215E5"/>
    <w:rsid w:val="00851CD4"/>
    <w:rsid w:val="008B04A9"/>
    <w:rsid w:val="008B3D13"/>
    <w:rsid w:val="008C30D3"/>
    <w:rsid w:val="008C5337"/>
    <w:rsid w:val="008D175D"/>
    <w:rsid w:val="008D3238"/>
    <w:rsid w:val="00933870"/>
    <w:rsid w:val="00950DCE"/>
    <w:rsid w:val="00964801"/>
    <w:rsid w:val="00A13FFE"/>
    <w:rsid w:val="00A152EB"/>
    <w:rsid w:val="00A2413E"/>
    <w:rsid w:val="00A80C3B"/>
    <w:rsid w:val="00AD1FC1"/>
    <w:rsid w:val="00AF4ADD"/>
    <w:rsid w:val="00B061EB"/>
    <w:rsid w:val="00B63E4C"/>
    <w:rsid w:val="00BA43C8"/>
    <w:rsid w:val="00BA576F"/>
    <w:rsid w:val="00C36B49"/>
    <w:rsid w:val="00C57177"/>
    <w:rsid w:val="00D43AD6"/>
    <w:rsid w:val="00DE7C9C"/>
    <w:rsid w:val="00E04632"/>
    <w:rsid w:val="00E05263"/>
    <w:rsid w:val="00E776E3"/>
    <w:rsid w:val="00E813D9"/>
    <w:rsid w:val="00E9156D"/>
    <w:rsid w:val="00EE65D9"/>
    <w:rsid w:val="00F00365"/>
    <w:rsid w:val="00F250DC"/>
    <w:rsid w:val="00F6567A"/>
    <w:rsid w:val="00FB2FBE"/>
    <w:rsid w:val="00FB3583"/>
    <w:rsid w:val="00FC496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A2B10F-6791-4219-A621-6523D62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4C1C-AC87-4A26-B9EB-390D9649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2017-06-08T04:50:00Z</cp:lastPrinted>
  <dcterms:created xsi:type="dcterms:W3CDTF">2017-07-14T08:29:00Z</dcterms:created>
  <dcterms:modified xsi:type="dcterms:W3CDTF">2017-07-14T08:32:00Z</dcterms:modified>
</cp:coreProperties>
</file>