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B1897F" w14:textId="59B22237" w:rsidR="00B85A8B" w:rsidRDefault="00B85A8B" w:rsidP="00B85A8B">
      <w:pPr>
        <w:spacing w:after="0"/>
        <w:jc w:val="center"/>
        <w:rPr>
          <w:rFonts w:asciiTheme="majorHAnsi" w:hAnsiTheme="majorHAnsi" w:cstheme="majorHAnsi"/>
          <w:b/>
          <w:sz w:val="28"/>
        </w:rPr>
      </w:pPr>
      <w:r>
        <w:rPr>
          <w:rFonts w:asciiTheme="majorHAnsi" w:hAnsiTheme="majorHAnsi" w:cstheme="majorHAnsi"/>
          <w:b/>
          <w:sz w:val="28"/>
        </w:rPr>
        <w:t>S</w:t>
      </w:r>
      <w:r w:rsidR="007E1207" w:rsidRPr="0077037A">
        <w:rPr>
          <w:rFonts w:asciiTheme="majorHAnsi" w:hAnsiTheme="majorHAnsi" w:cstheme="majorHAnsi"/>
          <w:b/>
          <w:sz w:val="28"/>
        </w:rPr>
        <w:t>mlouva</w:t>
      </w:r>
    </w:p>
    <w:p w14:paraId="54364343" w14:textId="0EFD418B" w:rsidR="007E1207" w:rsidRPr="0077037A" w:rsidRDefault="00B85A8B" w:rsidP="007E1207">
      <w:pPr>
        <w:jc w:val="center"/>
        <w:rPr>
          <w:rFonts w:asciiTheme="majorHAnsi" w:hAnsiTheme="majorHAnsi" w:cstheme="majorHAnsi"/>
          <w:b/>
          <w:sz w:val="28"/>
        </w:rPr>
      </w:pPr>
      <w:r>
        <w:rPr>
          <w:rFonts w:asciiTheme="majorHAnsi" w:hAnsiTheme="majorHAnsi" w:cstheme="majorHAnsi"/>
          <w:b/>
          <w:sz w:val="28"/>
        </w:rPr>
        <w:t>o poskytnutí stěhovacích služeb</w:t>
      </w:r>
      <w:r w:rsidR="00834DC7">
        <w:rPr>
          <w:rFonts w:asciiTheme="majorHAnsi" w:hAnsiTheme="majorHAnsi" w:cstheme="majorHAnsi"/>
          <w:b/>
          <w:sz w:val="28"/>
        </w:rPr>
        <w:t xml:space="preserve"> </w:t>
      </w:r>
      <w:r>
        <w:rPr>
          <w:rFonts w:asciiTheme="majorHAnsi" w:hAnsiTheme="majorHAnsi" w:cstheme="majorHAnsi"/>
          <w:b/>
          <w:sz w:val="28"/>
        </w:rPr>
        <w:t>č</w:t>
      </w:r>
      <w:r w:rsidR="007F71C9">
        <w:rPr>
          <w:rFonts w:asciiTheme="majorHAnsi" w:hAnsiTheme="majorHAnsi" w:cstheme="majorHAnsi"/>
          <w:b/>
          <w:sz w:val="28"/>
        </w:rPr>
        <w:t>.</w:t>
      </w:r>
      <w:r w:rsidR="007F71C9" w:rsidRPr="007F71C9">
        <w:rPr>
          <w:rFonts w:asciiTheme="majorHAnsi" w:hAnsiTheme="majorHAnsi" w:cstheme="majorHAnsi"/>
        </w:rPr>
        <w:t xml:space="preserve"> </w:t>
      </w:r>
      <w:sdt>
        <w:sdtPr>
          <w:rPr>
            <w:rFonts w:asciiTheme="majorHAnsi" w:hAnsiTheme="majorHAnsi" w:cstheme="majorHAnsi"/>
          </w:rPr>
          <w:id w:val="179237496"/>
          <w:placeholder>
            <w:docPart w:val="8B86AFC6E7A04FDF8714FAE152972828"/>
          </w:placeholder>
        </w:sdtPr>
        <w:sdtEndPr/>
        <w:sdtContent>
          <w:r w:rsidR="000E0021" w:rsidRPr="0068514D">
            <w:rPr>
              <w:rFonts w:asciiTheme="majorHAnsi" w:hAnsiTheme="majorHAnsi" w:cstheme="majorHAnsi"/>
              <w:b/>
              <w:sz w:val="28"/>
              <w:szCs w:val="28"/>
            </w:rPr>
            <w:t>68</w:t>
          </w:r>
        </w:sdtContent>
      </w:sdt>
      <w:r w:rsidR="007F71C9">
        <w:rPr>
          <w:rFonts w:asciiTheme="majorHAnsi" w:hAnsiTheme="majorHAnsi" w:cstheme="majorHAnsi"/>
          <w:b/>
          <w:sz w:val="28"/>
        </w:rPr>
        <w:t xml:space="preserve"> </w:t>
      </w:r>
      <w:r>
        <w:rPr>
          <w:rFonts w:asciiTheme="majorHAnsi" w:hAnsiTheme="majorHAnsi" w:cstheme="majorHAnsi"/>
          <w:b/>
          <w:sz w:val="28"/>
        </w:rPr>
        <w:t>/2024</w:t>
      </w:r>
    </w:p>
    <w:p w14:paraId="40BF412C" w14:textId="2C584C6A" w:rsidR="007E1207" w:rsidRPr="0077037A" w:rsidRDefault="007E1207" w:rsidP="007E1207">
      <w:pPr>
        <w:jc w:val="center"/>
        <w:rPr>
          <w:rFonts w:asciiTheme="majorHAnsi" w:hAnsiTheme="majorHAnsi" w:cstheme="majorHAnsi"/>
        </w:rPr>
      </w:pPr>
      <w:r w:rsidRPr="0077037A">
        <w:rPr>
          <w:rFonts w:asciiTheme="majorHAnsi" w:hAnsiTheme="majorHAnsi" w:cstheme="majorHAnsi"/>
        </w:rPr>
        <w:t xml:space="preserve">uzavřená dle ustanovení § </w:t>
      </w:r>
      <w:r w:rsidR="00B85A8B">
        <w:rPr>
          <w:rFonts w:asciiTheme="majorHAnsi" w:hAnsiTheme="majorHAnsi" w:cstheme="majorHAnsi"/>
        </w:rPr>
        <w:t>1</w:t>
      </w:r>
      <w:r w:rsidRPr="0077037A">
        <w:rPr>
          <w:rFonts w:asciiTheme="majorHAnsi" w:hAnsiTheme="majorHAnsi" w:cstheme="majorHAnsi"/>
        </w:rPr>
        <w:t>7</w:t>
      </w:r>
      <w:r w:rsidR="00B85A8B">
        <w:rPr>
          <w:rFonts w:asciiTheme="majorHAnsi" w:hAnsiTheme="majorHAnsi" w:cstheme="majorHAnsi"/>
        </w:rPr>
        <w:t>46 odst. 2</w:t>
      </w:r>
      <w:r w:rsidRPr="0077037A">
        <w:rPr>
          <w:rFonts w:asciiTheme="majorHAnsi" w:hAnsiTheme="majorHAnsi" w:cstheme="majorHAnsi"/>
        </w:rPr>
        <w:t>. zákona č. 89/2012 Sb., občansk</w:t>
      </w:r>
      <w:r w:rsidR="00B85A8B">
        <w:rPr>
          <w:rFonts w:asciiTheme="majorHAnsi" w:hAnsiTheme="majorHAnsi" w:cstheme="majorHAnsi"/>
        </w:rPr>
        <w:t>ý</w:t>
      </w:r>
      <w:r w:rsidRPr="0077037A">
        <w:rPr>
          <w:rFonts w:asciiTheme="majorHAnsi" w:hAnsiTheme="majorHAnsi" w:cstheme="majorHAnsi"/>
        </w:rPr>
        <w:t xml:space="preserve"> zákoník</w:t>
      </w:r>
    </w:p>
    <w:p w14:paraId="5DFE113E"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t>Níže uvedeného dne, měsíce a roku uzavřeli:</w:t>
      </w:r>
    </w:p>
    <w:p w14:paraId="4CE01EA1" w14:textId="399FE20E"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b/>
          <w:bCs/>
          <w:sz w:val="22"/>
          <w:szCs w:val="22"/>
        </w:rPr>
        <w:t>Jihomoravské muzeum ve Znojmě, příspěvková organizace</w:t>
      </w:r>
      <w:r w:rsidRPr="004558A5">
        <w:rPr>
          <w:rStyle w:val="eop"/>
          <w:rFonts w:asciiTheme="majorHAnsi" w:eastAsiaTheme="majorEastAsia" w:hAnsiTheme="majorHAnsi" w:cstheme="majorHAnsi"/>
          <w:sz w:val="22"/>
          <w:szCs w:val="22"/>
        </w:rPr>
        <w:t> </w:t>
      </w:r>
    </w:p>
    <w:p w14:paraId="4D03F695" w14:textId="77777777" w:rsidR="00A05413" w:rsidRPr="004558A5" w:rsidRDefault="00A05413" w:rsidP="00A05413">
      <w:pPr>
        <w:pStyle w:val="paragraph"/>
        <w:spacing w:before="0" w:beforeAutospacing="0" w:after="0" w:afterAutospacing="0"/>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Sídlo: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Přemyslovců 129/8, 669 02, Znojmo</w:t>
      </w:r>
      <w:r w:rsidRPr="004558A5">
        <w:rPr>
          <w:rStyle w:val="eop"/>
          <w:rFonts w:asciiTheme="majorHAnsi" w:eastAsiaTheme="majorEastAsia" w:hAnsiTheme="majorHAnsi" w:cstheme="majorHAnsi"/>
          <w:sz w:val="22"/>
          <w:szCs w:val="22"/>
        </w:rPr>
        <w:t> </w:t>
      </w:r>
    </w:p>
    <w:p w14:paraId="1CDA8C5B"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IČO:</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00092738</w:t>
      </w:r>
      <w:r w:rsidRPr="004558A5">
        <w:rPr>
          <w:rStyle w:val="eop"/>
          <w:rFonts w:asciiTheme="majorHAnsi" w:eastAsiaTheme="majorEastAsia" w:hAnsiTheme="majorHAnsi" w:cstheme="majorHAnsi"/>
          <w:sz w:val="22"/>
          <w:szCs w:val="22"/>
        </w:rPr>
        <w:t> </w:t>
      </w:r>
    </w:p>
    <w:p w14:paraId="07474977"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DIČ: </w:t>
      </w:r>
      <w:r w:rsidRPr="004558A5">
        <w:rPr>
          <w:rStyle w:val="normaltextrun"/>
          <w:rFonts w:asciiTheme="majorHAnsi" w:hAnsiTheme="majorHAnsi" w:cstheme="majorHAnsi"/>
          <w:color w:val="000000"/>
          <w:sz w:val="22"/>
          <w:szCs w:val="22"/>
        </w:rPr>
        <w:tab/>
        <w:t>není plátce DPH</w:t>
      </w:r>
      <w:r w:rsidRPr="004558A5">
        <w:rPr>
          <w:rStyle w:val="eop"/>
          <w:rFonts w:asciiTheme="majorHAnsi" w:eastAsiaTheme="majorEastAsia" w:hAnsiTheme="majorHAnsi" w:cstheme="majorHAnsi"/>
          <w:color w:val="000000"/>
          <w:sz w:val="22"/>
          <w:szCs w:val="22"/>
        </w:rPr>
        <w:t> </w:t>
      </w:r>
    </w:p>
    <w:p w14:paraId="6BFD8C5D" w14:textId="77777777" w:rsidR="004558A5" w:rsidRPr="004558A5" w:rsidRDefault="004558A5" w:rsidP="004558A5">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Zastoupen:</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Ing. Vladimíra Durajková, ředitelka</w:t>
      </w:r>
      <w:r w:rsidRPr="004558A5">
        <w:rPr>
          <w:rStyle w:val="eop"/>
          <w:rFonts w:asciiTheme="majorHAnsi" w:eastAsiaTheme="majorEastAsia" w:hAnsiTheme="majorHAnsi" w:cstheme="majorHAnsi"/>
          <w:sz w:val="22"/>
          <w:szCs w:val="22"/>
        </w:rPr>
        <w:t> </w:t>
      </w:r>
    </w:p>
    <w:p w14:paraId="54DA1BDE" w14:textId="77777777" w:rsidR="00A05413" w:rsidRPr="004558A5" w:rsidRDefault="00A05413" w:rsidP="00A05413">
      <w:pPr>
        <w:pStyle w:val="paragraph"/>
        <w:spacing w:before="0" w:beforeAutospacing="0" w:after="0" w:afterAutospacing="0"/>
        <w:ind w:left="2835" w:hanging="2835"/>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Zapsán v obchodním rejstříku vedeném u Krajského soudu v Brně, oddíl </w:t>
      </w:r>
      <w:r w:rsidRPr="004558A5">
        <w:rPr>
          <w:rStyle w:val="spellingerror"/>
          <w:rFonts w:asciiTheme="majorHAnsi" w:hAnsiTheme="majorHAnsi" w:cstheme="majorHAnsi"/>
          <w:color w:val="000000"/>
          <w:sz w:val="22"/>
          <w:szCs w:val="22"/>
        </w:rPr>
        <w:t>Pr</w:t>
      </w:r>
      <w:r w:rsidRPr="004558A5">
        <w:rPr>
          <w:rStyle w:val="normaltextrun"/>
          <w:rFonts w:asciiTheme="majorHAnsi" w:hAnsiTheme="majorHAnsi" w:cstheme="majorHAnsi"/>
          <w:color w:val="000000"/>
          <w:sz w:val="22"/>
          <w:szCs w:val="22"/>
        </w:rPr>
        <w:t>, vložka 1222</w:t>
      </w:r>
      <w:r w:rsidRPr="004558A5">
        <w:rPr>
          <w:rStyle w:val="eop"/>
          <w:rFonts w:asciiTheme="majorHAnsi" w:eastAsiaTheme="majorEastAsia" w:hAnsiTheme="majorHAnsi" w:cstheme="majorHAnsi"/>
          <w:color w:val="000000"/>
          <w:sz w:val="22"/>
          <w:szCs w:val="22"/>
        </w:rPr>
        <w:t> </w:t>
      </w:r>
    </w:p>
    <w:p w14:paraId="4E6BF1FC"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Bankovní spojení:</w:t>
      </w:r>
      <w:r w:rsidRPr="004558A5">
        <w:rPr>
          <w:rStyle w:val="tabchar"/>
          <w:rFonts w:asciiTheme="majorHAnsi" w:eastAsiaTheme="minorEastAsia" w:hAnsiTheme="majorHAnsi" w:cstheme="majorHAnsi"/>
          <w:color w:val="000000"/>
          <w:sz w:val="22"/>
          <w:szCs w:val="22"/>
        </w:rPr>
        <w:t xml:space="preserve"> </w:t>
      </w:r>
      <w:r w:rsidRPr="004558A5">
        <w:rPr>
          <w:rStyle w:val="tabchar"/>
          <w:rFonts w:asciiTheme="majorHAnsi" w:eastAsiaTheme="minorEastAsia" w:hAnsiTheme="majorHAnsi" w:cstheme="majorHAnsi"/>
          <w:color w:val="000000"/>
          <w:sz w:val="22"/>
          <w:szCs w:val="22"/>
        </w:rPr>
        <w:tab/>
      </w:r>
      <w:r w:rsidRPr="004558A5">
        <w:rPr>
          <w:rStyle w:val="normaltextrun"/>
          <w:rFonts w:asciiTheme="majorHAnsi" w:hAnsiTheme="majorHAnsi" w:cstheme="majorHAnsi"/>
          <w:sz w:val="22"/>
          <w:szCs w:val="22"/>
        </w:rPr>
        <w:t>Česká spořitelna, a.s., Znojmo</w:t>
      </w:r>
      <w:r w:rsidRPr="004558A5">
        <w:rPr>
          <w:rStyle w:val="eop"/>
          <w:rFonts w:asciiTheme="majorHAnsi" w:eastAsiaTheme="majorEastAsia" w:hAnsiTheme="majorHAnsi" w:cstheme="majorHAnsi"/>
          <w:sz w:val="22"/>
          <w:szCs w:val="22"/>
        </w:rPr>
        <w:t> </w:t>
      </w:r>
    </w:p>
    <w:p w14:paraId="1E2F1E53" w14:textId="77777777" w:rsidR="00A05413" w:rsidRPr="004558A5" w:rsidRDefault="00A05413" w:rsidP="00A05413">
      <w:pPr>
        <w:pStyle w:val="paragraph"/>
        <w:spacing w:before="0" w:beforeAutospacing="0" w:after="0" w:afterAutospacing="0"/>
        <w:ind w:left="2127" w:hanging="2127"/>
        <w:jc w:val="both"/>
        <w:textAlignment w:val="baseline"/>
        <w:rPr>
          <w:rFonts w:asciiTheme="majorHAnsi" w:hAnsiTheme="majorHAnsi" w:cstheme="majorHAnsi"/>
          <w:sz w:val="22"/>
          <w:szCs w:val="22"/>
        </w:rPr>
      </w:pPr>
      <w:r w:rsidRPr="004558A5">
        <w:rPr>
          <w:rStyle w:val="normaltextrun"/>
          <w:rFonts w:asciiTheme="majorHAnsi" w:hAnsiTheme="majorHAnsi" w:cstheme="majorHAnsi"/>
          <w:color w:val="000000"/>
          <w:sz w:val="22"/>
          <w:szCs w:val="22"/>
        </w:rPr>
        <w:t xml:space="preserve">Číslo účtu: </w:t>
      </w:r>
      <w:r w:rsidRPr="004558A5">
        <w:rPr>
          <w:rStyle w:val="normaltextrun"/>
          <w:rFonts w:asciiTheme="majorHAnsi" w:hAnsiTheme="majorHAnsi" w:cstheme="majorHAnsi"/>
          <w:color w:val="000000"/>
          <w:sz w:val="22"/>
          <w:szCs w:val="22"/>
        </w:rPr>
        <w:tab/>
      </w:r>
      <w:r w:rsidRPr="004558A5">
        <w:rPr>
          <w:rStyle w:val="normaltextrun"/>
          <w:rFonts w:asciiTheme="majorHAnsi" w:hAnsiTheme="majorHAnsi" w:cstheme="majorHAnsi"/>
          <w:sz w:val="22"/>
          <w:szCs w:val="22"/>
        </w:rPr>
        <w:t>1581165309/0800</w:t>
      </w:r>
      <w:r w:rsidRPr="004558A5">
        <w:rPr>
          <w:rStyle w:val="eop"/>
          <w:rFonts w:asciiTheme="majorHAnsi" w:eastAsiaTheme="majorEastAsia" w:hAnsiTheme="majorHAnsi" w:cstheme="majorHAnsi"/>
          <w:sz w:val="22"/>
          <w:szCs w:val="22"/>
        </w:rPr>
        <w:t> </w:t>
      </w:r>
    </w:p>
    <w:p w14:paraId="7E014E19" w14:textId="5D086B2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00B85A8B">
        <w:rPr>
          <w:rFonts w:asciiTheme="majorHAnsi" w:hAnsiTheme="majorHAnsi" w:cstheme="majorHAnsi"/>
          <w:b/>
          <w:bCs/>
        </w:rPr>
        <w:t>objednatel</w:t>
      </w:r>
      <w:r w:rsidRPr="0077037A">
        <w:rPr>
          <w:rFonts w:asciiTheme="majorHAnsi" w:hAnsiTheme="majorHAnsi" w:cstheme="majorHAnsi"/>
        </w:rPr>
        <w:t xml:space="preserve">“ na straně jedné) </w:t>
      </w:r>
    </w:p>
    <w:p w14:paraId="131E148A" w14:textId="77777777" w:rsidR="007E1207" w:rsidRPr="0077037A" w:rsidRDefault="007E1207" w:rsidP="007E1207">
      <w:pPr>
        <w:rPr>
          <w:rFonts w:asciiTheme="majorHAnsi" w:hAnsiTheme="majorHAnsi" w:cstheme="majorHAnsi"/>
        </w:rPr>
      </w:pPr>
      <w:r w:rsidRPr="0077037A">
        <w:rPr>
          <w:rFonts w:asciiTheme="majorHAnsi" w:hAnsiTheme="majorHAnsi" w:cstheme="majorHAnsi"/>
        </w:rPr>
        <w:br/>
        <w:t>a</w:t>
      </w:r>
    </w:p>
    <w:p w14:paraId="0EE3D759" w14:textId="0A74C858" w:rsidR="00111D22" w:rsidRDefault="0061253B" w:rsidP="007E1207">
      <w:pPr>
        <w:spacing w:after="0"/>
        <w:rPr>
          <w:rFonts w:asciiTheme="majorHAnsi" w:hAnsiTheme="majorHAnsi" w:cstheme="majorHAnsi"/>
        </w:rPr>
      </w:pPr>
      <w:sdt>
        <w:sdtPr>
          <w:rPr>
            <w:rFonts w:asciiTheme="majorHAnsi" w:hAnsiTheme="majorHAnsi" w:cstheme="majorHAnsi"/>
          </w:rPr>
          <w:id w:val="1521439982"/>
          <w:placeholder>
            <w:docPart w:val="1B4ECE7E24B145518D35770E0B74C298"/>
          </w:placeholder>
        </w:sdtPr>
        <w:sdtEndPr/>
        <w:sdtContent>
          <w:r w:rsidR="000E0021" w:rsidRPr="00C866BB">
            <w:rPr>
              <w:b/>
              <w:bCs/>
            </w:rPr>
            <w:t>HrubyMOVING TRANSPORT a.s.</w:t>
          </w:r>
        </w:sdtContent>
      </w:sdt>
      <w:r w:rsidR="00111D22" w:rsidRPr="0077037A">
        <w:rPr>
          <w:rFonts w:asciiTheme="majorHAnsi" w:hAnsiTheme="majorHAnsi" w:cstheme="majorHAnsi"/>
        </w:rPr>
        <w:t xml:space="preserve"> </w:t>
      </w:r>
    </w:p>
    <w:p w14:paraId="0DE3E528" w14:textId="3221B362" w:rsidR="007E1207" w:rsidRPr="0068514D" w:rsidRDefault="007E1207" w:rsidP="007E1207">
      <w:pPr>
        <w:spacing w:after="0"/>
        <w:rPr>
          <w:rFonts w:asciiTheme="majorHAnsi" w:hAnsiTheme="majorHAnsi" w:cstheme="majorHAnsi"/>
        </w:rPr>
      </w:pPr>
      <w:r w:rsidRPr="0077037A">
        <w:rPr>
          <w:rFonts w:asciiTheme="majorHAnsi" w:hAnsiTheme="majorHAnsi" w:cstheme="majorHAnsi"/>
        </w:rPr>
        <w:t>se sídlem:</w:t>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1583440874"/>
          <w:placeholder>
            <w:docPart w:val="8633ACDCDBF34B0D8DEB2DED6D828C33"/>
          </w:placeholder>
        </w:sdtPr>
        <w:sdtEndPr/>
        <w:sdtContent>
          <w:r w:rsidR="000E0021" w:rsidRPr="0068514D">
            <w:rPr>
              <w:bCs/>
            </w:rPr>
            <w:t>U Stavoservisu 527/1, Praha 10, 108 00</w:t>
          </w:r>
        </w:sdtContent>
      </w:sdt>
      <w:r w:rsidR="00AB0354" w:rsidRPr="0068514D">
        <w:rPr>
          <w:rFonts w:asciiTheme="majorHAnsi" w:hAnsiTheme="majorHAnsi" w:cstheme="majorHAnsi"/>
          <w:highlight w:val="yellow"/>
        </w:rPr>
        <w:t xml:space="preserve"> </w:t>
      </w:r>
    </w:p>
    <w:p w14:paraId="2683533C" w14:textId="1CE31C0C" w:rsidR="00AB0354" w:rsidRDefault="007E1207" w:rsidP="007E1207">
      <w:pPr>
        <w:spacing w:after="0"/>
        <w:rPr>
          <w:rFonts w:asciiTheme="majorHAnsi" w:hAnsiTheme="majorHAnsi" w:cstheme="majorHAnsi"/>
        </w:rPr>
      </w:pPr>
      <w:r w:rsidRPr="0077037A">
        <w:rPr>
          <w:rFonts w:asciiTheme="majorHAnsi" w:hAnsiTheme="majorHAnsi" w:cstheme="majorHAnsi"/>
        </w:rPr>
        <w:t>IČO:</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1126311949"/>
          <w:placeholder>
            <w:docPart w:val="9B698145CFB54138A6B838F40A5EE228"/>
          </w:placeholder>
        </w:sdtPr>
        <w:sdtEndPr/>
        <w:sdtContent>
          <w:r w:rsidR="000E0021" w:rsidRPr="0068514D">
            <w:rPr>
              <w:bCs/>
            </w:rPr>
            <w:t>28517679</w:t>
          </w:r>
        </w:sdtContent>
      </w:sdt>
      <w:r w:rsidR="00AB0354" w:rsidRPr="0068514D">
        <w:rPr>
          <w:rFonts w:asciiTheme="majorHAnsi" w:hAnsiTheme="majorHAnsi" w:cstheme="majorHAnsi"/>
        </w:rPr>
        <w:t xml:space="preserve"> </w:t>
      </w:r>
    </w:p>
    <w:p w14:paraId="7CCBE6D0" w14:textId="72BA6A0A" w:rsidR="00AB0354" w:rsidRDefault="007E1207" w:rsidP="007E1207">
      <w:pPr>
        <w:spacing w:after="0"/>
        <w:rPr>
          <w:rFonts w:asciiTheme="majorHAnsi" w:hAnsiTheme="majorHAnsi" w:cstheme="majorHAnsi"/>
        </w:rPr>
      </w:pPr>
      <w:r w:rsidRPr="0077037A">
        <w:rPr>
          <w:rFonts w:asciiTheme="majorHAnsi" w:hAnsiTheme="majorHAnsi" w:cstheme="majorHAnsi"/>
        </w:rPr>
        <w:t>DIČ:</w:t>
      </w:r>
      <w:r w:rsidRPr="0077037A">
        <w:rPr>
          <w:rFonts w:asciiTheme="majorHAnsi" w:hAnsiTheme="majorHAnsi" w:cstheme="majorHAnsi"/>
        </w:rPr>
        <w:tab/>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2031134988"/>
          <w:placeholder>
            <w:docPart w:val="67F375B88E8B442B818589EEA1C20D60"/>
          </w:placeholder>
        </w:sdtPr>
        <w:sdtEndPr/>
        <w:sdtContent>
          <w:r w:rsidR="000E0021" w:rsidRPr="0068514D">
            <w:rPr>
              <w:bCs/>
            </w:rPr>
            <w:t>CZ28517679</w:t>
          </w:r>
        </w:sdtContent>
      </w:sdt>
      <w:r w:rsidR="00AB0354" w:rsidRPr="0068514D">
        <w:rPr>
          <w:rFonts w:asciiTheme="majorHAnsi" w:hAnsiTheme="majorHAnsi" w:cstheme="majorHAnsi"/>
        </w:rPr>
        <w:t xml:space="preserve"> </w:t>
      </w:r>
    </w:p>
    <w:p w14:paraId="1C194768" w14:textId="43BBD888" w:rsidR="00AB0354" w:rsidRDefault="007E1207" w:rsidP="007E1207">
      <w:pPr>
        <w:spacing w:after="0"/>
        <w:rPr>
          <w:rFonts w:asciiTheme="majorHAnsi" w:hAnsiTheme="majorHAnsi" w:cstheme="majorHAnsi"/>
        </w:rPr>
      </w:pPr>
      <w:r w:rsidRPr="0077037A">
        <w:rPr>
          <w:rFonts w:asciiTheme="majorHAnsi" w:hAnsiTheme="majorHAnsi" w:cstheme="majorHAnsi"/>
        </w:rPr>
        <w:t xml:space="preserve">zastoupená </w:t>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344599662"/>
          <w:placeholder>
            <w:docPart w:val="C04BB959F24C4E5E803BADFC7E808CB6"/>
          </w:placeholder>
        </w:sdtPr>
        <w:sdtEndPr/>
        <w:sdtContent>
          <w:r w:rsidR="00FE3078">
            <w:rPr>
              <w:rFonts w:asciiTheme="majorHAnsi" w:hAnsiTheme="majorHAnsi" w:cstheme="majorHAnsi"/>
            </w:rPr>
            <w:t>Václav Hrubý</w:t>
          </w:r>
          <w:r w:rsidR="000E0021">
            <w:rPr>
              <w:rFonts w:asciiTheme="majorHAnsi" w:hAnsiTheme="majorHAnsi" w:cstheme="majorHAnsi"/>
            </w:rPr>
            <w:t xml:space="preserve">, </w:t>
          </w:r>
          <w:r w:rsidR="00FE3078">
            <w:rPr>
              <w:rFonts w:asciiTheme="majorHAnsi" w:hAnsiTheme="majorHAnsi" w:cstheme="majorHAnsi"/>
            </w:rPr>
            <w:t>předseda</w:t>
          </w:r>
          <w:r w:rsidR="000E0021">
            <w:rPr>
              <w:rFonts w:asciiTheme="majorHAnsi" w:hAnsiTheme="majorHAnsi" w:cstheme="majorHAnsi"/>
            </w:rPr>
            <w:t xml:space="preserve"> správní rady</w:t>
          </w:r>
        </w:sdtContent>
      </w:sdt>
      <w:r w:rsidR="00AB0354" w:rsidRPr="0077037A">
        <w:rPr>
          <w:rFonts w:asciiTheme="majorHAnsi" w:hAnsiTheme="majorHAnsi" w:cstheme="majorHAnsi"/>
        </w:rPr>
        <w:t xml:space="preserve"> </w:t>
      </w:r>
    </w:p>
    <w:p w14:paraId="2F97ED7B" w14:textId="2FB3A507"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 xml:space="preserve">zapsaný v obchodním rejstříku vedeném </w:t>
      </w:r>
      <w:sdt>
        <w:sdtPr>
          <w:rPr>
            <w:rFonts w:asciiTheme="majorHAnsi" w:hAnsiTheme="majorHAnsi" w:cstheme="majorHAnsi"/>
          </w:rPr>
          <w:id w:val="1295177321"/>
          <w:placeholder>
            <w:docPart w:val="0B83F870D2DC40ECAC6DCC793C16D1A0"/>
          </w:placeholder>
        </w:sdtPr>
        <w:sdtEndPr/>
        <w:sdtContent>
          <w:r w:rsidR="000E0021">
            <w:rPr>
              <w:rFonts w:asciiTheme="majorHAnsi" w:hAnsiTheme="majorHAnsi" w:cstheme="majorHAnsi"/>
            </w:rPr>
            <w:t>Městského soudu v Praze</w:t>
          </w:r>
        </w:sdtContent>
      </w:sdt>
      <w:r w:rsidRPr="0077037A">
        <w:rPr>
          <w:rFonts w:asciiTheme="majorHAnsi" w:hAnsiTheme="majorHAnsi" w:cstheme="majorHAnsi"/>
        </w:rPr>
        <w:t xml:space="preserve"> oddíl </w:t>
      </w:r>
      <w:sdt>
        <w:sdtPr>
          <w:rPr>
            <w:rFonts w:asciiTheme="majorHAnsi" w:hAnsiTheme="majorHAnsi" w:cstheme="majorHAnsi"/>
          </w:rPr>
          <w:id w:val="-1399668810"/>
          <w:placeholder>
            <w:docPart w:val="6AE2AA48E942458EBA03E1D2588BA09C"/>
          </w:placeholder>
        </w:sdtPr>
        <w:sdtEndPr/>
        <w:sdtContent>
          <w:r w:rsidR="000E0021">
            <w:rPr>
              <w:rFonts w:asciiTheme="majorHAnsi" w:hAnsiTheme="majorHAnsi" w:cstheme="majorHAnsi"/>
            </w:rPr>
            <w:t>B</w:t>
          </w:r>
        </w:sdtContent>
      </w:sdt>
      <w:r w:rsidRPr="0077037A">
        <w:rPr>
          <w:rFonts w:asciiTheme="majorHAnsi" w:hAnsiTheme="majorHAnsi" w:cstheme="majorHAnsi"/>
        </w:rPr>
        <w:t xml:space="preserve"> vložka </w:t>
      </w:r>
      <w:sdt>
        <w:sdtPr>
          <w:rPr>
            <w:rFonts w:asciiTheme="majorHAnsi" w:hAnsiTheme="majorHAnsi" w:cstheme="majorHAnsi"/>
          </w:rPr>
          <w:id w:val="-1924714350"/>
          <w:placeholder>
            <w:docPart w:val="0DD2FDDC23854736923D4F14A94B2658"/>
          </w:placeholder>
        </w:sdtPr>
        <w:sdtEndPr/>
        <w:sdtContent>
          <w:r w:rsidR="000E0021">
            <w:rPr>
              <w:rFonts w:asciiTheme="majorHAnsi" w:hAnsiTheme="majorHAnsi" w:cstheme="majorHAnsi"/>
            </w:rPr>
            <w:t>15003</w:t>
          </w:r>
        </w:sdtContent>
      </w:sdt>
      <w:r w:rsidRPr="0077037A">
        <w:rPr>
          <w:rFonts w:asciiTheme="majorHAnsi" w:hAnsiTheme="majorHAnsi" w:cstheme="majorHAnsi"/>
        </w:rPr>
        <w:t xml:space="preserve"> </w:t>
      </w:r>
    </w:p>
    <w:p w14:paraId="05C0A516" w14:textId="6DD87113" w:rsidR="00AB0354" w:rsidRDefault="007E1207" w:rsidP="007E1207">
      <w:pPr>
        <w:spacing w:after="0"/>
        <w:rPr>
          <w:rFonts w:asciiTheme="majorHAnsi" w:hAnsiTheme="majorHAnsi" w:cstheme="majorHAnsi"/>
        </w:rPr>
      </w:pPr>
      <w:r w:rsidRPr="0077037A">
        <w:rPr>
          <w:rFonts w:asciiTheme="majorHAnsi" w:hAnsiTheme="majorHAnsi" w:cstheme="majorHAnsi"/>
        </w:rPr>
        <w:t>bankovní spojení:</w:t>
      </w:r>
      <w:r w:rsidRPr="0077037A">
        <w:rPr>
          <w:rFonts w:asciiTheme="majorHAnsi" w:hAnsiTheme="majorHAnsi" w:cstheme="majorHAnsi"/>
        </w:rPr>
        <w:tab/>
      </w:r>
      <w:sdt>
        <w:sdtPr>
          <w:rPr>
            <w:rFonts w:asciiTheme="majorHAnsi" w:hAnsiTheme="majorHAnsi" w:cstheme="majorHAnsi"/>
          </w:rPr>
          <w:id w:val="-2065089632"/>
          <w:placeholder>
            <w:docPart w:val="89BF2ED744734170955633FFBF495A45"/>
          </w:placeholder>
        </w:sdtPr>
        <w:sdtEndPr/>
        <w:sdtContent>
          <w:r w:rsidR="000E0021">
            <w:rPr>
              <w:rFonts w:asciiTheme="majorHAnsi" w:hAnsiTheme="majorHAnsi" w:cstheme="majorHAnsi"/>
            </w:rPr>
            <w:t>UniCredit Bank Czech Republic and Slovakia, a.s.</w:t>
          </w:r>
        </w:sdtContent>
      </w:sdt>
      <w:r w:rsidR="00AB0354" w:rsidRPr="0077037A">
        <w:rPr>
          <w:rFonts w:asciiTheme="majorHAnsi" w:hAnsiTheme="majorHAnsi" w:cstheme="majorHAnsi"/>
        </w:rPr>
        <w:t xml:space="preserve"> </w:t>
      </w:r>
    </w:p>
    <w:p w14:paraId="715412AF" w14:textId="1C486DE2"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č</w:t>
      </w:r>
      <w:r w:rsidR="00AB0354">
        <w:rPr>
          <w:rFonts w:asciiTheme="majorHAnsi" w:hAnsiTheme="majorHAnsi" w:cstheme="majorHAnsi"/>
        </w:rPr>
        <w:t xml:space="preserve">íslo </w:t>
      </w:r>
      <w:r w:rsidRPr="0077037A">
        <w:rPr>
          <w:rFonts w:asciiTheme="majorHAnsi" w:hAnsiTheme="majorHAnsi" w:cstheme="majorHAnsi"/>
        </w:rPr>
        <w:t>účtu:</w:t>
      </w:r>
      <w:r w:rsidRPr="0077037A">
        <w:rPr>
          <w:rFonts w:asciiTheme="majorHAnsi" w:hAnsiTheme="majorHAnsi" w:cstheme="majorHAnsi"/>
        </w:rPr>
        <w:tab/>
      </w:r>
      <w:r w:rsidRPr="0077037A">
        <w:rPr>
          <w:rFonts w:asciiTheme="majorHAnsi" w:hAnsiTheme="majorHAnsi" w:cstheme="majorHAnsi"/>
        </w:rPr>
        <w:tab/>
      </w:r>
      <w:sdt>
        <w:sdtPr>
          <w:rPr>
            <w:rFonts w:asciiTheme="majorHAnsi" w:hAnsiTheme="majorHAnsi" w:cstheme="majorHAnsi"/>
          </w:rPr>
          <w:id w:val="-913779317"/>
          <w:placeholder>
            <w:docPart w:val="3BE976A514174FA0B039924146AB24AE"/>
          </w:placeholder>
        </w:sdtPr>
        <w:sdtEndPr/>
        <w:sdtContent>
          <w:r w:rsidR="000E0021">
            <w:rPr>
              <w:rFonts w:asciiTheme="majorHAnsi" w:hAnsiTheme="majorHAnsi" w:cstheme="majorHAnsi"/>
            </w:rPr>
            <w:t>33771100/2700</w:t>
          </w:r>
        </w:sdtContent>
      </w:sdt>
    </w:p>
    <w:p w14:paraId="415DA91A" w14:textId="56E97930" w:rsidR="007E1207" w:rsidRPr="0077037A" w:rsidRDefault="007E1207" w:rsidP="007E1207">
      <w:pPr>
        <w:spacing w:after="0"/>
        <w:rPr>
          <w:rFonts w:asciiTheme="majorHAnsi" w:hAnsiTheme="majorHAnsi" w:cstheme="majorHAnsi"/>
        </w:rPr>
      </w:pPr>
      <w:r w:rsidRPr="0077037A">
        <w:rPr>
          <w:rFonts w:asciiTheme="majorHAnsi" w:hAnsiTheme="majorHAnsi" w:cstheme="majorHAnsi"/>
        </w:rPr>
        <w:t>(dále jen "</w:t>
      </w:r>
      <w:r w:rsidR="00B85A8B">
        <w:rPr>
          <w:rFonts w:asciiTheme="majorHAnsi" w:hAnsiTheme="majorHAnsi" w:cstheme="majorHAnsi"/>
          <w:b/>
          <w:bCs/>
        </w:rPr>
        <w:t>dodavatel</w:t>
      </w:r>
      <w:r w:rsidRPr="0077037A">
        <w:rPr>
          <w:rFonts w:asciiTheme="majorHAnsi" w:hAnsiTheme="majorHAnsi" w:cstheme="majorHAnsi"/>
        </w:rPr>
        <w:t>" na straně druhé)</w:t>
      </w:r>
    </w:p>
    <w:p w14:paraId="1DBA83C2" w14:textId="77777777" w:rsidR="00B85A8B" w:rsidRPr="00393BAF" w:rsidRDefault="00B85A8B" w:rsidP="009626C3">
      <w:pPr>
        <w:spacing w:before="120" w:after="0"/>
        <w:rPr>
          <w:rFonts w:ascii="Verdana" w:hAnsi="Verdana"/>
          <w:sz w:val="20"/>
          <w:szCs w:val="20"/>
        </w:rPr>
      </w:pPr>
      <w:r w:rsidRPr="00393BAF">
        <w:rPr>
          <w:rFonts w:ascii="Verdana" w:hAnsi="Verdana"/>
          <w:sz w:val="20"/>
          <w:szCs w:val="20"/>
        </w:rPr>
        <w:t>(objednatel a dodavatel dále jen jako „smluvní strany“)</w:t>
      </w:r>
    </w:p>
    <w:p w14:paraId="412D2914" w14:textId="77777777" w:rsidR="007E1207" w:rsidRPr="0077037A" w:rsidRDefault="007E1207" w:rsidP="00852029">
      <w:pPr>
        <w:spacing w:after="0"/>
        <w:rPr>
          <w:rFonts w:asciiTheme="majorHAnsi" w:hAnsiTheme="majorHAnsi" w:cstheme="majorHAnsi"/>
        </w:rPr>
      </w:pPr>
    </w:p>
    <w:p w14:paraId="07A70615" w14:textId="1979225E" w:rsidR="007E1207" w:rsidRDefault="007E1207" w:rsidP="007E1207">
      <w:pPr>
        <w:jc w:val="both"/>
        <w:rPr>
          <w:rFonts w:asciiTheme="majorHAnsi" w:hAnsiTheme="majorHAnsi" w:cstheme="majorHAnsi"/>
        </w:rPr>
      </w:pPr>
      <w:r w:rsidRPr="0077037A">
        <w:rPr>
          <w:rFonts w:asciiTheme="majorHAnsi" w:hAnsiTheme="majorHAnsi" w:cstheme="majorHAnsi"/>
        </w:rPr>
        <w:t>tuto smlouvu</w:t>
      </w:r>
      <w:r w:rsidR="00B85A8B">
        <w:rPr>
          <w:rFonts w:asciiTheme="majorHAnsi" w:hAnsiTheme="majorHAnsi" w:cstheme="majorHAnsi"/>
        </w:rPr>
        <w:t xml:space="preserve"> o poskytnutí stěhovacích služeb</w:t>
      </w:r>
      <w:r w:rsidRPr="0077037A">
        <w:rPr>
          <w:rFonts w:asciiTheme="majorHAnsi" w:hAnsiTheme="majorHAnsi" w:cstheme="majorHAnsi"/>
        </w:rPr>
        <w:t xml:space="preserve"> (dále jen „</w:t>
      </w:r>
      <w:r w:rsidRPr="0077037A">
        <w:rPr>
          <w:rFonts w:asciiTheme="majorHAnsi" w:hAnsiTheme="majorHAnsi" w:cstheme="majorHAnsi"/>
          <w:b/>
          <w:bCs/>
        </w:rPr>
        <w:t>smlouva</w:t>
      </w:r>
      <w:r w:rsidRPr="0077037A">
        <w:rPr>
          <w:rFonts w:asciiTheme="majorHAnsi" w:hAnsiTheme="majorHAnsi" w:cstheme="majorHAnsi"/>
        </w:rPr>
        <w:t>“)</w:t>
      </w:r>
    </w:p>
    <w:p w14:paraId="4A7CEA6D" w14:textId="77777777" w:rsidR="00852029" w:rsidRPr="0077037A" w:rsidRDefault="00852029" w:rsidP="00852029">
      <w:pPr>
        <w:spacing w:after="0"/>
        <w:jc w:val="both"/>
        <w:rPr>
          <w:rFonts w:asciiTheme="majorHAnsi" w:hAnsiTheme="majorHAnsi" w:cstheme="majorHAnsi"/>
        </w:rPr>
      </w:pPr>
    </w:p>
    <w:p w14:paraId="51D66694" w14:textId="61D8E8E9" w:rsidR="00B85A8B" w:rsidRPr="00B85A8B" w:rsidRDefault="00B85A8B" w:rsidP="009626C3">
      <w:pPr>
        <w:pStyle w:val="Odstavecseseznamem"/>
        <w:numPr>
          <w:ilvl w:val="0"/>
          <w:numId w:val="10"/>
        </w:numPr>
        <w:spacing w:after="120"/>
        <w:ind w:left="567" w:hanging="141"/>
        <w:contextualSpacing w:val="0"/>
        <w:jc w:val="center"/>
        <w:rPr>
          <w:rFonts w:cstheme="minorHAnsi"/>
          <w:b/>
          <w:bCs/>
        </w:rPr>
      </w:pPr>
      <w:r w:rsidRPr="00B85A8B">
        <w:rPr>
          <w:rFonts w:cstheme="minorHAnsi"/>
          <w:b/>
          <w:bCs/>
        </w:rPr>
        <w:t>Úvodní ustanovení</w:t>
      </w:r>
    </w:p>
    <w:p w14:paraId="292A2C16" w14:textId="7C4018E4" w:rsidR="00B85A8B" w:rsidRDefault="00B85A8B" w:rsidP="0036279D">
      <w:pPr>
        <w:pStyle w:val="Odstavecseseznamem"/>
        <w:numPr>
          <w:ilvl w:val="0"/>
          <w:numId w:val="42"/>
        </w:numPr>
        <w:spacing w:after="60"/>
        <w:ind w:left="284" w:hanging="142"/>
        <w:contextualSpacing w:val="0"/>
        <w:jc w:val="both"/>
        <w:rPr>
          <w:rFonts w:eastAsia="Calibri" w:cstheme="minorHAnsi"/>
          <w:b/>
        </w:rPr>
      </w:pPr>
      <w:r w:rsidRPr="00860DEB">
        <w:rPr>
          <w:rFonts w:cstheme="minorHAnsi"/>
        </w:rPr>
        <w:t xml:space="preserve">Tato smlouva se uzavírá na základě výsledku souvisejícího zadávacího řízení na veřejnou zakázku vedenou pod názvem </w:t>
      </w:r>
      <w:r w:rsidRPr="00860DEB">
        <w:rPr>
          <w:rFonts w:cstheme="minorHAnsi"/>
          <w:b/>
          <w:bCs/>
        </w:rPr>
        <w:t>„</w:t>
      </w:r>
      <w:r w:rsidR="007F71C9" w:rsidRPr="00860DEB">
        <w:rPr>
          <w:rFonts w:ascii="Calibri" w:eastAsia="Calibri" w:hAnsi="Calibri" w:cs="Times New Roman"/>
          <w:b/>
          <w:sz w:val="24"/>
          <w:szCs w:val="24"/>
        </w:rPr>
        <w:t>S</w:t>
      </w:r>
      <w:r w:rsidR="007F71C9" w:rsidRPr="00860DEB">
        <w:rPr>
          <w:rFonts w:ascii="Calibri" w:eastAsia="Calibri" w:hAnsi="Calibri" w:cs="Arial"/>
          <w:b/>
          <w:sz w:val="24"/>
          <w:szCs w:val="24"/>
        </w:rPr>
        <w:t>těhování sbírkových předmětů</w:t>
      </w:r>
      <w:r w:rsidRPr="00860DEB">
        <w:rPr>
          <w:rFonts w:eastAsia="Calibri" w:cstheme="minorHAnsi"/>
          <w:b/>
        </w:rPr>
        <w:t>“.</w:t>
      </w:r>
    </w:p>
    <w:p w14:paraId="55C092C0" w14:textId="44F658A1" w:rsidR="00B85A8B" w:rsidRPr="00860DEB" w:rsidRDefault="00B85A8B" w:rsidP="0036279D">
      <w:pPr>
        <w:pStyle w:val="Odstavecseseznamem"/>
        <w:numPr>
          <w:ilvl w:val="0"/>
          <w:numId w:val="42"/>
        </w:numPr>
        <w:spacing w:after="0"/>
        <w:ind w:left="284" w:hanging="142"/>
        <w:jc w:val="both"/>
        <w:rPr>
          <w:rFonts w:eastAsia="Calibri" w:cstheme="minorHAnsi"/>
          <w:b/>
        </w:rPr>
      </w:pPr>
      <w:r w:rsidRPr="00860DEB">
        <w:rPr>
          <w:rFonts w:cstheme="minorHAnsi"/>
        </w:rPr>
        <w:t>Dodavatel prohlašuje, že je vybaven potřebnými materiálními a technickými prostředky k plnění předmětu smlouvy.</w:t>
      </w:r>
      <w:r w:rsidR="007E1207" w:rsidRPr="00860DEB">
        <w:rPr>
          <w:rFonts w:asciiTheme="majorHAnsi" w:hAnsiTheme="majorHAnsi" w:cstheme="majorHAnsi"/>
        </w:rPr>
        <w:t xml:space="preserve"> </w:t>
      </w:r>
    </w:p>
    <w:p w14:paraId="15414C7E" w14:textId="24DD382B" w:rsidR="007E1207" w:rsidRPr="0077037A" w:rsidRDefault="007E1207" w:rsidP="009626C3">
      <w:pPr>
        <w:pStyle w:val="Nadpis1"/>
        <w:numPr>
          <w:ilvl w:val="0"/>
          <w:numId w:val="10"/>
        </w:numPr>
        <w:spacing w:after="120"/>
        <w:ind w:left="709" w:hanging="142"/>
        <w:rPr>
          <w:rFonts w:asciiTheme="majorHAnsi" w:hAnsiTheme="majorHAnsi" w:cstheme="majorHAnsi"/>
        </w:rPr>
      </w:pPr>
      <w:r w:rsidRPr="0077037A">
        <w:rPr>
          <w:rFonts w:asciiTheme="majorHAnsi" w:hAnsiTheme="majorHAnsi" w:cstheme="majorHAnsi"/>
        </w:rPr>
        <w:t>Předmět smlouvy</w:t>
      </w:r>
    </w:p>
    <w:p w14:paraId="40E2C0D8" w14:textId="3D6E663C" w:rsidR="007E1207" w:rsidRDefault="009C3E36" w:rsidP="0036279D">
      <w:pPr>
        <w:pStyle w:val="Odstavecseseznamem"/>
        <w:numPr>
          <w:ilvl w:val="0"/>
          <w:numId w:val="1"/>
        </w:numPr>
        <w:spacing w:after="120"/>
        <w:ind w:left="284" w:hanging="284"/>
        <w:contextualSpacing w:val="0"/>
        <w:jc w:val="both"/>
        <w:rPr>
          <w:rFonts w:cstheme="minorHAnsi"/>
        </w:rPr>
      </w:pPr>
      <w:r w:rsidRPr="009C3E36">
        <w:rPr>
          <w:rFonts w:cstheme="minorHAnsi"/>
        </w:rPr>
        <w:t xml:space="preserve">Předmětem této smlouvy je řádné a včasné plnění spočívající v provedení komplexního zajištění </w:t>
      </w:r>
      <w:r w:rsidR="0092697E">
        <w:rPr>
          <w:rFonts w:cstheme="minorHAnsi"/>
        </w:rPr>
        <w:t>stěhov</w:t>
      </w:r>
      <w:r w:rsidR="007F71C9">
        <w:rPr>
          <w:rFonts w:cstheme="minorHAnsi"/>
        </w:rPr>
        <w:t xml:space="preserve">acích služeb </w:t>
      </w:r>
      <w:r w:rsidR="007F71C9" w:rsidRPr="00631966">
        <w:rPr>
          <w:rFonts w:cstheme="minorHAnsi"/>
        </w:rPr>
        <w:t xml:space="preserve">rozměrných </w:t>
      </w:r>
      <w:r w:rsidR="00D35ECC" w:rsidRPr="00631966">
        <w:rPr>
          <w:rFonts w:cstheme="minorHAnsi"/>
        </w:rPr>
        <w:t>sbírkov</w:t>
      </w:r>
      <w:r w:rsidR="00D35ECC">
        <w:rPr>
          <w:rFonts w:cstheme="minorHAnsi"/>
        </w:rPr>
        <w:t>ých předmětů</w:t>
      </w:r>
      <w:r w:rsidR="007F71C9">
        <w:rPr>
          <w:rFonts w:cstheme="minorHAnsi"/>
        </w:rPr>
        <w:t xml:space="preserve"> </w:t>
      </w:r>
      <w:r w:rsidR="007F71C9" w:rsidRPr="00393BAF">
        <w:rPr>
          <w:rFonts w:ascii="Verdana" w:hAnsi="Verdana"/>
          <w:sz w:val="20"/>
          <w:szCs w:val="20"/>
        </w:rPr>
        <w:t>zapsaných v Centrální evidenci sbírek Ministerstva kultury ČR</w:t>
      </w:r>
      <w:r w:rsidR="00D35ECC">
        <w:rPr>
          <w:rFonts w:cstheme="minorHAnsi"/>
        </w:rPr>
        <w:t xml:space="preserve"> </w:t>
      </w:r>
      <w:r w:rsidR="0092697E">
        <w:rPr>
          <w:rFonts w:cstheme="minorHAnsi"/>
        </w:rPr>
        <w:t>(dále</w:t>
      </w:r>
      <w:r w:rsidR="007F71C9">
        <w:rPr>
          <w:rFonts w:cstheme="minorHAnsi"/>
        </w:rPr>
        <w:t xml:space="preserve"> </w:t>
      </w:r>
      <w:r w:rsidR="0092697E">
        <w:rPr>
          <w:rFonts w:cstheme="minorHAnsi"/>
        </w:rPr>
        <w:t>jen předmět</w:t>
      </w:r>
      <w:r w:rsidR="00D35ECC">
        <w:rPr>
          <w:rFonts w:cstheme="minorHAnsi"/>
        </w:rPr>
        <w:t>y</w:t>
      </w:r>
      <w:r w:rsidR="0092697E">
        <w:rPr>
          <w:rFonts w:cstheme="minorHAnsi"/>
        </w:rPr>
        <w:t xml:space="preserve">) </w:t>
      </w:r>
      <w:r>
        <w:rPr>
          <w:rFonts w:cstheme="minorHAnsi"/>
        </w:rPr>
        <w:t>do</w:t>
      </w:r>
      <w:r w:rsidRPr="009C3E36">
        <w:rPr>
          <w:rFonts w:cstheme="minorHAnsi"/>
        </w:rPr>
        <w:t xml:space="preserve"> </w:t>
      </w:r>
      <w:r>
        <w:rPr>
          <w:rFonts w:cstheme="minorHAnsi"/>
        </w:rPr>
        <w:t xml:space="preserve">místností určených objednatelem v novém centrálním depozitáři na adrese Alšova 975/15, Znojmo.   </w:t>
      </w:r>
    </w:p>
    <w:p w14:paraId="21FD9374" w14:textId="597A580C" w:rsidR="009C3E36" w:rsidRPr="00631966" w:rsidRDefault="009C3E36" w:rsidP="00A15161">
      <w:pPr>
        <w:pStyle w:val="Odstavecseseznamem"/>
        <w:numPr>
          <w:ilvl w:val="0"/>
          <w:numId w:val="1"/>
        </w:numPr>
        <w:spacing w:after="120"/>
        <w:ind w:left="357" w:hanging="357"/>
        <w:contextualSpacing w:val="0"/>
        <w:jc w:val="both"/>
        <w:rPr>
          <w:rFonts w:cstheme="minorHAnsi"/>
        </w:rPr>
      </w:pPr>
      <w:r w:rsidRPr="00631966">
        <w:rPr>
          <w:rFonts w:cstheme="minorHAnsi"/>
        </w:rPr>
        <w:t>Sp</w:t>
      </w:r>
      <w:r w:rsidR="00C70141" w:rsidRPr="00631966">
        <w:rPr>
          <w:rFonts w:cstheme="minorHAnsi"/>
        </w:rPr>
        <w:t xml:space="preserve">ecifikace </w:t>
      </w:r>
      <w:r w:rsidR="001F29CA" w:rsidRPr="00631966">
        <w:rPr>
          <w:rFonts w:cstheme="minorHAnsi"/>
        </w:rPr>
        <w:t xml:space="preserve">sbírkových předmětů </w:t>
      </w:r>
      <w:r w:rsidR="004E2181" w:rsidRPr="00631966">
        <w:rPr>
          <w:rFonts w:cstheme="minorHAnsi"/>
        </w:rPr>
        <w:t xml:space="preserve">byla </w:t>
      </w:r>
      <w:r w:rsidR="00C70141" w:rsidRPr="00631966">
        <w:rPr>
          <w:rFonts w:cstheme="minorHAnsi"/>
        </w:rPr>
        <w:t>součástí zadávací dokumentace</w:t>
      </w:r>
      <w:r w:rsidRPr="00631966">
        <w:rPr>
          <w:rFonts w:cstheme="minorHAnsi"/>
        </w:rPr>
        <w:t xml:space="preserve">. </w:t>
      </w:r>
    </w:p>
    <w:p w14:paraId="6F76FC73" w14:textId="7460C88B" w:rsidR="001F29CA" w:rsidRPr="00A406DC" w:rsidRDefault="001F29CA" w:rsidP="0008712A">
      <w:pPr>
        <w:pStyle w:val="Odstavecseseznamem"/>
        <w:numPr>
          <w:ilvl w:val="0"/>
          <w:numId w:val="1"/>
        </w:numPr>
        <w:spacing w:after="120"/>
        <w:ind w:left="357" w:hanging="357"/>
        <w:contextualSpacing w:val="0"/>
        <w:jc w:val="both"/>
        <w:rPr>
          <w:rFonts w:ascii="Verdana" w:hAnsi="Verdana"/>
          <w:sz w:val="20"/>
          <w:szCs w:val="20"/>
        </w:rPr>
      </w:pPr>
      <w:r w:rsidRPr="001F29CA">
        <w:rPr>
          <w:rFonts w:ascii="Verdana" w:hAnsi="Verdana"/>
          <w:sz w:val="20"/>
          <w:szCs w:val="20"/>
        </w:rPr>
        <w:t xml:space="preserve">Dodavatel se zavazuje, že bude pro objednatele řádně a včas z místa odeslání na místo určení stěhovat a přepravovat sbírkové předměty určené objednatelem, a to z místa </w:t>
      </w:r>
      <w:r w:rsidRPr="00030901">
        <w:rPr>
          <w:rFonts w:ascii="Verdana" w:hAnsi="Verdana"/>
          <w:sz w:val="20"/>
          <w:szCs w:val="20"/>
        </w:rPr>
        <w:lastRenderedPageBreak/>
        <w:t>Znojemská 99, Hnanice, m</w:t>
      </w:r>
      <w:r w:rsidRPr="00030901">
        <w:rPr>
          <w:rFonts w:cstheme="minorHAnsi"/>
        </w:rPr>
        <w:t>inoritský klášter, Přemyslovců 130/6, Znojmo</w:t>
      </w:r>
      <w:r w:rsidR="00030901">
        <w:rPr>
          <w:rFonts w:cstheme="minorHAnsi"/>
        </w:rPr>
        <w:t xml:space="preserve"> a hradu, </w:t>
      </w:r>
      <w:r w:rsidR="00030901" w:rsidRPr="00A406DC">
        <w:rPr>
          <w:rFonts w:cstheme="minorHAnsi"/>
        </w:rPr>
        <w:t xml:space="preserve">Hradní  </w:t>
      </w:r>
      <w:r w:rsidR="00A406DC" w:rsidRPr="00A406DC">
        <w:rPr>
          <w:rFonts w:cstheme="minorHAnsi"/>
        </w:rPr>
        <w:t>84/</w:t>
      </w:r>
      <w:r w:rsidR="00030901" w:rsidRPr="00A406DC">
        <w:rPr>
          <w:rFonts w:cstheme="minorHAnsi"/>
        </w:rPr>
        <w:t>10</w:t>
      </w:r>
      <w:r w:rsidR="00A406DC" w:rsidRPr="00A406DC">
        <w:rPr>
          <w:rFonts w:cstheme="minorHAnsi"/>
        </w:rPr>
        <w:t>,</w:t>
      </w:r>
      <w:r w:rsidR="00030901" w:rsidRPr="00A406DC">
        <w:rPr>
          <w:rFonts w:cstheme="minorHAnsi"/>
        </w:rPr>
        <w:t xml:space="preserve"> Znojmo</w:t>
      </w:r>
      <w:r w:rsidR="00631966" w:rsidRPr="00A406DC">
        <w:rPr>
          <w:rFonts w:cstheme="minorHAnsi"/>
        </w:rPr>
        <w:t xml:space="preserve">, </w:t>
      </w:r>
      <w:r w:rsidRPr="00A406DC">
        <w:rPr>
          <w:rFonts w:ascii="Verdana" w:hAnsi="Verdana"/>
          <w:sz w:val="20"/>
          <w:szCs w:val="20"/>
        </w:rPr>
        <w:t>do budovy c</w:t>
      </w:r>
      <w:r w:rsidRPr="00A406DC">
        <w:rPr>
          <w:rFonts w:cstheme="minorHAnsi"/>
        </w:rPr>
        <w:t>entrálního depozitáře na adrese Alšova 975/15, Znojmo</w:t>
      </w:r>
      <w:r w:rsidRPr="00A406DC">
        <w:rPr>
          <w:rFonts w:ascii="Verdana" w:hAnsi="Verdana"/>
          <w:sz w:val="20"/>
          <w:szCs w:val="20"/>
        </w:rPr>
        <w:t>.</w:t>
      </w:r>
    </w:p>
    <w:p w14:paraId="21CB3116" w14:textId="77777777" w:rsidR="00C70141" w:rsidRPr="00C70141" w:rsidRDefault="00C70141" w:rsidP="00C70141">
      <w:pPr>
        <w:pStyle w:val="Odstavecseseznamem"/>
        <w:numPr>
          <w:ilvl w:val="0"/>
          <w:numId w:val="1"/>
        </w:numPr>
        <w:jc w:val="both"/>
        <w:rPr>
          <w:rFonts w:ascii="Verdana" w:hAnsi="Verdana"/>
          <w:sz w:val="20"/>
          <w:szCs w:val="20"/>
        </w:rPr>
      </w:pPr>
      <w:r w:rsidRPr="00C70141">
        <w:rPr>
          <w:rFonts w:ascii="Verdana" w:hAnsi="Verdana"/>
          <w:sz w:val="20"/>
          <w:szCs w:val="20"/>
        </w:rPr>
        <w:t>Plnění dodavatele bude sestávat zejména z těchto činností:</w:t>
      </w:r>
    </w:p>
    <w:p w14:paraId="479F42E7" w14:textId="70E77C5C" w:rsidR="007E1207" w:rsidRDefault="00C70141" w:rsidP="00C70141">
      <w:pPr>
        <w:pStyle w:val="Odstavecseseznamem"/>
        <w:numPr>
          <w:ilvl w:val="1"/>
          <w:numId w:val="1"/>
        </w:numPr>
        <w:ind w:left="709" w:hanging="283"/>
        <w:jc w:val="both"/>
        <w:rPr>
          <w:rFonts w:asciiTheme="majorHAnsi" w:hAnsiTheme="majorHAnsi" w:cstheme="majorHAnsi"/>
        </w:rPr>
      </w:pPr>
      <w:r>
        <w:rPr>
          <w:rFonts w:ascii="Verdana" w:hAnsi="Verdana"/>
          <w:sz w:val="20"/>
          <w:szCs w:val="20"/>
        </w:rPr>
        <w:t>m</w:t>
      </w:r>
      <w:r w:rsidRPr="00393BAF">
        <w:rPr>
          <w:rFonts w:ascii="Verdana" w:hAnsi="Verdana"/>
          <w:sz w:val="20"/>
          <w:szCs w:val="20"/>
        </w:rPr>
        <w:t xml:space="preserve">etodická a administrativní příprava stěhování </w:t>
      </w:r>
      <w:r>
        <w:rPr>
          <w:rFonts w:ascii="Verdana" w:hAnsi="Verdana"/>
          <w:sz w:val="20"/>
          <w:szCs w:val="20"/>
        </w:rPr>
        <w:t>předmětů</w:t>
      </w:r>
      <w:r w:rsidRPr="00393BAF">
        <w:rPr>
          <w:rFonts w:ascii="Verdana" w:hAnsi="Verdana"/>
          <w:sz w:val="20"/>
          <w:szCs w:val="20"/>
        </w:rPr>
        <w:t xml:space="preserve"> dodavatelem ve spolupráci s pracovníky </w:t>
      </w:r>
      <w:r>
        <w:rPr>
          <w:rFonts w:ascii="Verdana" w:hAnsi="Verdana"/>
          <w:sz w:val="20"/>
          <w:szCs w:val="20"/>
        </w:rPr>
        <w:t>objednatele</w:t>
      </w:r>
      <w:r w:rsidR="001F29CA">
        <w:rPr>
          <w:rFonts w:ascii="Verdana" w:hAnsi="Verdana"/>
          <w:sz w:val="20"/>
          <w:szCs w:val="20"/>
        </w:rPr>
        <w:t xml:space="preserve"> (harmonogram prací, obalový materiál</w:t>
      </w:r>
      <w:r w:rsidR="0077037A">
        <w:rPr>
          <w:rFonts w:asciiTheme="majorHAnsi" w:hAnsiTheme="majorHAnsi" w:cstheme="majorHAnsi"/>
        </w:rPr>
        <w:t>,</w:t>
      </w:r>
      <w:r w:rsidR="001F29CA">
        <w:rPr>
          <w:rFonts w:asciiTheme="majorHAnsi" w:hAnsiTheme="majorHAnsi" w:cstheme="majorHAnsi"/>
        </w:rPr>
        <w:t xml:space="preserve"> transportní seznamy</w:t>
      </w:r>
      <w:r w:rsidR="0008712A">
        <w:rPr>
          <w:rFonts w:asciiTheme="majorHAnsi" w:hAnsiTheme="majorHAnsi" w:cstheme="majorHAnsi"/>
        </w:rPr>
        <w:t>,</w:t>
      </w:r>
      <w:r w:rsidR="001F29CA">
        <w:rPr>
          <w:rFonts w:asciiTheme="majorHAnsi" w:hAnsiTheme="majorHAnsi" w:cstheme="majorHAnsi"/>
        </w:rPr>
        <w:t xml:space="preserve"> atd.)</w:t>
      </w:r>
    </w:p>
    <w:p w14:paraId="6995A0B1" w14:textId="6F4B0CB2" w:rsidR="006D5291" w:rsidRPr="006D5291" w:rsidRDefault="006D5291" w:rsidP="006D5291">
      <w:pPr>
        <w:pStyle w:val="Odstavecseseznamem"/>
        <w:numPr>
          <w:ilvl w:val="1"/>
          <w:numId w:val="1"/>
        </w:numPr>
        <w:ind w:left="709" w:hanging="283"/>
        <w:jc w:val="both"/>
        <w:rPr>
          <w:rFonts w:cstheme="minorHAnsi"/>
        </w:rPr>
      </w:pPr>
      <w:r w:rsidRPr="006D5291">
        <w:rPr>
          <w:rFonts w:cstheme="minorHAnsi"/>
        </w:rPr>
        <w:t xml:space="preserve">převzetí předmětů určených ke stěhování </w:t>
      </w:r>
      <w:r>
        <w:rPr>
          <w:rFonts w:cstheme="minorHAnsi"/>
        </w:rPr>
        <w:t xml:space="preserve">případné </w:t>
      </w:r>
      <w:r w:rsidRPr="00631966">
        <w:rPr>
          <w:rFonts w:cstheme="minorHAnsi"/>
        </w:rPr>
        <w:t xml:space="preserve"> jejich zabalení do vhodných přepravních obalů</w:t>
      </w:r>
      <w:r w:rsidR="00030901" w:rsidRPr="00631966">
        <w:rPr>
          <w:rFonts w:cstheme="minorHAnsi"/>
        </w:rPr>
        <w:t xml:space="preserve"> (týká se menší čá</w:t>
      </w:r>
      <w:r w:rsidR="007A0735">
        <w:rPr>
          <w:rFonts w:cstheme="minorHAnsi"/>
        </w:rPr>
        <w:t>sti a půjde zejména o stretch fó</w:t>
      </w:r>
      <w:r w:rsidR="00030901" w:rsidRPr="00631966">
        <w:rPr>
          <w:rFonts w:cstheme="minorHAnsi"/>
        </w:rPr>
        <w:t>lii)</w:t>
      </w:r>
      <w:r w:rsidRPr="00631966">
        <w:rPr>
          <w:rFonts w:cstheme="minorHAnsi"/>
        </w:rPr>
        <w:t>, které budou předem od</w:t>
      </w:r>
      <w:r w:rsidRPr="006D5291">
        <w:rPr>
          <w:rFonts w:cstheme="minorHAnsi"/>
        </w:rPr>
        <w:t>souhlaseny objednatelem,</w:t>
      </w:r>
    </w:p>
    <w:p w14:paraId="6889695E" w14:textId="58E0EB8B" w:rsidR="006D5291" w:rsidRPr="00030901" w:rsidRDefault="006D5291" w:rsidP="006D5291">
      <w:pPr>
        <w:pStyle w:val="Odstavecseseznamem"/>
        <w:numPr>
          <w:ilvl w:val="1"/>
          <w:numId w:val="1"/>
        </w:numPr>
        <w:ind w:left="709" w:hanging="283"/>
        <w:jc w:val="both"/>
        <w:rPr>
          <w:rFonts w:cstheme="minorHAnsi"/>
        </w:rPr>
      </w:pPr>
      <w:r w:rsidRPr="006D5291">
        <w:rPr>
          <w:rFonts w:cstheme="minorHAnsi"/>
        </w:rPr>
        <w:t xml:space="preserve">naložení předmětů do nákladních vozidel (s max. </w:t>
      </w:r>
      <w:r>
        <w:rPr>
          <w:rFonts w:cstheme="minorHAnsi"/>
        </w:rPr>
        <w:t>šířkou</w:t>
      </w:r>
      <w:r w:rsidRPr="006D5291">
        <w:rPr>
          <w:rFonts w:cstheme="minorHAnsi"/>
        </w:rPr>
        <w:t xml:space="preserve"> </w:t>
      </w:r>
      <w:r w:rsidR="00A71F69" w:rsidRPr="00A71F69">
        <w:rPr>
          <w:rFonts w:cstheme="minorHAnsi"/>
        </w:rPr>
        <w:t>3</w:t>
      </w:r>
      <w:r w:rsidR="00A71F69">
        <w:rPr>
          <w:rFonts w:cstheme="minorHAnsi"/>
        </w:rPr>
        <w:t xml:space="preserve"> m z důvodu průjezdu</w:t>
      </w:r>
      <w:r w:rsidRPr="006D5291">
        <w:rPr>
          <w:rFonts w:cstheme="minorHAnsi"/>
        </w:rPr>
        <w:t>) vhodných pro převoz sbírkových předmětů</w:t>
      </w:r>
      <w:r w:rsidR="0008712A">
        <w:rPr>
          <w:rFonts w:cstheme="minorHAnsi"/>
        </w:rPr>
        <w:t>.</w:t>
      </w:r>
      <w:r w:rsidRPr="006D5291">
        <w:rPr>
          <w:rFonts w:cstheme="minorHAnsi"/>
        </w:rPr>
        <w:t xml:space="preserve"> Vozidla musí být mimo jiné </w:t>
      </w:r>
      <w:r w:rsidRPr="00030901">
        <w:rPr>
          <w:rFonts w:cstheme="minorHAnsi"/>
        </w:rPr>
        <w:t xml:space="preserve">vybavena pneumatickým odpružením nákladního prostoru, ložná plocha vozidel musí být upravena pro </w:t>
      </w:r>
      <w:r w:rsidR="00030901" w:rsidRPr="00030901">
        <w:rPr>
          <w:rFonts w:cstheme="minorHAnsi"/>
          <w:b/>
        </w:rPr>
        <w:t>bezpečný</w:t>
      </w:r>
      <w:r w:rsidR="00030901" w:rsidRPr="00030901">
        <w:rPr>
          <w:rFonts w:cstheme="minorHAnsi"/>
        </w:rPr>
        <w:t xml:space="preserve"> </w:t>
      </w:r>
      <w:r w:rsidRPr="00030901">
        <w:rPr>
          <w:rFonts w:cstheme="minorHAnsi"/>
        </w:rPr>
        <w:t>převoz sbírkových předmětů,</w:t>
      </w:r>
    </w:p>
    <w:p w14:paraId="7A9C1B5A" w14:textId="69C4AA93" w:rsidR="006D5291" w:rsidRDefault="006D5291" w:rsidP="0008712A">
      <w:pPr>
        <w:pStyle w:val="Odstavecseseznamem"/>
        <w:numPr>
          <w:ilvl w:val="1"/>
          <w:numId w:val="1"/>
        </w:numPr>
        <w:ind w:left="709" w:hanging="283"/>
        <w:jc w:val="both"/>
        <w:rPr>
          <w:rFonts w:cstheme="minorHAnsi"/>
        </w:rPr>
      </w:pPr>
      <w:r w:rsidRPr="0008712A">
        <w:rPr>
          <w:rFonts w:cstheme="minorHAnsi"/>
        </w:rPr>
        <w:t>samotná přeprava předmětů do cílové lokality,</w:t>
      </w:r>
    </w:p>
    <w:p w14:paraId="51D25497" w14:textId="6EDA07E1" w:rsidR="006D5291" w:rsidRDefault="006D5291" w:rsidP="0008712A">
      <w:pPr>
        <w:pStyle w:val="Odstavecseseznamem"/>
        <w:numPr>
          <w:ilvl w:val="1"/>
          <w:numId w:val="1"/>
        </w:numPr>
        <w:ind w:left="709" w:hanging="283"/>
        <w:jc w:val="both"/>
        <w:rPr>
          <w:rFonts w:cstheme="minorHAnsi"/>
        </w:rPr>
      </w:pPr>
      <w:r w:rsidRPr="0008712A">
        <w:rPr>
          <w:rFonts w:cstheme="minorHAnsi"/>
        </w:rPr>
        <w:t>vyložení stěhovaných předmětů z nákladních vozidel na konkrétní místa v cílové lokalitě dle pokynů objednatele, uložení podle pokynů objednatele,</w:t>
      </w:r>
    </w:p>
    <w:p w14:paraId="6C7FCDA5" w14:textId="13467318" w:rsidR="006D5291" w:rsidRPr="0008712A" w:rsidRDefault="006D5291" w:rsidP="0036279D">
      <w:pPr>
        <w:pStyle w:val="Odstavecseseznamem"/>
        <w:numPr>
          <w:ilvl w:val="1"/>
          <w:numId w:val="1"/>
        </w:numPr>
        <w:spacing w:after="0"/>
        <w:ind w:left="709" w:hanging="284"/>
        <w:contextualSpacing w:val="0"/>
        <w:jc w:val="both"/>
        <w:rPr>
          <w:rFonts w:cstheme="minorHAnsi"/>
        </w:rPr>
      </w:pPr>
      <w:r w:rsidRPr="0008712A">
        <w:rPr>
          <w:rFonts w:cstheme="minorHAnsi"/>
        </w:rPr>
        <w:t>poskytování informací o přesunu.</w:t>
      </w:r>
    </w:p>
    <w:p w14:paraId="024D28FC" w14:textId="77777777" w:rsidR="0008712A" w:rsidRPr="00032311" w:rsidRDefault="0008712A" w:rsidP="00756235">
      <w:pPr>
        <w:spacing w:after="0"/>
        <w:ind w:left="357"/>
        <w:jc w:val="both"/>
        <w:rPr>
          <w:rFonts w:cstheme="minorHAnsi"/>
        </w:rPr>
      </w:pPr>
    </w:p>
    <w:p w14:paraId="78262B31" w14:textId="427DA52E" w:rsidR="00032311" w:rsidRDefault="00032311" w:rsidP="009626C3">
      <w:pPr>
        <w:pStyle w:val="Nadpis1"/>
        <w:numPr>
          <w:ilvl w:val="0"/>
          <w:numId w:val="10"/>
        </w:numPr>
        <w:spacing w:after="120"/>
        <w:ind w:hanging="153"/>
        <w:rPr>
          <w:rFonts w:asciiTheme="majorHAnsi" w:hAnsiTheme="majorHAnsi" w:cstheme="majorHAnsi"/>
        </w:rPr>
      </w:pPr>
      <w:r>
        <w:rPr>
          <w:rFonts w:asciiTheme="majorHAnsi" w:hAnsiTheme="majorHAnsi" w:cstheme="majorHAnsi"/>
        </w:rPr>
        <w:t>Doba a místo plnění</w:t>
      </w:r>
    </w:p>
    <w:p w14:paraId="5039117B" w14:textId="59956230" w:rsidR="00032311" w:rsidRDefault="00032311" w:rsidP="0008712A">
      <w:pPr>
        <w:pStyle w:val="Odstavecseseznamem"/>
        <w:numPr>
          <w:ilvl w:val="0"/>
          <w:numId w:val="16"/>
        </w:numPr>
        <w:spacing w:after="120"/>
        <w:ind w:left="425" w:hanging="425"/>
        <w:contextualSpacing w:val="0"/>
        <w:jc w:val="both"/>
      </w:pPr>
      <w:r>
        <w:t xml:space="preserve">Dodavatel je povinen započít s prováděním stěhování na základě výzvy objednatele podle navrženého časového plánu harmonogramu stěhování </w:t>
      </w:r>
      <w:r w:rsidR="0008712A">
        <w:t xml:space="preserve">a to do </w:t>
      </w:r>
      <w:r w:rsidR="00CC0473">
        <w:t>3 pracovních dní</w:t>
      </w:r>
      <w:r>
        <w:t xml:space="preserve"> od výzvy.</w:t>
      </w:r>
    </w:p>
    <w:p w14:paraId="6936B0D2" w14:textId="34141353" w:rsidR="00032311" w:rsidRPr="007A0735" w:rsidRDefault="00CC0473" w:rsidP="0008712A">
      <w:pPr>
        <w:pStyle w:val="Odstavecseseznamem"/>
        <w:numPr>
          <w:ilvl w:val="0"/>
          <w:numId w:val="16"/>
        </w:numPr>
        <w:spacing w:after="120"/>
        <w:ind w:left="425" w:hanging="425"/>
        <w:contextualSpacing w:val="0"/>
        <w:jc w:val="both"/>
      </w:pPr>
      <w:r>
        <w:t xml:space="preserve">Předpokládaná doba plnění </w:t>
      </w:r>
      <w:r w:rsidRPr="00A406DC">
        <w:t>jednotlivých etap</w:t>
      </w:r>
      <w:r>
        <w:t xml:space="preserve"> bude probíh</w:t>
      </w:r>
      <w:r w:rsidRPr="00D35ECC">
        <w:t>at v měsící</w:t>
      </w:r>
      <w:r w:rsidRPr="007A0735">
        <w:t>ch červen</w:t>
      </w:r>
      <w:r w:rsidR="004E2181" w:rsidRPr="007A0735">
        <w:t>ec</w:t>
      </w:r>
      <w:r w:rsidRPr="007A0735">
        <w:t xml:space="preserve"> – </w:t>
      </w:r>
      <w:r w:rsidR="00A406DC" w:rsidRPr="007A0735">
        <w:t>říjen</w:t>
      </w:r>
      <w:r w:rsidRPr="007A0735">
        <w:t xml:space="preserve">. </w:t>
      </w:r>
    </w:p>
    <w:p w14:paraId="716AA48B" w14:textId="45C72C37" w:rsidR="00CC0473" w:rsidRPr="00CC0473" w:rsidRDefault="0036279D" w:rsidP="00CC0473">
      <w:pPr>
        <w:pStyle w:val="Odstavecseseznamem"/>
        <w:numPr>
          <w:ilvl w:val="0"/>
          <w:numId w:val="16"/>
        </w:numPr>
        <w:ind w:left="426" w:hanging="426"/>
        <w:jc w:val="both"/>
      </w:pPr>
      <w:r>
        <w:rPr>
          <w:rFonts w:cstheme="minorHAnsi"/>
          <w:b/>
        </w:rPr>
        <w:t>S</w:t>
      </w:r>
      <w:r w:rsidR="00CC0473">
        <w:rPr>
          <w:rFonts w:cstheme="minorHAnsi"/>
          <w:b/>
        </w:rPr>
        <w:t>těhová</w:t>
      </w:r>
      <w:r w:rsidR="00CC0473" w:rsidRPr="00CC0473">
        <w:rPr>
          <w:rFonts w:cstheme="minorHAnsi"/>
          <w:b/>
        </w:rPr>
        <w:t>n</w:t>
      </w:r>
      <w:r w:rsidR="00CC0473">
        <w:rPr>
          <w:rFonts w:cstheme="minorHAnsi"/>
          <w:b/>
        </w:rPr>
        <w:t>í</w:t>
      </w:r>
      <w:r w:rsidR="00CC0473" w:rsidRPr="00CC0473">
        <w:rPr>
          <w:rFonts w:cstheme="minorHAnsi"/>
          <w:b/>
        </w:rPr>
        <w:t xml:space="preserve"> </w:t>
      </w:r>
      <w:r>
        <w:rPr>
          <w:rFonts w:cstheme="minorHAnsi"/>
          <w:b/>
        </w:rPr>
        <w:t>předmětů</w:t>
      </w:r>
      <w:r w:rsidR="00CC0473" w:rsidRPr="00CC0473">
        <w:rPr>
          <w:rFonts w:cstheme="minorHAnsi"/>
          <w:b/>
        </w:rPr>
        <w:t xml:space="preserve"> </w:t>
      </w:r>
      <w:r w:rsidR="00CC0473">
        <w:rPr>
          <w:rFonts w:cstheme="minorHAnsi"/>
          <w:b/>
        </w:rPr>
        <w:t>bude realizováno z</w:t>
      </w:r>
      <w:r w:rsidR="00CC0473" w:rsidRPr="00CC0473">
        <w:rPr>
          <w:rFonts w:cstheme="minorHAnsi"/>
          <w:b/>
        </w:rPr>
        <w:t xml:space="preserve"> objektů: </w:t>
      </w:r>
    </w:p>
    <w:p w14:paraId="23374F00" w14:textId="252CD3C8" w:rsidR="00CC0473" w:rsidRPr="00A406DC" w:rsidRDefault="00CC0473" w:rsidP="00CC0473">
      <w:pPr>
        <w:pStyle w:val="Odstavecseseznamem"/>
        <w:spacing w:before="120" w:after="120"/>
        <w:ind w:left="357"/>
        <w:rPr>
          <w:rFonts w:cstheme="minorHAnsi"/>
        </w:rPr>
      </w:pPr>
      <w:r w:rsidRPr="00FE17A1">
        <w:rPr>
          <w:b/>
        </w:rPr>
        <w:t>-</w:t>
      </w:r>
      <w:r w:rsidRPr="00AB7F80">
        <w:rPr>
          <w:rFonts w:cstheme="minorHAnsi"/>
          <w:b/>
        </w:rPr>
        <w:tab/>
      </w:r>
      <w:r w:rsidRPr="00A406DC">
        <w:rPr>
          <w:rFonts w:cstheme="minorHAnsi"/>
        </w:rPr>
        <w:t xml:space="preserve">Hnanice, Znojemská 99 </w:t>
      </w:r>
    </w:p>
    <w:p w14:paraId="1457A98D" w14:textId="71157B03" w:rsidR="00CC0473" w:rsidRDefault="00CC0473" w:rsidP="0008712A">
      <w:pPr>
        <w:pStyle w:val="Odstavecseseznamem"/>
        <w:spacing w:before="120" w:after="120"/>
        <w:ind w:left="357"/>
        <w:rPr>
          <w:rFonts w:cstheme="minorHAnsi"/>
        </w:rPr>
      </w:pPr>
      <w:r w:rsidRPr="00A406DC">
        <w:rPr>
          <w:rFonts w:cstheme="minorHAnsi"/>
        </w:rPr>
        <w:t>-</w:t>
      </w:r>
      <w:r w:rsidRPr="00A406DC">
        <w:rPr>
          <w:rFonts w:cstheme="minorHAnsi"/>
        </w:rPr>
        <w:tab/>
      </w:r>
      <w:r w:rsidR="00A15161">
        <w:rPr>
          <w:rFonts w:cstheme="minorHAnsi"/>
        </w:rPr>
        <w:t>M</w:t>
      </w:r>
      <w:r w:rsidRPr="00A406DC">
        <w:rPr>
          <w:rFonts w:cstheme="minorHAnsi"/>
        </w:rPr>
        <w:t xml:space="preserve">inoritský klášter, Přemyslovců 130/6, Znojmo </w:t>
      </w:r>
    </w:p>
    <w:p w14:paraId="59A5A985" w14:textId="66BE7516" w:rsidR="00030901" w:rsidRPr="0008712A" w:rsidRDefault="00030901" w:rsidP="0008712A">
      <w:pPr>
        <w:pStyle w:val="Odstavecseseznamem"/>
        <w:spacing w:before="120" w:after="120"/>
        <w:ind w:left="357"/>
        <w:rPr>
          <w:rFonts w:cstheme="minorHAnsi"/>
        </w:rPr>
      </w:pPr>
      <w:r>
        <w:rPr>
          <w:rFonts w:cstheme="minorHAnsi"/>
        </w:rPr>
        <w:t xml:space="preserve">-   </w:t>
      </w:r>
      <w:r w:rsidR="00A406DC">
        <w:rPr>
          <w:rFonts w:cstheme="minorHAnsi"/>
        </w:rPr>
        <w:t xml:space="preserve">   </w:t>
      </w:r>
      <w:r w:rsidRPr="00A15161">
        <w:rPr>
          <w:rFonts w:cstheme="minorHAnsi"/>
        </w:rPr>
        <w:t xml:space="preserve">Hrad, Hradní </w:t>
      </w:r>
      <w:r w:rsidR="00A406DC" w:rsidRPr="00A15161">
        <w:rPr>
          <w:rFonts w:cstheme="minorHAnsi"/>
        </w:rPr>
        <w:t>84/</w:t>
      </w:r>
      <w:r w:rsidRPr="00A15161">
        <w:rPr>
          <w:rFonts w:cstheme="minorHAnsi"/>
        </w:rPr>
        <w:t>10</w:t>
      </w:r>
      <w:r w:rsidR="00A406DC" w:rsidRPr="00A15161">
        <w:rPr>
          <w:rFonts w:cstheme="minorHAnsi"/>
        </w:rPr>
        <w:t>,</w:t>
      </w:r>
      <w:r w:rsidRPr="00A15161">
        <w:rPr>
          <w:rFonts w:cstheme="minorHAnsi"/>
        </w:rPr>
        <w:t xml:space="preserve"> Znojmo</w:t>
      </w:r>
      <w:r w:rsidR="00A406DC">
        <w:rPr>
          <w:rFonts w:cstheme="minorHAnsi"/>
        </w:rPr>
        <w:t xml:space="preserve"> </w:t>
      </w:r>
    </w:p>
    <w:p w14:paraId="02103E46" w14:textId="77777777" w:rsidR="00CC0473" w:rsidRDefault="00CC0473" w:rsidP="00CC0473">
      <w:pPr>
        <w:pStyle w:val="Odstavecseseznamem"/>
        <w:spacing w:after="0"/>
        <w:ind w:left="357"/>
        <w:contextualSpacing w:val="0"/>
        <w:rPr>
          <w:rFonts w:eastAsia="Calibri"/>
          <w:b/>
          <w:snapToGrid w:val="0"/>
        </w:rPr>
      </w:pPr>
      <w:r w:rsidRPr="00030901">
        <w:rPr>
          <w:b/>
        </w:rPr>
        <w:t xml:space="preserve">Do objektu centrálního depozitáře </w:t>
      </w:r>
      <w:r w:rsidRPr="00030901">
        <w:rPr>
          <w:rFonts w:eastAsia="Calibri"/>
          <w:b/>
          <w:snapToGrid w:val="0"/>
        </w:rPr>
        <w:t>Alšova 975/15, 669 02 Znojmo.</w:t>
      </w:r>
    </w:p>
    <w:p w14:paraId="24A9F372" w14:textId="77777777" w:rsidR="00CC0473" w:rsidRDefault="00CC0473" w:rsidP="00CC0473">
      <w:pPr>
        <w:pStyle w:val="Odstavecseseznamem"/>
        <w:ind w:left="426"/>
        <w:jc w:val="both"/>
      </w:pPr>
    </w:p>
    <w:p w14:paraId="7D024BAC" w14:textId="3A4D8DF0" w:rsidR="007E1207" w:rsidRPr="00CC0473" w:rsidRDefault="00CC0473" w:rsidP="00860DEB">
      <w:pPr>
        <w:pStyle w:val="Odstavecseseznamem"/>
        <w:numPr>
          <w:ilvl w:val="0"/>
          <w:numId w:val="10"/>
        </w:numPr>
        <w:spacing w:after="120"/>
        <w:ind w:hanging="153"/>
        <w:contextualSpacing w:val="0"/>
        <w:jc w:val="center"/>
        <w:rPr>
          <w:rFonts w:cstheme="minorHAnsi"/>
          <w:b/>
        </w:rPr>
      </w:pPr>
      <w:r w:rsidRPr="00CC0473">
        <w:rPr>
          <w:rFonts w:cstheme="minorHAnsi"/>
          <w:b/>
        </w:rPr>
        <w:t>C</w:t>
      </w:r>
      <w:r w:rsidR="007E1207" w:rsidRPr="00CC0473">
        <w:rPr>
          <w:rFonts w:cstheme="minorHAnsi"/>
          <w:b/>
        </w:rPr>
        <w:t>ena a platební podmínky</w:t>
      </w:r>
    </w:p>
    <w:p w14:paraId="5C1DF401" w14:textId="7391F4BD" w:rsidR="007E1207" w:rsidRPr="00CC0473" w:rsidRDefault="00CC0473" w:rsidP="009626C3">
      <w:pPr>
        <w:pStyle w:val="Odstavecseseznamem"/>
        <w:numPr>
          <w:ilvl w:val="0"/>
          <w:numId w:val="2"/>
        </w:numPr>
        <w:spacing w:after="120"/>
        <w:ind w:left="357" w:hanging="357"/>
        <w:contextualSpacing w:val="0"/>
        <w:jc w:val="both"/>
        <w:rPr>
          <w:rFonts w:cstheme="minorHAnsi"/>
        </w:rPr>
      </w:pPr>
      <w:r w:rsidRPr="00CC0473">
        <w:rPr>
          <w:rFonts w:cstheme="minorHAnsi"/>
        </w:rPr>
        <w:t>Cena za realizaci předmětu plnění dle této smlouvy je sjednána pro celý rozsah plnění jako cena pevná a nejvýše přípustná.</w:t>
      </w:r>
      <w:r w:rsidR="007E1207" w:rsidRPr="00CC0473">
        <w:rPr>
          <w:rFonts w:cstheme="minorHAnsi"/>
        </w:rPr>
        <w:t>:</w:t>
      </w:r>
    </w:p>
    <w:p w14:paraId="1AFA7052" w14:textId="50FA09E8" w:rsidR="00AB0354" w:rsidRDefault="007E1207" w:rsidP="009626C3">
      <w:pPr>
        <w:spacing w:after="120"/>
        <w:ind w:firstLine="357"/>
        <w:jc w:val="both"/>
        <w:rPr>
          <w:rFonts w:asciiTheme="majorHAnsi" w:hAnsiTheme="majorHAnsi" w:cstheme="majorHAnsi"/>
          <w:b/>
          <w:bCs/>
        </w:rPr>
      </w:pPr>
      <w:r w:rsidRPr="0077037A">
        <w:rPr>
          <w:rFonts w:asciiTheme="majorHAnsi" w:hAnsiTheme="majorHAnsi" w:cstheme="majorHAnsi"/>
          <w:b/>
          <w:bCs/>
        </w:rPr>
        <w:t>cena bez DPH</w:t>
      </w:r>
      <w:r w:rsidR="00614E3C">
        <w:rPr>
          <w:rFonts w:asciiTheme="majorHAnsi" w:hAnsiTheme="majorHAnsi" w:cstheme="majorHAnsi"/>
          <w:b/>
          <w:bCs/>
        </w:rPr>
        <w:t xml:space="preserve"> v Kč</w:t>
      </w:r>
      <w:r w:rsidRPr="0077037A">
        <w:rPr>
          <w:rFonts w:asciiTheme="majorHAnsi" w:hAnsiTheme="majorHAnsi" w:cstheme="majorHAnsi"/>
          <w:b/>
          <w:bCs/>
        </w:rPr>
        <w:t>:</w:t>
      </w:r>
      <w:r w:rsidR="00CC0473">
        <w:rPr>
          <w:rFonts w:asciiTheme="majorHAnsi" w:hAnsiTheme="majorHAnsi" w:cstheme="majorHAnsi"/>
          <w:b/>
          <w:bCs/>
        </w:rPr>
        <w:t xml:space="preserve">    </w:t>
      </w:r>
      <w:r w:rsidR="00614E3C">
        <w:rPr>
          <w:rFonts w:asciiTheme="majorHAnsi" w:hAnsiTheme="majorHAnsi" w:cstheme="majorHAnsi"/>
          <w:b/>
          <w:bCs/>
        </w:rPr>
        <w:t xml:space="preserve">       </w:t>
      </w:r>
      <w:sdt>
        <w:sdtPr>
          <w:rPr>
            <w:rFonts w:asciiTheme="majorHAnsi" w:hAnsiTheme="majorHAnsi" w:cstheme="majorHAnsi"/>
          </w:rPr>
          <w:id w:val="-1772777259"/>
          <w:placeholder>
            <w:docPart w:val="5668B0A501524A1CADF0623EA740128A"/>
          </w:placeholder>
        </w:sdtPr>
        <w:sdtEndPr>
          <w:rPr>
            <w:b/>
          </w:rPr>
        </w:sdtEndPr>
        <w:sdtContent>
          <w:r w:rsidR="000E0021" w:rsidRPr="0068514D">
            <w:rPr>
              <w:rFonts w:asciiTheme="majorHAnsi" w:hAnsiTheme="majorHAnsi" w:cstheme="majorHAnsi"/>
              <w:b/>
            </w:rPr>
            <w:t>373 330,00</w:t>
          </w:r>
        </w:sdtContent>
      </w:sdt>
      <w:r w:rsidR="00AB0354">
        <w:rPr>
          <w:rFonts w:asciiTheme="majorHAnsi" w:hAnsiTheme="majorHAnsi" w:cstheme="majorHAnsi"/>
          <w:b/>
          <w:bCs/>
        </w:rPr>
        <w:t xml:space="preserve"> </w:t>
      </w:r>
    </w:p>
    <w:p w14:paraId="7CD07554" w14:textId="04942ACA" w:rsidR="00AB0354" w:rsidRDefault="00614E3C" w:rsidP="009626C3">
      <w:pPr>
        <w:spacing w:after="120"/>
        <w:ind w:firstLine="357"/>
        <w:jc w:val="both"/>
        <w:rPr>
          <w:rFonts w:asciiTheme="majorHAnsi" w:hAnsiTheme="majorHAnsi" w:cstheme="majorHAnsi"/>
          <w:b/>
          <w:bCs/>
        </w:rPr>
      </w:pPr>
      <w:r>
        <w:rPr>
          <w:rFonts w:asciiTheme="majorHAnsi" w:hAnsiTheme="majorHAnsi" w:cstheme="majorHAnsi"/>
          <w:b/>
          <w:bCs/>
        </w:rPr>
        <w:t>výše</w:t>
      </w:r>
      <w:r w:rsidR="007E1207" w:rsidRPr="0077037A">
        <w:rPr>
          <w:rFonts w:asciiTheme="majorHAnsi" w:hAnsiTheme="majorHAnsi" w:cstheme="majorHAnsi"/>
          <w:b/>
          <w:bCs/>
        </w:rPr>
        <w:t xml:space="preserve"> DPH </w:t>
      </w:r>
      <w:r>
        <w:rPr>
          <w:rFonts w:asciiTheme="majorHAnsi" w:hAnsiTheme="majorHAnsi" w:cstheme="majorHAnsi"/>
          <w:b/>
          <w:bCs/>
        </w:rPr>
        <w:t xml:space="preserve">v Kč: </w:t>
      </w:r>
      <w:r w:rsidR="007E1207" w:rsidRPr="0077037A">
        <w:rPr>
          <w:rFonts w:asciiTheme="majorHAnsi" w:hAnsiTheme="majorHAnsi" w:cstheme="majorHAnsi"/>
          <w:b/>
          <w:bCs/>
        </w:rPr>
        <w:t xml:space="preserve"> </w:t>
      </w:r>
      <w:r>
        <w:rPr>
          <w:rFonts w:asciiTheme="majorHAnsi" w:hAnsiTheme="majorHAnsi" w:cstheme="majorHAnsi"/>
          <w:b/>
          <w:bCs/>
        </w:rPr>
        <w:t xml:space="preserve">                 </w:t>
      </w:r>
      <w:sdt>
        <w:sdtPr>
          <w:rPr>
            <w:rFonts w:asciiTheme="majorHAnsi" w:hAnsiTheme="majorHAnsi" w:cstheme="majorHAnsi"/>
          </w:rPr>
          <w:id w:val="1393697718"/>
          <w:placeholder>
            <w:docPart w:val="121ECD481D1D4C7985249061FA42D8E2"/>
          </w:placeholder>
        </w:sdtPr>
        <w:sdtEndPr>
          <w:rPr>
            <w:b/>
          </w:rPr>
        </w:sdtEndPr>
        <w:sdtContent>
          <w:r w:rsidR="000E0021">
            <w:rPr>
              <w:rFonts w:asciiTheme="majorHAnsi" w:hAnsiTheme="majorHAnsi" w:cstheme="majorHAnsi"/>
            </w:rPr>
            <w:t xml:space="preserve">  </w:t>
          </w:r>
          <w:r w:rsidR="000E0021" w:rsidRPr="0068514D">
            <w:rPr>
              <w:rFonts w:asciiTheme="majorHAnsi" w:hAnsiTheme="majorHAnsi" w:cstheme="majorHAnsi"/>
              <w:b/>
            </w:rPr>
            <w:t>78 399,30</w:t>
          </w:r>
        </w:sdtContent>
      </w:sdt>
      <w:r w:rsidR="00AB0354" w:rsidRPr="0077037A">
        <w:rPr>
          <w:rFonts w:asciiTheme="majorHAnsi" w:hAnsiTheme="majorHAnsi" w:cstheme="majorHAnsi"/>
          <w:b/>
          <w:bCs/>
        </w:rPr>
        <w:t xml:space="preserve"> </w:t>
      </w:r>
    </w:p>
    <w:p w14:paraId="6B315213" w14:textId="6D9B25C3" w:rsidR="007E1207" w:rsidRPr="0077037A" w:rsidRDefault="007E1207" w:rsidP="009626C3">
      <w:pPr>
        <w:spacing w:after="120"/>
        <w:ind w:firstLine="357"/>
        <w:jc w:val="both"/>
        <w:rPr>
          <w:rFonts w:asciiTheme="majorHAnsi" w:hAnsiTheme="majorHAnsi" w:cstheme="majorHAnsi"/>
        </w:rPr>
      </w:pPr>
      <w:r w:rsidRPr="0077037A">
        <w:rPr>
          <w:rFonts w:asciiTheme="majorHAnsi" w:hAnsiTheme="majorHAnsi" w:cstheme="majorHAnsi"/>
          <w:b/>
          <w:bCs/>
        </w:rPr>
        <w:t>cena včetně DPH</w:t>
      </w:r>
      <w:r w:rsidR="00614E3C">
        <w:rPr>
          <w:rFonts w:asciiTheme="majorHAnsi" w:hAnsiTheme="majorHAnsi" w:cstheme="majorHAnsi"/>
          <w:b/>
          <w:bCs/>
        </w:rPr>
        <w:t xml:space="preserve"> v Kč</w:t>
      </w:r>
      <w:r w:rsidRPr="0077037A">
        <w:rPr>
          <w:rFonts w:asciiTheme="majorHAnsi" w:hAnsiTheme="majorHAnsi" w:cstheme="majorHAnsi"/>
          <w:b/>
          <w:bCs/>
        </w:rPr>
        <w:t>:</w:t>
      </w:r>
      <w:r w:rsidR="00614E3C">
        <w:rPr>
          <w:rFonts w:asciiTheme="majorHAnsi" w:hAnsiTheme="majorHAnsi" w:cstheme="majorHAnsi"/>
          <w:b/>
          <w:bCs/>
        </w:rPr>
        <w:t xml:space="preserve">     </w:t>
      </w:r>
      <w:sdt>
        <w:sdtPr>
          <w:rPr>
            <w:rFonts w:asciiTheme="majorHAnsi" w:hAnsiTheme="majorHAnsi" w:cstheme="majorHAnsi"/>
          </w:rPr>
          <w:id w:val="-264310368"/>
          <w:placeholder>
            <w:docPart w:val="AC835F0C2B87489CB5F398ED99EFA551"/>
          </w:placeholder>
        </w:sdtPr>
        <w:sdtEndPr>
          <w:rPr>
            <w:b/>
          </w:rPr>
        </w:sdtEndPr>
        <w:sdtContent>
          <w:r w:rsidR="000E0021" w:rsidRPr="0068514D">
            <w:rPr>
              <w:rFonts w:asciiTheme="majorHAnsi" w:hAnsiTheme="majorHAnsi" w:cstheme="majorHAnsi"/>
              <w:b/>
            </w:rPr>
            <w:t>451 729,30</w:t>
          </w:r>
        </w:sdtContent>
      </w:sdt>
    </w:p>
    <w:p w14:paraId="6CFACB96" w14:textId="1962FD80" w:rsidR="00614E3C" w:rsidRPr="00614E3C" w:rsidRDefault="00614E3C" w:rsidP="0008712A">
      <w:pPr>
        <w:pStyle w:val="Odstavecseseznamem"/>
        <w:numPr>
          <w:ilvl w:val="0"/>
          <w:numId w:val="2"/>
        </w:numPr>
        <w:spacing w:after="120"/>
        <w:ind w:left="357" w:hanging="357"/>
        <w:contextualSpacing w:val="0"/>
        <w:jc w:val="both"/>
        <w:rPr>
          <w:rFonts w:cstheme="minorHAnsi"/>
        </w:rPr>
      </w:pPr>
      <w:r w:rsidRPr="00614E3C">
        <w:rPr>
          <w:rFonts w:cstheme="minorHAnsi"/>
        </w:rPr>
        <w:t>Dohodnutá cena zahrnuje v celém rozsahu veškeré práce a náklady dodavatele spojené s řádným provedením plnění dle této smlouvy, včetně pojištění veškerých rizik a jakýchkoliv dalších výdajů spojených s prováděním plnění.</w:t>
      </w:r>
    </w:p>
    <w:p w14:paraId="5E268881" w14:textId="3EE186BD" w:rsidR="007E1207" w:rsidRPr="00614E3C" w:rsidRDefault="007E1207" w:rsidP="007E1207">
      <w:pPr>
        <w:pStyle w:val="Odstavecseseznamem"/>
        <w:numPr>
          <w:ilvl w:val="0"/>
          <w:numId w:val="2"/>
        </w:numPr>
        <w:jc w:val="both"/>
        <w:rPr>
          <w:rFonts w:cstheme="minorHAnsi"/>
        </w:rPr>
      </w:pPr>
      <w:r w:rsidRPr="00614E3C">
        <w:rPr>
          <w:rFonts w:cstheme="minorHAnsi"/>
        </w:rPr>
        <w:t xml:space="preserve">Celková cena za předmět </w:t>
      </w:r>
      <w:r w:rsidR="00614E3C" w:rsidRPr="00614E3C">
        <w:rPr>
          <w:rFonts w:cstheme="minorHAnsi"/>
        </w:rPr>
        <w:t>plnění</w:t>
      </w:r>
      <w:r w:rsidRPr="00614E3C">
        <w:rPr>
          <w:rFonts w:cstheme="minorHAnsi"/>
        </w:rPr>
        <w:t xml:space="preserve"> uvedená v odst. 1 tohoto článku je konečná a maximální a může být měněna pouze v souvislosti se změnou sazeb DPH či jiných daňových předpisů majících vliv na cenu předmětu smlouvy.  </w:t>
      </w:r>
    </w:p>
    <w:p w14:paraId="2E1DC266" w14:textId="0BA37B36" w:rsidR="00614E3C" w:rsidRPr="0070096C" w:rsidRDefault="00614E3C" w:rsidP="0008712A">
      <w:pPr>
        <w:pStyle w:val="Odstavecseseznamem"/>
        <w:numPr>
          <w:ilvl w:val="0"/>
          <w:numId w:val="2"/>
        </w:numPr>
        <w:spacing w:after="120"/>
        <w:ind w:left="357" w:hanging="357"/>
        <w:contextualSpacing w:val="0"/>
        <w:jc w:val="both"/>
        <w:rPr>
          <w:rFonts w:cstheme="minorHAnsi"/>
        </w:rPr>
      </w:pPr>
      <w:r w:rsidRPr="0070096C">
        <w:rPr>
          <w:rFonts w:cstheme="minorHAnsi"/>
        </w:rPr>
        <w:t>C</w:t>
      </w:r>
      <w:r w:rsidR="007E1207" w:rsidRPr="0070096C">
        <w:rPr>
          <w:rFonts w:cstheme="minorHAnsi"/>
        </w:rPr>
        <w:t xml:space="preserve">ena bude </w:t>
      </w:r>
      <w:r w:rsidRPr="0070096C">
        <w:rPr>
          <w:rFonts w:cstheme="minorHAnsi"/>
        </w:rPr>
        <w:t>objednatelem</w:t>
      </w:r>
      <w:r w:rsidR="007E1207" w:rsidRPr="0070096C">
        <w:rPr>
          <w:rFonts w:cstheme="minorHAnsi"/>
        </w:rPr>
        <w:t xml:space="preserve"> uhrazena v českých korunách na základě řádně a oprávněně vystaveného účetního a daňového dokladu (faktury) vystaveného v souladu s podmínkami stanovenými touto smlouvou. </w:t>
      </w:r>
      <w:r w:rsidR="008B57EE">
        <w:rPr>
          <w:rFonts w:cstheme="minorHAnsi"/>
        </w:rPr>
        <w:t>Dodavatel</w:t>
      </w:r>
      <w:r w:rsidR="007E1207" w:rsidRPr="0070096C">
        <w:rPr>
          <w:rFonts w:cstheme="minorHAnsi"/>
        </w:rPr>
        <w:t xml:space="preserve"> je oprávněn vystavit fakturu </w:t>
      </w:r>
      <w:r w:rsidRPr="00631966">
        <w:rPr>
          <w:rFonts w:cstheme="minorHAnsi"/>
          <w:b/>
        </w:rPr>
        <w:t>za každou jednotlivou etapu</w:t>
      </w:r>
      <w:r w:rsidRPr="00631966">
        <w:rPr>
          <w:rFonts w:cstheme="minorHAnsi"/>
        </w:rPr>
        <w:t xml:space="preserve"> poté, co b</w:t>
      </w:r>
      <w:r w:rsidRPr="0070096C">
        <w:rPr>
          <w:rFonts w:cstheme="minorHAnsi"/>
        </w:rPr>
        <w:t xml:space="preserve">ude objednatelem </w:t>
      </w:r>
      <w:r w:rsidR="007E1207" w:rsidRPr="0070096C">
        <w:rPr>
          <w:rFonts w:cstheme="minorHAnsi"/>
        </w:rPr>
        <w:t xml:space="preserve">podpisem </w:t>
      </w:r>
      <w:r w:rsidRPr="0070096C">
        <w:rPr>
          <w:rFonts w:cstheme="minorHAnsi"/>
        </w:rPr>
        <w:t xml:space="preserve">na </w:t>
      </w:r>
      <w:r w:rsidR="0070096C" w:rsidRPr="0070096C">
        <w:rPr>
          <w:rFonts w:cstheme="minorHAnsi"/>
        </w:rPr>
        <w:t xml:space="preserve">předávacím protokolu </w:t>
      </w:r>
      <w:r w:rsidR="007E1207" w:rsidRPr="0070096C">
        <w:rPr>
          <w:rFonts w:cstheme="minorHAnsi"/>
        </w:rPr>
        <w:t xml:space="preserve">potvrzeno řádné </w:t>
      </w:r>
      <w:r w:rsidRPr="0070096C">
        <w:rPr>
          <w:rFonts w:cstheme="minorHAnsi"/>
        </w:rPr>
        <w:t>splnění</w:t>
      </w:r>
      <w:r w:rsidR="0070096C" w:rsidRPr="0070096C">
        <w:rPr>
          <w:rFonts w:cstheme="minorHAnsi"/>
        </w:rPr>
        <w:t xml:space="preserve"> etapy</w:t>
      </w:r>
      <w:r w:rsidR="00DE367C">
        <w:rPr>
          <w:rFonts w:cstheme="minorHAnsi"/>
        </w:rPr>
        <w:t xml:space="preserve"> bez vad a nedodělků</w:t>
      </w:r>
      <w:r w:rsidRPr="0070096C">
        <w:rPr>
          <w:rFonts w:cstheme="minorHAnsi"/>
        </w:rPr>
        <w:t xml:space="preserve">. </w:t>
      </w:r>
    </w:p>
    <w:p w14:paraId="074FA265" w14:textId="1D650294" w:rsidR="007E1207" w:rsidRPr="0070096C" w:rsidRDefault="007E1207" w:rsidP="0008712A">
      <w:pPr>
        <w:pStyle w:val="Odstavecseseznamem"/>
        <w:numPr>
          <w:ilvl w:val="0"/>
          <w:numId w:val="2"/>
        </w:numPr>
        <w:spacing w:after="120"/>
        <w:ind w:left="357" w:hanging="357"/>
        <w:contextualSpacing w:val="0"/>
        <w:jc w:val="both"/>
        <w:rPr>
          <w:rFonts w:cstheme="minorHAnsi"/>
        </w:rPr>
      </w:pPr>
      <w:r w:rsidRPr="0070096C">
        <w:rPr>
          <w:rFonts w:cstheme="minorHAnsi"/>
        </w:rPr>
        <w:t xml:space="preserve">Lhůta splatnosti faktury se sjednává na </w:t>
      </w:r>
      <w:r w:rsidR="00614E3C" w:rsidRPr="0070096C">
        <w:rPr>
          <w:rFonts w:cstheme="minorHAnsi"/>
        </w:rPr>
        <w:t>2</w:t>
      </w:r>
      <w:r w:rsidRPr="0070096C">
        <w:rPr>
          <w:rFonts w:cstheme="minorHAnsi"/>
        </w:rPr>
        <w:t xml:space="preserve">0 dnů od dne jejího prokazatelného doručení </w:t>
      </w:r>
      <w:r w:rsidR="00614E3C" w:rsidRPr="0070096C">
        <w:rPr>
          <w:rFonts w:cstheme="minorHAnsi"/>
        </w:rPr>
        <w:t>objednateli</w:t>
      </w:r>
      <w:r w:rsidR="00D35ECC">
        <w:rPr>
          <w:rFonts w:cstheme="minorHAnsi"/>
        </w:rPr>
        <w:t>,</w:t>
      </w:r>
      <w:r w:rsidR="00614E3C" w:rsidRPr="0070096C">
        <w:rPr>
          <w:rFonts w:cstheme="minorHAnsi"/>
        </w:rPr>
        <w:t xml:space="preserve"> bez ohledu na to jaká splatnost je uvedena na faktuře</w:t>
      </w:r>
      <w:r w:rsidRPr="0070096C">
        <w:rPr>
          <w:rFonts w:cstheme="minorHAnsi"/>
        </w:rPr>
        <w:t xml:space="preserve">.  </w:t>
      </w:r>
    </w:p>
    <w:p w14:paraId="604E6D2C" w14:textId="2A4DBCA1" w:rsidR="004558A5" w:rsidRPr="0070096C" w:rsidRDefault="004558A5" w:rsidP="0008712A">
      <w:pPr>
        <w:pStyle w:val="Odstavecseseznamem"/>
        <w:numPr>
          <w:ilvl w:val="0"/>
          <w:numId w:val="2"/>
        </w:numPr>
        <w:spacing w:after="120"/>
        <w:ind w:left="357" w:hanging="357"/>
        <w:contextualSpacing w:val="0"/>
        <w:jc w:val="both"/>
        <w:rPr>
          <w:rFonts w:cstheme="minorHAnsi"/>
        </w:rPr>
      </w:pPr>
      <w:r w:rsidRPr="0070096C">
        <w:rPr>
          <w:rFonts w:cstheme="minorHAnsi"/>
        </w:rPr>
        <w:t xml:space="preserve">Faktura musí kromě náležitostí stanovených právními předpisy obsahovat </w:t>
      </w:r>
      <w:r w:rsidRPr="0070096C">
        <w:rPr>
          <w:rFonts w:cstheme="minorHAnsi"/>
          <w:iCs/>
        </w:rPr>
        <w:t>název a registrační číslo projektu (tj. „</w:t>
      </w:r>
      <w:bookmarkStart w:id="0" w:name="_Hlk75778892"/>
      <w:r w:rsidRPr="0070096C">
        <w:rPr>
          <w:rStyle w:val="normaltextrun"/>
          <w:rFonts w:cstheme="minorHAnsi"/>
          <w:b/>
          <w:bCs/>
        </w:rPr>
        <w:t>Centrální depozitář, expozice a centrum regionální výuky</w:t>
      </w:r>
      <w:bookmarkEnd w:id="0"/>
      <w:r w:rsidRPr="0070096C">
        <w:rPr>
          <w:rFonts w:cstheme="minorHAnsi"/>
          <w:iCs/>
        </w:rPr>
        <w:t xml:space="preserve">“, registrační číslo projektu: </w:t>
      </w:r>
      <w:bookmarkStart w:id="1" w:name="_Hlk75778902"/>
      <w:r w:rsidRPr="0070096C">
        <w:rPr>
          <w:rFonts w:cstheme="minorHAnsi"/>
          <w:b/>
        </w:rPr>
        <w:t>CZ.06.3.33/0.0/0.0/17_099/0007909</w:t>
      </w:r>
      <w:bookmarkEnd w:id="1"/>
      <w:r w:rsidRPr="0070096C">
        <w:rPr>
          <w:rFonts w:cstheme="minorHAnsi"/>
          <w:iCs/>
        </w:rPr>
        <w:t>).</w:t>
      </w:r>
    </w:p>
    <w:p w14:paraId="7CC94B24" w14:textId="581CC57C" w:rsidR="007E1207" w:rsidRPr="0070096C" w:rsidRDefault="007E1207" w:rsidP="0008712A">
      <w:pPr>
        <w:pStyle w:val="Odstavecseseznamem"/>
        <w:numPr>
          <w:ilvl w:val="0"/>
          <w:numId w:val="2"/>
        </w:numPr>
        <w:spacing w:after="120"/>
        <w:ind w:left="357" w:hanging="357"/>
        <w:contextualSpacing w:val="0"/>
        <w:jc w:val="both"/>
        <w:rPr>
          <w:rFonts w:cstheme="minorHAnsi"/>
        </w:rPr>
      </w:pPr>
      <w:r w:rsidRPr="0070096C">
        <w:rPr>
          <w:rFonts w:cstheme="minorHAnsi"/>
        </w:rPr>
        <w:t xml:space="preserve">V případě, že faktura nebude vystavena řádně nebo oprávněně, není </w:t>
      </w:r>
      <w:r w:rsidR="00614E3C" w:rsidRPr="0070096C">
        <w:rPr>
          <w:rFonts w:cstheme="minorHAnsi"/>
        </w:rPr>
        <w:t xml:space="preserve">objednatel </w:t>
      </w:r>
      <w:r w:rsidRPr="0070096C">
        <w:rPr>
          <w:rFonts w:cstheme="minorHAnsi"/>
        </w:rPr>
        <w:t xml:space="preserve">povinen ji proplatit. Lhůta splatnosti začíná běžet znovu dnem </w:t>
      </w:r>
      <w:r w:rsidR="00614E3C" w:rsidRPr="0070096C">
        <w:rPr>
          <w:rFonts w:cstheme="minorHAnsi"/>
        </w:rPr>
        <w:t xml:space="preserve">prokazatelného </w:t>
      </w:r>
      <w:r w:rsidRPr="0070096C">
        <w:rPr>
          <w:rFonts w:cstheme="minorHAnsi"/>
        </w:rPr>
        <w:t>doručení náležitě opravené či doplněné faktury</w:t>
      </w:r>
      <w:r w:rsidR="00614E3C" w:rsidRPr="0070096C">
        <w:rPr>
          <w:rFonts w:cstheme="minorHAnsi"/>
        </w:rPr>
        <w:t xml:space="preserve"> objednateli</w:t>
      </w:r>
      <w:r w:rsidRPr="0070096C">
        <w:rPr>
          <w:rFonts w:cstheme="minorHAnsi"/>
        </w:rPr>
        <w:t>.</w:t>
      </w:r>
    </w:p>
    <w:p w14:paraId="5154ACBF" w14:textId="1CE36943" w:rsidR="007E1207" w:rsidRPr="0070096C" w:rsidRDefault="00614E3C" w:rsidP="007E1207">
      <w:pPr>
        <w:pStyle w:val="Odstavecseseznamem"/>
        <w:numPr>
          <w:ilvl w:val="0"/>
          <w:numId w:val="2"/>
        </w:numPr>
        <w:jc w:val="both"/>
        <w:rPr>
          <w:rFonts w:cstheme="minorHAnsi"/>
        </w:rPr>
      </w:pPr>
      <w:r w:rsidRPr="0070096C">
        <w:rPr>
          <w:rFonts w:cstheme="minorHAnsi"/>
        </w:rPr>
        <w:t>C</w:t>
      </w:r>
      <w:r w:rsidR="007E1207" w:rsidRPr="0070096C">
        <w:rPr>
          <w:rFonts w:cstheme="minorHAnsi"/>
        </w:rPr>
        <w:t>ena bude hrazena bez poskytování záloh.</w:t>
      </w:r>
    </w:p>
    <w:p w14:paraId="5B4A03EF" w14:textId="156F6535" w:rsidR="0070096C" w:rsidRDefault="00860DEB" w:rsidP="00E66603">
      <w:pPr>
        <w:pStyle w:val="Odstavecseseznamem"/>
        <w:spacing w:after="0"/>
        <w:ind w:left="357"/>
        <w:contextualSpacing w:val="0"/>
        <w:jc w:val="both"/>
        <w:rPr>
          <w:rFonts w:asciiTheme="majorHAnsi" w:hAnsiTheme="majorHAnsi" w:cstheme="majorHAnsi"/>
        </w:rPr>
      </w:pPr>
      <w:r>
        <w:rPr>
          <w:rFonts w:asciiTheme="majorHAnsi" w:hAnsiTheme="majorHAnsi" w:cstheme="majorHAnsi"/>
        </w:rPr>
        <w:t xml:space="preserve">                                                                             </w:t>
      </w:r>
    </w:p>
    <w:p w14:paraId="386F5C84" w14:textId="77777777" w:rsidR="0070096C" w:rsidRPr="0070096C" w:rsidRDefault="0070096C" w:rsidP="009626C3">
      <w:pPr>
        <w:pStyle w:val="Odstavecseseznamem"/>
        <w:numPr>
          <w:ilvl w:val="0"/>
          <w:numId w:val="10"/>
        </w:numPr>
        <w:spacing w:after="120"/>
        <w:ind w:left="714" w:hanging="147"/>
        <w:contextualSpacing w:val="0"/>
        <w:jc w:val="center"/>
        <w:rPr>
          <w:rFonts w:cstheme="minorHAnsi"/>
          <w:b/>
        </w:rPr>
      </w:pPr>
      <w:r w:rsidRPr="0070096C">
        <w:rPr>
          <w:rFonts w:cstheme="minorHAnsi"/>
          <w:b/>
        </w:rPr>
        <w:t>Způsob plnění</w:t>
      </w:r>
    </w:p>
    <w:p w14:paraId="233D0EC5" w14:textId="5B5E38ED" w:rsidR="0070096C" w:rsidRDefault="0070096C" w:rsidP="0008712A">
      <w:pPr>
        <w:pStyle w:val="Odstavecseseznamem"/>
        <w:numPr>
          <w:ilvl w:val="0"/>
          <w:numId w:val="18"/>
        </w:numPr>
        <w:spacing w:after="120"/>
        <w:ind w:left="425" w:hanging="425"/>
        <w:contextualSpacing w:val="0"/>
        <w:jc w:val="both"/>
        <w:rPr>
          <w:rFonts w:cstheme="minorHAnsi"/>
        </w:rPr>
      </w:pPr>
      <w:r w:rsidRPr="0070096C">
        <w:rPr>
          <w:rFonts w:cstheme="minorHAnsi"/>
        </w:rPr>
        <w:t xml:space="preserve">Dodavatel se zavazuje při plnění předmětu této smlouvy dodržovat všechny obecně závazné předpisy a technické normy, týkající se zejména </w:t>
      </w:r>
      <w:r w:rsidR="00C7188C" w:rsidRPr="0070096C">
        <w:rPr>
          <w:rFonts w:cstheme="minorHAnsi"/>
        </w:rPr>
        <w:t>bezpečnosti</w:t>
      </w:r>
      <w:r w:rsidR="00C7188C">
        <w:rPr>
          <w:rFonts w:cstheme="minorHAnsi"/>
        </w:rPr>
        <w:t>,</w:t>
      </w:r>
      <w:r w:rsidR="00C7188C" w:rsidRPr="0070096C">
        <w:rPr>
          <w:rFonts w:cstheme="minorHAnsi"/>
        </w:rPr>
        <w:t xml:space="preserve"> </w:t>
      </w:r>
      <w:r w:rsidRPr="0070096C">
        <w:rPr>
          <w:rFonts w:cstheme="minorHAnsi"/>
        </w:rPr>
        <w:t>hygieny, požární ochrany, ochrany zdraví při práci, hlučnosti, prašnosti a ochrany životního prostředí.</w:t>
      </w:r>
    </w:p>
    <w:p w14:paraId="36624EB0" w14:textId="56D853E0" w:rsidR="0008712A" w:rsidRDefault="0008712A" w:rsidP="0008712A">
      <w:pPr>
        <w:pStyle w:val="Odstavecseseznamem"/>
        <w:numPr>
          <w:ilvl w:val="0"/>
          <w:numId w:val="18"/>
        </w:numPr>
        <w:spacing w:after="120"/>
        <w:ind w:left="425" w:hanging="425"/>
        <w:contextualSpacing w:val="0"/>
        <w:jc w:val="both"/>
        <w:rPr>
          <w:rFonts w:cstheme="minorHAnsi"/>
        </w:rPr>
      </w:pPr>
      <w:r w:rsidRPr="0008712A">
        <w:rPr>
          <w:rFonts w:cstheme="minorHAnsi"/>
        </w:rPr>
        <w:t>Dodavatel se zavazuje provést další úkony, výslovně neuvedené v této smlouvě, které podle svých zkušeností považuje za potřebné pro zamezení vzniku škod při manipulaci, přepravě a opětovném uložení stěhovaných předmětů. Náklady na tyto služby jsou zahrnuty v celkové ceně za služby.</w:t>
      </w:r>
    </w:p>
    <w:p w14:paraId="74717A45" w14:textId="60800EE7" w:rsidR="0008712A" w:rsidRDefault="0008712A" w:rsidP="0008712A">
      <w:pPr>
        <w:pStyle w:val="Odstavecseseznamem"/>
        <w:numPr>
          <w:ilvl w:val="0"/>
          <w:numId w:val="18"/>
        </w:numPr>
        <w:spacing w:after="120"/>
        <w:ind w:left="425" w:hanging="425"/>
        <w:contextualSpacing w:val="0"/>
        <w:jc w:val="both"/>
        <w:rPr>
          <w:rFonts w:cstheme="minorHAnsi"/>
        </w:rPr>
      </w:pPr>
      <w:r w:rsidRPr="0008712A">
        <w:rPr>
          <w:rFonts w:cstheme="minorHAnsi"/>
        </w:rPr>
        <w:t>Dodavatel bere na vědomí, že jak nakládání, tak vykládání stěhovaných předmětů bude průběžně kontrolováno osobami pověřenými objednatelem a zavazuje se těmto osobám poskytnout veškerou jimi požadovanou součinnost.</w:t>
      </w:r>
    </w:p>
    <w:p w14:paraId="406C9C15" w14:textId="0EAA178C" w:rsidR="0008712A" w:rsidRDefault="0008712A" w:rsidP="00F9082A">
      <w:pPr>
        <w:pStyle w:val="Odstavecseseznamem"/>
        <w:numPr>
          <w:ilvl w:val="0"/>
          <w:numId w:val="18"/>
        </w:numPr>
        <w:spacing w:after="120"/>
        <w:ind w:left="425" w:hanging="425"/>
        <w:contextualSpacing w:val="0"/>
        <w:jc w:val="both"/>
        <w:rPr>
          <w:rFonts w:cstheme="minorHAnsi"/>
        </w:rPr>
      </w:pPr>
      <w:r w:rsidRPr="00F9082A">
        <w:rPr>
          <w:rFonts w:cstheme="minorHAnsi"/>
        </w:rPr>
        <w:t>Objednatel se zavazuje zajistit, aby osoby, pověřené kontrolou při nakládce a vykládce předmětů, bezdůvodně nebránily dodavateli v provádění činností souvisejících s předmětem této smlouvy.</w:t>
      </w:r>
    </w:p>
    <w:p w14:paraId="21ACA494" w14:textId="20EABD37" w:rsidR="0008712A" w:rsidRPr="00F9082A" w:rsidRDefault="0008712A" w:rsidP="00F9082A">
      <w:pPr>
        <w:pStyle w:val="Odstavecseseznamem"/>
        <w:numPr>
          <w:ilvl w:val="0"/>
          <w:numId w:val="18"/>
        </w:numPr>
        <w:spacing w:after="0"/>
        <w:ind w:left="425" w:hanging="425"/>
        <w:contextualSpacing w:val="0"/>
        <w:jc w:val="both"/>
        <w:rPr>
          <w:rFonts w:cstheme="minorHAnsi"/>
        </w:rPr>
      </w:pPr>
      <w:r w:rsidRPr="00F9082A">
        <w:rPr>
          <w:rFonts w:cstheme="minorHAnsi"/>
        </w:rPr>
        <w:t>V případě, že dodavatel neposkytne objednateli služby v souladu s touto smlouvou, zavazuje se, že:</w:t>
      </w:r>
    </w:p>
    <w:p w14:paraId="77327829" w14:textId="78FCEDE4" w:rsidR="0008712A" w:rsidRDefault="0008712A" w:rsidP="00F9082A">
      <w:pPr>
        <w:pStyle w:val="Odstavecseseznamem"/>
        <w:numPr>
          <w:ilvl w:val="0"/>
          <w:numId w:val="38"/>
        </w:numPr>
        <w:jc w:val="both"/>
        <w:rPr>
          <w:rFonts w:cstheme="minorHAnsi"/>
        </w:rPr>
      </w:pPr>
      <w:r w:rsidRPr="0008712A">
        <w:rPr>
          <w:rFonts w:cstheme="minorHAnsi"/>
        </w:rPr>
        <w:t>odstraní takový závadný stav v nejkratší možné době,</w:t>
      </w:r>
    </w:p>
    <w:p w14:paraId="6638B826" w14:textId="55C098DC" w:rsidR="0008712A" w:rsidRDefault="0008712A" w:rsidP="00F9082A">
      <w:pPr>
        <w:pStyle w:val="Odstavecseseznamem"/>
        <w:numPr>
          <w:ilvl w:val="0"/>
          <w:numId w:val="38"/>
        </w:numPr>
        <w:jc w:val="both"/>
        <w:rPr>
          <w:rFonts w:cstheme="minorHAnsi"/>
        </w:rPr>
      </w:pPr>
      <w:r w:rsidRPr="00F9082A">
        <w:rPr>
          <w:rFonts w:cstheme="minorHAnsi"/>
        </w:rPr>
        <w:t>bez zbytečného prodlení zajistí na své náklady další zdroje nebo kapacity s cílem poskytnout služby v souladu s touto smlouvou,</w:t>
      </w:r>
    </w:p>
    <w:p w14:paraId="28FD825E" w14:textId="2C7EF40C" w:rsidR="0008712A" w:rsidRPr="00F9082A" w:rsidRDefault="0008712A" w:rsidP="00F9082A">
      <w:pPr>
        <w:pStyle w:val="Odstavecseseznamem"/>
        <w:numPr>
          <w:ilvl w:val="0"/>
          <w:numId w:val="38"/>
        </w:numPr>
        <w:jc w:val="both"/>
        <w:rPr>
          <w:rFonts w:cstheme="minorHAnsi"/>
        </w:rPr>
      </w:pPr>
      <w:r w:rsidRPr="00F9082A">
        <w:rPr>
          <w:rFonts w:cstheme="minorHAnsi"/>
        </w:rPr>
        <w:t>poskytne objednateli slevu z ceny služeb.</w:t>
      </w:r>
    </w:p>
    <w:p w14:paraId="61B628C7" w14:textId="77777777" w:rsidR="0092697E" w:rsidRDefault="0092697E" w:rsidP="0092697E">
      <w:pPr>
        <w:pStyle w:val="Odstavecseseznamem"/>
        <w:ind w:left="426"/>
        <w:jc w:val="both"/>
        <w:rPr>
          <w:rFonts w:cstheme="minorHAnsi"/>
        </w:rPr>
      </w:pPr>
    </w:p>
    <w:p w14:paraId="63BE3941" w14:textId="38379E2E" w:rsidR="0092697E" w:rsidRPr="009626C3" w:rsidRDefault="0092697E" w:rsidP="00F95CB6">
      <w:pPr>
        <w:pStyle w:val="Odstavecseseznamem"/>
        <w:numPr>
          <w:ilvl w:val="0"/>
          <w:numId w:val="10"/>
        </w:numPr>
        <w:spacing w:after="120"/>
        <w:ind w:left="714" w:hanging="147"/>
        <w:contextualSpacing w:val="0"/>
        <w:jc w:val="center"/>
        <w:rPr>
          <w:rFonts w:cstheme="minorHAnsi"/>
          <w:b/>
          <w:bCs/>
        </w:rPr>
      </w:pPr>
      <w:r w:rsidRPr="009626C3">
        <w:rPr>
          <w:rFonts w:cstheme="minorHAnsi"/>
          <w:b/>
          <w:bCs/>
        </w:rPr>
        <w:t>Práva a povinnosti dodavatele</w:t>
      </w:r>
    </w:p>
    <w:p w14:paraId="13A75E4A" w14:textId="5A3FD285" w:rsidR="0092697E" w:rsidRPr="007F11D0" w:rsidRDefault="0092697E" w:rsidP="00F9082A">
      <w:pPr>
        <w:pStyle w:val="Odstavecseseznamem"/>
        <w:numPr>
          <w:ilvl w:val="0"/>
          <w:numId w:val="20"/>
        </w:numPr>
        <w:spacing w:after="120"/>
        <w:ind w:left="425" w:hanging="425"/>
        <w:contextualSpacing w:val="0"/>
        <w:jc w:val="both"/>
        <w:rPr>
          <w:rFonts w:cstheme="minorHAnsi"/>
        </w:rPr>
      </w:pPr>
      <w:r w:rsidRPr="007F11D0">
        <w:rPr>
          <w:rFonts w:cstheme="minorHAnsi"/>
        </w:rPr>
        <w:t>Dodavatel se zavazuje při plnění této smlouvy postupovat s veškerou odbornou péčí a zabezpečit stěhované předměty proti poškození, zničení nebo ztrátě.</w:t>
      </w:r>
    </w:p>
    <w:p w14:paraId="16D8F109" w14:textId="51EA2907" w:rsidR="0092697E" w:rsidRPr="007F11D0" w:rsidRDefault="0092697E" w:rsidP="0092697E">
      <w:pPr>
        <w:pStyle w:val="Odstavecseseznamem"/>
        <w:numPr>
          <w:ilvl w:val="0"/>
          <w:numId w:val="20"/>
        </w:numPr>
        <w:ind w:left="426" w:hanging="426"/>
        <w:jc w:val="both"/>
        <w:rPr>
          <w:rFonts w:cstheme="minorHAnsi"/>
        </w:rPr>
      </w:pPr>
      <w:r w:rsidRPr="007F11D0">
        <w:rPr>
          <w:rFonts w:cstheme="minorHAnsi"/>
        </w:rPr>
        <w:t>Nebezpečí škody na stěhovaných předmětech nese dodavatel, a to od okamžiku jejich převzetí objednatelem. Dodavatel se zavazuje, že objednatele na jeho výzvu odškodní za ztrátu, poškození či zničení kterékoliv ze stěhovaných předmětů.</w:t>
      </w:r>
    </w:p>
    <w:p w14:paraId="1BA3A9EF" w14:textId="4DB55CFC" w:rsidR="0092697E" w:rsidRPr="007F11D0" w:rsidRDefault="0092697E" w:rsidP="00F9082A">
      <w:pPr>
        <w:pStyle w:val="Odstavecseseznamem"/>
        <w:numPr>
          <w:ilvl w:val="0"/>
          <w:numId w:val="20"/>
        </w:numPr>
        <w:spacing w:after="120"/>
        <w:ind w:left="425" w:hanging="425"/>
        <w:contextualSpacing w:val="0"/>
        <w:jc w:val="both"/>
        <w:rPr>
          <w:rFonts w:cstheme="minorHAnsi"/>
        </w:rPr>
      </w:pPr>
      <w:r w:rsidRPr="007F11D0">
        <w:rPr>
          <w:rFonts w:cstheme="minorHAnsi"/>
        </w:rPr>
        <w:t>Dodavatel se zavazuje, že objednatele odškodní v případě, že třetí osoba uplatní vůči objednateli nárok na náhradu škody, vzniklé v souvislosti s prováděním služeb podle této smlouvy.</w:t>
      </w:r>
    </w:p>
    <w:p w14:paraId="70BAEA1F" w14:textId="36C6585B" w:rsidR="0092697E" w:rsidRPr="007F11D0" w:rsidRDefault="0092697E" w:rsidP="0092697E">
      <w:pPr>
        <w:pStyle w:val="Odstavecseseznamem"/>
        <w:numPr>
          <w:ilvl w:val="0"/>
          <w:numId w:val="20"/>
        </w:numPr>
        <w:ind w:left="426" w:hanging="426"/>
        <w:jc w:val="both"/>
        <w:rPr>
          <w:rFonts w:cstheme="minorHAnsi"/>
        </w:rPr>
      </w:pPr>
      <w:r w:rsidRPr="007F11D0">
        <w:rPr>
          <w:rFonts w:cstheme="minorHAnsi"/>
        </w:rPr>
        <w:t>Dodavatel je povinen:</w:t>
      </w:r>
    </w:p>
    <w:p w14:paraId="4DB49F39" w14:textId="77777777" w:rsidR="0092697E" w:rsidRPr="007F11D0" w:rsidRDefault="0092697E" w:rsidP="0092697E">
      <w:pPr>
        <w:pStyle w:val="Odstavecseseznamem"/>
        <w:numPr>
          <w:ilvl w:val="0"/>
          <w:numId w:val="19"/>
        </w:numPr>
        <w:jc w:val="both"/>
        <w:rPr>
          <w:rFonts w:cstheme="minorHAnsi"/>
        </w:rPr>
      </w:pPr>
      <w:r w:rsidRPr="007F11D0">
        <w:rPr>
          <w:rFonts w:cstheme="minorHAnsi"/>
        </w:rPr>
        <w:t xml:space="preserve">nést odpovědnost za bezúhonnost svých zaměstnanců, </w:t>
      </w:r>
    </w:p>
    <w:p w14:paraId="5C45B98E" w14:textId="6D9175A2" w:rsidR="00F9082A" w:rsidRPr="00F9082A" w:rsidRDefault="00F9082A" w:rsidP="00F9082A">
      <w:pPr>
        <w:pStyle w:val="Odstavecseseznamem"/>
        <w:numPr>
          <w:ilvl w:val="0"/>
          <w:numId w:val="19"/>
        </w:numPr>
        <w:jc w:val="both"/>
        <w:rPr>
          <w:rFonts w:cstheme="minorHAnsi"/>
        </w:rPr>
      </w:pPr>
      <w:r w:rsidRPr="00F9082A">
        <w:rPr>
          <w:rFonts w:cstheme="minorHAnsi"/>
        </w:rPr>
        <w:t>zajistit, aby jeho zaměstnanci zachovali mlčenlivost o skutečnostech, se kterými přišli do styku při poskytování služeb,</w:t>
      </w:r>
    </w:p>
    <w:p w14:paraId="1AD94435" w14:textId="61142113" w:rsidR="0092697E" w:rsidRPr="007F11D0" w:rsidRDefault="0092697E" w:rsidP="0092697E">
      <w:pPr>
        <w:pStyle w:val="Odstavecseseznamem"/>
        <w:numPr>
          <w:ilvl w:val="0"/>
          <w:numId w:val="19"/>
        </w:numPr>
        <w:jc w:val="both"/>
        <w:rPr>
          <w:rFonts w:cstheme="minorHAnsi"/>
        </w:rPr>
      </w:pPr>
      <w:r w:rsidRPr="007F11D0">
        <w:rPr>
          <w:rFonts w:cstheme="minorHAnsi"/>
        </w:rPr>
        <w:t>zajistit dodržování předpisů o bezpečnosti práce a ochrany zdraví, požárních a dalších předpisů zaměstnanci dodavatele,</w:t>
      </w:r>
    </w:p>
    <w:p w14:paraId="1C1A6C83" w14:textId="77777777" w:rsidR="0092697E" w:rsidRPr="007F11D0" w:rsidRDefault="0092697E" w:rsidP="0092697E">
      <w:pPr>
        <w:pStyle w:val="Odstavecseseznamem"/>
        <w:numPr>
          <w:ilvl w:val="0"/>
          <w:numId w:val="19"/>
        </w:numPr>
        <w:jc w:val="both"/>
        <w:rPr>
          <w:rFonts w:cstheme="minorHAnsi"/>
        </w:rPr>
      </w:pPr>
      <w:r w:rsidRPr="007F11D0">
        <w:rPr>
          <w:rFonts w:cstheme="minorHAnsi"/>
        </w:rPr>
        <w:t>zajistit odpovídající počet zaměstnanců na poskytování služeb,</w:t>
      </w:r>
    </w:p>
    <w:p w14:paraId="3CC1AD77" w14:textId="2BD44945" w:rsidR="0092697E" w:rsidRPr="00631966" w:rsidRDefault="0092697E" w:rsidP="0092697E">
      <w:pPr>
        <w:pStyle w:val="Odstavecseseznamem"/>
        <w:numPr>
          <w:ilvl w:val="0"/>
          <w:numId w:val="19"/>
        </w:numPr>
        <w:jc w:val="both"/>
        <w:rPr>
          <w:rFonts w:cstheme="minorHAnsi"/>
        </w:rPr>
      </w:pPr>
      <w:r w:rsidRPr="007F11D0">
        <w:rPr>
          <w:rFonts w:cstheme="minorHAnsi"/>
        </w:rPr>
        <w:t>zajistit pojištění osob a škod majetku vzniklých při poskytování služeb po celou dobu poskytování služeb</w:t>
      </w:r>
      <w:r w:rsidR="007F11D0" w:rsidRPr="007F11D0">
        <w:rPr>
          <w:rFonts w:cstheme="minorHAnsi"/>
        </w:rPr>
        <w:t xml:space="preserve">, </w:t>
      </w:r>
      <w:r w:rsidR="00F9082A" w:rsidRPr="00631966">
        <w:rPr>
          <w:rFonts w:ascii="Verdana" w:hAnsi="Verdana"/>
          <w:sz w:val="20"/>
          <w:szCs w:val="20"/>
        </w:rPr>
        <w:t>kopie pojistné smlouvy bude objednavateli předložena před uzavřením této smlouvy</w:t>
      </w:r>
      <w:r w:rsidR="00DA6377" w:rsidRPr="00631966">
        <w:rPr>
          <w:rFonts w:ascii="Verdana" w:hAnsi="Verdana"/>
          <w:sz w:val="20"/>
          <w:szCs w:val="20"/>
        </w:rPr>
        <w:t>,</w:t>
      </w:r>
    </w:p>
    <w:p w14:paraId="4528535C" w14:textId="72ACE15C" w:rsidR="00F9082A" w:rsidRDefault="0092697E" w:rsidP="0092697E">
      <w:pPr>
        <w:pStyle w:val="Odstavecseseznamem"/>
        <w:numPr>
          <w:ilvl w:val="0"/>
          <w:numId w:val="19"/>
        </w:numPr>
        <w:jc w:val="both"/>
        <w:rPr>
          <w:rFonts w:cstheme="minorHAnsi"/>
        </w:rPr>
      </w:pPr>
      <w:r w:rsidRPr="007F11D0">
        <w:rPr>
          <w:rFonts w:cstheme="minorHAnsi"/>
        </w:rPr>
        <w:t>umožnit</w:t>
      </w:r>
      <w:r w:rsidR="007F11D0" w:rsidRPr="007F11D0">
        <w:rPr>
          <w:rFonts w:cstheme="minorHAnsi"/>
        </w:rPr>
        <w:t xml:space="preserve"> </w:t>
      </w:r>
      <w:r w:rsidRPr="007F11D0">
        <w:rPr>
          <w:rFonts w:cstheme="minorHAnsi"/>
        </w:rPr>
        <w:t>přítomnost odpovědných zaměstnanců objednatele při všech činnostech souvisejících s poskytováním služeb</w:t>
      </w:r>
      <w:r w:rsidR="00DA6377">
        <w:rPr>
          <w:rFonts w:cstheme="minorHAnsi"/>
        </w:rPr>
        <w:t>,</w:t>
      </w:r>
    </w:p>
    <w:p w14:paraId="58D0F315" w14:textId="2BD78CBD" w:rsidR="00F9082A" w:rsidRPr="000003FE" w:rsidRDefault="00F9082A" w:rsidP="00DA6377">
      <w:pPr>
        <w:pStyle w:val="Odstavecseseznamem"/>
        <w:numPr>
          <w:ilvl w:val="0"/>
          <w:numId w:val="19"/>
        </w:numPr>
        <w:jc w:val="both"/>
        <w:rPr>
          <w:rFonts w:cstheme="minorHAnsi"/>
        </w:rPr>
      </w:pPr>
      <w:r w:rsidRPr="000003FE">
        <w:t xml:space="preserve">zajistit odpovídající počet dopravních prostředků a </w:t>
      </w:r>
      <w:r w:rsidRPr="0095176B">
        <w:t>předat seznam jejich SPZ o</w:t>
      </w:r>
      <w:r w:rsidRPr="000003FE">
        <w:t>bjednateli,</w:t>
      </w:r>
    </w:p>
    <w:p w14:paraId="630A5C0C" w14:textId="3506B8B0" w:rsidR="00F9082A" w:rsidRPr="000003FE" w:rsidRDefault="00F9082A" w:rsidP="00DA6377">
      <w:pPr>
        <w:pStyle w:val="Odstavecseseznamem"/>
        <w:numPr>
          <w:ilvl w:val="0"/>
          <w:numId w:val="19"/>
        </w:numPr>
        <w:jc w:val="both"/>
        <w:rPr>
          <w:rFonts w:cstheme="minorHAnsi"/>
        </w:rPr>
      </w:pPr>
      <w:r w:rsidRPr="000003FE">
        <w:t>zajistit</w:t>
      </w:r>
      <w:r w:rsidR="00DA6377" w:rsidRPr="000003FE">
        <w:t xml:space="preserve"> případně</w:t>
      </w:r>
      <w:r w:rsidRPr="000003FE">
        <w:t xml:space="preserve"> obalové a ochranné materiály a technické pomůcky potřebné k provedení stěhování.</w:t>
      </w:r>
    </w:p>
    <w:p w14:paraId="325E3578" w14:textId="2D4F6CDA" w:rsidR="00F95CB6" w:rsidRPr="007F11D0" w:rsidRDefault="00860DEB" w:rsidP="007F11D0">
      <w:pPr>
        <w:pStyle w:val="Odstavecseseznamem"/>
        <w:ind w:left="1080"/>
        <w:rPr>
          <w:rFonts w:ascii="Verdana" w:hAnsi="Verdana"/>
          <w:b/>
          <w:bCs/>
          <w:sz w:val="20"/>
          <w:szCs w:val="20"/>
        </w:rPr>
      </w:pPr>
      <w:r>
        <w:rPr>
          <w:rFonts w:ascii="Verdana" w:hAnsi="Verdana"/>
          <w:b/>
          <w:bCs/>
          <w:sz w:val="20"/>
          <w:szCs w:val="20"/>
        </w:rPr>
        <w:t xml:space="preserve">      </w:t>
      </w:r>
      <w:r w:rsidR="0036279D">
        <w:rPr>
          <w:rFonts w:ascii="Verdana" w:hAnsi="Verdana"/>
          <w:b/>
          <w:bCs/>
          <w:sz w:val="20"/>
          <w:szCs w:val="20"/>
        </w:rPr>
        <w:t xml:space="preserve">                               </w:t>
      </w:r>
      <w:r>
        <w:rPr>
          <w:rFonts w:ascii="Verdana" w:hAnsi="Verdana"/>
          <w:b/>
          <w:bCs/>
          <w:sz w:val="20"/>
          <w:szCs w:val="20"/>
        </w:rPr>
        <w:t xml:space="preserve">                                                            </w:t>
      </w:r>
    </w:p>
    <w:p w14:paraId="739A24C0" w14:textId="36B2F087" w:rsidR="007F11D0" w:rsidRPr="009626C3" w:rsidRDefault="007F11D0" w:rsidP="00F95CB6">
      <w:pPr>
        <w:pStyle w:val="Odstavecseseznamem"/>
        <w:numPr>
          <w:ilvl w:val="0"/>
          <w:numId w:val="10"/>
        </w:numPr>
        <w:spacing w:after="120"/>
        <w:ind w:left="714" w:hanging="147"/>
        <w:contextualSpacing w:val="0"/>
        <w:jc w:val="center"/>
        <w:rPr>
          <w:rFonts w:cstheme="minorHAnsi"/>
          <w:b/>
          <w:bCs/>
        </w:rPr>
      </w:pPr>
      <w:r w:rsidRPr="009626C3">
        <w:rPr>
          <w:rFonts w:cstheme="minorHAnsi"/>
          <w:b/>
          <w:bCs/>
        </w:rPr>
        <w:t>Práva a povinnosti objednatele</w:t>
      </w:r>
    </w:p>
    <w:p w14:paraId="7B80D2D5" w14:textId="1812CD6B" w:rsidR="007F11D0" w:rsidRPr="009626C3" w:rsidRDefault="007F11D0" w:rsidP="00E645B6">
      <w:pPr>
        <w:pStyle w:val="Odstavecseseznamem"/>
        <w:numPr>
          <w:ilvl w:val="3"/>
          <w:numId w:val="21"/>
        </w:numPr>
        <w:ind w:left="284" w:hanging="284"/>
        <w:rPr>
          <w:rFonts w:cstheme="minorHAnsi"/>
        </w:rPr>
      </w:pPr>
      <w:r w:rsidRPr="009626C3">
        <w:rPr>
          <w:rFonts w:cstheme="minorHAnsi"/>
        </w:rPr>
        <w:t>Objednatel je povinen zejména:</w:t>
      </w:r>
    </w:p>
    <w:p w14:paraId="1825239A" w14:textId="75A01AFD" w:rsidR="007F11D0" w:rsidRPr="009626C3" w:rsidRDefault="007F11D0" w:rsidP="007F11D0">
      <w:pPr>
        <w:pStyle w:val="Odstavecseseznamem"/>
        <w:numPr>
          <w:ilvl w:val="0"/>
          <w:numId w:val="22"/>
        </w:numPr>
        <w:tabs>
          <w:tab w:val="left" w:pos="1134"/>
        </w:tabs>
        <w:rPr>
          <w:rFonts w:cstheme="minorHAnsi"/>
        </w:rPr>
      </w:pPr>
      <w:r w:rsidRPr="009626C3">
        <w:rPr>
          <w:rFonts w:cstheme="minorHAnsi"/>
        </w:rPr>
        <w:t>určit pro věci technické a organizační odpovědnou osobu po celou dobu plnění,</w:t>
      </w:r>
    </w:p>
    <w:p w14:paraId="63D385E9" w14:textId="0D938FD7" w:rsidR="007F11D0" w:rsidRPr="009626C3" w:rsidRDefault="007F11D0" w:rsidP="007F11D0">
      <w:pPr>
        <w:pStyle w:val="Odstavecseseznamem"/>
        <w:numPr>
          <w:ilvl w:val="0"/>
          <w:numId w:val="22"/>
        </w:numPr>
        <w:tabs>
          <w:tab w:val="left" w:pos="1134"/>
        </w:tabs>
        <w:rPr>
          <w:rFonts w:cstheme="minorHAnsi"/>
        </w:rPr>
      </w:pPr>
      <w:r w:rsidRPr="009626C3">
        <w:rPr>
          <w:rFonts w:cstheme="minorHAnsi"/>
        </w:rPr>
        <w:t>poskytovat součinnosti při stěhování,</w:t>
      </w:r>
    </w:p>
    <w:p w14:paraId="0C73C342" w14:textId="17B56289" w:rsidR="000003FE" w:rsidRPr="0095176B" w:rsidRDefault="000003FE" w:rsidP="000003FE">
      <w:pPr>
        <w:pStyle w:val="Odstavecseseznamem"/>
        <w:numPr>
          <w:ilvl w:val="0"/>
          <w:numId w:val="22"/>
        </w:numPr>
        <w:tabs>
          <w:tab w:val="left" w:pos="1134"/>
        </w:tabs>
      </w:pPr>
      <w:r w:rsidRPr="000003FE">
        <w:t xml:space="preserve">zajistit přítomnost odpovědné osoby při předání přestěhovaných jednotlivých celků předmětů na </w:t>
      </w:r>
      <w:r w:rsidRPr="0095176B">
        <w:t>základě odsouhlaseného harmonogramu stěhování,</w:t>
      </w:r>
    </w:p>
    <w:p w14:paraId="10E667FD" w14:textId="5C1AD53F" w:rsidR="007F11D0" w:rsidRPr="009626C3" w:rsidRDefault="007F11D0" w:rsidP="009626C3">
      <w:pPr>
        <w:pStyle w:val="Odstavecseseznamem"/>
        <w:numPr>
          <w:ilvl w:val="0"/>
          <w:numId w:val="22"/>
        </w:numPr>
        <w:tabs>
          <w:tab w:val="left" w:pos="709"/>
        </w:tabs>
        <w:jc w:val="both"/>
        <w:rPr>
          <w:rFonts w:cstheme="minorHAnsi"/>
        </w:rPr>
      </w:pPr>
      <w:r w:rsidRPr="009626C3">
        <w:rPr>
          <w:rFonts w:cstheme="minorHAnsi"/>
        </w:rPr>
        <w:tab/>
        <w:t>poskytnout dodavateli předem nezbytné informace o případných zvláštních předpisech platných pro budovy a jednotlivé stěhované předměty,</w:t>
      </w:r>
    </w:p>
    <w:p w14:paraId="2A98E94D" w14:textId="77777777" w:rsidR="00D26F91" w:rsidRPr="009626C3" w:rsidRDefault="007F11D0" w:rsidP="00D26F91">
      <w:pPr>
        <w:pStyle w:val="Odstavecseseznamem"/>
        <w:numPr>
          <w:ilvl w:val="0"/>
          <w:numId w:val="22"/>
        </w:numPr>
        <w:tabs>
          <w:tab w:val="left" w:pos="1134"/>
        </w:tabs>
        <w:rPr>
          <w:rFonts w:cstheme="minorHAnsi"/>
        </w:rPr>
      </w:pPr>
      <w:r w:rsidRPr="009626C3">
        <w:rPr>
          <w:rFonts w:cstheme="minorHAnsi"/>
        </w:rPr>
        <w:t>zajistit dodavateli přístup do všech prostor, kde bude prováděno stěhování,</w:t>
      </w:r>
    </w:p>
    <w:p w14:paraId="3A5971A2" w14:textId="70755041" w:rsidR="007F11D0" w:rsidRDefault="007F11D0" w:rsidP="009626C3">
      <w:pPr>
        <w:pStyle w:val="Odstavecseseznamem"/>
        <w:numPr>
          <w:ilvl w:val="0"/>
          <w:numId w:val="22"/>
        </w:numPr>
        <w:tabs>
          <w:tab w:val="left" w:pos="1134"/>
        </w:tabs>
        <w:jc w:val="both"/>
        <w:rPr>
          <w:rFonts w:cstheme="minorHAnsi"/>
        </w:rPr>
      </w:pPr>
      <w:r w:rsidRPr="009626C3">
        <w:rPr>
          <w:rFonts w:cstheme="minorHAnsi"/>
        </w:rPr>
        <w:t>zajistit bezplatný přístup k sociálním zařízením, případně ke zdroji elektrické energie v prostorech, kde bude prováděn předmět plnění,</w:t>
      </w:r>
    </w:p>
    <w:p w14:paraId="34A951D7" w14:textId="4B044310" w:rsidR="00D26F91" w:rsidRPr="000003FE" w:rsidRDefault="000003FE" w:rsidP="000003FE">
      <w:pPr>
        <w:pStyle w:val="Odstavecseseznamem"/>
        <w:numPr>
          <w:ilvl w:val="0"/>
          <w:numId w:val="22"/>
        </w:numPr>
        <w:tabs>
          <w:tab w:val="left" w:pos="1134"/>
        </w:tabs>
        <w:spacing w:after="120"/>
        <w:ind w:left="714" w:hanging="357"/>
        <w:contextualSpacing w:val="0"/>
        <w:jc w:val="both"/>
        <w:rPr>
          <w:rFonts w:cstheme="minorHAnsi"/>
        </w:rPr>
      </w:pPr>
      <w:r>
        <w:rPr>
          <w:rFonts w:cstheme="minorHAnsi"/>
        </w:rPr>
        <w:t xml:space="preserve">umožnit, </w:t>
      </w:r>
      <w:r w:rsidRPr="0095176B">
        <w:rPr>
          <w:rFonts w:cstheme="minorHAnsi"/>
        </w:rPr>
        <w:t>pokud v budově je,</w:t>
      </w:r>
      <w:r w:rsidR="007F11D0" w:rsidRPr="000003FE">
        <w:rPr>
          <w:rFonts w:cstheme="minorHAnsi"/>
        </w:rPr>
        <w:t xml:space="preserve"> po dobu plnění užívání výtah</w:t>
      </w:r>
      <w:r>
        <w:rPr>
          <w:rFonts w:cstheme="minorHAnsi"/>
        </w:rPr>
        <w:t>u</w:t>
      </w:r>
      <w:r w:rsidR="00D26F91" w:rsidRPr="000003FE">
        <w:rPr>
          <w:rFonts w:cstheme="minorHAnsi"/>
        </w:rPr>
        <w:t>.</w:t>
      </w:r>
    </w:p>
    <w:p w14:paraId="111AFDEA" w14:textId="3DDF58F3" w:rsidR="007F11D0" w:rsidRPr="000E106F" w:rsidRDefault="007F11D0" w:rsidP="00E645B6">
      <w:pPr>
        <w:pStyle w:val="Odstavecseseznamem"/>
        <w:numPr>
          <w:ilvl w:val="3"/>
          <w:numId w:val="21"/>
        </w:numPr>
        <w:tabs>
          <w:tab w:val="left" w:pos="284"/>
        </w:tabs>
        <w:spacing w:after="0"/>
        <w:ind w:left="2881" w:hanging="2881"/>
        <w:contextualSpacing w:val="0"/>
        <w:rPr>
          <w:rFonts w:cstheme="minorHAnsi"/>
        </w:rPr>
      </w:pPr>
      <w:r w:rsidRPr="000E106F">
        <w:rPr>
          <w:rFonts w:cstheme="minorHAnsi"/>
        </w:rPr>
        <w:t>Objednatel je oprávněn zejména:</w:t>
      </w:r>
    </w:p>
    <w:p w14:paraId="538BAF5B" w14:textId="0D84FF84" w:rsidR="007F11D0" w:rsidRPr="009626C3" w:rsidRDefault="007F11D0" w:rsidP="009626C3">
      <w:pPr>
        <w:pStyle w:val="Odstavecseseznamem"/>
        <w:numPr>
          <w:ilvl w:val="0"/>
          <w:numId w:val="25"/>
        </w:numPr>
        <w:tabs>
          <w:tab w:val="left" w:pos="1134"/>
        </w:tabs>
        <w:ind w:left="782" w:hanging="357"/>
        <w:rPr>
          <w:rFonts w:cstheme="minorHAnsi"/>
        </w:rPr>
      </w:pPr>
      <w:r w:rsidRPr="009626C3">
        <w:rPr>
          <w:rFonts w:cstheme="minorHAnsi"/>
        </w:rPr>
        <w:t>dohlížet na plnění předmětu této smlouvy dodavatelem,</w:t>
      </w:r>
    </w:p>
    <w:p w14:paraId="61A1F029" w14:textId="0DAB9E83" w:rsidR="000E106F" w:rsidRDefault="007F11D0" w:rsidP="000E106F">
      <w:pPr>
        <w:pStyle w:val="Odstavecseseznamem"/>
        <w:numPr>
          <w:ilvl w:val="0"/>
          <w:numId w:val="25"/>
        </w:numPr>
        <w:tabs>
          <w:tab w:val="left" w:pos="1134"/>
        </w:tabs>
        <w:spacing w:after="0"/>
        <w:ind w:left="782" w:hanging="357"/>
        <w:contextualSpacing w:val="0"/>
        <w:jc w:val="both"/>
        <w:rPr>
          <w:rFonts w:cstheme="minorHAnsi"/>
        </w:rPr>
      </w:pPr>
      <w:r w:rsidRPr="009626C3">
        <w:rPr>
          <w:rFonts w:cstheme="minorHAnsi"/>
        </w:rPr>
        <w:t>kontrolovat plnění předmětu této smlouvy dodavatelem po celou dobu platnosti této smlouvy</w:t>
      </w:r>
      <w:r w:rsidR="000003FE">
        <w:rPr>
          <w:rFonts w:cstheme="minorHAnsi"/>
        </w:rPr>
        <w:t>,</w:t>
      </w:r>
    </w:p>
    <w:p w14:paraId="1FE87A0B" w14:textId="2DD00AFE" w:rsidR="000003FE" w:rsidRPr="000003FE" w:rsidRDefault="000003FE" w:rsidP="000003FE">
      <w:pPr>
        <w:pStyle w:val="Odstavecseseznamem"/>
        <w:numPr>
          <w:ilvl w:val="0"/>
          <w:numId w:val="25"/>
        </w:numPr>
        <w:tabs>
          <w:tab w:val="left" w:pos="1134"/>
        </w:tabs>
        <w:spacing w:after="0"/>
        <w:ind w:left="782" w:hanging="357"/>
        <w:contextualSpacing w:val="0"/>
        <w:jc w:val="both"/>
        <w:rPr>
          <w:rFonts w:cstheme="minorHAnsi"/>
        </w:rPr>
      </w:pPr>
      <w:r w:rsidRPr="000003FE">
        <w:rPr>
          <w:rFonts w:ascii="Verdana" w:hAnsi="Verdana"/>
          <w:sz w:val="20"/>
          <w:szCs w:val="20"/>
        </w:rPr>
        <w:t>definovat požadavky na klimatické a bezpečnostní zajištění přepravy,</w:t>
      </w:r>
    </w:p>
    <w:p w14:paraId="349EB3A4" w14:textId="5876F4B9" w:rsidR="000003FE" w:rsidRPr="000003FE" w:rsidRDefault="000003FE" w:rsidP="000003FE">
      <w:pPr>
        <w:pStyle w:val="Odstavecseseznamem"/>
        <w:numPr>
          <w:ilvl w:val="0"/>
          <w:numId w:val="25"/>
        </w:numPr>
        <w:tabs>
          <w:tab w:val="left" w:pos="1134"/>
        </w:tabs>
        <w:spacing w:after="0"/>
        <w:ind w:left="782" w:hanging="357"/>
        <w:contextualSpacing w:val="0"/>
        <w:jc w:val="both"/>
        <w:rPr>
          <w:rFonts w:cstheme="minorHAnsi"/>
        </w:rPr>
      </w:pPr>
      <w:r w:rsidRPr="000003FE">
        <w:rPr>
          <w:rFonts w:ascii="Verdana" w:hAnsi="Verdana"/>
          <w:sz w:val="20"/>
          <w:szCs w:val="20"/>
        </w:rPr>
        <w:t>definovat požadavky na přítomnost bezpečnostního doprovodu.</w:t>
      </w:r>
    </w:p>
    <w:p w14:paraId="4E6DC4FB" w14:textId="34ADE73A" w:rsidR="00D26F91" w:rsidRPr="00494FEB" w:rsidRDefault="00DE65E6" w:rsidP="00494FEB">
      <w:pPr>
        <w:tabs>
          <w:tab w:val="left" w:pos="1134"/>
        </w:tabs>
        <w:spacing w:after="0"/>
        <w:jc w:val="both"/>
        <w:rPr>
          <w:rFonts w:cstheme="minorHAnsi"/>
        </w:rPr>
      </w:pPr>
      <w:r w:rsidRPr="00494FEB">
        <w:rPr>
          <w:rFonts w:cstheme="minorHAnsi"/>
        </w:rPr>
        <w:t xml:space="preserve">                                                 </w:t>
      </w:r>
      <w:r w:rsidR="000E106F" w:rsidRPr="00494FEB">
        <w:rPr>
          <w:rFonts w:cstheme="minorHAnsi"/>
        </w:rPr>
        <w:t xml:space="preserve">                                                                   </w:t>
      </w:r>
      <w:r w:rsidR="00730B73" w:rsidRPr="00494FEB">
        <w:rPr>
          <w:rFonts w:ascii="Verdana" w:hAnsi="Verdana"/>
          <w:sz w:val="20"/>
          <w:szCs w:val="20"/>
        </w:rPr>
        <w:t xml:space="preserve">                          </w:t>
      </w:r>
    </w:p>
    <w:p w14:paraId="237D3FAD" w14:textId="79782DC1" w:rsidR="00D26F91" w:rsidRPr="000003FE" w:rsidRDefault="00D26F91" w:rsidP="000003FE">
      <w:pPr>
        <w:pStyle w:val="Odstavecseseznamem"/>
        <w:numPr>
          <w:ilvl w:val="0"/>
          <w:numId w:val="10"/>
        </w:numPr>
        <w:spacing w:after="120"/>
        <w:ind w:hanging="153"/>
        <w:contextualSpacing w:val="0"/>
        <w:jc w:val="center"/>
        <w:rPr>
          <w:rFonts w:cstheme="minorHAnsi"/>
          <w:b/>
          <w:bCs/>
        </w:rPr>
      </w:pPr>
      <w:r w:rsidRPr="009626C3">
        <w:rPr>
          <w:rFonts w:cstheme="minorHAnsi"/>
          <w:b/>
          <w:bCs/>
        </w:rPr>
        <w:t>Odpovědnost za vadné plnění</w:t>
      </w:r>
    </w:p>
    <w:p w14:paraId="6253854B" w14:textId="3BD17F5D" w:rsidR="00D26F91" w:rsidRPr="00DE367C" w:rsidRDefault="00D26F91" w:rsidP="000E106F">
      <w:pPr>
        <w:pStyle w:val="Odstavecseseznamem"/>
        <w:numPr>
          <w:ilvl w:val="0"/>
          <w:numId w:val="29"/>
        </w:numPr>
        <w:spacing w:before="60" w:after="0" w:line="247" w:lineRule="auto"/>
        <w:ind w:left="425" w:hanging="425"/>
        <w:jc w:val="both"/>
        <w:rPr>
          <w:rFonts w:cstheme="minorHAnsi"/>
        </w:rPr>
      </w:pPr>
      <w:r w:rsidRPr="00DE367C">
        <w:rPr>
          <w:rFonts w:cstheme="minorHAnsi"/>
        </w:rPr>
        <w:t xml:space="preserve">Dodavatel odpovídá za vady v době jejího provedení a skončení, i když se vada stane zjevnou až po této době. Za vadu, jež vyjde najevo po provedení </w:t>
      </w:r>
      <w:r w:rsidR="00730B73">
        <w:rPr>
          <w:rFonts w:cstheme="minorHAnsi"/>
        </w:rPr>
        <w:t>předmětu plnění</w:t>
      </w:r>
      <w:r w:rsidRPr="00DE367C">
        <w:rPr>
          <w:rFonts w:cstheme="minorHAnsi"/>
        </w:rPr>
        <w:t>, dodavatel odpovídá, jestliže vada byla způsobena porušením povinnosti dodavatele.</w:t>
      </w:r>
    </w:p>
    <w:p w14:paraId="392D781F" w14:textId="58B079F1" w:rsidR="00D26F91" w:rsidRPr="00DE367C" w:rsidRDefault="00D26F91" w:rsidP="000003FE">
      <w:pPr>
        <w:pStyle w:val="Odstavecseseznamem"/>
        <w:numPr>
          <w:ilvl w:val="0"/>
          <w:numId w:val="29"/>
        </w:numPr>
        <w:spacing w:after="120" w:line="247" w:lineRule="auto"/>
        <w:ind w:left="425" w:hanging="425"/>
        <w:contextualSpacing w:val="0"/>
        <w:jc w:val="both"/>
        <w:rPr>
          <w:rFonts w:cstheme="minorHAnsi"/>
        </w:rPr>
      </w:pPr>
      <w:r w:rsidRPr="00DE367C">
        <w:rPr>
          <w:rFonts w:cstheme="minorHAnsi"/>
        </w:rPr>
        <w:t>Objednatel je povinen případné vady vytknout dodavateli bez zbytečného odkladu poté, kdy je zjistil.</w:t>
      </w:r>
    </w:p>
    <w:p w14:paraId="206609FE" w14:textId="4AF9B1F2" w:rsidR="00D26F91" w:rsidRPr="00DE367C" w:rsidRDefault="00D26F91" w:rsidP="000003FE">
      <w:pPr>
        <w:pStyle w:val="Odstavecseseznamem"/>
        <w:numPr>
          <w:ilvl w:val="0"/>
          <w:numId w:val="29"/>
        </w:numPr>
        <w:spacing w:after="120" w:line="247" w:lineRule="auto"/>
        <w:ind w:left="425" w:hanging="425"/>
        <w:contextualSpacing w:val="0"/>
        <w:jc w:val="both"/>
        <w:rPr>
          <w:rFonts w:cstheme="minorHAnsi"/>
        </w:rPr>
      </w:pPr>
      <w:r w:rsidRPr="00DE367C">
        <w:rPr>
          <w:rFonts w:cstheme="minorHAnsi"/>
        </w:rPr>
        <w:t>Má-li poskytnuté plnění vady, je objednatel oprávněn požadovat jejich bezplatné odstranění nebo přiměřenou slevu z ceny za provedenou službu, nebo finanční kompenzaci.</w:t>
      </w:r>
    </w:p>
    <w:p w14:paraId="059A08C1" w14:textId="6D0205F4" w:rsidR="00D26F91" w:rsidRPr="00DE367C" w:rsidRDefault="00D26F91" w:rsidP="000E106F">
      <w:pPr>
        <w:pStyle w:val="Odstavecseseznamem"/>
        <w:numPr>
          <w:ilvl w:val="0"/>
          <w:numId w:val="29"/>
        </w:numPr>
        <w:spacing w:before="60" w:after="0" w:line="247" w:lineRule="auto"/>
        <w:ind w:left="425" w:hanging="425"/>
        <w:jc w:val="both"/>
        <w:rPr>
          <w:rFonts w:cstheme="minorHAnsi"/>
        </w:rPr>
      </w:pPr>
      <w:r w:rsidRPr="00DE367C">
        <w:rPr>
          <w:rFonts w:cstheme="minorHAnsi"/>
        </w:rPr>
        <w:t>Neodstraní-li dodavatel vady plnění způsobem požadovaným objednatelem ani v přiměřené dodatečné lhůtě nebo neoznámí-li, že vady neodstraní, nebo jde-li o vady neodstranitelné, je objednatel oprávněn odstoupit od smlouvy nebo požadovat slevu z ceny za provedenou</w:t>
      </w:r>
      <w:r w:rsidR="00730B73">
        <w:rPr>
          <w:rFonts w:cstheme="minorHAnsi"/>
        </w:rPr>
        <w:t xml:space="preserve"> službu</w:t>
      </w:r>
      <w:r w:rsidRPr="00DE367C">
        <w:rPr>
          <w:rFonts w:cstheme="minorHAnsi"/>
        </w:rPr>
        <w:t>.</w:t>
      </w:r>
    </w:p>
    <w:p w14:paraId="014E7F6D" w14:textId="11CE979A" w:rsidR="00D26F91" w:rsidRPr="00393BAF" w:rsidRDefault="00DE65E6" w:rsidP="00DE367C">
      <w:pPr>
        <w:pStyle w:val="Odstavecseseznamem"/>
        <w:ind w:left="786"/>
        <w:jc w:val="both"/>
        <w:rPr>
          <w:rFonts w:ascii="Verdana" w:hAnsi="Verdana"/>
          <w:sz w:val="20"/>
          <w:szCs w:val="20"/>
        </w:rPr>
      </w:pPr>
      <w:r>
        <w:rPr>
          <w:rFonts w:ascii="Verdana" w:hAnsi="Verdana"/>
          <w:sz w:val="20"/>
          <w:szCs w:val="20"/>
        </w:rPr>
        <w:t xml:space="preserve">                                             </w:t>
      </w:r>
    </w:p>
    <w:p w14:paraId="0999C672" w14:textId="2B18CC42" w:rsidR="00D26F91" w:rsidRPr="000E106F" w:rsidRDefault="00D26F91" w:rsidP="000E106F">
      <w:pPr>
        <w:pStyle w:val="Odstavecseseznamem"/>
        <w:numPr>
          <w:ilvl w:val="0"/>
          <w:numId w:val="10"/>
        </w:numPr>
        <w:spacing w:after="120"/>
        <w:ind w:hanging="153"/>
        <w:contextualSpacing w:val="0"/>
        <w:jc w:val="center"/>
        <w:rPr>
          <w:rFonts w:cstheme="minorHAnsi"/>
          <w:b/>
          <w:bCs/>
        </w:rPr>
      </w:pPr>
      <w:r w:rsidRPr="000E106F">
        <w:rPr>
          <w:rFonts w:cstheme="minorHAnsi"/>
          <w:b/>
          <w:bCs/>
        </w:rPr>
        <w:t>Odpovědnost za škodu</w:t>
      </w:r>
    </w:p>
    <w:p w14:paraId="6B5ECB0B" w14:textId="56479935" w:rsidR="00D26F91" w:rsidRDefault="00D26F91" w:rsidP="000003FE">
      <w:pPr>
        <w:pStyle w:val="Odstavecseseznamem"/>
        <w:numPr>
          <w:ilvl w:val="0"/>
          <w:numId w:val="32"/>
        </w:numPr>
        <w:spacing w:after="120"/>
        <w:ind w:left="425" w:hanging="425"/>
        <w:contextualSpacing w:val="0"/>
        <w:jc w:val="both"/>
        <w:rPr>
          <w:rFonts w:cstheme="minorHAnsi"/>
        </w:rPr>
      </w:pPr>
      <w:r w:rsidRPr="00E645B6">
        <w:rPr>
          <w:rFonts w:cstheme="minorHAnsi"/>
        </w:rPr>
        <w:t>Dodavatel odpovídá za škodu na předmětech, jež vznikla v průběhu provádění služby nebo v souvislosti s prováděnou službou.</w:t>
      </w:r>
    </w:p>
    <w:p w14:paraId="2EA057B6" w14:textId="3300244D" w:rsidR="00D26F91" w:rsidRDefault="00D26F91" w:rsidP="000003FE">
      <w:pPr>
        <w:pStyle w:val="Odstavecseseznamem"/>
        <w:numPr>
          <w:ilvl w:val="0"/>
          <w:numId w:val="32"/>
        </w:numPr>
        <w:spacing w:after="120"/>
        <w:ind w:left="425" w:hanging="425"/>
        <w:contextualSpacing w:val="0"/>
        <w:jc w:val="both"/>
        <w:rPr>
          <w:rFonts w:cstheme="minorHAnsi"/>
        </w:rPr>
      </w:pPr>
      <w:r w:rsidRPr="00E645B6">
        <w:rPr>
          <w:rFonts w:cstheme="minorHAnsi"/>
        </w:rPr>
        <w:t xml:space="preserve">Dodavatel je povinen </w:t>
      </w:r>
      <w:r w:rsidR="00E645B6">
        <w:rPr>
          <w:rFonts w:cstheme="minorHAnsi"/>
        </w:rPr>
        <w:t>neprod</w:t>
      </w:r>
      <w:r w:rsidRPr="00E645B6">
        <w:rPr>
          <w:rFonts w:cstheme="minorHAnsi"/>
        </w:rPr>
        <w:t>leně podat objednateli zprávu o vzniku případné škody nebo o hrozícím nebezpečí vzniku škody.</w:t>
      </w:r>
    </w:p>
    <w:p w14:paraId="5851BE8D" w14:textId="6BE2CCDD" w:rsidR="00D26F91" w:rsidRDefault="00D26F91" w:rsidP="000003FE">
      <w:pPr>
        <w:pStyle w:val="Odstavecseseznamem"/>
        <w:numPr>
          <w:ilvl w:val="0"/>
          <w:numId w:val="32"/>
        </w:numPr>
        <w:spacing w:after="120"/>
        <w:ind w:left="425" w:hanging="425"/>
        <w:contextualSpacing w:val="0"/>
        <w:jc w:val="both"/>
        <w:rPr>
          <w:rFonts w:cstheme="minorHAnsi"/>
        </w:rPr>
      </w:pPr>
      <w:r w:rsidRPr="00E645B6">
        <w:rPr>
          <w:rFonts w:cstheme="minorHAnsi"/>
        </w:rPr>
        <w:t>Dodavatel odpovídá za škodu při provádění služby a na věcech, které jsou předmětem služby, jež vznikla po jejím převzetí dodavatelem až do jejího převzetí objednatelem. Při ztrátě či zničení předmětů je dodavatel povinen objednateli nahradit skutečnou škodu, která mu poškozením, zničením nebo ztrátou vznikla.</w:t>
      </w:r>
    </w:p>
    <w:p w14:paraId="53081478" w14:textId="6B788A5E" w:rsidR="00D26F91" w:rsidRPr="00631966" w:rsidRDefault="00D26F91" w:rsidP="000003FE">
      <w:pPr>
        <w:pStyle w:val="Odstavecseseznamem"/>
        <w:numPr>
          <w:ilvl w:val="0"/>
          <w:numId w:val="32"/>
        </w:numPr>
        <w:spacing w:after="120"/>
        <w:ind w:left="425" w:hanging="425"/>
        <w:contextualSpacing w:val="0"/>
        <w:jc w:val="both"/>
        <w:rPr>
          <w:rFonts w:cstheme="minorHAnsi"/>
        </w:rPr>
      </w:pPr>
      <w:r w:rsidRPr="00631966">
        <w:rPr>
          <w:rFonts w:cstheme="minorHAnsi"/>
        </w:rPr>
        <w:t>Za škodu odpovídá i tehdy, pokud se projeví nejpozději do 12 měsíců od poskytnutí služby.</w:t>
      </w:r>
    </w:p>
    <w:p w14:paraId="443BD8CA" w14:textId="427BA6B0" w:rsidR="000003FE" w:rsidRPr="00631966" w:rsidRDefault="000003FE" w:rsidP="00494FEB">
      <w:pPr>
        <w:pStyle w:val="Odstavecseseznamem"/>
        <w:numPr>
          <w:ilvl w:val="0"/>
          <w:numId w:val="32"/>
        </w:numPr>
        <w:spacing w:after="120"/>
        <w:ind w:left="425" w:hanging="425"/>
        <w:contextualSpacing w:val="0"/>
        <w:jc w:val="both"/>
        <w:rPr>
          <w:rFonts w:cstheme="minorHAnsi"/>
        </w:rPr>
      </w:pPr>
      <w:r w:rsidRPr="00631966">
        <w:t xml:space="preserve">Dodavatel se zavazuje zajistit, aby po celou dobu platnosti a účinnosti této smlouvy zůstalo v platnosti a účinnosti pojištění odpovědnosti za škodu způsobenou jeho podnikatelskou činností vůči třetím osobám s minimálním limitem pojistného plnění ve výši </w:t>
      </w:r>
      <w:r w:rsidR="0095176B" w:rsidRPr="00631966">
        <w:t>5</w:t>
      </w:r>
      <w:r w:rsidRPr="00631966">
        <w:t> 000 000 Kč. Porušení této povinnosti se považuje za hrubé porušení smluvních povinností dodavatele.</w:t>
      </w:r>
    </w:p>
    <w:p w14:paraId="46F889E2" w14:textId="21A0D803" w:rsidR="000003FE" w:rsidRPr="00631966" w:rsidRDefault="000003FE" w:rsidP="000003FE">
      <w:pPr>
        <w:pStyle w:val="Odstavecseseznamem"/>
        <w:numPr>
          <w:ilvl w:val="0"/>
          <w:numId w:val="32"/>
        </w:numPr>
        <w:ind w:left="426" w:hanging="426"/>
        <w:jc w:val="both"/>
        <w:rPr>
          <w:rFonts w:cstheme="minorHAnsi"/>
        </w:rPr>
      </w:pPr>
      <w:r w:rsidRPr="00631966">
        <w:t>V případě škodní události se dodavatel zavazuje nahlásit v řádném termínu věc u své pojišťovny tak, aby bylo dosaženo odškodnění objednatele v maximální výši. Dodavatel je povinen nahradit objednateli vzniklou škodu nebo i část škody, která nebude odškodněna pojišťovnou.</w:t>
      </w:r>
    </w:p>
    <w:p w14:paraId="27BFEE3B" w14:textId="77777777" w:rsidR="008B57EE" w:rsidRDefault="008B57EE" w:rsidP="008029D7">
      <w:pPr>
        <w:pStyle w:val="Odstavecseseznamem"/>
        <w:spacing w:after="0"/>
        <w:ind w:left="425"/>
        <w:contextualSpacing w:val="0"/>
        <w:jc w:val="both"/>
        <w:rPr>
          <w:rFonts w:cstheme="minorHAnsi"/>
        </w:rPr>
      </w:pPr>
    </w:p>
    <w:p w14:paraId="01048156" w14:textId="279F1FF5" w:rsidR="00D26F91" w:rsidRPr="008029D7" w:rsidRDefault="00D26F91" w:rsidP="00884675">
      <w:pPr>
        <w:pStyle w:val="Odstavecseseznamem"/>
        <w:numPr>
          <w:ilvl w:val="0"/>
          <w:numId w:val="10"/>
        </w:numPr>
        <w:spacing w:after="120"/>
        <w:ind w:hanging="153"/>
        <w:contextualSpacing w:val="0"/>
        <w:jc w:val="center"/>
        <w:rPr>
          <w:rFonts w:cstheme="minorHAnsi"/>
          <w:b/>
          <w:bCs/>
        </w:rPr>
      </w:pPr>
      <w:r w:rsidRPr="008029D7">
        <w:rPr>
          <w:rFonts w:cstheme="minorHAnsi"/>
          <w:b/>
          <w:bCs/>
        </w:rPr>
        <w:t>Smluvní pokuty a smluvní úroky</w:t>
      </w:r>
    </w:p>
    <w:p w14:paraId="24E26196" w14:textId="658C2EF8" w:rsidR="00D26F91" w:rsidRDefault="00D26F91" w:rsidP="00494FEB">
      <w:pPr>
        <w:pStyle w:val="Odstavecseseznamem"/>
        <w:numPr>
          <w:ilvl w:val="0"/>
          <w:numId w:val="33"/>
        </w:numPr>
        <w:spacing w:after="120"/>
        <w:ind w:left="425" w:hanging="425"/>
        <w:contextualSpacing w:val="0"/>
        <w:jc w:val="both"/>
        <w:rPr>
          <w:rFonts w:cstheme="minorHAnsi"/>
        </w:rPr>
      </w:pPr>
      <w:r w:rsidRPr="008029D7">
        <w:rPr>
          <w:rFonts w:cstheme="minorHAnsi"/>
        </w:rPr>
        <w:t>V případě prodlení dodavatele s nápravou vadného plnění má objednatel nárok na smluvní pokutu ve výši 0,2 % z ceny služby, u které je dodavatel v prodlení, a to za každý i započatý den prodlení a za každý případ samostatně.</w:t>
      </w:r>
    </w:p>
    <w:p w14:paraId="1BC68AD1" w14:textId="1493A9AC" w:rsidR="00D26F91" w:rsidRPr="008029D7" w:rsidRDefault="00D26F91" w:rsidP="00494FEB">
      <w:pPr>
        <w:pStyle w:val="Odstavecseseznamem"/>
        <w:numPr>
          <w:ilvl w:val="0"/>
          <w:numId w:val="33"/>
        </w:numPr>
        <w:spacing w:after="120"/>
        <w:ind w:left="425" w:hanging="425"/>
        <w:contextualSpacing w:val="0"/>
        <w:jc w:val="both"/>
        <w:rPr>
          <w:rFonts w:cstheme="minorHAnsi"/>
        </w:rPr>
      </w:pPr>
      <w:r w:rsidRPr="008029D7">
        <w:rPr>
          <w:rFonts w:cstheme="minorHAnsi"/>
        </w:rPr>
        <w:t>V případě prodlení s plněním peněžitých závazků vyplývajících z této smlouvy bude uhrazen úrok z prodlení ve výši 0,05 % z dlužné částky za každý započatý den prodlení do zaplacení.</w:t>
      </w:r>
    </w:p>
    <w:p w14:paraId="1FAF00F8" w14:textId="597DB678" w:rsidR="008029D7" w:rsidRDefault="008029D7" w:rsidP="00494FEB">
      <w:pPr>
        <w:pStyle w:val="Odstavecseseznamem"/>
        <w:numPr>
          <w:ilvl w:val="0"/>
          <w:numId w:val="33"/>
        </w:numPr>
        <w:spacing w:after="120"/>
        <w:ind w:left="425" w:hanging="425"/>
        <w:contextualSpacing w:val="0"/>
        <w:jc w:val="both"/>
        <w:rPr>
          <w:rFonts w:cstheme="minorHAnsi"/>
        </w:rPr>
      </w:pPr>
      <w:r w:rsidRPr="008029D7">
        <w:rPr>
          <w:rFonts w:cstheme="minorHAnsi"/>
        </w:rPr>
        <w:t>Smluvní strany se dohodly, že povinnost zaplatit smluvní pokutu nevylučuje právo na náhradu škody v plné výši.</w:t>
      </w:r>
    </w:p>
    <w:p w14:paraId="17C4EBCF" w14:textId="14C1FF35" w:rsidR="008029D7" w:rsidRPr="00E66603" w:rsidRDefault="008029D7" w:rsidP="00E66603">
      <w:pPr>
        <w:pStyle w:val="Odstavecseseznamem"/>
        <w:numPr>
          <w:ilvl w:val="0"/>
          <w:numId w:val="33"/>
        </w:numPr>
        <w:ind w:left="426" w:hanging="426"/>
        <w:jc w:val="both"/>
        <w:rPr>
          <w:rFonts w:cstheme="minorHAnsi"/>
        </w:rPr>
      </w:pPr>
      <w:r w:rsidRPr="00E66603">
        <w:rPr>
          <w:rFonts w:cstheme="minorHAnsi"/>
        </w:rPr>
        <w:t xml:space="preserve">Smluvní pokuty jsou splatné do 15 kalendářních dnů ode dne doručení výzvy oprávněné smluvní strany k jejich uhrazení straně povinné. Smluvní pokutu je </w:t>
      </w:r>
      <w:r w:rsidR="008B57EE">
        <w:rPr>
          <w:rFonts w:cstheme="minorHAnsi"/>
        </w:rPr>
        <w:t>objednatel</w:t>
      </w:r>
      <w:r w:rsidRPr="00E66603">
        <w:rPr>
          <w:rFonts w:cstheme="minorHAnsi"/>
        </w:rPr>
        <w:t xml:space="preserve"> oprávněn započíst oproti splatným fakturacím </w:t>
      </w:r>
      <w:r w:rsidR="008B57EE">
        <w:rPr>
          <w:rFonts w:cstheme="minorHAnsi"/>
        </w:rPr>
        <w:t>dodavatele.</w:t>
      </w:r>
    </w:p>
    <w:p w14:paraId="41DC4F45" w14:textId="77777777" w:rsidR="00D26F91" w:rsidRPr="00393BAF" w:rsidRDefault="00D26F91" w:rsidP="00E66603">
      <w:pPr>
        <w:pStyle w:val="Odstavecseseznamem"/>
        <w:ind w:left="502"/>
        <w:jc w:val="both"/>
        <w:rPr>
          <w:rFonts w:ascii="Verdana" w:hAnsi="Verdana"/>
          <w:sz w:val="20"/>
          <w:szCs w:val="20"/>
        </w:rPr>
      </w:pPr>
    </w:p>
    <w:p w14:paraId="294EC8BC" w14:textId="77777777" w:rsidR="00884675" w:rsidRPr="00884675" w:rsidRDefault="00884675" w:rsidP="00884675">
      <w:pPr>
        <w:pStyle w:val="Odstavecseseznamem"/>
        <w:numPr>
          <w:ilvl w:val="0"/>
          <w:numId w:val="10"/>
        </w:numPr>
        <w:spacing w:after="120"/>
        <w:jc w:val="center"/>
        <w:rPr>
          <w:rFonts w:cstheme="minorHAnsi"/>
          <w:b/>
        </w:rPr>
      </w:pPr>
      <w:r w:rsidRPr="00884675">
        <w:rPr>
          <w:rFonts w:cstheme="minorHAnsi"/>
          <w:b/>
        </w:rPr>
        <w:t>Zvláštní ujednání</w:t>
      </w:r>
    </w:p>
    <w:p w14:paraId="4E77AEBC" w14:textId="1694E56D" w:rsidR="00884675" w:rsidRDefault="00884675" w:rsidP="00884675">
      <w:pPr>
        <w:pStyle w:val="Odstavecseseznamem"/>
        <w:numPr>
          <w:ilvl w:val="3"/>
          <w:numId w:val="41"/>
        </w:numPr>
        <w:spacing w:after="120"/>
        <w:ind w:left="425" w:hanging="425"/>
        <w:contextualSpacing w:val="0"/>
        <w:jc w:val="both"/>
        <w:rPr>
          <w:rFonts w:cstheme="minorHAnsi"/>
        </w:rPr>
      </w:pPr>
      <w:r w:rsidRPr="00884675">
        <w:rPr>
          <w:rFonts w:cstheme="minorHAnsi"/>
        </w:rPr>
        <w:t>Dodavatel je povinen po dobu platnosti smlouvy i po uplynutí účinnosti smlouvy zachovat mlčenlivost o všech skutečnostech obchodní či technické povahy související s objednatelem, které mají skutečnou nebo alespoň potenciální materiální či nemateriální hodnotu a nejsou v obchodních kruzích běžně dostupné, zejména skutečnosti týkající se zabezpečení objektů, identifikace přepravovaných věcí a jejich umístění v objektech objednatele. Dodavatel se zavazuje zajistit, aby osoby, které musí tyto skutečnosti k plnění dle předmětu této smlouvy znát, je uschovaly v tajnosti vůči třetím právnickým nebo fyzickým osobám. Dodavatel není oprávněn tyto skutečnosti reprodukovat ani kopírovat ani jako celek, ani částečně, s výjimkou nezbytného použití při plnění této smlouvy. Při porušení nebo ohrožení výše uvedených skutečností je objednatel oprávněn domáhat se, aby se dodavatel zdržel takového jednání, odstranil závadný stav, poskytl objednateli přiměřené zadostiučinění, které může být poskytnuto v penězích, náhradu škody a vydání bezdůvodného obohacení. Toto ujednání se vztahuje i na objednatele.</w:t>
      </w:r>
    </w:p>
    <w:p w14:paraId="1D8E93DC" w14:textId="507937D8" w:rsidR="00884675" w:rsidRDefault="00884675" w:rsidP="00884675">
      <w:pPr>
        <w:pStyle w:val="Odstavecseseznamem"/>
        <w:numPr>
          <w:ilvl w:val="3"/>
          <w:numId w:val="41"/>
        </w:numPr>
        <w:spacing w:after="0"/>
        <w:ind w:left="425" w:hanging="425"/>
        <w:contextualSpacing w:val="0"/>
        <w:jc w:val="both"/>
        <w:rPr>
          <w:rFonts w:cstheme="minorHAnsi"/>
        </w:rPr>
      </w:pPr>
      <w:r w:rsidRPr="00884675">
        <w:rPr>
          <w:rFonts w:cstheme="minorHAnsi"/>
        </w:rPr>
        <w:t>Dodavatel dále odpovídá za to, že osoby, které pověří provedením stěhovací služby, si nebudou o přepravovaných věcech činit žádné písemné ani fotografické, filmové, mluvené a jiné záznamy, že tyto osoby zachovají mlčenlivost o přepravovaných věcech, a to právě s ohledem na jejich uměleckou, historickou a sběratelskou hodnotu značné výše.</w:t>
      </w:r>
    </w:p>
    <w:p w14:paraId="55604750" w14:textId="77777777" w:rsidR="00884675" w:rsidRPr="00884675" w:rsidRDefault="00884675" w:rsidP="00884675">
      <w:pPr>
        <w:pStyle w:val="Odstavecseseznamem"/>
        <w:spacing w:after="0"/>
        <w:ind w:left="425"/>
        <w:contextualSpacing w:val="0"/>
        <w:jc w:val="both"/>
        <w:rPr>
          <w:rFonts w:cstheme="minorHAnsi"/>
        </w:rPr>
      </w:pPr>
    </w:p>
    <w:p w14:paraId="2ADE0E79" w14:textId="7917B52E" w:rsidR="00D26F91" w:rsidRPr="00DE65E6" w:rsidRDefault="00D26F91" w:rsidP="00DE65E6">
      <w:pPr>
        <w:pStyle w:val="Odstavecseseznamem"/>
        <w:numPr>
          <w:ilvl w:val="0"/>
          <w:numId w:val="10"/>
        </w:numPr>
        <w:spacing w:after="120"/>
        <w:ind w:hanging="153"/>
        <w:contextualSpacing w:val="0"/>
        <w:jc w:val="center"/>
        <w:rPr>
          <w:rFonts w:cstheme="minorHAnsi"/>
        </w:rPr>
      </w:pPr>
      <w:r w:rsidRPr="00DE65E6">
        <w:rPr>
          <w:rFonts w:cstheme="minorHAnsi"/>
          <w:b/>
          <w:bCs/>
        </w:rPr>
        <w:t>Předčasné ukončení smlouvy, odstoupení od smlouvy, odstupné</w:t>
      </w:r>
    </w:p>
    <w:p w14:paraId="23DDF434" w14:textId="5767589E" w:rsidR="00D26F91" w:rsidRDefault="00D26F91" w:rsidP="00DE65E6">
      <w:pPr>
        <w:pStyle w:val="Odstavecseseznamem"/>
        <w:numPr>
          <w:ilvl w:val="0"/>
          <w:numId w:val="34"/>
        </w:numPr>
        <w:spacing w:after="120"/>
        <w:ind w:left="426" w:hanging="426"/>
        <w:jc w:val="both"/>
        <w:rPr>
          <w:rFonts w:cstheme="minorHAnsi"/>
        </w:rPr>
      </w:pPr>
      <w:r w:rsidRPr="00DE65E6">
        <w:rPr>
          <w:rFonts w:cstheme="minorHAnsi"/>
        </w:rPr>
        <w:t>Tato smlouva může být předčasně ukončena písemnou dohodou smluvních stran s jednoznačným určením data, ke kterému smlouva zaniká.</w:t>
      </w:r>
    </w:p>
    <w:p w14:paraId="14EE23DE" w14:textId="7AC31FEE" w:rsidR="00D26F91" w:rsidRPr="00DE65E6" w:rsidRDefault="00D26F91" w:rsidP="00DE65E6">
      <w:pPr>
        <w:pStyle w:val="Odstavecseseznamem"/>
        <w:numPr>
          <w:ilvl w:val="0"/>
          <w:numId w:val="34"/>
        </w:numPr>
        <w:spacing w:after="120"/>
        <w:ind w:left="426" w:hanging="426"/>
        <w:jc w:val="both"/>
        <w:rPr>
          <w:rFonts w:cstheme="minorHAnsi"/>
        </w:rPr>
      </w:pPr>
      <w:r w:rsidRPr="00DE65E6">
        <w:rPr>
          <w:rFonts w:cstheme="minorHAnsi"/>
        </w:rPr>
        <w:t>V případě, že kterákoliv ze smluvních stran podstatně poruší své smluvní povinnosti, je druhá strana oprávněna odstoupit od této smlouvy. Za podstatné porušení smluvních</w:t>
      </w:r>
      <w:r w:rsidR="00DE65E6">
        <w:rPr>
          <w:rFonts w:cstheme="minorHAnsi"/>
        </w:rPr>
        <w:t xml:space="preserve"> povinností se považuje zejména:</w:t>
      </w:r>
    </w:p>
    <w:p w14:paraId="0EE2BF3D" w14:textId="0B67040E" w:rsidR="00D26F91" w:rsidRPr="00DE65E6" w:rsidRDefault="00DE65E6" w:rsidP="00DE65E6">
      <w:pPr>
        <w:pStyle w:val="Odstavecseseznamem"/>
        <w:ind w:left="502"/>
        <w:jc w:val="both"/>
        <w:rPr>
          <w:rFonts w:cstheme="minorHAnsi"/>
        </w:rPr>
      </w:pPr>
      <w:r>
        <w:rPr>
          <w:rFonts w:cstheme="minorHAnsi"/>
        </w:rPr>
        <w:t>a) ze strany dodavatele:</w:t>
      </w:r>
    </w:p>
    <w:p w14:paraId="2BCF347E" w14:textId="7EBE0E99" w:rsidR="00D26F91" w:rsidRDefault="00D26F91" w:rsidP="00DE65E6">
      <w:pPr>
        <w:pStyle w:val="Odstavecseseznamem"/>
        <w:numPr>
          <w:ilvl w:val="0"/>
          <w:numId w:val="35"/>
        </w:numPr>
        <w:ind w:left="851" w:hanging="284"/>
        <w:jc w:val="both"/>
        <w:rPr>
          <w:rFonts w:cstheme="minorHAnsi"/>
        </w:rPr>
      </w:pPr>
      <w:r w:rsidRPr="00DE65E6">
        <w:rPr>
          <w:rFonts w:cstheme="minorHAnsi"/>
        </w:rPr>
        <w:t>pokud dodavatel bez písemné dohody s objednatelem pozastaví prováděné služby podle předmětu smlouvy a ze všech okolností bude zřejmé, že závazek ze smlouvy tak nesplní řádně a včas</w:t>
      </w:r>
    </w:p>
    <w:p w14:paraId="471D9B7E" w14:textId="06E31C96" w:rsidR="00D26F91" w:rsidRDefault="00D26F91" w:rsidP="00DE65E6">
      <w:pPr>
        <w:pStyle w:val="Odstavecseseznamem"/>
        <w:numPr>
          <w:ilvl w:val="0"/>
          <w:numId w:val="35"/>
        </w:numPr>
        <w:ind w:left="851" w:hanging="284"/>
        <w:jc w:val="both"/>
        <w:rPr>
          <w:rFonts w:cstheme="minorHAnsi"/>
        </w:rPr>
      </w:pPr>
      <w:r w:rsidRPr="00DE65E6">
        <w:rPr>
          <w:rFonts w:cstheme="minorHAnsi"/>
        </w:rPr>
        <w:t>opakované prodlení dodavatele se zahájením provádění objednaných služeb v dohodnutém termínu</w:t>
      </w:r>
    </w:p>
    <w:p w14:paraId="55E302D2" w14:textId="0101EA56" w:rsidR="00D26F91" w:rsidRDefault="00D26F91" w:rsidP="00DE65E6">
      <w:pPr>
        <w:pStyle w:val="Odstavecseseznamem"/>
        <w:numPr>
          <w:ilvl w:val="0"/>
          <w:numId w:val="35"/>
        </w:numPr>
        <w:ind w:left="851" w:hanging="284"/>
        <w:jc w:val="both"/>
        <w:rPr>
          <w:rFonts w:cstheme="minorHAnsi"/>
        </w:rPr>
      </w:pPr>
      <w:r w:rsidRPr="00DE65E6">
        <w:rPr>
          <w:rFonts w:cstheme="minorHAnsi"/>
        </w:rPr>
        <w:t xml:space="preserve">prodlení dodavatele s odstraněním vad plnění </w:t>
      </w:r>
      <w:r w:rsidRPr="00AB0354">
        <w:rPr>
          <w:rFonts w:cstheme="minorHAnsi"/>
        </w:rPr>
        <w:t>d</w:t>
      </w:r>
      <w:r w:rsidRPr="00A406DC">
        <w:rPr>
          <w:rFonts w:cstheme="minorHAnsi"/>
        </w:rPr>
        <w:t>le čl.</w:t>
      </w:r>
      <w:r w:rsidR="00AB0354" w:rsidRPr="00A406DC">
        <w:rPr>
          <w:rFonts w:cstheme="minorHAnsi"/>
        </w:rPr>
        <w:t xml:space="preserve"> VIII.</w:t>
      </w:r>
      <w:r w:rsidRPr="00A406DC">
        <w:rPr>
          <w:rFonts w:cstheme="minorHAnsi"/>
        </w:rPr>
        <w:t xml:space="preserve">  odst. </w:t>
      </w:r>
      <w:r w:rsidR="00494FEB" w:rsidRPr="00A406DC">
        <w:rPr>
          <w:rFonts w:cstheme="minorHAnsi"/>
        </w:rPr>
        <w:t>4</w:t>
      </w:r>
      <w:r w:rsidR="00A406DC">
        <w:rPr>
          <w:rFonts w:cstheme="minorHAnsi"/>
        </w:rPr>
        <w:t>,</w:t>
      </w:r>
      <w:r w:rsidRPr="00A406DC">
        <w:rPr>
          <w:rFonts w:cstheme="minorHAnsi"/>
        </w:rPr>
        <w:t xml:space="preserve"> této smlo</w:t>
      </w:r>
      <w:r w:rsidRPr="00DE65E6">
        <w:rPr>
          <w:rFonts w:cstheme="minorHAnsi"/>
        </w:rPr>
        <w:t>uvy</w:t>
      </w:r>
      <w:r w:rsidR="00884675">
        <w:rPr>
          <w:rFonts w:cstheme="minorHAnsi"/>
        </w:rPr>
        <w:t>,</w:t>
      </w:r>
      <w:r w:rsidRPr="00DE65E6">
        <w:rPr>
          <w:rFonts w:cstheme="minorHAnsi"/>
        </w:rPr>
        <w:t xml:space="preserve"> delší než 10 pracovních dnů,</w:t>
      </w:r>
    </w:p>
    <w:p w14:paraId="00F00829" w14:textId="08158291" w:rsidR="00D26F91" w:rsidRDefault="00D26F91" w:rsidP="00DE65E6">
      <w:pPr>
        <w:pStyle w:val="Odstavecseseznamem"/>
        <w:numPr>
          <w:ilvl w:val="0"/>
          <w:numId w:val="35"/>
        </w:numPr>
        <w:ind w:left="851" w:hanging="284"/>
        <w:jc w:val="both"/>
        <w:rPr>
          <w:rFonts w:cstheme="minorHAnsi"/>
        </w:rPr>
      </w:pPr>
      <w:r w:rsidRPr="00DE65E6">
        <w:rPr>
          <w:rFonts w:cstheme="minorHAnsi"/>
        </w:rPr>
        <w:t xml:space="preserve">pokud nabude právní moci rozhodnutí insolvenčního soudu o úpadku dodavatele, v němž tento soud konstatuje, že je </w:t>
      </w:r>
      <w:r w:rsidR="0036279D">
        <w:rPr>
          <w:rFonts w:cstheme="minorHAnsi"/>
        </w:rPr>
        <w:t>dodava</w:t>
      </w:r>
      <w:r w:rsidRPr="00DE65E6">
        <w:rPr>
          <w:rFonts w:cstheme="minorHAnsi"/>
        </w:rPr>
        <w:t>tel v úpadku, dále zahájení exekučního řízení a vstoupí-li dodavatel do likvidace</w:t>
      </w:r>
      <w:r w:rsidR="00494FEB">
        <w:rPr>
          <w:rFonts w:cstheme="minorHAnsi"/>
        </w:rPr>
        <w:t>,</w:t>
      </w:r>
    </w:p>
    <w:p w14:paraId="6587E642" w14:textId="1C7FAA6C" w:rsidR="00494FEB" w:rsidRPr="00631966" w:rsidRDefault="00494FEB" w:rsidP="00494FEB">
      <w:pPr>
        <w:pStyle w:val="Odstavecseseznamem"/>
        <w:numPr>
          <w:ilvl w:val="0"/>
          <w:numId w:val="35"/>
        </w:numPr>
        <w:ind w:left="851" w:hanging="284"/>
        <w:jc w:val="both"/>
        <w:rPr>
          <w:rFonts w:cstheme="minorHAnsi"/>
        </w:rPr>
      </w:pPr>
      <w:r w:rsidRPr="00494FEB">
        <w:rPr>
          <w:rFonts w:cstheme="minorHAnsi"/>
        </w:rPr>
        <w:t xml:space="preserve">pokud dodavatel do 5 dnů po </w:t>
      </w:r>
      <w:r w:rsidRPr="00631966">
        <w:rPr>
          <w:rFonts w:cstheme="minorHAnsi"/>
        </w:rPr>
        <w:t xml:space="preserve">podpisu smlouvy nepředloží objednateli platné pojištění odpovědnosti za škodu třetí osobě s minimální výší plnění </w:t>
      </w:r>
      <w:r w:rsidR="0095176B" w:rsidRPr="00631966">
        <w:rPr>
          <w:rFonts w:cstheme="minorHAnsi"/>
        </w:rPr>
        <w:t>5</w:t>
      </w:r>
      <w:r w:rsidRPr="00631966">
        <w:rPr>
          <w:rFonts w:cstheme="minorHAnsi"/>
        </w:rPr>
        <w:t xml:space="preserve"> 000 000 Kč nebo pokud dodavatel nezajistí, aby po celou dobu platnosti a účinnosti této smlouvy zůstalo v platnosti a účinnosti pojištění odpovědnosti za škodu způsobenou jeho podnikatelskou činností vůči třetím osobám s minimálním limitem pojistného plnění ve výši </w:t>
      </w:r>
      <w:r w:rsidR="0095176B" w:rsidRPr="00631966">
        <w:rPr>
          <w:rFonts w:cstheme="minorHAnsi"/>
        </w:rPr>
        <w:t>5</w:t>
      </w:r>
      <w:r w:rsidRPr="00631966">
        <w:rPr>
          <w:rFonts w:cstheme="minorHAnsi"/>
        </w:rPr>
        <w:t xml:space="preserve"> 000 000 Kč.</w:t>
      </w:r>
    </w:p>
    <w:p w14:paraId="284D8395" w14:textId="77777777" w:rsidR="00D26F91" w:rsidRPr="00DE65E6" w:rsidRDefault="00D26F91" w:rsidP="00DE65E6">
      <w:pPr>
        <w:pStyle w:val="Odstavecseseznamem"/>
        <w:ind w:left="502"/>
        <w:jc w:val="both"/>
        <w:rPr>
          <w:rFonts w:cstheme="minorHAnsi"/>
        </w:rPr>
      </w:pPr>
      <w:r w:rsidRPr="00DE65E6">
        <w:rPr>
          <w:rFonts w:cstheme="minorHAnsi"/>
        </w:rPr>
        <w:t>b) ze strany objednatele:</w:t>
      </w:r>
    </w:p>
    <w:p w14:paraId="40BDB100" w14:textId="35E4A22A" w:rsidR="00D26F91" w:rsidRPr="00393BAF" w:rsidRDefault="00D26F91" w:rsidP="00494FEB">
      <w:pPr>
        <w:pStyle w:val="Odstavecseseznamem"/>
        <w:numPr>
          <w:ilvl w:val="0"/>
          <w:numId w:val="36"/>
        </w:numPr>
        <w:spacing w:after="120"/>
        <w:ind w:left="851" w:hanging="284"/>
        <w:contextualSpacing w:val="0"/>
        <w:jc w:val="both"/>
        <w:rPr>
          <w:rFonts w:ascii="Verdana" w:hAnsi="Verdana"/>
          <w:sz w:val="20"/>
          <w:szCs w:val="20"/>
        </w:rPr>
      </w:pPr>
      <w:r w:rsidRPr="00DE65E6">
        <w:rPr>
          <w:rFonts w:cstheme="minorHAnsi"/>
        </w:rPr>
        <w:t>prodlení s úhradou oprávněně vystaveného daňového dokladu ve lhůtě delší než 30 dnů</w:t>
      </w:r>
      <w:r w:rsidRPr="00393BAF">
        <w:rPr>
          <w:rFonts w:ascii="Verdana" w:hAnsi="Verdana"/>
          <w:sz w:val="20"/>
          <w:szCs w:val="20"/>
        </w:rPr>
        <w:t>.</w:t>
      </w:r>
    </w:p>
    <w:p w14:paraId="483C223B" w14:textId="45DCAD66" w:rsidR="00D26F91" w:rsidRDefault="00D26F91" w:rsidP="00A15161">
      <w:pPr>
        <w:pStyle w:val="Odstavecseseznamem"/>
        <w:numPr>
          <w:ilvl w:val="0"/>
          <w:numId w:val="34"/>
        </w:numPr>
        <w:spacing w:after="0"/>
        <w:ind w:left="425" w:hanging="425"/>
        <w:contextualSpacing w:val="0"/>
        <w:jc w:val="both"/>
        <w:rPr>
          <w:rFonts w:cstheme="minorHAnsi"/>
        </w:rPr>
      </w:pPr>
      <w:r w:rsidRPr="008B57EE">
        <w:rPr>
          <w:rFonts w:cstheme="minorHAnsi"/>
        </w:rPr>
        <w:t>Odstoupení od smlouvy je účinné okamžikem doručení písemného oznámení o odstoupení uvádějící důvod odstoupení druhé smluvní straně. Odstoupení od smlouvy se nedotýká nároku na zaplacení smluvní pokuty, nároku na náhradu újmy vzniklé porušením smlouvy ani závazku mlčenlivosti dodavatele, ani dalších práv a povinností, z jejichž povahy plyne, že mají trvat i po ukončení smlouvy.</w:t>
      </w:r>
    </w:p>
    <w:p w14:paraId="2092136E" w14:textId="6E6E62DF" w:rsidR="007E1207" w:rsidRPr="00730B73" w:rsidRDefault="007E1207" w:rsidP="0036279D">
      <w:pPr>
        <w:pStyle w:val="Nadpis1"/>
        <w:keepNext/>
        <w:keepLines/>
        <w:numPr>
          <w:ilvl w:val="0"/>
          <w:numId w:val="10"/>
        </w:numPr>
        <w:spacing w:after="120"/>
        <w:ind w:hanging="153"/>
        <w:rPr>
          <w:rFonts w:cstheme="minorHAnsi"/>
        </w:rPr>
      </w:pPr>
      <w:r w:rsidRPr="00730B73">
        <w:rPr>
          <w:rFonts w:cstheme="minorHAnsi"/>
        </w:rPr>
        <w:t xml:space="preserve"> Závěrečná ustanovení</w:t>
      </w:r>
    </w:p>
    <w:p w14:paraId="1F0033F6" w14:textId="44D14BDF" w:rsidR="007E1207" w:rsidRPr="00730B73" w:rsidRDefault="007E1207" w:rsidP="00494FEB">
      <w:pPr>
        <w:pStyle w:val="Odstavecseseznamem"/>
        <w:keepNext/>
        <w:keepLines/>
        <w:numPr>
          <w:ilvl w:val="0"/>
          <w:numId w:val="7"/>
        </w:numPr>
        <w:spacing w:after="120"/>
        <w:ind w:left="357" w:hanging="357"/>
        <w:contextualSpacing w:val="0"/>
        <w:jc w:val="both"/>
        <w:rPr>
          <w:rFonts w:cstheme="minorHAnsi"/>
        </w:rPr>
      </w:pPr>
      <w:r w:rsidRPr="00730B73">
        <w:rPr>
          <w:rFonts w:cstheme="minorHAnsi"/>
        </w:rPr>
        <w:t>Vztahy mezi smluvními stranami se řídí platným právním řádem České republiky. Ve věcech touto smlouvou výslovně neupravených se právní vztahy z ní vznikající a vyplývající řídí příslušnými ustanoveními zákona č. 89/2012 Sb., občanský zákoník, ve znění pozdějších</w:t>
      </w:r>
      <w:r w:rsidR="00730B73" w:rsidRPr="00730B73">
        <w:rPr>
          <w:rFonts w:cstheme="minorHAnsi"/>
        </w:rPr>
        <w:t xml:space="preserve"> předpisů</w:t>
      </w:r>
      <w:r w:rsidRPr="00730B73">
        <w:rPr>
          <w:rFonts w:cstheme="minorHAnsi"/>
        </w:rPr>
        <w:t>.</w:t>
      </w:r>
    </w:p>
    <w:p w14:paraId="65D62567" w14:textId="77777777" w:rsidR="007E1207" w:rsidRPr="00730B73" w:rsidRDefault="007E1207" w:rsidP="00494FEB">
      <w:pPr>
        <w:pStyle w:val="Odstavecseseznamem"/>
        <w:numPr>
          <w:ilvl w:val="0"/>
          <w:numId w:val="7"/>
        </w:numPr>
        <w:spacing w:after="120"/>
        <w:ind w:left="357" w:hanging="357"/>
        <w:contextualSpacing w:val="0"/>
        <w:jc w:val="both"/>
        <w:rPr>
          <w:rFonts w:cstheme="minorHAnsi"/>
        </w:rPr>
      </w:pPr>
      <w:r w:rsidRPr="00730B73">
        <w:rPr>
          <w:rFonts w:cstheme="minorHAnsi"/>
        </w:rPr>
        <w:t xml:space="preserve">Veškeré změny či doplnění této smlouvy lze učinit pouze na základě písemné dohody smluvních stran. Takové dohody musí mít podobu datovaných, číslovaných a oběma smluvními stranami podepsaných dodatků smlouvy. </w:t>
      </w:r>
    </w:p>
    <w:p w14:paraId="6365D3BB" w14:textId="12B336B7" w:rsidR="007E1207" w:rsidRDefault="007E1207" w:rsidP="00494FEB">
      <w:pPr>
        <w:pStyle w:val="Odstavecseseznamem"/>
        <w:numPr>
          <w:ilvl w:val="0"/>
          <w:numId w:val="7"/>
        </w:numPr>
        <w:spacing w:after="120"/>
        <w:ind w:left="357" w:hanging="357"/>
        <w:contextualSpacing w:val="0"/>
        <w:jc w:val="both"/>
        <w:rPr>
          <w:rFonts w:cstheme="minorHAnsi"/>
        </w:rPr>
      </w:pPr>
      <w:r w:rsidRPr="00730B73">
        <w:rPr>
          <w:rFonts w:cstheme="minorHAnsi"/>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6CFA60B8" w14:textId="2F9205EC" w:rsidR="00494FEB" w:rsidRPr="00212728" w:rsidRDefault="00494FEB" w:rsidP="00494FEB">
      <w:pPr>
        <w:numPr>
          <w:ilvl w:val="0"/>
          <w:numId w:val="7"/>
        </w:numPr>
        <w:spacing w:after="0" w:line="240" w:lineRule="auto"/>
        <w:ind w:left="357" w:hanging="357"/>
        <w:jc w:val="both"/>
        <w:rPr>
          <w:rFonts w:ascii="Calibri" w:hAnsi="Calibri" w:cs="Calibri"/>
        </w:rPr>
      </w:pPr>
      <w:r w:rsidRPr="00212728">
        <w:rPr>
          <w:rFonts w:ascii="Calibri" w:hAnsi="Calibri" w:cs="Calibri"/>
        </w:rPr>
        <w:t xml:space="preserve">Vzhledem k veřejnoprávnímu charakteru objednatele smluvní strany výslovně sjednávají, že </w:t>
      </w:r>
      <w:r>
        <w:rPr>
          <w:rFonts w:ascii="Calibri" w:hAnsi="Calibri" w:cs="Calibri"/>
        </w:rPr>
        <w:t>dodava</w:t>
      </w:r>
      <w:r w:rsidRPr="00212728">
        <w:rPr>
          <w:rFonts w:ascii="Calibri" w:hAnsi="Calibri" w:cs="Calibri"/>
        </w:rPr>
        <w:t>tel je obeznámen a souhlasí se zveřejněním smluvních podmínek obsažených v této smlouvě v rozsahu a za podmínek vyplývajících z příslušných právních předpisů (zejména zák. č.</w:t>
      </w:r>
      <w:r>
        <w:rPr>
          <w:rFonts w:ascii="Calibri" w:hAnsi="Calibri" w:cs="Calibri"/>
        </w:rPr>
        <w:t> </w:t>
      </w:r>
      <w:r w:rsidRPr="00212728">
        <w:rPr>
          <w:rFonts w:ascii="Calibri" w:hAnsi="Calibri" w:cs="Calibri"/>
        </w:rPr>
        <w:t>106/1999 Sb., o svobodném přístupu k informacím, ve znění pozdějších předpisů).</w:t>
      </w:r>
    </w:p>
    <w:p w14:paraId="2174018F" w14:textId="2429564A" w:rsidR="00A32D86" w:rsidRPr="00730B73" w:rsidRDefault="00F95CB6" w:rsidP="00884675">
      <w:pPr>
        <w:pStyle w:val="Odstavecseseznamem"/>
        <w:numPr>
          <w:ilvl w:val="0"/>
          <w:numId w:val="7"/>
        </w:numPr>
        <w:spacing w:after="120"/>
        <w:ind w:left="357" w:hanging="357"/>
        <w:contextualSpacing w:val="0"/>
        <w:jc w:val="both"/>
        <w:rPr>
          <w:rFonts w:cstheme="minorHAnsi"/>
        </w:rPr>
      </w:pPr>
      <w:r w:rsidRPr="00730B73">
        <w:rPr>
          <w:rFonts w:cstheme="minorHAnsi"/>
        </w:rPr>
        <w:t>Dodavatel</w:t>
      </w:r>
      <w:r w:rsidR="00A32D86" w:rsidRPr="00730B73">
        <w:rPr>
          <w:rFonts w:cstheme="minorHAnsi"/>
        </w:rPr>
        <w:t xml:space="preserve"> je 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14:paraId="54789BAD" w14:textId="564A0D88" w:rsidR="007E1207" w:rsidRPr="00730B73" w:rsidRDefault="00F95CB6" w:rsidP="00884675">
      <w:pPr>
        <w:pStyle w:val="Odstavecseseznamem"/>
        <w:numPr>
          <w:ilvl w:val="0"/>
          <w:numId w:val="7"/>
        </w:numPr>
        <w:spacing w:after="120"/>
        <w:ind w:left="357" w:hanging="357"/>
        <w:contextualSpacing w:val="0"/>
        <w:jc w:val="both"/>
        <w:rPr>
          <w:rFonts w:cstheme="minorHAnsi"/>
        </w:rPr>
      </w:pPr>
      <w:r w:rsidRPr="00730B73">
        <w:rPr>
          <w:rFonts w:cstheme="minorHAnsi"/>
        </w:rPr>
        <w:t>Dodavatel</w:t>
      </w:r>
      <w:r w:rsidR="007E1207" w:rsidRPr="00730B73">
        <w:rPr>
          <w:rFonts w:cstheme="minorHAnsi"/>
        </w:rPr>
        <w:t xml:space="preserve"> není oprávněn postoupit jakákoliv práva anebo povinnosti z této smlouvy na třetí osoby bez předchozího písemného souhlasu </w:t>
      </w:r>
      <w:r w:rsidR="008B57EE">
        <w:rPr>
          <w:rFonts w:cstheme="minorHAnsi"/>
        </w:rPr>
        <w:t>objednatele</w:t>
      </w:r>
      <w:r w:rsidR="007E1207" w:rsidRPr="00730B73">
        <w:rPr>
          <w:rFonts w:cstheme="minorHAnsi"/>
        </w:rPr>
        <w:t>.</w:t>
      </w:r>
    </w:p>
    <w:p w14:paraId="31F92785" w14:textId="230C4FEF" w:rsidR="007E1207" w:rsidRPr="00730B73" w:rsidRDefault="007E1207" w:rsidP="00884675">
      <w:pPr>
        <w:pStyle w:val="Odstavecseseznamem"/>
        <w:numPr>
          <w:ilvl w:val="0"/>
          <w:numId w:val="7"/>
        </w:numPr>
        <w:spacing w:after="120"/>
        <w:ind w:left="357" w:hanging="357"/>
        <w:contextualSpacing w:val="0"/>
        <w:jc w:val="both"/>
        <w:rPr>
          <w:rFonts w:cstheme="minorHAnsi"/>
        </w:rPr>
      </w:pPr>
      <w:r w:rsidRPr="00730B73">
        <w:rPr>
          <w:rFonts w:cstheme="minorHAnsi"/>
        </w:rPr>
        <w:t>Smluvní strany souhlasí s uveřejněním této smlouvy.</w:t>
      </w:r>
      <w:r w:rsidR="00F95CB6" w:rsidRPr="00730B73">
        <w:rPr>
          <w:rFonts w:cstheme="minorHAnsi"/>
        </w:rPr>
        <w:t xml:space="preserve"> Za zveřejnění smlouvy odpovídá objednatel.</w:t>
      </w:r>
    </w:p>
    <w:p w14:paraId="3E6DF3D5" w14:textId="77777777" w:rsidR="007E1207" w:rsidRPr="00730B73" w:rsidRDefault="007E1207" w:rsidP="00884675">
      <w:pPr>
        <w:pStyle w:val="Odstavecseseznamem"/>
        <w:numPr>
          <w:ilvl w:val="0"/>
          <w:numId w:val="7"/>
        </w:numPr>
        <w:spacing w:after="120"/>
        <w:ind w:left="357" w:hanging="357"/>
        <w:contextualSpacing w:val="0"/>
        <w:jc w:val="both"/>
        <w:rPr>
          <w:rFonts w:cstheme="minorHAnsi"/>
        </w:rPr>
      </w:pPr>
      <w:r w:rsidRPr="00730B73">
        <w:rPr>
          <w:rFonts w:cstheme="minorHAnsi"/>
        </w:rPr>
        <w:t>Smluvní strany prohlašují, že si tuto smlouvu před jejím podpisem přečetly a s jejím obsahem bez výhrad souhlasí. Smlouva je vyjádřením jejich pravé, skutečné, svobodné a vážné vůle. Na důkaz pravosti a pravdivosti těchto prohlášení připojují oprávnění zástupci smluvních stran své vlastnoruční podpisy.</w:t>
      </w:r>
    </w:p>
    <w:p w14:paraId="3B03101B" w14:textId="07105A27" w:rsidR="00A07033" w:rsidRPr="00730B73" w:rsidRDefault="007E1207" w:rsidP="00884675">
      <w:pPr>
        <w:pStyle w:val="Odstavecseseznamem"/>
        <w:numPr>
          <w:ilvl w:val="0"/>
          <w:numId w:val="7"/>
        </w:numPr>
        <w:spacing w:after="120"/>
        <w:ind w:left="357" w:hanging="357"/>
        <w:contextualSpacing w:val="0"/>
        <w:jc w:val="both"/>
        <w:rPr>
          <w:rStyle w:val="cf01"/>
          <w:rFonts w:asciiTheme="minorHAnsi" w:hAnsiTheme="minorHAnsi" w:cstheme="minorHAnsi"/>
          <w:sz w:val="22"/>
          <w:szCs w:val="22"/>
        </w:rPr>
      </w:pPr>
      <w:r w:rsidRPr="00730B73">
        <w:rPr>
          <w:rFonts w:cstheme="minorHAnsi"/>
        </w:rPr>
        <w:t xml:space="preserve">Smlouva se vyhotovuje ve </w:t>
      </w:r>
      <w:r w:rsidR="00A05413" w:rsidRPr="00730B73">
        <w:rPr>
          <w:rFonts w:cstheme="minorHAnsi"/>
        </w:rPr>
        <w:t>třech</w:t>
      </w:r>
      <w:r w:rsidRPr="00730B73">
        <w:rPr>
          <w:rFonts w:cstheme="minorHAnsi"/>
        </w:rPr>
        <w:t xml:space="preserve"> stejnopisech, z nichž každý má platnost originálu a </w:t>
      </w:r>
      <w:r w:rsidR="00A05413" w:rsidRPr="00730B73">
        <w:rPr>
          <w:rFonts w:cstheme="minorHAnsi"/>
        </w:rPr>
        <w:t xml:space="preserve">z nichž </w:t>
      </w:r>
      <w:r w:rsidR="008B57EE">
        <w:rPr>
          <w:rFonts w:cstheme="minorHAnsi"/>
        </w:rPr>
        <w:t xml:space="preserve">dodavatel </w:t>
      </w:r>
      <w:r w:rsidRPr="00730B73">
        <w:rPr>
          <w:rFonts w:cstheme="minorHAnsi"/>
        </w:rPr>
        <w:t xml:space="preserve">obdrží jedno </w:t>
      </w:r>
      <w:r w:rsidR="008B57EE">
        <w:rPr>
          <w:rFonts w:cstheme="minorHAnsi"/>
        </w:rPr>
        <w:t>vyhotovení a objednatel</w:t>
      </w:r>
      <w:r w:rsidR="00A05413" w:rsidRPr="00730B73">
        <w:rPr>
          <w:rFonts w:cstheme="minorHAnsi"/>
        </w:rPr>
        <w:t xml:space="preserve"> dvě vyhotovení</w:t>
      </w:r>
      <w:r w:rsidRPr="00730B73">
        <w:rPr>
          <w:rFonts w:cstheme="minorHAnsi"/>
        </w:rPr>
        <w:t>.</w:t>
      </w:r>
      <w:r w:rsidR="00A05413" w:rsidRPr="00730B73">
        <w:rPr>
          <w:rFonts w:cstheme="minorHAnsi"/>
        </w:rPr>
        <w:t xml:space="preserve"> </w:t>
      </w:r>
      <w:r w:rsidR="00A05413" w:rsidRPr="00730B73">
        <w:rPr>
          <w:rStyle w:val="cf01"/>
          <w:rFonts w:asciiTheme="minorHAnsi" w:hAnsiTheme="minorHAnsi" w:cstheme="minorHAnsi"/>
          <w:sz w:val="22"/>
          <w:szCs w:val="22"/>
        </w:rPr>
        <w:t>Písemné vyhotovení smlouvy může být nahrazeno v souladu s § 211 ZZVZ 1 elektronickým originálem smlouvy s elektronickými podpisy.</w:t>
      </w:r>
    </w:p>
    <w:p w14:paraId="1661165A" w14:textId="1A8E1733" w:rsidR="00AF56DF" w:rsidRPr="00860DEB" w:rsidRDefault="00A05413" w:rsidP="00860DEB">
      <w:pPr>
        <w:pStyle w:val="Odstavecseseznamem"/>
        <w:numPr>
          <w:ilvl w:val="0"/>
          <w:numId w:val="7"/>
        </w:numPr>
        <w:spacing w:after="120"/>
        <w:ind w:left="357" w:hanging="357"/>
        <w:contextualSpacing w:val="0"/>
        <w:jc w:val="both"/>
        <w:rPr>
          <w:rFonts w:cstheme="minorHAnsi"/>
        </w:rPr>
      </w:pPr>
      <w:r w:rsidRPr="00730B73">
        <w:rPr>
          <w:rFonts w:cstheme="minorHAnsi"/>
          <w:bCs/>
          <w:szCs w:val="20"/>
        </w:rPr>
        <w:t xml:space="preserve">Smlouva je platná dnem podpisu poslední ze smluvních stran a účinná </w:t>
      </w:r>
      <w:r w:rsidRPr="00730B73">
        <w:rPr>
          <w:rFonts w:cstheme="minorHAnsi"/>
        </w:rPr>
        <w:t>dnem uveřejnění v registru smluv.</w:t>
      </w:r>
    </w:p>
    <w:p w14:paraId="5BF10D34" w14:textId="3136978F" w:rsidR="007E1207" w:rsidRPr="00730B73" w:rsidRDefault="007E1207" w:rsidP="00324F56">
      <w:pPr>
        <w:pStyle w:val="Odstavecseseznamem"/>
        <w:keepNext/>
        <w:keepLines/>
        <w:numPr>
          <w:ilvl w:val="0"/>
          <w:numId w:val="7"/>
        </w:numPr>
        <w:spacing w:after="0"/>
        <w:jc w:val="both"/>
        <w:rPr>
          <w:rFonts w:cstheme="minorHAnsi"/>
        </w:rPr>
      </w:pPr>
      <w:r w:rsidRPr="00730B73">
        <w:rPr>
          <w:rFonts w:cstheme="minorHAnsi"/>
        </w:rPr>
        <w:t>Nedílnou součástí této smlouvy j</w:t>
      </w:r>
      <w:r w:rsidR="004C6A7A" w:rsidRPr="00730B73">
        <w:rPr>
          <w:rFonts w:cstheme="minorHAnsi"/>
        </w:rPr>
        <w:t>e</w:t>
      </w:r>
      <w:r w:rsidRPr="00730B73">
        <w:rPr>
          <w:rFonts w:cstheme="minorHAnsi"/>
        </w:rPr>
        <w:t xml:space="preserve"> její příloh</w:t>
      </w:r>
      <w:r w:rsidR="004C6A7A" w:rsidRPr="00730B73">
        <w:rPr>
          <w:rFonts w:cstheme="minorHAnsi"/>
        </w:rPr>
        <w:t>a</w:t>
      </w:r>
      <w:r w:rsidRPr="00730B73">
        <w:rPr>
          <w:rFonts w:cstheme="minorHAnsi"/>
        </w:rPr>
        <w:t xml:space="preserve">: </w:t>
      </w:r>
    </w:p>
    <w:p w14:paraId="21A3088B" w14:textId="0B177CF1" w:rsidR="007E1207" w:rsidRDefault="00F95CB6" w:rsidP="00A15161">
      <w:pPr>
        <w:keepNext/>
        <w:keepLines/>
        <w:spacing w:after="0"/>
        <w:ind w:firstLine="360"/>
        <w:jc w:val="both"/>
        <w:rPr>
          <w:rFonts w:cstheme="minorHAnsi"/>
        </w:rPr>
      </w:pPr>
      <w:r w:rsidRPr="00730B73">
        <w:rPr>
          <w:rFonts w:cstheme="minorHAnsi"/>
        </w:rPr>
        <w:t>P</w:t>
      </w:r>
      <w:r w:rsidR="00BF514D" w:rsidRPr="00730B73">
        <w:rPr>
          <w:rFonts w:cstheme="minorHAnsi"/>
        </w:rPr>
        <w:t>říloha</w:t>
      </w:r>
      <w:r w:rsidRPr="00730B73">
        <w:rPr>
          <w:rFonts w:cstheme="minorHAnsi"/>
        </w:rPr>
        <w:t xml:space="preserve"> </w:t>
      </w:r>
      <w:r w:rsidR="00BF514D" w:rsidRPr="00730B73">
        <w:rPr>
          <w:rFonts w:cstheme="minorHAnsi"/>
        </w:rPr>
        <w:t>– Cenová kalkulace</w:t>
      </w:r>
    </w:p>
    <w:p w14:paraId="1F20CF8B" w14:textId="77777777" w:rsidR="00A15161" w:rsidRPr="00A15161" w:rsidRDefault="00A15161" w:rsidP="00A15161">
      <w:pPr>
        <w:keepNext/>
        <w:keepLines/>
        <w:spacing w:after="0"/>
        <w:ind w:firstLine="360"/>
        <w:jc w:val="both"/>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207" w:rsidRPr="0077037A" w14:paraId="77ED758D" w14:textId="77777777" w:rsidTr="004F2F14">
        <w:tc>
          <w:tcPr>
            <w:tcW w:w="4531" w:type="dxa"/>
          </w:tcPr>
          <w:p w14:paraId="068B8C00" w14:textId="26D06A09" w:rsidR="007E1207" w:rsidRPr="0077037A" w:rsidRDefault="007E1207" w:rsidP="004F2F14">
            <w:pPr>
              <w:rPr>
                <w:rFonts w:asciiTheme="majorHAnsi" w:hAnsiTheme="majorHAnsi" w:cstheme="majorHAnsi"/>
              </w:rPr>
            </w:pPr>
            <w:r w:rsidRPr="0077037A">
              <w:rPr>
                <w:rFonts w:asciiTheme="majorHAnsi" w:hAnsiTheme="majorHAnsi" w:cstheme="majorHAnsi"/>
              </w:rPr>
              <w:t xml:space="preserve">za </w:t>
            </w:r>
            <w:r w:rsidR="00F95CB6">
              <w:rPr>
                <w:rFonts w:asciiTheme="majorHAnsi" w:hAnsiTheme="majorHAnsi" w:cstheme="majorHAnsi"/>
              </w:rPr>
              <w:t>objednatele</w:t>
            </w:r>
            <w:r w:rsidRPr="0077037A">
              <w:rPr>
                <w:rFonts w:asciiTheme="majorHAnsi" w:hAnsiTheme="majorHAnsi" w:cstheme="majorHAnsi"/>
              </w:rPr>
              <w:t>:</w:t>
            </w:r>
          </w:p>
          <w:p w14:paraId="024DCB05" w14:textId="77777777" w:rsidR="00A15161" w:rsidRDefault="00A15161" w:rsidP="004F2F14">
            <w:pPr>
              <w:rPr>
                <w:rFonts w:asciiTheme="majorHAnsi" w:hAnsiTheme="majorHAnsi" w:cstheme="majorHAnsi"/>
              </w:rPr>
            </w:pPr>
          </w:p>
          <w:p w14:paraId="6D9FFF7C" w14:textId="0DA29BFF" w:rsidR="007E1207" w:rsidRPr="0077037A" w:rsidRDefault="007E1207" w:rsidP="004F2F14">
            <w:pPr>
              <w:rPr>
                <w:rFonts w:asciiTheme="majorHAnsi" w:hAnsiTheme="majorHAnsi" w:cstheme="majorHAnsi"/>
              </w:rPr>
            </w:pPr>
            <w:r w:rsidRPr="0077037A">
              <w:rPr>
                <w:rFonts w:asciiTheme="majorHAnsi" w:hAnsiTheme="majorHAnsi" w:cstheme="majorHAnsi"/>
              </w:rPr>
              <w:t>V</w:t>
            </w:r>
            <w:r w:rsidR="00A05413">
              <w:rPr>
                <w:rFonts w:asciiTheme="majorHAnsi" w:hAnsiTheme="majorHAnsi" w:cstheme="majorHAnsi"/>
              </w:rPr>
              <w:t>e</w:t>
            </w:r>
            <w:r w:rsidRPr="0077037A">
              <w:rPr>
                <w:rFonts w:asciiTheme="majorHAnsi" w:hAnsiTheme="majorHAnsi" w:cstheme="majorHAnsi"/>
              </w:rPr>
              <w:t xml:space="preserve"> </w:t>
            </w:r>
            <w:r w:rsidR="00A05413">
              <w:rPr>
                <w:rFonts w:asciiTheme="majorHAnsi" w:hAnsiTheme="majorHAnsi" w:cstheme="majorHAnsi"/>
              </w:rPr>
              <w:t xml:space="preserve">Znojmě </w:t>
            </w:r>
            <w:r w:rsidRPr="0077037A">
              <w:rPr>
                <w:rFonts w:asciiTheme="majorHAnsi" w:hAnsiTheme="majorHAnsi" w:cstheme="majorHAnsi"/>
              </w:rPr>
              <w:t xml:space="preserve">dne </w:t>
            </w:r>
            <w:r w:rsidR="00530E97" w:rsidRPr="0077037A">
              <w:rPr>
                <w:rFonts w:asciiTheme="majorHAnsi" w:hAnsiTheme="majorHAnsi" w:cstheme="majorHAnsi"/>
              </w:rPr>
              <w:t>…</w:t>
            </w:r>
            <w:r w:rsidR="00FE3078">
              <w:rPr>
                <w:rFonts w:asciiTheme="majorHAnsi" w:hAnsiTheme="majorHAnsi" w:cstheme="majorHAnsi"/>
              </w:rPr>
              <w:t>16. 7. 2024</w:t>
            </w:r>
            <w:r w:rsidR="00530E97" w:rsidRPr="0077037A">
              <w:rPr>
                <w:rFonts w:asciiTheme="majorHAnsi" w:hAnsiTheme="majorHAnsi" w:cstheme="majorHAnsi"/>
              </w:rPr>
              <w:t>……</w:t>
            </w:r>
          </w:p>
          <w:p w14:paraId="2E191F4D"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ab/>
            </w:r>
          </w:p>
        </w:tc>
        <w:tc>
          <w:tcPr>
            <w:tcW w:w="4531" w:type="dxa"/>
          </w:tcPr>
          <w:p w14:paraId="14D28C24" w14:textId="6A76A3FA" w:rsidR="007E1207" w:rsidRPr="0077037A" w:rsidRDefault="007E1207" w:rsidP="004F2F14">
            <w:pPr>
              <w:rPr>
                <w:rFonts w:asciiTheme="majorHAnsi" w:hAnsiTheme="majorHAnsi" w:cstheme="majorHAnsi"/>
              </w:rPr>
            </w:pPr>
            <w:r w:rsidRPr="0077037A">
              <w:rPr>
                <w:rFonts w:asciiTheme="majorHAnsi" w:hAnsiTheme="majorHAnsi" w:cstheme="majorHAnsi"/>
              </w:rPr>
              <w:t xml:space="preserve">za </w:t>
            </w:r>
            <w:r w:rsidR="00F95CB6">
              <w:rPr>
                <w:rFonts w:asciiTheme="majorHAnsi" w:hAnsiTheme="majorHAnsi" w:cstheme="majorHAnsi"/>
              </w:rPr>
              <w:t>dodavatele</w:t>
            </w:r>
            <w:r w:rsidRPr="0077037A">
              <w:rPr>
                <w:rFonts w:asciiTheme="majorHAnsi" w:hAnsiTheme="majorHAnsi" w:cstheme="majorHAnsi"/>
              </w:rPr>
              <w:t>:</w:t>
            </w:r>
          </w:p>
          <w:p w14:paraId="6C56F946" w14:textId="77777777" w:rsidR="007E1207" w:rsidRPr="0077037A" w:rsidRDefault="007E1207" w:rsidP="004F2F14">
            <w:pPr>
              <w:rPr>
                <w:rFonts w:asciiTheme="majorHAnsi" w:hAnsiTheme="majorHAnsi" w:cstheme="majorHAnsi"/>
              </w:rPr>
            </w:pPr>
          </w:p>
          <w:p w14:paraId="5FA5D51C" w14:textId="318AE526" w:rsidR="007E1207" w:rsidRPr="0077037A" w:rsidRDefault="007E1207" w:rsidP="00FE3078">
            <w:pPr>
              <w:rPr>
                <w:rFonts w:asciiTheme="majorHAnsi" w:hAnsiTheme="majorHAnsi" w:cstheme="majorHAnsi"/>
              </w:rPr>
            </w:pPr>
            <w:r w:rsidRPr="0068514D">
              <w:rPr>
                <w:rFonts w:asciiTheme="majorHAnsi" w:hAnsiTheme="majorHAnsi" w:cstheme="majorHAnsi"/>
              </w:rPr>
              <w:t>V</w:t>
            </w:r>
            <w:r w:rsidR="003D61D1" w:rsidRPr="0068514D">
              <w:rPr>
                <w:rFonts w:asciiTheme="majorHAnsi" w:hAnsiTheme="majorHAnsi" w:cstheme="majorHAnsi"/>
                <w:b/>
                <w:bCs/>
              </w:rPr>
              <w:t xml:space="preserve"> </w:t>
            </w:r>
            <w:sdt>
              <w:sdtPr>
                <w:rPr>
                  <w:rFonts w:asciiTheme="majorHAnsi" w:hAnsiTheme="majorHAnsi" w:cstheme="majorHAnsi"/>
                </w:rPr>
                <w:id w:val="1739123426"/>
                <w:placeholder>
                  <w:docPart w:val="40B855D0DC634921A9EFEA88796CFB89"/>
                </w:placeholder>
              </w:sdtPr>
              <w:sdtEndPr/>
              <w:sdtContent>
                <w:r w:rsidR="000E0021" w:rsidRPr="0068514D">
                  <w:rPr>
                    <w:rFonts w:asciiTheme="majorHAnsi" w:hAnsiTheme="majorHAnsi" w:cstheme="majorHAnsi"/>
                  </w:rPr>
                  <w:t>K</w:t>
                </w:r>
                <w:r w:rsidR="000E0021">
                  <w:rPr>
                    <w:rFonts w:asciiTheme="majorHAnsi" w:hAnsiTheme="majorHAnsi" w:cstheme="majorHAnsi"/>
                  </w:rPr>
                  <w:t>ozomíně</w:t>
                </w:r>
              </w:sdtContent>
            </w:sdt>
            <w:r w:rsidR="003D61D1">
              <w:rPr>
                <w:rFonts w:asciiTheme="majorHAnsi" w:hAnsiTheme="majorHAnsi" w:cstheme="majorHAnsi"/>
              </w:rPr>
              <w:t xml:space="preserve">  </w:t>
            </w:r>
            <w:r w:rsidRPr="0077037A">
              <w:rPr>
                <w:rFonts w:asciiTheme="majorHAnsi" w:hAnsiTheme="majorHAnsi" w:cstheme="majorHAnsi"/>
              </w:rPr>
              <w:t xml:space="preserve">dne </w:t>
            </w:r>
            <w:sdt>
              <w:sdtPr>
                <w:rPr>
                  <w:rFonts w:asciiTheme="majorHAnsi" w:hAnsiTheme="majorHAnsi" w:cstheme="majorHAnsi"/>
                </w:rPr>
                <w:id w:val="594289259"/>
                <w:placeholder>
                  <w:docPart w:val="58AE8DF50D68408CB908D856E3CF105C"/>
                </w:placeholder>
              </w:sdtPr>
              <w:sdtEndPr/>
              <w:sdtContent>
                <w:r w:rsidR="00FE3078">
                  <w:rPr>
                    <w:rFonts w:asciiTheme="majorHAnsi" w:hAnsiTheme="majorHAnsi" w:cstheme="majorHAnsi"/>
                  </w:rPr>
                  <w:t>15. 7. 2024</w:t>
                </w:r>
              </w:sdtContent>
            </w:sdt>
            <w:r w:rsidR="00AB0354" w:rsidRPr="0077037A">
              <w:rPr>
                <w:rFonts w:asciiTheme="majorHAnsi" w:hAnsiTheme="majorHAnsi" w:cstheme="majorHAnsi"/>
              </w:rPr>
              <w:t xml:space="preserve"> </w:t>
            </w:r>
          </w:p>
        </w:tc>
      </w:tr>
      <w:tr w:rsidR="007E1207" w:rsidRPr="0077037A" w14:paraId="5696881F" w14:textId="77777777" w:rsidTr="004F2F14">
        <w:tc>
          <w:tcPr>
            <w:tcW w:w="4531" w:type="dxa"/>
          </w:tcPr>
          <w:p w14:paraId="6BC38F04" w14:textId="77777777" w:rsidR="007E1207" w:rsidRPr="0077037A" w:rsidRDefault="007E1207" w:rsidP="004F2F14">
            <w:pPr>
              <w:rPr>
                <w:rFonts w:asciiTheme="majorHAnsi" w:hAnsiTheme="majorHAnsi" w:cstheme="majorHAnsi"/>
              </w:rPr>
            </w:pPr>
          </w:p>
          <w:p w14:paraId="485282C4" w14:textId="77777777" w:rsidR="007E1207" w:rsidRPr="0077037A" w:rsidRDefault="007E1207" w:rsidP="004F2F14">
            <w:pPr>
              <w:rPr>
                <w:rFonts w:asciiTheme="majorHAnsi" w:hAnsiTheme="majorHAnsi" w:cstheme="majorHAnsi"/>
              </w:rPr>
            </w:pPr>
          </w:p>
          <w:p w14:paraId="206F6BDA"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1409FC40" w14:textId="77777777" w:rsidR="004558A5" w:rsidRDefault="004558A5" w:rsidP="004F2F14">
            <w:pPr>
              <w:rPr>
                <w:rFonts w:asciiTheme="majorHAnsi" w:hAnsiTheme="majorHAnsi" w:cstheme="majorHAnsi"/>
                <w:b/>
              </w:rPr>
            </w:pPr>
            <w:r>
              <w:rPr>
                <w:rFonts w:asciiTheme="majorHAnsi" w:hAnsiTheme="majorHAnsi" w:cstheme="majorHAnsi"/>
                <w:b/>
              </w:rPr>
              <w:t xml:space="preserve">Jihomoravské muzeum ve Znojmě, </w:t>
            </w:r>
          </w:p>
          <w:p w14:paraId="1D12B5E2" w14:textId="71D85A38" w:rsidR="004558A5" w:rsidRDefault="004558A5" w:rsidP="004F2F14">
            <w:pPr>
              <w:rPr>
                <w:rFonts w:asciiTheme="majorHAnsi" w:hAnsiTheme="majorHAnsi" w:cstheme="majorHAnsi"/>
                <w:b/>
                <w:snapToGrid w:val="0"/>
              </w:rPr>
            </w:pPr>
            <w:r>
              <w:rPr>
                <w:rFonts w:asciiTheme="majorHAnsi" w:hAnsiTheme="majorHAnsi" w:cstheme="majorHAnsi"/>
                <w:b/>
              </w:rPr>
              <w:t>příspěvková organizace</w:t>
            </w:r>
            <w:r>
              <w:rPr>
                <w:rFonts w:asciiTheme="majorHAnsi" w:hAnsiTheme="majorHAnsi" w:cstheme="majorHAnsi"/>
                <w:b/>
                <w:snapToGrid w:val="0"/>
              </w:rPr>
              <w:t xml:space="preserve"> </w:t>
            </w:r>
          </w:p>
          <w:p w14:paraId="47124A02" w14:textId="1CEBCC8B" w:rsidR="007E1207" w:rsidRPr="004558A5" w:rsidRDefault="004558A5" w:rsidP="004F2F14">
            <w:pPr>
              <w:rPr>
                <w:rFonts w:asciiTheme="majorHAnsi" w:hAnsiTheme="majorHAnsi" w:cstheme="majorHAnsi"/>
                <w:bCs/>
                <w:lang w:val="en-US"/>
              </w:rPr>
            </w:pPr>
            <w:r w:rsidRPr="004558A5">
              <w:rPr>
                <w:rFonts w:asciiTheme="majorHAnsi" w:hAnsiTheme="majorHAnsi" w:cstheme="majorHAnsi"/>
                <w:bCs/>
                <w:snapToGrid w:val="0"/>
              </w:rPr>
              <w:t>Ing. Vladimíra Durajková, ředitelka</w:t>
            </w:r>
          </w:p>
        </w:tc>
        <w:tc>
          <w:tcPr>
            <w:tcW w:w="4531" w:type="dxa"/>
          </w:tcPr>
          <w:p w14:paraId="23ADFF6D" w14:textId="77777777" w:rsidR="007E1207" w:rsidRPr="0077037A" w:rsidRDefault="007E1207" w:rsidP="004F2F14">
            <w:pPr>
              <w:rPr>
                <w:rFonts w:asciiTheme="majorHAnsi" w:hAnsiTheme="majorHAnsi" w:cstheme="majorHAnsi"/>
              </w:rPr>
            </w:pPr>
          </w:p>
          <w:p w14:paraId="652CC420" w14:textId="77777777" w:rsidR="007E1207" w:rsidRPr="0077037A" w:rsidRDefault="007E1207" w:rsidP="004F2F14">
            <w:pPr>
              <w:rPr>
                <w:rFonts w:asciiTheme="majorHAnsi" w:hAnsiTheme="majorHAnsi" w:cstheme="majorHAnsi"/>
              </w:rPr>
            </w:pPr>
          </w:p>
          <w:p w14:paraId="016CDD11" w14:textId="77777777" w:rsidR="007E1207" w:rsidRPr="0077037A" w:rsidRDefault="007E1207" w:rsidP="004F2F14">
            <w:pPr>
              <w:rPr>
                <w:rFonts w:asciiTheme="majorHAnsi" w:hAnsiTheme="majorHAnsi" w:cstheme="majorHAnsi"/>
              </w:rPr>
            </w:pPr>
            <w:r w:rsidRPr="0077037A">
              <w:rPr>
                <w:rFonts w:asciiTheme="majorHAnsi" w:hAnsiTheme="majorHAnsi" w:cstheme="majorHAnsi"/>
              </w:rPr>
              <w:t>___________________________</w:t>
            </w:r>
          </w:p>
          <w:p w14:paraId="69A157C6" w14:textId="39E213A4" w:rsidR="00AB0354" w:rsidRPr="0068514D" w:rsidRDefault="0061253B" w:rsidP="004F2F14">
            <w:pPr>
              <w:rPr>
                <w:rFonts w:asciiTheme="majorHAnsi" w:hAnsiTheme="majorHAnsi" w:cstheme="majorHAnsi"/>
                <w:b/>
                <w:highlight w:val="yellow"/>
                <w:lang w:val="en-US"/>
              </w:rPr>
            </w:pPr>
            <w:sdt>
              <w:sdtPr>
                <w:rPr>
                  <w:rFonts w:asciiTheme="majorHAnsi" w:hAnsiTheme="majorHAnsi" w:cstheme="majorHAnsi"/>
                </w:rPr>
                <w:id w:val="238297316"/>
                <w:placeholder>
                  <w:docPart w:val="83D0427FCCB84D8393EC4F26271328F8"/>
                </w:placeholder>
              </w:sdtPr>
              <w:sdtEndPr>
                <w:rPr>
                  <w:b/>
                </w:rPr>
              </w:sdtEndPr>
              <w:sdtContent>
                <w:r w:rsidR="000E0021" w:rsidRPr="0068514D">
                  <w:rPr>
                    <w:rFonts w:asciiTheme="majorHAnsi" w:hAnsiTheme="majorHAnsi" w:cstheme="majorHAnsi"/>
                    <w:b/>
                  </w:rPr>
                  <w:t>HrubyMOVING TRANSPORT a.s.</w:t>
                </w:r>
              </w:sdtContent>
            </w:sdt>
            <w:r w:rsidR="00AB0354" w:rsidRPr="0068514D">
              <w:rPr>
                <w:rFonts w:asciiTheme="majorHAnsi" w:hAnsiTheme="majorHAnsi" w:cstheme="majorHAnsi"/>
                <w:b/>
                <w:highlight w:val="yellow"/>
                <w:lang w:val="en-US"/>
              </w:rPr>
              <w:t xml:space="preserve"> </w:t>
            </w:r>
          </w:p>
          <w:p w14:paraId="10D50110" w14:textId="1BF08EC7" w:rsidR="007E1207" w:rsidRPr="0077037A" w:rsidRDefault="0061253B" w:rsidP="009F3C31">
            <w:pPr>
              <w:rPr>
                <w:rFonts w:asciiTheme="majorHAnsi" w:hAnsiTheme="majorHAnsi" w:cstheme="majorHAnsi"/>
              </w:rPr>
            </w:pPr>
            <w:sdt>
              <w:sdtPr>
                <w:rPr>
                  <w:rFonts w:asciiTheme="majorHAnsi" w:hAnsiTheme="majorHAnsi" w:cstheme="majorHAnsi"/>
                </w:rPr>
                <w:id w:val="2043933899"/>
                <w:placeholder>
                  <w:docPart w:val="8212155F958A40E19D0A0624D1630F51"/>
                </w:placeholder>
              </w:sdtPr>
              <w:sdtEndPr/>
              <w:sdtContent>
                <w:r w:rsidR="009F3C31">
                  <w:rPr>
                    <w:rFonts w:asciiTheme="majorHAnsi" w:hAnsiTheme="majorHAnsi" w:cstheme="majorHAnsi"/>
                  </w:rPr>
                  <w:t>Václav Hrubý</w:t>
                </w:r>
                <w:r w:rsidR="000E0021">
                  <w:rPr>
                    <w:rFonts w:asciiTheme="majorHAnsi" w:hAnsiTheme="majorHAnsi" w:cstheme="majorHAnsi"/>
                  </w:rPr>
                  <w:t xml:space="preserve">, </w:t>
                </w:r>
                <w:r w:rsidR="009F3C31">
                  <w:rPr>
                    <w:rFonts w:asciiTheme="majorHAnsi" w:hAnsiTheme="majorHAnsi" w:cstheme="majorHAnsi"/>
                  </w:rPr>
                  <w:t>předseda</w:t>
                </w:r>
                <w:r w:rsidR="000E0021">
                  <w:rPr>
                    <w:rFonts w:asciiTheme="majorHAnsi" w:hAnsiTheme="majorHAnsi" w:cstheme="majorHAnsi"/>
                  </w:rPr>
                  <w:t xml:space="preserve"> správní rady</w:t>
                </w:r>
                <w:bookmarkStart w:id="2" w:name="_GoBack"/>
                <w:bookmarkEnd w:id="2"/>
              </w:sdtContent>
            </w:sdt>
          </w:p>
        </w:tc>
      </w:tr>
    </w:tbl>
    <w:p w14:paraId="67F0E7C6" w14:textId="77777777" w:rsidR="007E1207" w:rsidRPr="0077037A" w:rsidRDefault="007E1207" w:rsidP="007E1207">
      <w:pPr>
        <w:rPr>
          <w:rFonts w:asciiTheme="majorHAnsi" w:hAnsiTheme="majorHAnsi" w:cstheme="majorHAnsi"/>
        </w:rPr>
      </w:pPr>
    </w:p>
    <w:p w14:paraId="1FF880F5" w14:textId="01DBDDA4" w:rsidR="007E1207" w:rsidRPr="0077037A" w:rsidRDefault="007E1207" w:rsidP="007E1207">
      <w:pPr>
        <w:rPr>
          <w:rFonts w:asciiTheme="majorHAnsi" w:hAnsiTheme="majorHAnsi" w:cstheme="majorHAnsi"/>
        </w:rPr>
      </w:pPr>
    </w:p>
    <w:sectPr w:rsidR="007E1207" w:rsidRPr="0077037A" w:rsidSect="00A15161">
      <w:headerReference w:type="default" r:id="rId11"/>
      <w:footerReference w:type="default" r:id="rId12"/>
      <w:pgSz w:w="11906" w:h="16838"/>
      <w:pgMar w:top="1417" w:right="1417" w:bottom="1276" w:left="1417" w:header="42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CA290" w14:textId="77777777" w:rsidR="0061253B" w:rsidRDefault="0061253B">
      <w:pPr>
        <w:spacing w:after="0" w:line="240" w:lineRule="auto"/>
      </w:pPr>
      <w:r>
        <w:separator/>
      </w:r>
    </w:p>
  </w:endnote>
  <w:endnote w:type="continuationSeparator" w:id="0">
    <w:p w14:paraId="3918F60D" w14:textId="77777777" w:rsidR="0061253B" w:rsidRDefault="00612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29126"/>
      <w:docPartObj>
        <w:docPartGallery w:val="Page Numbers (Bottom of Page)"/>
        <w:docPartUnique/>
      </w:docPartObj>
    </w:sdtPr>
    <w:sdtEndPr/>
    <w:sdtContent>
      <w:p w14:paraId="723F5781" w14:textId="06C09EEE" w:rsidR="00D6049B" w:rsidRDefault="00A07033">
        <w:pPr>
          <w:pStyle w:val="Zpat"/>
          <w:jc w:val="right"/>
        </w:pPr>
        <w:r>
          <w:fldChar w:fldCharType="begin"/>
        </w:r>
        <w:r>
          <w:instrText>PAGE   \* MERGEFORMAT</w:instrText>
        </w:r>
        <w:r>
          <w:fldChar w:fldCharType="separate"/>
        </w:r>
        <w:r w:rsidR="0061253B">
          <w:rPr>
            <w:noProof/>
          </w:rPr>
          <w:t>1</w:t>
        </w:r>
        <w:r>
          <w:fldChar w:fldCharType="end"/>
        </w:r>
      </w:p>
    </w:sdtContent>
  </w:sdt>
  <w:p w14:paraId="030CD5D8" w14:textId="77777777" w:rsidR="00D6049B" w:rsidRDefault="00D604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7DCBD" w14:textId="77777777" w:rsidR="0061253B" w:rsidRDefault="0061253B">
      <w:pPr>
        <w:spacing w:after="0" w:line="240" w:lineRule="auto"/>
      </w:pPr>
      <w:r>
        <w:separator/>
      </w:r>
    </w:p>
  </w:footnote>
  <w:footnote w:type="continuationSeparator" w:id="0">
    <w:p w14:paraId="18946D75" w14:textId="77777777" w:rsidR="0061253B" w:rsidRDefault="00612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847D" w14:textId="615A493A" w:rsidR="0077037A" w:rsidRDefault="0077037A">
    <w:pPr>
      <w:pStyle w:val="Zhlav"/>
    </w:pPr>
    <w:r w:rsidRPr="00F13CD7">
      <w:rPr>
        <w:noProof/>
        <w:lang w:eastAsia="cs-CZ"/>
      </w:rPr>
      <w:drawing>
        <wp:inline distT="0" distB="0" distL="0" distR="0" wp14:anchorId="5FB82E54" wp14:editId="28E2AB43">
          <wp:extent cx="5760720" cy="950595"/>
          <wp:effectExtent l="0" t="0" r="0" b="1905"/>
          <wp:docPr id="8" name="Obrázek 8" descr="C:\Users\abrahamek\Desktop\kryštof\IROP_CZ_RO_B_C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abrahamek\Desktop\kryštof\IROP_CZ_RO_B_C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05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5F6E"/>
    <w:multiLevelType w:val="hybridMultilevel"/>
    <w:tmpl w:val="454616E4"/>
    <w:lvl w:ilvl="0" w:tplc="0405000F">
      <w:start w:val="1"/>
      <w:numFmt w:val="decimal"/>
      <w:lvlText w:val="%1."/>
      <w:lvlJc w:val="left"/>
      <w:pPr>
        <w:ind w:left="766" w:hanging="360"/>
      </w:pPr>
    </w:lvl>
    <w:lvl w:ilvl="1" w:tplc="04050019" w:tentative="1">
      <w:start w:val="1"/>
      <w:numFmt w:val="lowerLetter"/>
      <w:lvlText w:val="%2."/>
      <w:lvlJc w:val="left"/>
      <w:pPr>
        <w:ind w:left="1486" w:hanging="360"/>
      </w:pPr>
    </w:lvl>
    <w:lvl w:ilvl="2" w:tplc="0405001B" w:tentative="1">
      <w:start w:val="1"/>
      <w:numFmt w:val="lowerRoman"/>
      <w:lvlText w:val="%3."/>
      <w:lvlJc w:val="right"/>
      <w:pPr>
        <w:ind w:left="2206" w:hanging="180"/>
      </w:pPr>
    </w:lvl>
    <w:lvl w:ilvl="3" w:tplc="0405000F" w:tentative="1">
      <w:start w:val="1"/>
      <w:numFmt w:val="decimal"/>
      <w:lvlText w:val="%4."/>
      <w:lvlJc w:val="left"/>
      <w:pPr>
        <w:ind w:left="2926" w:hanging="360"/>
      </w:pPr>
    </w:lvl>
    <w:lvl w:ilvl="4" w:tplc="04050019" w:tentative="1">
      <w:start w:val="1"/>
      <w:numFmt w:val="lowerLetter"/>
      <w:lvlText w:val="%5."/>
      <w:lvlJc w:val="left"/>
      <w:pPr>
        <w:ind w:left="3646" w:hanging="360"/>
      </w:pPr>
    </w:lvl>
    <w:lvl w:ilvl="5" w:tplc="0405001B" w:tentative="1">
      <w:start w:val="1"/>
      <w:numFmt w:val="lowerRoman"/>
      <w:lvlText w:val="%6."/>
      <w:lvlJc w:val="right"/>
      <w:pPr>
        <w:ind w:left="4366" w:hanging="180"/>
      </w:pPr>
    </w:lvl>
    <w:lvl w:ilvl="6" w:tplc="0405000F" w:tentative="1">
      <w:start w:val="1"/>
      <w:numFmt w:val="decimal"/>
      <w:lvlText w:val="%7."/>
      <w:lvlJc w:val="left"/>
      <w:pPr>
        <w:ind w:left="5086" w:hanging="360"/>
      </w:pPr>
    </w:lvl>
    <w:lvl w:ilvl="7" w:tplc="04050019" w:tentative="1">
      <w:start w:val="1"/>
      <w:numFmt w:val="lowerLetter"/>
      <w:lvlText w:val="%8."/>
      <w:lvlJc w:val="left"/>
      <w:pPr>
        <w:ind w:left="5806" w:hanging="360"/>
      </w:pPr>
    </w:lvl>
    <w:lvl w:ilvl="8" w:tplc="0405001B" w:tentative="1">
      <w:start w:val="1"/>
      <w:numFmt w:val="lowerRoman"/>
      <w:lvlText w:val="%9."/>
      <w:lvlJc w:val="right"/>
      <w:pPr>
        <w:ind w:left="6526" w:hanging="180"/>
      </w:pPr>
    </w:lvl>
  </w:abstractNum>
  <w:abstractNum w:abstractNumId="1" w15:restartNumberingAfterBreak="0">
    <w:nsid w:val="039D5E38"/>
    <w:multiLevelType w:val="hybridMultilevel"/>
    <w:tmpl w:val="968CEFF2"/>
    <w:lvl w:ilvl="0" w:tplc="F878C240">
      <w:start w:val="1"/>
      <w:numFmt w:val="decimal"/>
      <w:lvlText w:val="%1."/>
      <w:lvlJc w:val="left"/>
      <w:pPr>
        <w:ind w:left="1437" w:hanging="360"/>
      </w:pPr>
      <w:rPr>
        <w:rFonts w:asciiTheme="minorHAnsi" w:hAnsiTheme="minorHAnsi" w:cstheme="minorHAnsi" w:hint="default"/>
        <w:b w:val="0"/>
        <w:sz w:val="22"/>
        <w:szCs w:val="22"/>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2" w15:restartNumberingAfterBreak="0">
    <w:nsid w:val="03E9250F"/>
    <w:multiLevelType w:val="hybridMultilevel"/>
    <w:tmpl w:val="2B2A79DC"/>
    <w:lvl w:ilvl="0" w:tplc="9F3A1AB6">
      <w:start w:val="1"/>
      <w:numFmt w:val="upperRoman"/>
      <w:lvlText w:val="%1."/>
      <w:lvlJc w:val="righ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D912FD"/>
    <w:multiLevelType w:val="hybridMultilevel"/>
    <w:tmpl w:val="6F4C4C00"/>
    <w:lvl w:ilvl="0" w:tplc="0405000F">
      <w:start w:val="1"/>
      <w:numFmt w:val="decimal"/>
      <w:lvlText w:val="%1."/>
      <w:lvlJc w:val="left"/>
      <w:pPr>
        <w:ind w:left="1222" w:hanging="360"/>
      </w:pPr>
    </w:lvl>
    <w:lvl w:ilvl="1" w:tplc="04050019" w:tentative="1">
      <w:start w:val="1"/>
      <w:numFmt w:val="lowerLetter"/>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4" w15:restartNumberingAfterBreak="0">
    <w:nsid w:val="076B47DB"/>
    <w:multiLevelType w:val="hybridMultilevel"/>
    <w:tmpl w:val="D50AA060"/>
    <w:lvl w:ilvl="0" w:tplc="F878C240">
      <w:start w:val="1"/>
      <w:numFmt w:val="decimal"/>
      <w:lvlText w:val="%1."/>
      <w:lvlJc w:val="left"/>
      <w:pPr>
        <w:ind w:left="1077" w:hanging="360"/>
      </w:pPr>
      <w:rPr>
        <w:rFonts w:asciiTheme="minorHAnsi" w:hAnsiTheme="minorHAnsi" w:cstheme="minorHAnsi" w:hint="default"/>
        <w:b w:val="0"/>
        <w:sz w:val="22"/>
        <w:szCs w:val="22"/>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5" w15:restartNumberingAfterBreak="0">
    <w:nsid w:val="07810E2D"/>
    <w:multiLevelType w:val="hybridMultilevel"/>
    <w:tmpl w:val="5218D682"/>
    <w:lvl w:ilvl="0" w:tplc="83BA06D8">
      <w:start w:val="1"/>
      <w:numFmt w:val="decimal"/>
      <w:lvlText w:val="11.%1"/>
      <w:lvlJc w:val="left"/>
      <w:pPr>
        <w:tabs>
          <w:tab w:val="num" w:pos="360"/>
        </w:tabs>
        <w:ind w:left="360" w:hanging="360"/>
      </w:pPr>
      <w:rPr>
        <w:rFonts w:hint="default"/>
        <w:b w:val="0"/>
        <w:sz w:val="22"/>
        <w:szCs w:val="22"/>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15:restartNumberingAfterBreak="0">
    <w:nsid w:val="0A77260D"/>
    <w:multiLevelType w:val="hybridMultilevel"/>
    <w:tmpl w:val="E3F48236"/>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6A1B8E"/>
    <w:multiLevelType w:val="hybridMultilevel"/>
    <w:tmpl w:val="19BE188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C755AD"/>
    <w:multiLevelType w:val="hybridMultilevel"/>
    <w:tmpl w:val="13260C50"/>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E01753B"/>
    <w:multiLevelType w:val="hybridMultilevel"/>
    <w:tmpl w:val="B8288098"/>
    <w:lvl w:ilvl="0" w:tplc="41CA6DE0">
      <w:start w:val="1"/>
      <w:numFmt w:val="lowerLetter"/>
      <w:lvlText w:val="%1)"/>
      <w:lvlJc w:val="left"/>
      <w:pPr>
        <w:ind w:left="1140" w:hanging="645"/>
      </w:pPr>
      <w:rPr>
        <w:rFonts w:hint="default"/>
      </w:rPr>
    </w:lvl>
    <w:lvl w:ilvl="1" w:tplc="04050019" w:tentative="1">
      <w:start w:val="1"/>
      <w:numFmt w:val="lowerLetter"/>
      <w:lvlText w:val="%2."/>
      <w:lvlJc w:val="left"/>
      <w:pPr>
        <w:ind w:left="1575" w:hanging="360"/>
      </w:pPr>
    </w:lvl>
    <w:lvl w:ilvl="2" w:tplc="0405001B" w:tentative="1">
      <w:start w:val="1"/>
      <w:numFmt w:val="lowerRoman"/>
      <w:lvlText w:val="%3."/>
      <w:lvlJc w:val="right"/>
      <w:pPr>
        <w:ind w:left="2295" w:hanging="180"/>
      </w:pPr>
    </w:lvl>
    <w:lvl w:ilvl="3" w:tplc="0405000F" w:tentative="1">
      <w:start w:val="1"/>
      <w:numFmt w:val="decimal"/>
      <w:lvlText w:val="%4."/>
      <w:lvlJc w:val="left"/>
      <w:pPr>
        <w:ind w:left="3015" w:hanging="360"/>
      </w:pPr>
    </w:lvl>
    <w:lvl w:ilvl="4" w:tplc="04050019" w:tentative="1">
      <w:start w:val="1"/>
      <w:numFmt w:val="lowerLetter"/>
      <w:lvlText w:val="%5."/>
      <w:lvlJc w:val="left"/>
      <w:pPr>
        <w:ind w:left="3735" w:hanging="360"/>
      </w:pPr>
    </w:lvl>
    <w:lvl w:ilvl="5" w:tplc="0405001B" w:tentative="1">
      <w:start w:val="1"/>
      <w:numFmt w:val="lowerRoman"/>
      <w:lvlText w:val="%6."/>
      <w:lvlJc w:val="right"/>
      <w:pPr>
        <w:ind w:left="4455" w:hanging="180"/>
      </w:pPr>
    </w:lvl>
    <w:lvl w:ilvl="6" w:tplc="0405000F" w:tentative="1">
      <w:start w:val="1"/>
      <w:numFmt w:val="decimal"/>
      <w:lvlText w:val="%7."/>
      <w:lvlJc w:val="left"/>
      <w:pPr>
        <w:ind w:left="5175" w:hanging="360"/>
      </w:pPr>
    </w:lvl>
    <w:lvl w:ilvl="7" w:tplc="04050019" w:tentative="1">
      <w:start w:val="1"/>
      <w:numFmt w:val="lowerLetter"/>
      <w:lvlText w:val="%8."/>
      <w:lvlJc w:val="left"/>
      <w:pPr>
        <w:ind w:left="5895" w:hanging="360"/>
      </w:pPr>
    </w:lvl>
    <w:lvl w:ilvl="8" w:tplc="0405001B" w:tentative="1">
      <w:start w:val="1"/>
      <w:numFmt w:val="lowerRoman"/>
      <w:lvlText w:val="%9."/>
      <w:lvlJc w:val="right"/>
      <w:pPr>
        <w:ind w:left="6615" w:hanging="180"/>
      </w:pPr>
    </w:lvl>
  </w:abstractNum>
  <w:abstractNum w:abstractNumId="10" w15:restartNumberingAfterBreak="0">
    <w:nsid w:val="0FB2479A"/>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108C792E"/>
    <w:multiLevelType w:val="hybridMultilevel"/>
    <w:tmpl w:val="71765142"/>
    <w:lvl w:ilvl="0" w:tplc="BD8E80A2">
      <w:start w:val="1"/>
      <w:numFmt w:val="ordinal"/>
      <w:lvlText w:val="%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C715C6"/>
    <w:multiLevelType w:val="hybridMultilevel"/>
    <w:tmpl w:val="EB3AC1E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19A63075"/>
    <w:multiLevelType w:val="hybridMultilevel"/>
    <w:tmpl w:val="252A2394"/>
    <w:lvl w:ilvl="0" w:tplc="D2046BC4">
      <w:start w:val="1"/>
      <w:numFmt w:val="decimal"/>
      <w:lvlText w:val="16.%1."/>
      <w:lvlJc w:val="left"/>
      <w:pPr>
        <w:ind w:left="360" w:hanging="360"/>
      </w:pPr>
      <w:rPr>
        <w:rFonts w:hint="default"/>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15:restartNumberingAfterBreak="0">
    <w:nsid w:val="1EBE22A1"/>
    <w:multiLevelType w:val="hybridMultilevel"/>
    <w:tmpl w:val="55949174"/>
    <w:lvl w:ilvl="0" w:tplc="F878C240">
      <w:start w:val="1"/>
      <w:numFmt w:val="decimal"/>
      <w:lvlText w:val="%1."/>
      <w:lvlJc w:val="left"/>
      <w:pPr>
        <w:ind w:left="1506" w:hanging="360"/>
      </w:pPr>
      <w:rPr>
        <w:rFonts w:asciiTheme="minorHAnsi" w:hAnsiTheme="minorHAnsi" w:cstheme="minorHAnsi" w:hint="default"/>
        <w:b w:val="0"/>
        <w:sz w:val="22"/>
        <w:szCs w:val="22"/>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15" w15:restartNumberingAfterBreak="0">
    <w:nsid w:val="1F7929AB"/>
    <w:multiLevelType w:val="hybridMultilevel"/>
    <w:tmpl w:val="4378D640"/>
    <w:lvl w:ilvl="0" w:tplc="04050019">
      <w:start w:val="1"/>
      <w:numFmt w:val="lowerLetter"/>
      <w:lvlText w:val="%1."/>
      <w:lvlJc w:val="left"/>
      <w:pPr>
        <w:ind w:left="786"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22722EC8"/>
    <w:multiLevelType w:val="hybridMultilevel"/>
    <w:tmpl w:val="C8CA89CA"/>
    <w:lvl w:ilvl="0" w:tplc="04050019">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15:restartNumberingAfterBreak="0">
    <w:nsid w:val="231C0FC5"/>
    <w:multiLevelType w:val="hybridMultilevel"/>
    <w:tmpl w:val="F18288E6"/>
    <w:lvl w:ilvl="0" w:tplc="FB8E1F14">
      <w:start w:val="1"/>
      <w:numFmt w:val="decimal"/>
      <w:lvlText w:val="%1."/>
      <w:lvlJc w:val="left"/>
      <w:pPr>
        <w:ind w:left="720" w:hanging="360"/>
      </w:pPr>
      <w:rPr>
        <w:rFonts w:asciiTheme="minorHAnsi" w:hAnsiTheme="minorHAnsi" w:cstheme="minorHAnsi" w:hint="default"/>
        <w:b/>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5A9105F"/>
    <w:multiLevelType w:val="hybridMultilevel"/>
    <w:tmpl w:val="8D100EB2"/>
    <w:lvl w:ilvl="0" w:tplc="F2623FE6">
      <w:start w:val="1"/>
      <w:numFmt w:val="ordin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7402A0"/>
    <w:multiLevelType w:val="hybridMultilevel"/>
    <w:tmpl w:val="B066BD3A"/>
    <w:lvl w:ilvl="0" w:tplc="0405000F">
      <w:start w:val="1"/>
      <w:numFmt w:val="decimal"/>
      <w:lvlText w:val="%1."/>
      <w:lvlJc w:val="left"/>
      <w:pPr>
        <w:ind w:left="2157" w:hanging="360"/>
      </w:pPr>
    </w:lvl>
    <w:lvl w:ilvl="1" w:tplc="04050019" w:tentative="1">
      <w:start w:val="1"/>
      <w:numFmt w:val="lowerLetter"/>
      <w:lvlText w:val="%2."/>
      <w:lvlJc w:val="left"/>
      <w:pPr>
        <w:ind w:left="2877" w:hanging="360"/>
      </w:pPr>
    </w:lvl>
    <w:lvl w:ilvl="2" w:tplc="0405001B" w:tentative="1">
      <w:start w:val="1"/>
      <w:numFmt w:val="lowerRoman"/>
      <w:lvlText w:val="%3."/>
      <w:lvlJc w:val="right"/>
      <w:pPr>
        <w:ind w:left="3597" w:hanging="180"/>
      </w:pPr>
    </w:lvl>
    <w:lvl w:ilvl="3" w:tplc="0405000F" w:tentative="1">
      <w:start w:val="1"/>
      <w:numFmt w:val="decimal"/>
      <w:lvlText w:val="%4."/>
      <w:lvlJc w:val="left"/>
      <w:pPr>
        <w:ind w:left="4317" w:hanging="360"/>
      </w:pPr>
    </w:lvl>
    <w:lvl w:ilvl="4" w:tplc="04050019" w:tentative="1">
      <w:start w:val="1"/>
      <w:numFmt w:val="lowerLetter"/>
      <w:lvlText w:val="%5."/>
      <w:lvlJc w:val="left"/>
      <w:pPr>
        <w:ind w:left="5037" w:hanging="360"/>
      </w:pPr>
    </w:lvl>
    <w:lvl w:ilvl="5" w:tplc="0405001B" w:tentative="1">
      <w:start w:val="1"/>
      <w:numFmt w:val="lowerRoman"/>
      <w:lvlText w:val="%6."/>
      <w:lvlJc w:val="right"/>
      <w:pPr>
        <w:ind w:left="5757" w:hanging="180"/>
      </w:pPr>
    </w:lvl>
    <w:lvl w:ilvl="6" w:tplc="0405000F" w:tentative="1">
      <w:start w:val="1"/>
      <w:numFmt w:val="decimal"/>
      <w:lvlText w:val="%7."/>
      <w:lvlJc w:val="left"/>
      <w:pPr>
        <w:ind w:left="6477" w:hanging="360"/>
      </w:pPr>
    </w:lvl>
    <w:lvl w:ilvl="7" w:tplc="04050019" w:tentative="1">
      <w:start w:val="1"/>
      <w:numFmt w:val="lowerLetter"/>
      <w:lvlText w:val="%8."/>
      <w:lvlJc w:val="left"/>
      <w:pPr>
        <w:ind w:left="7197" w:hanging="360"/>
      </w:pPr>
    </w:lvl>
    <w:lvl w:ilvl="8" w:tplc="0405001B" w:tentative="1">
      <w:start w:val="1"/>
      <w:numFmt w:val="lowerRoman"/>
      <w:lvlText w:val="%9."/>
      <w:lvlJc w:val="right"/>
      <w:pPr>
        <w:ind w:left="7917" w:hanging="180"/>
      </w:pPr>
    </w:lvl>
  </w:abstractNum>
  <w:abstractNum w:abstractNumId="20" w15:restartNumberingAfterBreak="0">
    <w:nsid w:val="2B6D2026"/>
    <w:multiLevelType w:val="hybridMultilevel"/>
    <w:tmpl w:val="4378D640"/>
    <w:lvl w:ilvl="0" w:tplc="04050019">
      <w:start w:val="1"/>
      <w:numFmt w:val="lowerLetter"/>
      <w:lvlText w:val="%1."/>
      <w:lvlJc w:val="left"/>
      <w:pPr>
        <w:ind w:left="786"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E133F89"/>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34F96CC1"/>
    <w:multiLevelType w:val="hybridMultilevel"/>
    <w:tmpl w:val="54300ACA"/>
    <w:lvl w:ilvl="0" w:tplc="F878C240">
      <w:start w:val="1"/>
      <w:numFmt w:val="decimal"/>
      <w:lvlText w:val="%1."/>
      <w:lvlJc w:val="left"/>
      <w:pPr>
        <w:ind w:left="72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5C91F2D"/>
    <w:multiLevelType w:val="hybridMultilevel"/>
    <w:tmpl w:val="AF583458"/>
    <w:lvl w:ilvl="0" w:tplc="7BD05F36">
      <w:start w:val="1"/>
      <w:numFmt w:val="decimal"/>
      <w:lvlText w:val="2.%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38DC1735"/>
    <w:multiLevelType w:val="hybridMultilevel"/>
    <w:tmpl w:val="6EECEFE0"/>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3BA86264"/>
    <w:multiLevelType w:val="hybridMultilevel"/>
    <w:tmpl w:val="DDC8D684"/>
    <w:lvl w:ilvl="0" w:tplc="F878C240">
      <w:start w:val="1"/>
      <w:numFmt w:val="decimal"/>
      <w:lvlText w:val="%1."/>
      <w:lvlJc w:val="left"/>
      <w:pPr>
        <w:ind w:left="1506" w:hanging="360"/>
      </w:pPr>
      <w:rPr>
        <w:rFonts w:asciiTheme="minorHAnsi" w:hAnsiTheme="minorHAnsi" w:cstheme="minorHAnsi" w:hint="default"/>
        <w:b w:val="0"/>
        <w:sz w:val="22"/>
        <w:szCs w:val="22"/>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26" w15:restartNumberingAfterBreak="0">
    <w:nsid w:val="3E5F7927"/>
    <w:multiLevelType w:val="hybridMultilevel"/>
    <w:tmpl w:val="E084A828"/>
    <w:lvl w:ilvl="0" w:tplc="0405000F">
      <w:start w:val="1"/>
      <w:numFmt w:val="decimal"/>
      <w:lvlText w:val="%1."/>
      <w:lvlJc w:val="left"/>
      <w:pPr>
        <w:ind w:left="720" w:hanging="360"/>
      </w:pPr>
      <w:rPr>
        <w:rFonts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1617A42"/>
    <w:multiLevelType w:val="multilevel"/>
    <w:tmpl w:val="09F0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8F1FA2"/>
    <w:multiLevelType w:val="hybridMultilevel"/>
    <w:tmpl w:val="B20ABB06"/>
    <w:lvl w:ilvl="0" w:tplc="28DE3F26">
      <w:start w:val="1"/>
      <w:numFmt w:val="decimal"/>
      <w:lvlText w:val="8.%1"/>
      <w:lvlJc w:val="left"/>
      <w:pPr>
        <w:tabs>
          <w:tab w:val="num" w:pos="360"/>
        </w:tabs>
        <w:ind w:left="360" w:hanging="360"/>
      </w:pPr>
      <w:rPr>
        <w:rFonts w:hint="default"/>
        <w:color w:val="auto"/>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9" w15:restartNumberingAfterBreak="0">
    <w:nsid w:val="458E292C"/>
    <w:multiLevelType w:val="hybridMultilevel"/>
    <w:tmpl w:val="6246A15A"/>
    <w:lvl w:ilvl="0" w:tplc="0405000F">
      <w:start w:val="1"/>
      <w:numFmt w:val="decimal"/>
      <w:lvlText w:val="%1."/>
      <w:lvlJc w:val="left"/>
      <w:pPr>
        <w:ind w:left="2880" w:hanging="360"/>
      </w:p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30" w15:restartNumberingAfterBreak="0">
    <w:nsid w:val="4E8F7A1D"/>
    <w:multiLevelType w:val="hybridMultilevel"/>
    <w:tmpl w:val="F0B4CE5E"/>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1" w15:restartNumberingAfterBreak="0">
    <w:nsid w:val="4E973D2E"/>
    <w:multiLevelType w:val="hybridMultilevel"/>
    <w:tmpl w:val="7E4C9B82"/>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32" w15:restartNumberingAfterBreak="0">
    <w:nsid w:val="4F832A2C"/>
    <w:multiLevelType w:val="hybridMultilevel"/>
    <w:tmpl w:val="5A223114"/>
    <w:lvl w:ilvl="0" w:tplc="2C2AA152">
      <w:start w:val="1"/>
      <w:numFmt w:val="lowerLetter"/>
      <w:lvlText w:val="%1)"/>
      <w:lvlJc w:val="left"/>
      <w:pPr>
        <w:ind w:left="1500" w:hanging="11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96B2557"/>
    <w:multiLevelType w:val="hybridMultilevel"/>
    <w:tmpl w:val="A658FEFA"/>
    <w:lvl w:ilvl="0" w:tplc="60D2E9AA">
      <w:start w:val="1"/>
      <w:numFmt w:val="upperRoman"/>
      <w:lvlText w:val="%1."/>
      <w:lvlJc w:val="left"/>
      <w:pPr>
        <w:ind w:left="1080" w:hanging="720"/>
      </w:pPr>
      <w:rPr>
        <w:rFonts w:asciiTheme="majorHAnsi" w:hAnsiTheme="majorHAnsi" w:cstheme="majorHAnsi" w:hint="default"/>
        <w:b w:val="0"/>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9E625CB"/>
    <w:multiLevelType w:val="hybridMultilevel"/>
    <w:tmpl w:val="ADBEEEF0"/>
    <w:lvl w:ilvl="0" w:tplc="04050013">
      <w:start w:val="1"/>
      <w:numFmt w:val="upperRoman"/>
      <w:lvlText w:val="%1."/>
      <w:lvlJc w:val="right"/>
      <w:pPr>
        <w:ind w:left="1506" w:hanging="360"/>
      </w:pPr>
      <w:rPr>
        <w:rFonts w:hint="default"/>
        <w:b w:val="0"/>
        <w:sz w:val="22"/>
        <w:szCs w:val="22"/>
      </w:rPr>
    </w:lvl>
    <w:lvl w:ilvl="1" w:tplc="04050019" w:tentative="1">
      <w:start w:val="1"/>
      <w:numFmt w:val="lowerLetter"/>
      <w:lvlText w:val="%2."/>
      <w:lvlJc w:val="left"/>
      <w:pPr>
        <w:ind w:left="2226" w:hanging="360"/>
      </w:pPr>
    </w:lvl>
    <w:lvl w:ilvl="2" w:tplc="0405001B" w:tentative="1">
      <w:start w:val="1"/>
      <w:numFmt w:val="lowerRoman"/>
      <w:lvlText w:val="%3."/>
      <w:lvlJc w:val="right"/>
      <w:pPr>
        <w:ind w:left="2946" w:hanging="180"/>
      </w:pPr>
    </w:lvl>
    <w:lvl w:ilvl="3" w:tplc="0405000F" w:tentative="1">
      <w:start w:val="1"/>
      <w:numFmt w:val="decimal"/>
      <w:lvlText w:val="%4."/>
      <w:lvlJc w:val="left"/>
      <w:pPr>
        <w:ind w:left="3666" w:hanging="360"/>
      </w:pPr>
    </w:lvl>
    <w:lvl w:ilvl="4" w:tplc="04050019" w:tentative="1">
      <w:start w:val="1"/>
      <w:numFmt w:val="lowerLetter"/>
      <w:lvlText w:val="%5."/>
      <w:lvlJc w:val="left"/>
      <w:pPr>
        <w:ind w:left="4386" w:hanging="360"/>
      </w:pPr>
    </w:lvl>
    <w:lvl w:ilvl="5" w:tplc="0405001B" w:tentative="1">
      <w:start w:val="1"/>
      <w:numFmt w:val="lowerRoman"/>
      <w:lvlText w:val="%6."/>
      <w:lvlJc w:val="right"/>
      <w:pPr>
        <w:ind w:left="5106" w:hanging="180"/>
      </w:pPr>
    </w:lvl>
    <w:lvl w:ilvl="6" w:tplc="0405000F" w:tentative="1">
      <w:start w:val="1"/>
      <w:numFmt w:val="decimal"/>
      <w:lvlText w:val="%7."/>
      <w:lvlJc w:val="left"/>
      <w:pPr>
        <w:ind w:left="5826" w:hanging="360"/>
      </w:pPr>
    </w:lvl>
    <w:lvl w:ilvl="7" w:tplc="04050019" w:tentative="1">
      <w:start w:val="1"/>
      <w:numFmt w:val="lowerLetter"/>
      <w:lvlText w:val="%8."/>
      <w:lvlJc w:val="left"/>
      <w:pPr>
        <w:ind w:left="6546" w:hanging="360"/>
      </w:pPr>
    </w:lvl>
    <w:lvl w:ilvl="8" w:tplc="0405001B" w:tentative="1">
      <w:start w:val="1"/>
      <w:numFmt w:val="lowerRoman"/>
      <w:lvlText w:val="%9."/>
      <w:lvlJc w:val="right"/>
      <w:pPr>
        <w:ind w:left="7266" w:hanging="180"/>
      </w:pPr>
    </w:lvl>
  </w:abstractNum>
  <w:abstractNum w:abstractNumId="35" w15:restartNumberingAfterBreak="0">
    <w:nsid w:val="631C68E2"/>
    <w:multiLevelType w:val="hybridMultilevel"/>
    <w:tmpl w:val="25B6024C"/>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64AB3B36"/>
    <w:multiLevelType w:val="hybridMultilevel"/>
    <w:tmpl w:val="748A55B2"/>
    <w:lvl w:ilvl="0" w:tplc="0405001B">
      <w:start w:val="1"/>
      <w:numFmt w:val="lowerRoman"/>
      <w:lvlText w:val="%1."/>
      <w:lvlJc w:val="right"/>
      <w:pPr>
        <w:ind w:left="1508" w:hanging="360"/>
      </w:pPr>
    </w:lvl>
    <w:lvl w:ilvl="1" w:tplc="04050019" w:tentative="1">
      <w:start w:val="1"/>
      <w:numFmt w:val="lowerLetter"/>
      <w:lvlText w:val="%2."/>
      <w:lvlJc w:val="left"/>
      <w:pPr>
        <w:ind w:left="2228" w:hanging="360"/>
      </w:pPr>
    </w:lvl>
    <w:lvl w:ilvl="2" w:tplc="0405001B" w:tentative="1">
      <w:start w:val="1"/>
      <w:numFmt w:val="lowerRoman"/>
      <w:lvlText w:val="%3."/>
      <w:lvlJc w:val="right"/>
      <w:pPr>
        <w:ind w:left="2948" w:hanging="180"/>
      </w:pPr>
    </w:lvl>
    <w:lvl w:ilvl="3" w:tplc="0405000F" w:tentative="1">
      <w:start w:val="1"/>
      <w:numFmt w:val="decimal"/>
      <w:lvlText w:val="%4."/>
      <w:lvlJc w:val="left"/>
      <w:pPr>
        <w:ind w:left="3668" w:hanging="360"/>
      </w:pPr>
    </w:lvl>
    <w:lvl w:ilvl="4" w:tplc="04050019" w:tentative="1">
      <w:start w:val="1"/>
      <w:numFmt w:val="lowerLetter"/>
      <w:lvlText w:val="%5."/>
      <w:lvlJc w:val="left"/>
      <w:pPr>
        <w:ind w:left="4388" w:hanging="360"/>
      </w:pPr>
    </w:lvl>
    <w:lvl w:ilvl="5" w:tplc="0405001B" w:tentative="1">
      <w:start w:val="1"/>
      <w:numFmt w:val="lowerRoman"/>
      <w:lvlText w:val="%6."/>
      <w:lvlJc w:val="right"/>
      <w:pPr>
        <w:ind w:left="5108" w:hanging="180"/>
      </w:pPr>
    </w:lvl>
    <w:lvl w:ilvl="6" w:tplc="0405000F" w:tentative="1">
      <w:start w:val="1"/>
      <w:numFmt w:val="decimal"/>
      <w:lvlText w:val="%7."/>
      <w:lvlJc w:val="left"/>
      <w:pPr>
        <w:ind w:left="5828" w:hanging="360"/>
      </w:pPr>
    </w:lvl>
    <w:lvl w:ilvl="7" w:tplc="04050019" w:tentative="1">
      <w:start w:val="1"/>
      <w:numFmt w:val="lowerLetter"/>
      <w:lvlText w:val="%8."/>
      <w:lvlJc w:val="left"/>
      <w:pPr>
        <w:ind w:left="6548" w:hanging="360"/>
      </w:pPr>
    </w:lvl>
    <w:lvl w:ilvl="8" w:tplc="0405001B" w:tentative="1">
      <w:start w:val="1"/>
      <w:numFmt w:val="lowerRoman"/>
      <w:lvlText w:val="%9."/>
      <w:lvlJc w:val="right"/>
      <w:pPr>
        <w:ind w:left="7268" w:hanging="180"/>
      </w:pPr>
    </w:lvl>
  </w:abstractNum>
  <w:abstractNum w:abstractNumId="37" w15:restartNumberingAfterBreak="0">
    <w:nsid w:val="714D6921"/>
    <w:multiLevelType w:val="hybridMultilevel"/>
    <w:tmpl w:val="EC88A446"/>
    <w:lvl w:ilvl="0" w:tplc="0405000F">
      <w:start w:val="1"/>
      <w:numFmt w:val="decimal"/>
      <w:lvlText w:val="%1."/>
      <w:lvlJc w:val="left"/>
      <w:pPr>
        <w:ind w:left="360" w:hanging="360"/>
      </w:pPr>
    </w:lvl>
    <w:lvl w:ilvl="1" w:tplc="04050019">
      <w:start w:val="1"/>
      <w:numFmt w:val="lowerLetter"/>
      <w:lvlText w:val="%2."/>
      <w:lvlJc w:val="left"/>
      <w:pPr>
        <w:ind w:left="1069"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6FB50F6"/>
    <w:multiLevelType w:val="hybridMultilevel"/>
    <w:tmpl w:val="68B0ABB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78245E29"/>
    <w:multiLevelType w:val="hybridMultilevel"/>
    <w:tmpl w:val="50AA019A"/>
    <w:lvl w:ilvl="0" w:tplc="F878C240">
      <w:start w:val="1"/>
      <w:numFmt w:val="decimal"/>
      <w:lvlText w:val="%1."/>
      <w:lvlJc w:val="left"/>
      <w:pPr>
        <w:ind w:left="72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BE97E9F"/>
    <w:multiLevelType w:val="hybridMultilevel"/>
    <w:tmpl w:val="0108CF40"/>
    <w:lvl w:ilvl="0" w:tplc="0405000F">
      <w:start w:val="1"/>
      <w:numFmt w:val="decimal"/>
      <w:lvlText w:val="%1."/>
      <w:lvlJc w:val="left"/>
      <w:pPr>
        <w:ind w:left="1222" w:hanging="360"/>
      </w:pPr>
    </w:lvl>
    <w:lvl w:ilvl="1" w:tplc="04050019" w:tentative="1">
      <w:start w:val="1"/>
      <w:numFmt w:val="lowerLetter"/>
      <w:lvlText w:val="%2."/>
      <w:lvlJc w:val="left"/>
      <w:pPr>
        <w:ind w:left="1942" w:hanging="360"/>
      </w:pPr>
    </w:lvl>
    <w:lvl w:ilvl="2" w:tplc="0405001B" w:tentative="1">
      <w:start w:val="1"/>
      <w:numFmt w:val="lowerRoman"/>
      <w:lvlText w:val="%3."/>
      <w:lvlJc w:val="right"/>
      <w:pPr>
        <w:ind w:left="2662" w:hanging="180"/>
      </w:pPr>
    </w:lvl>
    <w:lvl w:ilvl="3" w:tplc="0405000F" w:tentative="1">
      <w:start w:val="1"/>
      <w:numFmt w:val="decimal"/>
      <w:lvlText w:val="%4."/>
      <w:lvlJc w:val="left"/>
      <w:pPr>
        <w:ind w:left="3382" w:hanging="360"/>
      </w:pPr>
    </w:lvl>
    <w:lvl w:ilvl="4" w:tplc="04050019" w:tentative="1">
      <w:start w:val="1"/>
      <w:numFmt w:val="lowerLetter"/>
      <w:lvlText w:val="%5."/>
      <w:lvlJc w:val="left"/>
      <w:pPr>
        <w:ind w:left="4102" w:hanging="360"/>
      </w:pPr>
    </w:lvl>
    <w:lvl w:ilvl="5" w:tplc="0405001B" w:tentative="1">
      <w:start w:val="1"/>
      <w:numFmt w:val="lowerRoman"/>
      <w:lvlText w:val="%6."/>
      <w:lvlJc w:val="right"/>
      <w:pPr>
        <w:ind w:left="4822" w:hanging="180"/>
      </w:pPr>
    </w:lvl>
    <w:lvl w:ilvl="6" w:tplc="0405000F" w:tentative="1">
      <w:start w:val="1"/>
      <w:numFmt w:val="decimal"/>
      <w:lvlText w:val="%7."/>
      <w:lvlJc w:val="left"/>
      <w:pPr>
        <w:ind w:left="5542" w:hanging="360"/>
      </w:pPr>
    </w:lvl>
    <w:lvl w:ilvl="7" w:tplc="04050019" w:tentative="1">
      <w:start w:val="1"/>
      <w:numFmt w:val="lowerLetter"/>
      <w:lvlText w:val="%8."/>
      <w:lvlJc w:val="left"/>
      <w:pPr>
        <w:ind w:left="6262" w:hanging="360"/>
      </w:pPr>
    </w:lvl>
    <w:lvl w:ilvl="8" w:tplc="0405001B" w:tentative="1">
      <w:start w:val="1"/>
      <w:numFmt w:val="lowerRoman"/>
      <w:lvlText w:val="%9."/>
      <w:lvlJc w:val="right"/>
      <w:pPr>
        <w:ind w:left="6982" w:hanging="180"/>
      </w:pPr>
    </w:lvl>
  </w:abstractNum>
  <w:abstractNum w:abstractNumId="41" w15:restartNumberingAfterBreak="0">
    <w:nsid w:val="7D8F1D57"/>
    <w:multiLevelType w:val="hybridMultilevel"/>
    <w:tmpl w:val="D02E22CE"/>
    <w:lvl w:ilvl="0" w:tplc="04050017">
      <w:start w:val="1"/>
      <w:numFmt w:val="lowerLetter"/>
      <w:lvlText w:val="%1)"/>
      <w:lvlJc w:val="left"/>
      <w:pPr>
        <w:ind w:left="502"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4"/>
  </w:num>
  <w:num w:numId="2">
    <w:abstractNumId w:val="38"/>
  </w:num>
  <w:num w:numId="3">
    <w:abstractNumId w:val="10"/>
  </w:num>
  <w:num w:numId="4">
    <w:abstractNumId w:val="35"/>
  </w:num>
  <w:num w:numId="5">
    <w:abstractNumId w:val="21"/>
  </w:num>
  <w:num w:numId="6">
    <w:abstractNumId w:val="37"/>
  </w:num>
  <w:num w:numId="7">
    <w:abstractNumId w:val="6"/>
  </w:num>
  <w:num w:numId="8">
    <w:abstractNumId w:val="27"/>
  </w:num>
  <w:num w:numId="9">
    <w:abstractNumId w:val="13"/>
  </w:num>
  <w:num w:numId="10">
    <w:abstractNumId w:val="2"/>
  </w:num>
  <w:num w:numId="11">
    <w:abstractNumId w:val="33"/>
  </w:num>
  <w:num w:numId="12">
    <w:abstractNumId w:val="8"/>
  </w:num>
  <w:num w:numId="13">
    <w:abstractNumId w:val="4"/>
  </w:num>
  <w:num w:numId="14">
    <w:abstractNumId w:val="1"/>
  </w:num>
  <w:num w:numId="15">
    <w:abstractNumId w:val="19"/>
  </w:num>
  <w:num w:numId="16">
    <w:abstractNumId w:val="26"/>
  </w:num>
  <w:num w:numId="17">
    <w:abstractNumId w:val="17"/>
  </w:num>
  <w:num w:numId="18">
    <w:abstractNumId w:val="12"/>
  </w:num>
  <w:num w:numId="19">
    <w:abstractNumId w:val="20"/>
  </w:num>
  <w:num w:numId="20">
    <w:abstractNumId w:val="39"/>
  </w:num>
  <w:num w:numId="21">
    <w:abstractNumId w:val="22"/>
  </w:num>
  <w:num w:numId="22">
    <w:abstractNumId w:val="7"/>
  </w:num>
  <w:num w:numId="23">
    <w:abstractNumId w:val="32"/>
  </w:num>
  <w:num w:numId="24">
    <w:abstractNumId w:val="9"/>
  </w:num>
  <w:num w:numId="25">
    <w:abstractNumId w:val="41"/>
  </w:num>
  <w:num w:numId="26">
    <w:abstractNumId w:val="23"/>
  </w:num>
  <w:num w:numId="27">
    <w:abstractNumId w:val="25"/>
  </w:num>
  <w:num w:numId="28">
    <w:abstractNumId w:val="28"/>
  </w:num>
  <w:num w:numId="29">
    <w:abstractNumId w:val="14"/>
  </w:num>
  <w:num w:numId="30">
    <w:abstractNumId w:val="34"/>
  </w:num>
  <w:num w:numId="31">
    <w:abstractNumId w:val="36"/>
  </w:num>
  <w:num w:numId="32">
    <w:abstractNumId w:val="29"/>
  </w:num>
  <w:num w:numId="33">
    <w:abstractNumId w:val="3"/>
  </w:num>
  <w:num w:numId="34">
    <w:abstractNumId w:val="0"/>
  </w:num>
  <w:num w:numId="35">
    <w:abstractNumId w:val="31"/>
  </w:num>
  <w:num w:numId="36">
    <w:abstractNumId w:val="30"/>
  </w:num>
  <w:num w:numId="37">
    <w:abstractNumId w:val="40"/>
  </w:num>
  <w:num w:numId="38">
    <w:abstractNumId w:val="16"/>
  </w:num>
  <w:num w:numId="39">
    <w:abstractNumId w:val="15"/>
  </w:num>
  <w:num w:numId="40">
    <w:abstractNumId w:val="5"/>
  </w:num>
  <w:num w:numId="41">
    <w:abstractNumId w:val="1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forms" w:enforcement="1" w:cryptProviderType="rsaAES" w:cryptAlgorithmClass="hash" w:cryptAlgorithmType="typeAny" w:cryptAlgorithmSid="14" w:cryptSpinCount="100000" w:hash="JLn8laJVmw7EnQgE5iOe6HUenchzcIHpaB/tRsLBc7yeQgwE+acKcTE338mxGDCUImhtuRIZ29WDcStzD++xWA==" w:salt="2u5XiNqwFXjQTcmx9z2ITA=="/>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07"/>
    <w:rsid w:val="000003FE"/>
    <w:rsid w:val="00030901"/>
    <w:rsid w:val="00032311"/>
    <w:rsid w:val="0008712A"/>
    <w:rsid w:val="000B0E1B"/>
    <w:rsid w:val="000B1421"/>
    <w:rsid w:val="000D0641"/>
    <w:rsid w:val="000E0021"/>
    <w:rsid w:val="000E106F"/>
    <w:rsid w:val="000E28AE"/>
    <w:rsid w:val="0010553F"/>
    <w:rsid w:val="00111D22"/>
    <w:rsid w:val="00117424"/>
    <w:rsid w:val="00130404"/>
    <w:rsid w:val="00186398"/>
    <w:rsid w:val="001C3DAD"/>
    <w:rsid w:val="001D489C"/>
    <w:rsid w:val="001E0C48"/>
    <w:rsid w:val="001F29CA"/>
    <w:rsid w:val="002454AE"/>
    <w:rsid w:val="00261B35"/>
    <w:rsid w:val="0029111F"/>
    <w:rsid w:val="002E148D"/>
    <w:rsid w:val="002E7A0C"/>
    <w:rsid w:val="00324F56"/>
    <w:rsid w:val="003479D3"/>
    <w:rsid w:val="0036279D"/>
    <w:rsid w:val="00371857"/>
    <w:rsid w:val="003740D3"/>
    <w:rsid w:val="003844E3"/>
    <w:rsid w:val="003919C4"/>
    <w:rsid w:val="003A1B26"/>
    <w:rsid w:val="003D61D1"/>
    <w:rsid w:val="004558A5"/>
    <w:rsid w:val="00455F7C"/>
    <w:rsid w:val="00494FEB"/>
    <w:rsid w:val="004C6A7A"/>
    <w:rsid w:val="004E2181"/>
    <w:rsid w:val="005204FC"/>
    <w:rsid w:val="00530E97"/>
    <w:rsid w:val="00551703"/>
    <w:rsid w:val="005660A8"/>
    <w:rsid w:val="00575303"/>
    <w:rsid w:val="005D5A91"/>
    <w:rsid w:val="005F52D7"/>
    <w:rsid w:val="0061253B"/>
    <w:rsid w:val="00614E3C"/>
    <w:rsid w:val="006255B1"/>
    <w:rsid w:val="00631966"/>
    <w:rsid w:val="0068514D"/>
    <w:rsid w:val="006877BF"/>
    <w:rsid w:val="00687994"/>
    <w:rsid w:val="006C343F"/>
    <w:rsid w:val="006D1CA4"/>
    <w:rsid w:val="006D5291"/>
    <w:rsid w:val="0070096C"/>
    <w:rsid w:val="00702CDE"/>
    <w:rsid w:val="00702FC0"/>
    <w:rsid w:val="0071380D"/>
    <w:rsid w:val="00721D0C"/>
    <w:rsid w:val="00730B73"/>
    <w:rsid w:val="00756235"/>
    <w:rsid w:val="00761BA6"/>
    <w:rsid w:val="0077037A"/>
    <w:rsid w:val="0077482B"/>
    <w:rsid w:val="00776B32"/>
    <w:rsid w:val="007953D7"/>
    <w:rsid w:val="007A0735"/>
    <w:rsid w:val="007D1C0C"/>
    <w:rsid w:val="007E0161"/>
    <w:rsid w:val="007E1207"/>
    <w:rsid w:val="007F11D0"/>
    <w:rsid w:val="007F1D24"/>
    <w:rsid w:val="007F71C9"/>
    <w:rsid w:val="00801460"/>
    <w:rsid w:val="008029D7"/>
    <w:rsid w:val="00830560"/>
    <w:rsid w:val="00834DC7"/>
    <w:rsid w:val="00852029"/>
    <w:rsid w:val="00860DEB"/>
    <w:rsid w:val="00873172"/>
    <w:rsid w:val="00875485"/>
    <w:rsid w:val="00875712"/>
    <w:rsid w:val="00883D8E"/>
    <w:rsid w:val="00884675"/>
    <w:rsid w:val="00893305"/>
    <w:rsid w:val="008B57EE"/>
    <w:rsid w:val="008D17BD"/>
    <w:rsid w:val="008D4E04"/>
    <w:rsid w:val="0092697E"/>
    <w:rsid w:val="0095176B"/>
    <w:rsid w:val="009626C3"/>
    <w:rsid w:val="009627DA"/>
    <w:rsid w:val="0099578A"/>
    <w:rsid w:val="009A4C3F"/>
    <w:rsid w:val="009B0ECF"/>
    <w:rsid w:val="009C3E36"/>
    <w:rsid w:val="009D352D"/>
    <w:rsid w:val="009F04C4"/>
    <w:rsid w:val="009F3C31"/>
    <w:rsid w:val="00A04A47"/>
    <w:rsid w:val="00A05413"/>
    <w:rsid w:val="00A07033"/>
    <w:rsid w:val="00A15161"/>
    <w:rsid w:val="00A32D86"/>
    <w:rsid w:val="00A406DC"/>
    <w:rsid w:val="00A40727"/>
    <w:rsid w:val="00A71F69"/>
    <w:rsid w:val="00AB0354"/>
    <w:rsid w:val="00AB4105"/>
    <w:rsid w:val="00AF56DF"/>
    <w:rsid w:val="00B02F48"/>
    <w:rsid w:val="00B07692"/>
    <w:rsid w:val="00B8583C"/>
    <w:rsid w:val="00B85A8B"/>
    <w:rsid w:val="00BC0676"/>
    <w:rsid w:val="00BD151B"/>
    <w:rsid w:val="00BF514D"/>
    <w:rsid w:val="00C13AC0"/>
    <w:rsid w:val="00C157E0"/>
    <w:rsid w:val="00C31C17"/>
    <w:rsid w:val="00C44ECE"/>
    <w:rsid w:val="00C44FE8"/>
    <w:rsid w:val="00C70141"/>
    <w:rsid w:val="00C7188C"/>
    <w:rsid w:val="00CC0473"/>
    <w:rsid w:val="00D26F89"/>
    <w:rsid w:val="00D26F91"/>
    <w:rsid w:val="00D35ECC"/>
    <w:rsid w:val="00D6049B"/>
    <w:rsid w:val="00D720FB"/>
    <w:rsid w:val="00D905CF"/>
    <w:rsid w:val="00D95592"/>
    <w:rsid w:val="00DA6377"/>
    <w:rsid w:val="00DD720F"/>
    <w:rsid w:val="00DE367C"/>
    <w:rsid w:val="00DE65E6"/>
    <w:rsid w:val="00E434F7"/>
    <w:rsid w:val="00E645B6"/>
    <w:rsid w:val="00E66603"/>
    <w:rsid w:val="00E72BDA"/>
    <w:rsid w:val="00E9523F"/>
    <w:rsid w:val="00EB4E84"/>
    <w:rsid w:val="00ED3065"/>
    <w:rsid w:val="00F05098"/>
    <w:rsid w:val="00F14B00"/>
    <w:rsid w:val="00F652C6"/>
    <w:rsid w:val="00F9082A"/>
    <w:rsid w:val="00F95CB6"/>
    <w:rsid w:val="00FA0C0C"/>
    <w:rsid w:val="00FC3F29"/>
    <w:rsid w:val="00FE30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D0B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207"/>
  </w:style>
  <w:style w:type="paragraph" w:styleId="Nadpis1">
    <w:name w:val="heading 1"/>
    <w:basedOn w:val="Normln"/>
    <w:next w:val="Normln"/>
    <w:link w:val="Nadpis1Char"/>
    <w:uiPriority w:val="9"/>
    <w:qFormat/>
    <w:rsid w:val="007E1207"/>
    <w:pPr>
      <w:spacing w:after="240"/>
      <w:jc w:val="center"/>
      <w:outlineLvl w:val="0"/>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1207"/>
    <w:rPr>
      <w:b/>
    </w:rPr>
  </w:style>
  <w:style w:type="paragraph" w:styleId="Odstavecseseznamem">
    <w:name w:val="List Paragraph"/>
    <w:basedOn w:val="Normln"/>
    <w:link w:val="OdstavecseseznamemChar"/>
    <w:uiPriority w:val="34"/>
    <w:qFormat/>
    <w:rsid w:val="007E1207"/>
    <w:pPr>
      <w:ind w:left="720"/>
      <w:contextualSpacing/>
    </w:pPr>
  </w:style>
  <w:style w:type="character" w:styleId="Odkaznakoment">
    <w:name w:val="annotation reference"/>
    <w:basedOn w:val="Standardnpsmoodstavce"/>
    <w:uiPriority w:val="99"/>
    <w:semiHidden/>
    <w:unhideWhenUsed/>
    <w:rsid w:val="007E1207"/>
    <w:rPr>
      <w:sz w:val="16"/>
      <w:szCs w:val="16"/>
    </w:rPr>
  </w:style>
  <w:style w:type="paragraph" w:styleId="Textkomente">
    <w:name w:val="annotation text"/>
    <w:basedOn w:val="Normln"/>
    <w:link w:val="TextkomenteChar"/>
    <w:uiPriority w:val="99"/>
    <w:unhideWhenUsed/>
    <w:rsid w:val="007E1207"/>
    <w:pPr>
      <w:spacing w:line="240" w:lineRule="auto"/>
    </w:pPr>
    <w:rPr>
      <w:sz w:val="20"/>
      <w:szCs w:val="20"/>
    </w:rPr>
  </w:style>
  <w:style w:type="character" w:customStyle="1" w:styleId="TextkomenteChar">
    <w:name w:val="Text komentáře Char"/>
    <w:basedOn w:val="Standardnpsmoodstavce"/>
    <w:link w:val="Textkomente"/>
    <w:uiPriority w:val="99"/>
    <w:rsid w:val="007E1207"/>
    <w:rPr>
      <w:sz w:val="20"/>
      <w:szCs w:val="20"/>
    </w:rPr>
  </w:style>
  <w:style w:type="character" w:customStyle="1" w:styleId="OdstavecseseznamemChar">
    <w:name w:val="Odstavec se seznamem Char"/>
    <w:link w:val="Odstavecseseznamem"/>
    <w:uiPriority w:val="34"/>
    <w:locked/>
    <w:rsid w:val="007E1207"/>
  </w:style>
  <w:style w:type="paragraph" w:styleId="Zpat">
    <w:name w:val="footer"/>
    <w:basedOn w:val="Normln"/>
    <w:link w:val="ZpatChar"/>
    <w:uiPriority w:val="99"/>
    <w:unhideWhenUsed/>
    <w:rsid w:val="007E1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7E1207"/>
  </w:style>
  <w:style w:type="table" w:styleId="Mkatabulky">
    <w:name w:val="Table Grid"/>
    <w:basedOn w:val="Normlntabulka"/>
    <w:uiPriority w:val="39"/>
    <w:unhideWhenUsed/>
    <w:rsid w:val="007E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0B1421"/>
    <w:rPr>
      <w:b/>
      <w:bCs/>
    </w:rPr>
  </w:style>
  <w:style w:type="character" w:customStyle="1" w:styleId="PedmtkomenteChar">
    <w:name w:val="Předmět komentáře Char"/>
    <w:basedOn w:val="TextkomenteChar"/>
    <w:link w:val="Pedmtkomente"/>
    <w:uiPriority w:val="99"/>
    <w:semiHidden/>
    <w:rsid w:val="000B1421"/>
    <w:rPr>
      <w:b/>
      <w:bCs/>
      <w:sz w:val="20"/>
      <w:szCs w:val="20"/>
    </w:rPr>
  </w:style>
  <w:style w:type="paragraph" w:styleId="Zhlav">
    <w:name w:val="header"/>
    <w:basedOn w:val="Normln"/>
    <w:link w:val="ZhlavChar"/>
    <w:uiPriority w:val="99"/>
    <w:unhideWhenUsed/>
    <w:rsid w:val="0087317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73172"/>
  </w:style>
  <w:style w:type="paragraph" w:styleId="Nzev">
    <w:name w:val="Title"/>
    <w:basedOn w:val="Normln"/>
    <w:next w:val="Normln"/>
    <w:link w:val="NzevChar"/>
    <w:uiPriority w:val="10"/>
    <w:qFormat/>
    <w:rsid w:val="0077037A"/>
    <w:pPr>
      <w:spacing w:after="0" w:line="240" w:lineRule="auto"/>
      <w:contextualSpacing/>
      <w:jc w:val="center"/>
    </w:pPr>
    <w:rPr>
      <w:rFonts w:asciiTheme="majorHAnsi" w:eastAsiaTheme="majorEastAsia" w:hAnsiTheme="majorHAnsi" w:cstheme="majorHAnsi"/>
      <w:b/>
      <w:spacing w:val="-10"/>
      <w:kern w:val="28"/>
      <w:sz w:val="72"/>
      <w:szCs w:val="72"/>
    </w:rPr>
  </w:style>
  <w:style w:type="character" w:customStyle="1" w:styleId="NzevChar">
    <w:name w:val="Název Char"/>
    <w:basedOn w:val="Standardnpsmoodstavce"/>
    <w:link w:val="Nzev"/>
    <w:uiPriority w:val="10"/>
    <w:rsid w:val="0077037A"/>
    <w:rPr>
      <w:rFonts w:asciiTheme="majorHAnsi" w:eastAsiaTheme="majorEastAsia" w:hAnsiTheme="majorHAnsi" w:cstheme="majorHAnsi"/>
      <w:b/>
      <w:spacing w:val="-10"/>
      <w:kern w:val="28"/>
      <w:sz w:val="72"/>
      <w:szCs w:val="72"/>
    </w:rPr>
  </w:style>
  <w:style w:type="character" w:customStyle="1" w:styleId="cf01">
    <w:name w:val="cf01"/>
    <w:basedOn w:val="Standardnpsmoodstavce"/>
    <w:rsid w:val="00A05413"/>
    <w:rPr>
      <w:rFonts w:ascii="Segoe UI" w:hAnsi="Segoe UI" w:cs="Segoe UI" w:hint="default"/>
      <w:sz w:val="18"/>
      <w:szCs w:val="18"/>
    </w:rPr>
  </w:style>
  <w:style w:type="paragraph" w:customStyle="1" w:styleId="paragraph">
    <w:name w:val="paragraph"/>
    <w:basedOn w:val="Normln"/>
    <w:rsid w:val="00A0541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A05413"/>
  </w:style>
  <w:style w:type="character" w:customStyle="1" w:styleId="eop">
    <w:name w:val="eop"/>
    <w:basedOn w:val="Standardnpsmoodstavce"/>
    <w:rsid w:val="00A05413"/>
  </w:style>
  <w:style w:type="character" w:customStyle="1" w:styleId="tabchar">
    <w:name w:val="tabchar"/>
    <w:basedOn w:val="Standardnpsmoodstavce"/>
    <w:rsid w:val="00A05413"/>
  </w:style>
  <w:style w:type="character" w:customStyle="1" w:styleId="spellingerror">
    <w:name w:val="spellingerror"/>
    <w:basedOn w:val="Standardnpsmoodstavce"/>
    <w:rsid w:val="00A05413"/>
  </w:style>
  <w:style w:type="paragraph" w:styleId="Textbubliny">
    <w:name w:val="Balloon Text"/>
    <w:basedOn w:val="Normln"/>
    <w:link w:val="TextbublinyChar"/>
    <w:uiPriority w:val="99"/>
    <w:semiHidden/>
    <w:unhideWhenUsed/>
    <w:rsid w:val="00834DC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4DC7"/>
    <w:rPr>
      <w:rFonts w:ascii="Segoe UI" w:hAnsi="Segoe UI" w:cs="Segoe UI"/>
      <w:sz w:val="18"/>
      <w:szCs w:val="18"/>
    </w:rPr>
  </w:style>
  <w:style w:type="paragraph" w:styleId="Revize">
    <w:name w:val="Revision"/>
    <w:hidden/>
    <w:uiPriority w:val="99"/>
    <w:semiHidden/>
    <w:rsid w:val="004C6A7A"/>
    <w:pPr>
      <w:spacing w:after="0" w:line="240" w:lineRule="auto"/>
    </w:pPr>
  </w:style>
  <w:style w:type="character" w:styleId="Zstupntext">
    <w:name w:val="Placeholder Text"/>
    <w:basedOn w:val="Standardnpsmoodstavce"/>
    <w:uiPriority w:val="99"/>
    <w:semiHidden/>
    <w:rsid w:val="00111D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4ECE7E24B145518D35770E0B74C298"/>
        <w:category>
          <w:name w:val="Obecné"/>
          <w:gallery w:val="placeholder"/>
        </w:category>
        <w:types>
          <w:type w:val="bbPlcHdr"/>
        </w:types>
        <w:behaviors>
          <w:behavior w:val="content"/>
        </w:behaviors>
        <w:guid w:val="{29C3324B-79B5-4C8A-A97B-ED4B74975516}"/>
      </w:docPartPr>
      <w:docPartBody>
        <w:p w:rsidR="008C7C61" w:rsidRDefault="009F03B2" w:rsidP="009F03B2">
          <w:pPr>
            <w:pStyle w:val="1B4ECE7E24B145518D35770E0B74C298"/>
          </w:pPr>
          <w:r w:rsidRPr="000578A6">
            <w:rPr>
              <w:rStyle w:val="Zstupntext"/>
              <w:rFonts w:asciiTheme="majorHAnsi" w:hAnsiTheme="majorHAnsi" w:cstheme="majorHAnsi"/>
              <w:highlight w:val="yellow"/>
            </w:rPr>
            <w:t>Klikněte sem a zadejte text.</w:t>
          </w:r>
        </w:p>
      </w:docPartBody>
    </w:docPart>
    <w:docPart>
      <w:docPartPr>
        <w:name w:val="8633ACDCDBF34B0D8DEB2DED6D828C33"/>
        <w:category>
          <w:name w:val="Obecné"/>
          <w:gallery w:val="placeholder"/>
        </w:category>
        <w:types>
          <w:type w:val="bbPlcHdr"/>
        </w:types>
        <w:behaviors>
          <w:behavior w:val="content"/>
        </w:behaviors>
        <w:guid w:val="{314DF94B-F612-4815-BC33-00BE787C9572}"/>
      </w:docPartPr>
      <w:docPartBody>
        <w:p w:rsidR="008C7C61" w:rsidRDefault="009F03B2" w:rsidP="009F03B2">
          <w:pPr>
            <w:pStyle w:val="8633ACDCDBF34B0D8DEB2DED6D828C33"/>
          </w:pPr>
          <w:r w:rsidRPr="000578A6">
            <w:rPr>
              <w:rStyle w:val="Zstupntext"/>
              <w:rFonts w:asciiTheme="majorHAnsi" w:hAnsiTheme="majorHAnsi" w:cstheme="majorHAnsi"/>
              <w:highlight w:val="yellow"/>
            </w:rPr>
            <w:t>Klikněte sem a zadejte text.</w:t>
          </w:r>
        </w:p>
      </w:docPartBody>
    </w:docPart>
    <w:docPart>
      <w:docPartPr>
        <w:name w:val="9B698145CFB54138A6B838F40A5EE228"/>
        <w:category>
          <w:name w:val="Obecné"/>
          <w:gallery w:val="placeholder"/>
        </w:category>
        <w:types>
          <w:type w:val="bbPlcHdr"/>
        </w:types>
        <w:behaviors>
          <w:behavior w:val="content"/>
        </w:behaviors>
        <w:guid w:val="{3B8E4896-6995-48FD-9E4A-D4263AC61E04}"/>
      </w:docPartPr>
      <w:docPartBody>
        <w:p w:rsidR="008C7C61" w:rsidRDefault="009F03B2" w:rsidP="009F03B2">
          <w:pPr>
            <w:pStyle w:val="9B698145CFB54138A6B838F40A5EE228"/>
          </w:pPr>
          <w:r w:rsidRPr="000578A6">
            <w:rPr>
              <w:rStyle w:val="Zstupntext"/>
              <w:rFonts w:asciiTheme="majorHAnsi" w:hAnsiTheme="majorHAnsi" w:cstheme="majorHAnsi"/>
              <w:highlight w:val="yellow"/>
            </w:rPr>
            <w:t>Klikněte sem a zadejte text.</w:t>
          </w:r>
        </w:p>
      </w:docPartBody>
    </w:docPart>
    <w:docPart>
      <w:docPartPr>
        <w:name w:val="67F375B88E8B442B818589EEA1C20D60"/>
        <w:category>
          <w:name w:val="Obecné"/>
          <w:gallery w:val="placeholder"/>
        </w:category>
        <w:types>
          <w:type w:val="bbPlcHdr"/>
        </w:types>
        <w:behaviors>
          <w:behavior w:val="content"/>
        </w:behaviors>
        <w:guid w:val="{329292AA-58FD-4BCB-9F7E-2578E70078E3}"/>
      </w:docPartPr>
      <w:docPartBody>
        <w:p w:rsidR="008C7C61" w:rsidRDefault="009F03B2" w:rsidP="009F03B2">
          <w:pPr>
            <w:pStyle w:val="67F375B88E8B442B818589EEA1C20D60"/>
          </w:pPr>
          <w:r w:rsidRPr="000578A6">
            <w:rPr>
              <w:rStyle w:val="Zstupntext"/>
              <w:rFonts w:asciiTheme="majorHAnsi" w:hAnsiTheme="majorHAnsi" w:cstheme="majorHAnsi"/>
              <w:highlight w:val="yellow"/>
            </w:rPr>
            <w:t>Klikněte sem a zadejte text.</w:t>
          </w:r>
        </w:p>
      </w:docPartBody>
    </w:docPart>
    <w:docPart>
      <w:docPartPr>
        <w:name w:val="C04BB959F24C4E5E803BADFC7E808CB6"/>
        <w:category>
          <w:name w:val="Obecné"/>
          <w:gallery w:val="placeholder"/>
        </w:category>
        <w:types>
          <w:type w:val="bbPlcHdr"/>
        </w:types>
        <w:behaviors>
          <w:behavior w:val="content"/>
        </w:behaviors>
        <w:guid w:val="{8EC08378-D148-413B-8293-53AB5E50E150}"/>
      </w:docPartPr>
      <w:docPartBody>
        <w:p w:rsidR="008C7C61" w:rsidRDefault="009F03B2" w:rsidP="009F03B2">
          <w:pPr>
            <w:pStyle w:val="C04BB959F24C4E5E803BADFC7E808CB6"/>
          </w:pPr>
          <w:r w:rsidRPr="000578A6">
            <w:rPr>
              <w:rStyle w:val="Zstupntext"/>
              <w:rFonts w:asciiTheme="majorHAnsi" w:hAnsiTheme="majorHAnsi" w:cstheme="majorHAnsi"/>
              <w:highlight w:val="yellow"/>
            </w:rPr>
            <w:t>Klikněte sem a zadejte text.</w:t>
          </w:r>
        </w:p>
      </w:docPartBody>
    </w:docPart>
    <w:docPart>
      <w:docPartPr>
        <w:name w:val="0B83F870D2DC40ECAC6DCC793C16D1A0"/>
        <w:category>
          <w:name w:val="Obecné"/>
          <w:gallery w:val="placeholder"/>
        </w:category>
        <w:types>
          <w:type w:val="bbPlcHdr"/>
        </w:types>
        <w:behaviors>
          <w:behavior w:val="content"/>
        </w:behaviors>
        <w:guid w:val="{1F78FB89-D0E1-4339-9324-D6227587D28F}"/>
      </w:docPartPr>
      <w:docPartBody>
        <w:p w:rsidR="008C7C61" w:rsidRDefault="009F03B2" w:rsidP="009F03B2">
          <w:pPr>
            <w:pStyle w:val="0B83F870D2DC40ECAC6DCC793C16D1A0"/>
          </w:pPr>
          <w:r w:rsidRPr="000578A6">
            <w:rPr>
              <w:rStyle w:val="Zstupntext"/>
              <w:rFonts w:asciiTheme="majorHAnsi" w:hAnsiTheme="majorHAnsi" w:cstheme="majorHAnsi"/>
              <w:highlight w:val="yellow"/>
            </w:rPr>
            <w:t>Klikněte sem a zadejte text.</w:t>
          </w:r>
        </w:p>
      </w:docPartBody>
    </w:docPart>
    <w:docPart>
      <w:docPartPr>
        <w:name w:val="6AE2AA48E942458EBA03E1D2588BA09C"/>
        <w:category>
          <w:name w:val="Obecné"/>
          <w:gallery w:val="placeholder"/>
        </w:category>
        <w:types>
          <w:type w:val="bbPlcHdr"/>
        </w:types>
        <w:behaviors>
          <w:behavior w:val="content"/>
        </w:behaviors>
        <w:guid w:val="{DF6180AB-0BB5-480A-B030-D489BE3BA638}"/>
      </w:docPartPr>
      <w:docPartBody>
        <w:p w:rsidR="008C7C61" w:rsidRDefault="009F03B2" w:rsidP="009F03B2">
          <w:pPr>
            <w:pStyle w:val="6AE2AA48E942458EBA03E1D2588BA09C"/>
          </w:pPr>
          <w:r w:rsidRPr="000578A6">
            <w:rPr>
              <w:rStyle w:val="Zstupntext"/>
              <w:rFonts w:asciiTheme="majorHAnsi" w:hAnsiTheme="majorHAnsi" w:cstheme="majorHAnsi"/>
              <w:highlight w:val="yellow"/>
            </w:rPr>
            <w:t>Klikněte sem a zadejte text.</w:t>
          </w:r>
        </w:p>
      </w:docPartBody>
    </w:docPart>
    <w:docPart>
      <w:docPartPr>
        <w:name w:val="0DD2FDDC23854736923D4F14A94B2658"/>
        <w:category>
          <w:name w:val="Obecné"/>
          <w:gallery w:val="placeholder"/>
        </w:category>
        <w:types>
          <w:type w:val="bbPlcHdr"/>
        </w:types>
        <w:behaviors>
          <w:behavior w:val="content"/>
        </w:behaviors>
        <w:guid w:val="{D62C3F69-E350-428D-A58C-F37A70036048}"/>
      </w:docPartPr>
      <w:docPartBody>
        <w:p w:rsidR="008C7C61" w:rsidRDefault="009F03B2" w:rsidP="009F03B2">
          <w:pPr>
            <w:pStyle w:val="0DD2FDDC23854736923D4F14A94B2658"/>
          </w:pPr>
          <w:r w:rsidRPr="000578A6">
            <w:rPr>
              <w:rStyle w:val="Zstupntext"/>
              <w:rFonts w:asciiTheme="majorHAnsi" w:hAnsiTheme="majorHAnsi" w:cstheme="majorHAnsi"/>
              <w:highlight w:val="yellow"/>
            </w:rPr>
            <w:t>Klikněte sem a zadejte text.</w:t>
          </w:r>
        </w:p>
      </w:docPartBody>
    </w:docPart>
    <w:docPart>
      <w:docPartPr>
        <w:name w:val="89BF2ED744734170955633FFBF495A45"/>
        <w:category>
          <w:name w:val="Obecné"/>
          <w:gallery w:val="placeholder"/>
        </w:category>
        <w:types>
          <w:type w:val="bbPlcHdr"/>
        </w:types>
        <w:behaviors>
          <w:behavior w:val="content"/>
        </w:behaviors>
        <w:guid w:val="{4A5D5500-CA95-4B44-B608-75D2EADB3D03}"/>
      </w:docPartPr>
      <w:docPartBody>
        <w:p w:rsidR="008C7C61" w:rsidRDefault="009F03B2" w:rsidP="009F03B2">
          <w:pPr>
            <w:pStyle w:val="89BF2ED744734170955633FFBF495A45"/>
          </w:pPr>
          <w:r w:rsidRPr="000578A6">
            <w:rPr>
              <w:rStyle w:val="Zstupntext"/>
              <w:rFonts w:asciiTheme="majorHAnsi" w:hAnsiTheme="majorHAnsi" w:cstheme="majorHAnsi"/>
              <w:highlight w:val="yellow"/>
            </w:rPr>
            <w:t>Klikněte sem a zadejte text.</w:t>
          </w:r>
        </w:p>
      </w:docPartBody>
    </w:docPart>
    <w:docPart>
      <w:docPartPr>
        <w:name w:val="3BE976A514174FA0B039924146AB24AE"/>
        <w:category>
          <w:name w:val="Obecné"/>
          <w:gallery w:val="placeholder"/>
        </w:category>
        <w:types>
          <w:type w:val="bbPlcHdr"/>
        </w:types>
        <w:behaviors>
          <w:behavior w:val="content"/>
        </w:behaviors>
        <w:guid w:val="{4FBB7D91-D324-4111-8CE2-DAF545C4967B}"/>
      </w:docPartPr>
      <w:docPartBody>
        <w:p w:rsidR="008C7C61" w:rsidRDefault="009F03B2" w:rsidP="009F03B2">
          <w:pPr>
            <w:pStyle w:val="3BE976A514174FA0B039924146AB24AE"/>
          </w:pPr>
          <w:r w:rsidRPr="000578A6">
            <w:rPr>
              <w:rStyle w:val="Zstupntext"/>
              <w:rFonts w:asciiTheme="majorHAnsi" w:hAnsiTheme="majorHAnsi" w:cstheme="majorHAnsi"/>
              <w:highlight w:val="yellow"/>
            </w:rPr>
            <w:t>Klikněte sem a zadejte text.</w:t>
          </w:r>
        </w:p>
      </w:docPartBody>
    </w:docPart>
    <w:docPart>
      <w:docPartPr>
        <w:name w:val="5668B0A501524A1CADF0623EA740128A"/>
        <w:category>
          <w:name w:val="Obecné"/>
          <w:gallery w:val="placeholder"/>
        </w:category>
        <w:types>
          <w:type w:val="bbPlcHdr"/>
        </w:types>
        <w:behaviors>
          <w:behavior w:val="content"/>
        </w:behaviors>
        <w:guid w:val="{9E546C9C-F766-441D-9990-F77C9195B900}"/>
      </w:docPartPr>
      <w:docPartBody>
        <w:p w:rsidR="008C7C61" w:rsidRDefault="009F03B2" w:rsidP="009F03B2">
          <w:pPr>
            <w:pStyle w:val="5668B0A501524A1CADF0623EA740128A"/>
          </w:pPr>
          <w:r w:rsidRPr="000578A6">
            <w:rPr>
              <w:rStyle w:val="Zstupntext"/>
              <w:rFonts w:asciiTheme="majorHAnsi" w:hAnsiTheme="majorHAnsi" w:cstheme="majorHAnsi"/>
              <w:highlight w:val="yellow"/>
            </w:rPr>
            <w:t>Klikněte sem a zadejte text.</w:t>
          </w:r>
        </w:p>
      </w:docPartBody>
    </w:docPart>
    <w:docPart>
      <w:docPartPr>
        <w:name w:val="121ECD481D1D4C7985249061FA42D8E2"/>
        <w:category>
          <w:name w:val="Obecné"/>
          <w:gallery w:val="placeholder"/>
        </w:category>
        <w:types>
          <w:type w:val="bbPlcHdr"/>
        </w:types>
        <w:behaviors>
          <w:behavior w:val="content"/>
        </w:behaviors>
        <w:guid w:val="{918280C9-18D1-4168-A22C-CF7AA121C9BE}"/>
      </w:docPartPr>
      <w:docPartBody>
        <w:p w:rsidR="008C7C61" w:rsidRDefault="009F03B2" w:rsidP="009F03B2">
          <w:pPr>
            <w:pStyle w:val="121ECD481D1D4C7985249061FA42D8E2"/>
          </w:pPr>
          <w:r w:rsidRPr="000578A6">
            <w:rPr>
              <w:rStyle w:val="Zstupntext"/>
              <w:rFonts w:asciiTheme="majorHAnsi" w:hAnsiTheme="majorHAnsi" w:cstheme="majorHAnsi"/>
              <w:highlight w:val="yellow"/>
            </w:rPr>
            <w:t>Klikněte sem a zadejte text.</w:t>
          </w:r>
        </w:p>
      </w:docPartBody>
    </w:docPart>
    <w:docPart>
      <w:docPartPr>
        <w:name w:val="AC835F0C2B87489CB5F398ED99EFA551"/>
        <w:category>
          <w:name w:val="Obecné"/>
          <w:gallery w:val="placeholder"/>
        </w:category>
        <w:types>
          <w:type w:val="bbPlcHdr"/>
        </w:types>
        <w:behaviors>
          <w:behavior w:val="content"/>
        </w:behaviors>
        <w:guid w:val="{DBF8483C-D563-4E92-92DD-3BB130BCA705}"/>
      </w:docPartPr>
      <w:docPartBody>
        <w:p w:rsidR="008C7C61" w:rsidRDefault="009F03B2" w:rsidP="009F03B2">
          <w:pPr>
            <w:pStyle w:val="AC835F0C2B87489CB5F398ED99EFA551"/>
          </w:pPr>
          <w:r w:rsidRPr="000578A6">
            <w:rPr>
              <w:rStyle w:val="Zstupntext"/>
              <w:rFonts w:asciiTheme="majorHAnsi" w:hAnsiTheme="majorHAnsi" w:cstheme="majorHAnsi"/>
              <w:highlight w:val="yellow"/>
            </w:rPr>
            <w:t>Klikněte sem a zadejte text.</w:t>
          </w:r>
        </w:p>
      </w:docPartBody>
    </w:docPart>
    <w:docPart>
      <w:docPartPr>
        <w:name w:val="40B855D0DC634921A9EFEA88796CFB89"/>
        <w:category>
          <w:name w:val="Obecné"/>
          <w:gallery w:val="placeholder"/>
        </w:category>
        <w:types>
          <w:type w:val="bbPlcHdr"/>
        </w:types>
        <w:behaviors>
          <w:behavior w:val="content"/>
        </w:behaviors>
        <w:guid w:val="{EF651EB7-9A4F-494C-A5C7-32F3373D238C}"/>
      </w:docPartPr>
      <w:docPartBody>
        <w:p w:rsidR="008C7C61" w:rsidRDefault="009F03B2" w:rsidP="009F03B2">
          <w:pPr>
            <w:pStyle w:val="40B855D0DC634921A9EFEA88796CFB89"/>
          </w:pPr>
          <w:r w:rsidRPr="000578A6">
            <w:rPr>
              <w:rStyle w:val="Zstupntext"/>
              <w:rFonts w:asciiTheme="majorHAnsi" w:hAnsiTheme="majorHAnsi" w:cstheme="majorHAnsi"/>
              <w:highlight w:val="yellow"/>
            </w:rPr>
            <w:t>Klikněte sem a zadejte text.</w:t>
          </w:r>
        </w:p>
      </w:docPartBody>
    </w:docPart>
    <w:docPart>
      <w:docPartPr>
        <w:name w:val="58AE8DF50D68408CB908D856E3CF105C"/>
        <w:category>
          <w:name w:val="Obecné"/>
          <w:gallery w:val="placeholder"/>
        </w:category>
        <w:types>
          <w:type w:val="bbPlcHdr"/>
        </w:types>
        <w:behaviors>
          <w:behavior w:val="content"/>
        </w:behaviors>
        <w:guid w:val="{CC60504F-BA11-40D6-946D-669E8714128F}"/>
      </w:docPartPr>
      <w:docPartBody>
        <w:p w:rsidR="008C7C61" w:rsidRDefault="009F03B2" w:rsidP="009F03B2">
          <w:pPr>
            <w:pStyle w:val="58AE8DF50D68408CB908D856E3CF105C"/>
          </w:pPr>
          <w:r w:rsidRPr="000578A6">
            <w:rPr>
              <w:rStyle w:val="Zstupntext"/>
              <w:rFonts w:asciiTheme="majorHAnsi" w:hAnsiTheme="majorHAnsi" w:cstheme="majorHAnsi"/>
              <w:highlight w:val="yellow"/>
            </w:rPr>
            <w:t>Klikněte sem a zadejte text.</w:t>
          </w:r>
        </w:p>
      </w:docPartBody>
    </w:docPart>
    <w:docPart>
      <w:docPartPr>
        <w:name w:val="83D0427FCCB84D8393EC4F26271328F8"/>
        <w:category>
          <w:name w:val="Obecné"/>
          <w:gallery w:val="placeholder"/>
        </w:category>
        <w:types>
          <w:type w:val="bbPlcHdr"/>
        </w:types>
        <w:behaviors>
          <w:behavior w:val="content"/>
        </w:behaviors>
        <w:guid w:val="{2A124685-D514-49BE-8290-E74EC0CEA0EB}"/>
      </w:docPartPr>
      <w:docPartBody>
        <w:p w:rsidR="008C7C61" w:rsidRDefault="009F03B2" w:rsidP="009F03B2">
          <w:pPr>
            <w:pStyle w:val="83D0427FCCB84D8393EC4F26271328F8"/>
          </w:pPr>
          <w:r w:rsidRPr="000578A6">
            <w:rPr>
              <w:rStyle w:val="Zstupntext"/>
              <w:rFonts w:asciiTheme="majorHAnsi" w:hAnsiTheme="majorHAnsi" w:cstheme="majorHAnsi"/>
              <w:highlight w:val="yellow"/>
            </w:rPr>
            <w:t>Klikněte sem a zadejte text.</w:t>
          </w:r>
        </w:p>
      </w:docPartBody>
    </w:docPart>
    <w:docPart>
      <w:docPartPr>
        <w:name w:val="8212155F958A40E19D0A0624D1630F51"/>
        <w:category>
          <w:name w:val="Obecné"/>
          <w:gallery w:val="placeholder"/>
        </w:category>
        <w:types>
          <w:type w:val="bbPlcHdr"/>
        </w:types>
        <w:behaviors>
          <w:behavior w:val="content"/>
        </w:behaviors>
        <w:guid w:val="{A14994BE-3034-44A6-97CC-B09E5812CA36}"/>
      </w:docPartPr>
      <w:docPartBody>
        <w:p w:rsidR="008C7C61" w:rsidRDefault="009F03B2" w:rsidP="009F03B2">
          <w:pPr>
            <w:pStyle w:val="8212155F958A40E19D0A0624D1630F51"/>
          </w:pPr>
          <w:r w:rsidRPr="000578A6">
            <w:rPr>
              <w:rStyle w:val="Zstupntext"/>
              <w:rFonts w:asciiTheme="majorHAnsi" w:hAnsiTheme="majorHAnsi" w:cstheme="majorHAnsi"/>
              <w:highlight w:val="yellow"/>
            </w:rPr>
            <w:t>Klikněte sem a zadejte text.</w:t>
          </w:r>
        </w:p>
      </w:docPartBody>
    </w:docPart>
    <w:docPart>
      <w:docPartPr>
        <w:name w:val="8B86AFC6E7A04FDF8714FAE152972828"/>
        <w:category>
          <w:name w:val="Obecné"/>
          <w:gallery w:val="placeholder"/>
        </w:category>
        <w:types>
          <w:type w:val="bbPlcHdr"/>
        </w:types>
        <w:behaviors>
          <w:behavior w:val="content"/>
        </w:behaviors>
        <w:guid w:val="{F77E3048-633C-4C23-B5EC-35CF83D788F2}"/>
      </w:docPartPr>
      <w:docPartBody>
        <w:p w:rsidR="000755FF" w:rsidRDefault="008C7C61" w:rsidP="008C7C61">
          <w:pPr>
            <w:pStyle w:val="8B86AFC6E7A04FDF8714FAE152972828"/>
          </w:pPr>
          <w:r w:rsidRPr="000578A6">
            <w:rPr>
              <w:rStyle w:val="Zstupntext"/>
              <w:rFonts w:asciiTheme="majorHAnsi" w:hAnsiTheme="majorHAnsi" w:cstheme="majorHAnsi"/>
              <w:highlight w:val="yellow"/>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3B2"/>
    <w:rsid w:val="000755FF"/>
    <w:rsid w:val="00177EAC"/>
    <w:rsid w:val="004F0672"/>
    <w:rsid w:val="0062292B"/>
    <w:rsid w:val="008001EA"/>
    <w:rsid w:val="008C7C61"/>
    <w:rsid w:val="00945EF5"/>
    <w:rsid w:val="009F03B2"/>
    <w:rsid w:val="00A46E62"/>
    <w:rsid w:val="00BA0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C7C61"/>
    <w:rPr>
      <w:color w:val="808080"/>
    </w:rPr>
  </w:style>
  <w:style w:type="paragraph" w:customStyle="1" w:styleId="1B4ECE7E24B145518D35770E0B74C298">
    <w:name w:val="1B4ECE7E24B145518D35770E0B74C298"/>
    <w:rsid w:val="009F03B2"/>
  </w:style>
  <w:style w:type="paragraph" w:customStyle="1" w:styleId="B842484C82F347B984EE5C346CCD7155">
    <w:name w:val="B842484C82F347B984EE5C346CCD7155"/>
    <w:rsid w:val="009F03B2"/>
  </w:style>
  <w:style w:type="paragraph" w:customStyle="1" w:styleId="8633ACDCDBF34B0D8DEB2DED6D828C33">
    <w:name w:val="8633ACDCDBF34B0D8DEB2DED6D828C33"/>
    <w:rsid w:val="009F03B2"/>
  </w:style>
  <w:style w:type="paragraph" w:customStyle="1" w:styleId="9B698145CFB54138A6B838F40A5EE228">
    <w:name w:val="9B698145CFB54138A6B838F40A5EE228"/>
    <w:rsid w:val="009F03B2"/>
  </w:style>
  <w:style w:type="paragraph" w:customStyle="1" w:styleId="67F375B88E8B442B818589EEA1C20D60">
    <w:name w:val="67F375B88E8B442B818589EEA1C20D60"/>
    <w:rsid w:val="009F03B2"/>
  </w:style>
  <w:style w:type="paragraph" w:customStyle="1" w:styleId="C04BB959F24C4E5E803BADFC7E808CB6">
    <w:name w:val="C04BB959F24C4E5E803BADFC7E808CB6"/>
    <w:rsid w:val="009F03B2"/>
  </w:style>
  <w:style w:type="paragraph" w:customStyle="1" w:styleId="0B83F870D2DC40ECAC6DCC793C16D1A0">
    <w:name w:val="0B83F870D2DC40ECAC6DCC793C16D1A0"/>
    <w:rsid w:val="009F03B2"/>
  </w:style>
  <w:style w:type="paragraph" w:customStyle="1" w:styleId="6AE2AA48E942458EBA03E1D2588BA09C">
    <w:name w:val="6AE2AA48E942458EBA03E1D2588BA09C"/>
    <w:rsid w:val="009F03B2"/>
  </w:style>
  <w:style w:type="paragraph" w:customStyle="1" w:styleId="0DD2FDDC23854736923D4F14A94B2658">
    <w:name w:val="0DD2FDDC23854736923D4F14A94B2658"/>
    <w:rsid w:val="009F03B2"/>
  </w:style>
  <w:style w:type="paragraph" w:customStyle="1" w:styleId="89BF2ED744734170955633FFBF495A45">
    <w:name w:val="89BF2ED744734170955633FFBF495A45"/>
    <w:rsid w:val="009F03B2"/>
  </w:style>
  <w:style w:type="paragraph" w:customStyle="1" w:styleId="3BE976A514174FA0B039924146AB24AE">
    <w:name w:val="3BE976A514174FA0B039924146AB24AE"/>
    <w:rsid w:val="009F03B2"/>
  </w:style>
  <w:style w:type="paragraph" w:customStyle="1" w:styleId="5668B0A501524A1CADF0623EA740128A">
    <w:name w:val="5668B0A501524A1CADF0623EA740128A"/>
    <w:rsid w:val="009F03B2"/>
  </w:style>
  <w:style w:type="paragraph" w:customStyle="1" w:styleId="121ECD481D1D4C7985249061FA42D8E2">
    <w:name w:val="121ECD481D1D4C7985249061FA42D8E2"/>
    <w:rsid w:val="009F03B2"/>
  </w:style>
  <w:style w:type="paragraph" w:customStyle="1" w:styleId="3DDEC68B961F4D6ABDC217ECF8695067">
    <w:name w:val="3DDEC68B961F4D6ABDC217ECF8695067"/>
    <w:rsid w:val="009F03B2"/>
  </w:style>
  <w:style w:type="paragraph" w:customStyle="1" w:styleId="AC835F0C2B87489CB5F398ED99EFA551">
    <w:name w:val="AC835F0C2B87489CB5F398ED99EFA551"/>
    <w:rsid w:val="009F03B2"/>
  </w:style>
  <w:style w:type="paragraph" w:customStyle="1" w:styleId="40B855D0DC634921A9EFEA88796CFB89">
    <w:name w:val="40B855D0DC634921A9EFEA88796CFB89"/>
    <w:rsid w:val="009F03B2"/>
  </w:style>
  <w:style w:type="paragraph" w:customStyle="1" w:styleId="58AE8DF50D68408CB908D856E3CF105C">
    <w:name w:val="58AE8DF50D68408CB908D856E3CF105C"/>
    <w:rsid w:val="009F03B2"/>
  </w:style>
  <w:style w:type="paragraph" w:customStyle="1" w:styleId="83D0427FCCB84D8393EC4F26271328F8">
    <w:name w:val="83D0427FCCB84D8393EC4F26271328F8"/>
    <w:rsid w:val="009F03B2"/>
  </w:style>
  <w:style w:type="paragraph" w:customStyle="1" w:styleId="8212155F958A40E19D0A0624D1630F51">
    <w:name w:val="8212155F958A40E19D0A0624D1630F51"/>
    <w:rsid w:val="009F03B2"/>
  </w:style>
  <w:style w:type="paragraph" w:customStyle="1" w:styleId="8B86AFC6E7A04FDF8714FAE152972828">
    <w:name w:val="8B86AFC6E7A04FDF8714FAE152972828"/>
    <w:rsid w:val="008C7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C29A8566905EE43B27BE3EB837E23D1" ma:contentTypeVersion="17" ma:contentTypeDescription="Vytvoří nový dokument" ma:contentTypeScope="" ma:versionID="a1a301ec93e3e1c0939eaa9a95993ad4">
  <xsd:schema xmlns:xsd="http://www.w3.org/2001/XMLSchema" xmlns:xs="http://www.w3.org/2001/XMLSchema" xmlns:p="http://schemas.microsoft.com/office/2006/metadata/properties" xmlns:ns2="9ff150a7-0dd8-4c18-9463-a952d6568fe2" xmlns:ns3="d4cc1580-2a65-4676-bc43-8335e1d94486" targetNamespace="http://schemas.microsoft.com/office/2006/metadata/properties" ma:root="true" ma:fieldsID="a7e292342559d14d4b231266463364e7" ns2:_="" ns3:_="">
    <xsd:import namespace="9ff150a7-0dd8-4c18-9463-a952d6568fe2"/>
    <xsd:import namespace="d4cc1580-2a65-4676-bc43-8335e1d944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DAT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150a7-0dd8-4c18-9463-a952d6568fe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129cb2dd-91a4-4f00-a29c-2dee25cc79de}" ma:internalName="TaxCatchAll" ma:showField="CatchAllData" ma:web="9ff150a7-0dd8-4c18-9463-a952d6568f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cc1580-2a65-4676-bc43-8335e1d9448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7af5795b-154a-4650-8316-fc4b5658d9b9"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d4cc1580-2a65-4676-bc43-8335e1d94486" xsi:nil="true"/>
    <TaxCatchAll xmlns="9ff150a7-0dd8-4c18-9463-a952d6568fe2" xsi:nil="true"/>
    <lcf76f155ced4ddcb4097134ff3c332f xmlns="d4cc1580-2a65-4676-bc43-8335e1d944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B662-BC6A-45A1-B853-B5BFF28D5161}">
  <ds:schemaRefs>
    <ds:schemaRef ds:uri="http://schemas.microsoft.com/sharepoint/v3/contenttype/forms"/>
  </ds:schemaRefs>
</ds:datastoreItem>
</file>

<file path=customXml/itemProps2.xml><?xml version="1.0" encoding="utf-8"?>
<ds:datastoreItem xmlns:ds="http://schemas.openxmlformats.org/officeDocument/2006/customXml" ds:itemID="{38ABFEB0-7A69-4BDE-B604-6426628A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150a7-0dd8-4c18-9463-a952d6568fe2"/>
    <ds:schemaRef ds:uri="d4cc1580-2a65-4676-bc43-8335e1d94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D60D1B-44E1-426D-AC2B-054349DE084C}">
  <ds:schemaRefs>
    <ds:schemaRef ds:uri="http://schemas.microsoft.com/office/2006/metadata/properties"/>
    <ds:schemaRef ds:uri="http://schemas.microsoft.com/office/infopath/2007/PartnerControls"/>
    <ds:schemaRef ds:uri="d4cc1580-2a65-4676-bc43-8335e1d94486"/>
    <ds:schemaRef ds:uri="9ff150a7-0dd8-4c18-9463-a952d6568fe2"/>
  </ds:schemaRefs>
</ds:datastoreItem>
</file>

<file path=customXml/itemProps4.xml><?xml version="1.0" encoding="utf-8"?>
<ds:datastoreItem xmlns:ds="http://schemas.openxmlformats.org/officeDocument/2006/customXml" ds:itemID="{C75FB510-74E0-4225-9EC2-A43A7FBC8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2694</Words>
  <Characters>15896</Characters>
  <Application>Microsoft Office Word</Application>
  <DocSecurity>0</DocSecurity>
  <Lines>132</Lines>
  <Paragraphs>37</Paragraphs>
  <ScaleCrop>false</ScaleCrop>
  <HeadingPairs>
    <vt:vector size="4" baseType="variant">
      <vt:variant>
        <vt:lpstr>Název</vt:lpstr>
      </vt:variant>
      <vt:variant>
        <vt:i4>1</vt:i4>
      </vt:variant>
      <vt:variant>
        <vt:lpstr>Nadpisy</vt:lpstr>
      </vt:variant>
      <vt:variant>
        <vt:i4>3</vt:i4>
      </vt:variant>
    </vt:vector>
  </HeadingPairs>
  <TitlesOfParts>
    <vt:vector size="4" baseType="lpstr">
      <vt:lpstr/>
      <vt:lpstr>Předmět smlouvy</vt:lpstr>
      <vt:lpstr>Doba a místo plnění</vt:lpstr>
      <vt:lpstr>Závěrečná ustanovení</vt:lpstr>
    </vt:vector>
  </TitlesOfParts>
  <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2024-07-16T05:24:00Z</dcterms:created>
  <dcterms:modified xsi:type="dcterms:W3CDTF">2024-07-16T05:24:00Z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0x0101008C29A8566905EE43B27BE3EB837E23D1</vt:lpwstr>
  </property>
</Properties>
</file>