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238A" w14:textId="2DFE993F" w:rsidR="00E847BA" w:rsidRPr="00D90347" w:rsidRDefault="0046515C" w:rsidP="009B754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KUPNÍ SMLOUV</w:t>
      </w:r>
      <w:r w:rsidR="00BA0BFD">
        <w:rPr>
          <w:rFonts w:ascii="Arial" w:hAnsi="Arial" w:cs="Arial"/>
          <w:b/>
          <w:sz w:val="24"/>
          <w:szCs w:val="24"/>
        </w:rPr>
        <w:t>A</w:t>
      </w:r>
    </w:p>
    <w:p w14:paraId="3E977246" w14:textId="77777777" w:rsidR="0010412E" w:rsidRPr="004C20EF" w:rsidRDefault="00B250D7" w:rsidP="00D90347">
      <w:pPr>
        <w:pStyle w:val="1"/>
        <w:spacing w:before="0" w:after="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uzavřená v souladu s </w:t>
      </w:r>
      <w:r w:rsidR="0010412E" w:rsidRPr="004C20EF">
        <w:rPr>
          <w:rFonts w:ascii="Arial" w:hAnsi="Arial" w:cs="Arial"/>
          <w:sz w:val="21"/>
          <w:szCs w:val="21"/>
        </w:rPr>
        <w:t>§ </w:t>
      </w:r>
      <w:r w:rsidR="00486B90" w:rsidRPr="004C20EF">
        <w:rPr>
          <w:rFonts w:ascii="Arial" w:hAnsi="Arial" w:cs="Arial"/>
          <w:sz w:val="21"/>
          <w:szCs w:val="21"/>
        </w:rPr>
        <w:t>2079</w:t>
      </w:r>
      <w:r w:rsidR="0010412E" w:rsidRPr="004C20EF">
        <w:rPr>
          <w:rFonts w:ascii="Arial" w:hAnsi="Arial" w:cs="Arial"/>
          <w:sz w:val="21"/>
          <w:szCs w:val="21"/>
        </w:rPr>
        <w:t xml:space="preserve"> a násl. zák</w:t>
      </w:r>
      <w:r w:rsidRPr="004C20EF">
        <w:rPr>
          <w:rFonts w:ascii="Arial" w:hAnsi="Arial" w:cs="Arial"/>
          <w:sz w:val="21"/>
          <w:szCs w:val="21"/>
        </w:rPr>
        <w:t xml:space="preserve">ona č. </w:t>
      </w:r>
      <w:r w:rsidR="00486B90" w:rsidRPr="004C20EF">
        <w:rPr>
          <w:rFonts w:ascii="Arial" w:hAnsi="Arial" w:cs="Arial"/>
          <w:sz w:val="21"/>
          <w:szCs w:val="21"/>
        </w:rPr>
        <w:t xml:space="preserve">89/2012 </w:t>
      </w:r>
      <w:r w:rsidRPr="004C20EF">
        <w:rPr>
          <w:rFonts w:ascii="Arial" w:hAnsi="Arial" w:cs="Arial"/>
          <w:sz w:val="21"/>
          <w:szCs w:val="21"/>
        </w:rPr>
        <w:t xml:space="preserve">Sb., </w:t>
      </w:r>
      <w:r w:rsidR="00486B90" w:rsidRPr="004C20EF">
        <w:rPr>
          <w:rFonts w:ascii="Arial" w:hAnsi="Arial" w:cs="Arial"/>
          <w:sz w:val="21"/>
          <w:szCs w:val="21"/>
        </w:rPr>
        <w:t xml:space="preserve">občanský </w:t>
      </w:r>
      <w:r w:rsidR="004A010D" w:rsidRPr="004C20EF">
        <w:rPr>
          <w:rFonts w:ascii="Arial" w:hAnsi="Arial" w:cs="Arial"/>
          <w:sz w:val="21"/>
          <w:szCs w:val="21"/>
        </w:rPr>
        <w:t>zákoník</w:t>
      </w:r>
      <w:r w:rsidR="0010412E" w:rsidRPr="004C20EF">
        <w:rPr>
          <w:rFonts w:ascii="Arial" w:hAnsi="Arial" w:cs="Arial"/>
          <w:sz w:val="21"/>
          <w:szCs w:val="21"/>
        </w:rPr>
        <w:t>,</w:t>
      </w:r>
    </w:p>
    <w:p w14:paraId="5307BAF9" w14:textId="77777777" w:rsidR="0010412E" w:rsidRPr="004C20EF" w:rsidRDefault="0010412E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ve znění pozdějších předpisů</w:t>
      </w:r>
      <w:r w:rsidR="004A010D" w:rsidRPr="004C20EF">
        <w:rPr>
          <w:rFonts w:ascii="Arial" w:hAnsi="Arial" w:cs="Arial"/>
          <w:sz w:val="21"/>
          <w:szCs w:val="21"/>
        </w:rPr>
        <w:t>,</w:t>
      </w:r>
      <w:r w:rsidR="008E2786" w:rsidRPr="004C20EF">
        <w:rPr>
          <w:rFonts w:ascii="Arial" w:hAnsi="Arial" w:cs="Arial"/>
          <w:sz w:val="21"/>
          <w:szCs w:val="21"/>
        </w:rPr>
        <w:t xml:space="preserve"> (dále jen „</w:t>
      </w:r>
      <w:r w:rsidR="00486B90" w:rsidRPr="004C20EF">
        <w:rPr>
          <w:rFonts w:ascii="Arial" w:hAnsi="Arial" w:cs="Arial"/>
          <w:b/>
          <w:sz w:val="21"/>
          <w:szCs w:val="21"/>
        </w:rPr>
        <w:t>občanský</w:t>
      </w:r>
      <w:r w:rsidR="008E2786" w:rsidRPr="004C20EF">
        <w:rPr>
          <w:rFonts w:ascii="Arial" w:hAnsi="Arial" w:cs="Arial"/>
          <w:b/>
          <w:sz w:val="21"/>
          <w:szCs w:val="21"/>
        </w:rPr>
        <w:t xml:space="preserve"> zákoník</w:t>
      </w:r>
      <w:r w:rsidR="008E2786" w:rsidRPr="004C20EF">
        <w:rPr>
          <w:rFonts w:ascii="Arial" w:hAnsi="Arial" w:cs="Arial"/>
          <w:sz w:val="21"/>
          <w:szCs w:val="21"/>
        </w:rPr>
        <w:t>“)</w:t>
      </w:r>
    </w:p>
    <w:p w14:paraId="6A9CD099" w14:textId="77777777" w:rsidR="008E2786" w:rsidRPr="004C20EF" w:rsidRDefault="008E2786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</w:t>
      </w:r>
      <w:r w:rsidRPr="004C20EF">
        <w:rPr>
          <w:rFonts w:ascii="Arial" w:hAnsi="Arial" w:cs="Arial"/>
          <w:b/>
          <w:sz w:val="21"/>
          <w:szCs w:val="21"/>
        </w:rPr>
        <w:t>smlouva</w:t>
      </w:r>
      <w:r w:rsidRPr="004C20EF">
        <w:rPr>
          <w:rFonts w:ascii="Arial" w:hAnsi="Arial" w:cs="Arial"/>
          <w:sz w:val="21"/>
          <w:szCs w:val="21"/>
        </w:rPr>
        <w:t>“)</w:t>
      </w:r>
    </w:p>
    <w:p w14:paraId="1CFB7E3D" w14:textId="77777777" w:rsidR="0010412E" w:rsidRPr="004C20EF" w:rsidRDefault="0010412E" w:rsidP="009B754B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14:paraId="772698EA" w14:textId="77777777" w:rsidR="00BE5A9E" w:rsidRPr="004C20EF" w:rsidRDefault="00BE5A9E" w:rsidP="00212F6C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14:paraId="1EC53009" w14:textId="77777777" w:rsidR="0010412E" w:rsidRPr="004C20EF" w:rsidRDefault="000F4549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I.</w:t>
      </w:r>
    </w:p>
    <w:p w14:paraId="0DD099D2" w14:textId="77777777" w:rsidR="0010412E" w:rsidRPr="004C20EF" w:rsidRDefault="0010412E" w:rsidP="00D90347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Smluvní strany</w:t>
      </w:r>
    </w:p>
    <w:p w14:paraId="16A9CAE2" w14:textId="77777777" w:rsidR="00D90347" w:rsidRDefault="00D90347" w:rsidP="004C20EF">
      <w:pPr>
        <w:pStyle w:val="Firma"/>
        <w:tabs>
          <w:tab w:val="clear" w:pos="0"/>
          <w:tab w:val="clear" w:pos="284"/>
          <w:tab w:val="clear" w:pos="1701"/>
        </w:tabs>
        <w:spacing w:before="0"/>
        <w:ind w:left="567" w:hanging="567"/>
        <w:rPr>
          <w:rFonts w:ascii="Arial" w:hAnsi="Arial" w:cs="Arial"/>
          <w:sz w:val="21"/>
          <w:szCs w:val="21"/>
          <w:lang w:eastAsia="en-US"/>
        </w:rPr>
      </w:pPr>
    </w:p>
    <w:p w14:paraId="0AD8FF6B" w14:textId="761007B8" w:rsidR="009B754B" w:rsidRPr="00A07A09" w:rsidRDefault="00C51C19" w:rsidP="00A07A09">
      <w:r w:rsidRPr="004C20EF">
        <w:rPr>
          <w:rFonts w:ascii="Arial" w:hAnsi="Arial" w:cs="Arial"/>
          <w:sz w:val="21"/>
          <w:szCs w:val="21"/>
          <w:lang w:eastAsia="en-US"/>
        </w:rPr>
        <w:t>Kupující:</w:t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="00A07A09" w:rsidRPr="00A07A09">
        <w:rPr>
          <w:rFonts w:ascii="Noto Serif" w:hAnsi="Noto Serif" w:cs="Noto Serif"/>
          <w:b/>
          <w:bCs/>
          <w:color w:val="000000"/>
        </w:rPr>
        <w:t>Z</w:t>
      </w:r>
      <w:r w:rsidR="00A07A09" w:rsidRPr="00A07A09">
        <w:rPr>
          <w:rFonts w:ascii="Cambria" w:hAnsi="Cambria" w:cs="Cambria"/>
          <w:b/>
          <w:bCs/>
          <w:color w:val="000000"/>
        </w:rPr>
        <w:t>á</w:t>
      </w:r>
      <w:r w:rsidR="00A07A09" w:rsidRPr="00A07A09">
        <w:rPr>
          <w:rFonts w:ascii="Noto Serif" w:hAnsi="Noto Serif" w:cs="Noto Serif"/>
          <w:b/>
          <w:bCs/>
          <w:color w:val="000000"/>
        </w:rPr>
        <w:t>kladn</w:t>
      </w:r>
      <w:r w:rsidR="00A07A09" w:rsidRPr="00A07A09">
        <w:rPr>
          <w:rFonts w:ascii="Cambria" w:hAnsi="Cambria" w:cs="Cambria"/>
          <w:b/>
          <w:bCs/>
          <w:color w:val="000000"/>
        </w:rPr>
        <w:t>í</w:t>
      </w:r>
      <w:r w:rsidR="00A07A09" w:rsidRPr="00A07A09">
        <w:rPr>
          <w:rFonts w:ascii="Noto Serif" w:hAnsi="Noto Serif" w:cs="Noto Serif"/>
          <w:b/>
          <w:bCs/>
          <w:color w:val="000000"/>
        </w:rPr>
        <w:t xml:space="preserve"> um</w:t>
      </w:r>
      <w:r w:rsidR="00A07A09" w:rsidRPr="00A07A09">
        <w:rPr>
          <w:rFonts w:ascii="Cambria" w:hAnsi="Cambria" w:cs="Cambria"/>
          <w:b/>
          <w:bCs/>
          <w:color w:val="000000"/>
        </w:rPr>
        <w:t>ě</w:t>
      </w:r>
      <w:r w:rsidR="00A07A09" w:rsidRPr="00A07A09">
        <w:rPr>
          <w:rFonts w:ascii="Noto Serif" w:hAnsi="Noto Serif" w:cs="Noto Serif"/>
          <w:b/>
          <w:bCs/>
          <w:color w:val="000000"/>
        </w:rPr>
        <w:t>leck</w:t>
      </w:r>
      <w:r w:rsidR="00A07A09" w:rsidRPr="00A07A09">
        <w:rPr>
          <w:rFonts w:ascii="Cambria" w:hAnsi="Cambria" w:cs="Cambria"/>
          <w:b/>
          <w:bCs/>
          <w:color w:val="000000"/>
        </w:rPr>
        <w:t>á</w:t>
      </w:r>
      <w:r w:rsidR="00A07A09" w:rsidRPr="00A07A09">
        <w:rPr>
          <w:rFonts w:ascii="Noto Serif" w:hAnsi="Noto Serif" w:cs="Noto Serif"/>
          <w:b/>
          <w:bCs/>
          <w:color w:val="000000"/>
        </w:rPr>
        <w:t xml:space="preserve"> </w:t>
      </w:r>
      <w:r w:rsidR="00A07A09" w:rsidRPr="00A07A09">
        <w:rPr>
          <w:rFonts w:ascii="Cambria" w:hAnsi="Cambria" w:cs="Cambria"/>
          <w:b/>
          <w:bCs/>
          <w:color w:val="000000"/>
        </w:rPr>
        <w:t>š</w:t>
      </w:r>
      <w:r w:rsidR="00A07A09" w:rsidRPr="00A07A09">
        <w:rPr>
          <w:rFonts w:ascii="Noto Serif" w:hAnsi="Noto Serif" w:cs="Noto Serif"/>
          <w:b/>
          <w:bCs/>
          <w:color w:val="000000"/>
        </w:rPr>
        <w:t>kola Jana Hanu</w:t>
      </w:r>
      <w:r w:rsidR="00A07A09" w:rsidRPr="00A07A09">
        <w:rPr>
          <w:rFonts w:ascii="Cambria" w:hAnsi="Cambria" w:cs="Cambria"/>
          <w:b/>
          <w:bCs/>
          <w:color w:val="000000"/>
        </w:rPr>
        <w:t>š</w:t>
      </w:r>
      <w:r w:rsidR="00A07A09" w:rsidRPr="00A07A09">
        <w:rPr>
          <w:rFonts w:ascii="Noto Serif" w:hAnsi="Noto Serif" w:cs="Noto Serif"/>
          <w:b/>
          <w:bCs/>
          <w:color w:val="000000"/>
        </w:rPr>
        <w:t>e, Praha 6</w:t>
      </w:r>
    </w:p>
    <w:p w14:paraId="42F34490" w14:textId="3A8CB950" w:rsidR="00A07A09" w:rsidRDefault="00D90347" w:rsidP="00A07A09"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A07A09" w:rsidRPr="00A07A09">
        <w:rPr>
          <w:rFonts w:ascii="Arial" w:hAnsi="Arial" w:cs="Arial"/>
          <w:color w:val="000000"/>
          <w:sz w:val="21"/>
          <w:szCs w:val="21"/>
          <w:shd w:val="clear" w:color="auto" w:fill="FFFFFF"/>
        </w:rPr>
        <w:t>U Dělnického cvičiště 1/1100 B, 169 00 Praha 6 – Břevnov</w:t>
      </w:r>
      <w:r w:rsidR="00A07A09">
        <w:rPr>
          <w:rFonts w:ascii="Noto Serif" w:hAnsi="Noto Serif" w:cs="Noto Serif"/>
          <w:color w:val="000000"/>
          <w:sz w:val="21"/>
          <w:szCs w:val="21"/>
          <w:shd w:val="clear" w:color="auto" w:fill="FFFFFF"/>
        </w:rPr>
        <w:t xml:space="preserve">                                               </w:t>
      </w:r>
    </w:p>
    <w:p w14:paraId="592C5895" w14:textId="0EA32638" w:rsidR="00924279" w:rsidRPr="00A07A09" w:rsidRDefault="00924279" w:rsidP="00A07A09">
      <w:r w:rsidRPr="004C20EF">
        <w:rPr>
          <w:rFonts w:ascii="Arial" w:hAnsi="Arial" w:cs="Arial"/>
          <w:sz w:val="21"/>
          <w:szCs w:val="21"/>
        </w:rPr>
        <w:t>Zastoupen</w:t>
      </w:r>
      <w:r>
        <w:rPr>
          <w:rFonts w:ascii="Arial" w:hAnsi="Arial" w:cs="Arial"/>
          <w:sz w:val="21"/>
          <w:szCs w:val="21"/>
        </w:rPr>
        <w:t>ý</w:t>
      </w:r>
      <w:r w:rsidRPr="004C20EF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A07A09" w:rsidRPr="00A07A09">
        <w:rPr>
          <w:rFonts w:ascii="Arial" w:hAnsi="Arial" w:cs="Arial"/>
          <w:b/>
          <w:bCs/>
          <w:color w:val="000000"/>
          <w:sz w:val="21"/>
          <w:szCs w:val="21"/>
        </w:rPr>
        <w:t xml:space="preserve">Miloslav </w:t>
      </w:r>
      <w:proofErr w:type="gramStart"/>
      <w:r w:rsidR="00A07A09" w:rsidRPr="00A07A09">
        <w:rPr>
          <w:rFonts w:ascii="Arial" w:hAnsi="Arial" w:cs="Arial"/>
          <w:b/>
          <w:bCs/>
          <w:color w:val="000000"/>
          <w:sz w:val="21"/>
          <w:szCs w:val="21"/>
        </w:rPr>
        <w:t>Tengler</w:t>
      </w:r>
      <w:r w:rsidR="00BD2DA3" w:rsidRPr="00A07A09">
        <w:rPr>
          <w:rFonts w:ascii="Arial" w:hAnsi="Arial" w:cs="Arial"/>
          <w:sz w:val="21"/>
          <w:szCs w:val="21"/>
        </w:rPr>
        <w:t xml:space="preserve"> - </w:t>
      </w:r>
      <w:r w:rsidR="00397DFC" w:rsidRPr="00A07A09">
        <w:rPr>
          <w:rFonts w:ascii="Arial" w:hAnsi="Arial" w:cs="Arial"/>
          <w:sz w:val="21"/>
          <w:szCs w:val="21"/>
        </w:rPr>
        <w:t>ředitel</w:t>
      </w:r>
      <w:proofErr w:type="gramEnd"/>
      <w:r w:rsidR="00397DFC" w:rsidRPr="00A07A09">
        <w:rPr>
          <w:rFonts w:ascii="Arial" w:hAnsi="Arial" w:cs="Arial"/>
          <w:sz w:val="21"/>
          <w:szCs w:val="21"/>
        </w:rPr>
        <w:t xml:space="preserve"> školy</w:t>
      </w:r>
    </w:p>
    <w:p w14:paraId="0CCB703E" w14:textId="435517FA" w:rsidR="009B754B" w:rsidRPr="00A07A09" w:rsidRDefault="009B754B" w:rsidP="00A07A09">
      <w:r w:rsidRPr="004C20EF">
        <w:rPr>
          <w:rFonts w:ascii="Arial" w:hAnsi="Arial" w:cs="Arial"/>
          <w:sz w:val="21"/>
          <w:szCs w:val="21"/>
        </w:rPr>
        <w:t>IČ</w:t>
      </w:r>
      <w:r w:rsidR="00486B90" w:rsidRPr="004C20EF">
        <w:rPr>
          <w:rFonts w:ascii="Arial" w:hAnsi="Arial" w:cs="Arial"/>
          <w:sz w:val="21"/>
          <w:szCs w:val="21"/>
        </w:rPr>
        <w:t>O</w:t>
      </w:r>
      <w:r w:rsidR="00AA3696" w:rsidRPr="004C20EF">
        <w:rPr>
          <w:rFonts w:ascii="Arial" w:hAnsi="Arial" w:cs="Arial"/>
          <w:sz w:val="21"/>
          <w:szCs w:val="21"/>
        </w:rPr>
        <w:t>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07A09" w:rsidRPr="00A07A09">
        <w:rPr>
          <w:rFonts w:ascii="Noto Serif" w:hAnsi="Noto Serif" w:cs="Noto Serif"/>
          <w:color w:val="000000"/>
          <w:sz w:val="21"/>
          <w:szCs w:val="21"/>
          <w:shd w:val="clear" w:color="auto" w:fill="FFFFFF"/>
        </w:rPr>
        <w:t>60444509</w:t>
      </w:r>
      <w:r w:rsidR="006819D6" w:rsidRPr="0065615D" w:rsidDel="006819D6">
        <w:rPr>
          <w:rFonts w:ascii="Arial" w:hAnsi="Arial" w:cs="Arial"/>
          <w:sz w:val="21"/>
          <w:szCs w:val="21"/>
        </w:rPr>
        <w:t xml:space="preserve"> </w:t>
      </w:r>
    </w:p>
    <w:p w14:paraId="02938E67" w14:textId="34976CBC" w:rsidR="00486B90" w:rsidRPr="0065615D" w:rsidRDefault="009B754B" w:rsidP="00A50E42">
      <w:pPr>
        <w:rPr>
          <w:rFonts w:ascii="Arial" w:hAnsi="Arial" w:cs="Arial"/>
          <w:sz w:val="21"/>
          <w:szCs w:val="21"/>
        </w:rPr>
      </w:pPr>
      <w:r w:rsidRPr="0065615D">
        <w:rPr>
          <w:rFonts w:ascii="Arial" w:hAnsi="Arial" w:cs="Arial"/>
          <w:sz w:val="21"/>
          <w:szCs w:val="21"/>
        </w:rPr>
        <w:t>Bankovní spojení:</w:t>
      </w:r>
      <w:r w:rsidR="00AA3696" w:rsidRPr="0065615D">
        <w:rPr>
          <w:rFonts w:ascii="Arial" w:hAnsi="Arial" w:cs="Arial"/>
          <w:sz w:val="21"/>
          <w:szCs w:val="21"/>
        </w:rPr>
        <w:tab/>
      </w:r>
      <w:r w:rsidR="00AA3696" w:rsidRPr="0065615D">
        <w:rPr>
          <w:rFonts w:ascii="Arial" w:hAnsi="Arial" w:cs="Arial"/>
          <w:sz w:val="21"/>
          <w:szCs w:val="21"/>
        </w:rPr>
        <w:tab/>
      </w:r>
    </w:p>
    <w:p w14:paraId="71CAA8B5" w14:textId="3E44C571" w:rsidR="00AA3696" w:rsidRPr="004C20EF" w:rsidRDefault="0004592C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="009B754B" w:rsidRPr="004C20EF">
        <w:rPr>
          <w:rFonts w:ascii="Arial" w:hAnsi="Arial" w:cs="Arial"/>
          <w:sz w:val="21"/>
          <w:szCs w:val="21"/>
        </w:rPr>
        <w:tab/>
      </w:r>
      <w:r w:rsidR="009B754B"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</w:p>
    <w:p w14:paraId="335B1347" w14:textId="217E4EBD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osoba: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A07A09">
        <w:rPr>
          <w:rFonts w:ascii="Arial" w:hAnsi="Arial" w:cs="Arial"/>
          <w:sz w:val="21"/>
          <w:szCs w:val="21"/>
        </w:rPr>
        <w:t>Mi</w:t>
      </w:r>
      <w:r w:rsidR="00BA0BFD">
        <w:rPr>
          <w:rFonts w:ascii="Arial" w:hAnsi="Arial" w:cs="Arial"/>
          <w:sz w:val="21"/>
          <w:szCs w:val="21"/>
        </w:rPr>
        <w:t>l</w:t>
      </w:r>
      <w:r w:rsidR="00A07A09">
        <w:rPr>
          <w:rFonts w:ascii="Arial" w:hAnsi="Arial" w:cs="Arial"/>
          <w:sz w:val="21"/>
          <w:szCs w:val="21"/>
        </w:rPr>
        <w:t>oslav Tengler</w:t>
      </w:r>
    </w:p>
    <w:p w14:paraId="6A5AAE45" w14:textId="5A06EEC2" w:rsidR="00A07A09" w:rsidRDefault="009B754B" w:rsidP="00A07A09">
      <w:r w:rsidRPr="004C20EF">
        <w:rPr>
          <w:rFonts w:ascii="Arial" w:hAnsi="Arial" w:cs="Arial"/>
          <w:sz w:val="21"/>
          <w:szCs w:val="21"/>
        </w:rPr>
        <w:t xml:space="preserve">E-mail: 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07A09" w:rsidRPr="00A07A09">
        <w:rPr>
          <w:rFonts w:ascii="Arial" w:hAnsi="Arial" w:cs="Arial"/>
          <w:color w:val="000000"/>
          <w:sz w:val="21"/>
          <w:szCs w:val="21"/>
          <w:shd w:val="clear" w:color="auto" w:fill="FFFFFF"/>
        </w:rPr>
        <w:t> tengler@zuspraha6.net</w:t>
      </w:r>
    </w:p>
    <w:p w14:paraId="5AC17450" w14:textId="2C466671" w:rsidR="00A07A09" w:rsidRPr="00A07A09" w:rsidRDefault="009B754B" w:rsidP="00A07A09">
      <w:r w:rsidRPr="004C20EF">
        <w:rPr>
          <w:rFonts w:ascii="Arial" w:hAnsi="Arial" w:cs="Arial"/>
          <w:sz w:val="21"/>
          <w:szCs w:val="21"/>
        </w:rPr>
        <w:t>Telefon: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310506" w:rsidRPr="000C3582">
        <w:rPr>
          <w:rFonts w:ascii="Arial" w:hAnsi="Arial" w:cs="Arial"/>
          <w:sz w:val="21"/>
          <w:szCs w:val="21"/>
        </w:rPr>
        <w:t xml:space="preserve">+420 </w:t>
      </w:r>
      <w:r w:rsidR="00A07A09" w:rsidRPr="00A07A09">
        <w:rPr>
          <w:rFonts w:ascii="Noto Serif" w:hAnsi="Noto Serif" w:cs="Noto Serif"/>
          <w:color w:val="000000"/>
          <w:sz w:val="21"/>
          <w:szCs w:val="21"/>
          <w:shd w:val="clear" w:color="auto" w:fill="FFFFFF"/>
        </w:rPr>
        <w:t>721 011</w:t>
      </w:r>
      <w:r w:rsidR="00A07A09">
        <w:rPr>
          <w:rFonts w:ascii="Noto Serif" w:hAnsi="Noto Serif" w:cs="Noto Serif"/>
          <w:color w:val="000000"/>
          <w:sz w:val="21"/>
          <w:szCs w:val="21"/>
          <w:shd w:val="clear" w:color="auto" w:fill="FFFFFF"/>
        </w:rPr>
        <w:t> </w:t>
      </w:r>
      <w:r w:rsidR="00A07A09" w:rsidRPr="00A07A09">
        <w:rPr>
          <w:rFonts w:ascii="Noto Serif" w:hAnsi="Noto Serif" w:cs="Noto Serif"/>
          <w:color w:val="000000"/>
          <w:sz w:val="21"/>
          <w:szCs w:val="21"/>
          <w:shd w:val="clear" w:color="auto" w:fill="FFFFFF"/>
        </w:rPr>
        <w:t>725</w:t>
      </w:r>
    </w:p>
    <w:p w14:paraId="29D322E6" w14:textId="54E6875B" w:rsidR="009B754B" w:rsidRPr="00A07A09" w:rsidRDefault="009B754B" w:rsidP="00A07A09"/>
    <w:p w14:paraId="23EE9AFD" w14:textId="1F7F4EC4" w:rsidR="009B754B" w:rsidRPr="004C20EF" w:rsidRDefault="00A07A09" w:rsidP="00A07A09">
      <w:pPr>
        <w:tabs>
          <w:tab w:val="left" w:pos="84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13BC8FB0" w14:textId="77777777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„kupující“)</w:t>
      </w:r>
    </w:p>
    <w:p w14:paraId="43E11A1F" w14:textId="77777777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14:paraId="2DB3E02B" w14:textId="77777777" w:rsidR="009B754B" w:rsidRPr="004C20EF" w:rsidRDefault="009B754B" w:rsidP="009B754B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bCs/>
          <w:sz w:val="21"/>
          <w:szCs w:val="21"/>
        </w:rPr>
        <w:t>a</w:t>
      </w:r>
    </w:p>
    <w:p w14:paraId="68ABA158" w14:textId="77777777" w:rsidR="00BE5A9E" w:rsidRPr="004C20EF" w:rsidRDefault="00BE5A9E" w:rsidP="009B754B">
      <w:pPr>
        <w:ind w:left="567" w:hanging="567"/>
        <w:rPr>
          <w:rFonts w:ascii="Arial" w:hAnsi="Arial" w:cs="Arial"/>
          <w:sz w:val="21"/>
          <w:szCs w:val="21"/>
        </w:rPr>
      </w:pPr>
    </w:p>
    <w:p w14:paraId="7DB16CF8" w14:textId="6B183D77" w:rsidR="00BD2DA3" w:rsidRPr="00A07A09" w:rsidRDefault="00BD2DA3" w:rsidP="00A07A09">
      <w:pPr>
        <w:rPr>
          <w:b/>
          <w:bCs/>
        </w:rPr>
      </w:pPr>
      <w:r w:rsidRPr="000C3582">
        <w:rPr>
          <w:rFonts w:ascii="Arial" w:hAnsi="Arial" w:cs="Arial"/>
          <w:b/>
          <w:sz w:val="21"/>
          <w:szCs w:val="21"/>
        </w:rPr>
        <w:t>Prodávající:</w:t>
      </w:r>
      <w:r w:rsidRPr="000C3582">
        <w:rPr>
          <w:rFonts w:ascii="Arial" w:hAnsi="Arial" w:cs="Arial"/>
          <w:b/>
          <w:sz w:val="21"/>
          <w:szCs w:val="21"/>
        </w:rPr>
        <w:tab/>
      </w:r>
      <w:r w:rsidRPr="000C3582">
        <w:rPr>
          <w:rFonts w:ascii="Arial" w:hAnsi="Arial" w:cs="Arial"/>
          <w:b/>
          <w:sz w:val="21"/>
          <w:szCs w:val="21"/>
        </w:rPr>
        <w:tab/>
      </w:r>
      <w:r w:rsidRPr="000C3582">
        <w:rPr>
          <w:rFonts w:ascii="Arial" w:hAnsi="Arial" w:cs="Arial"/>
          <w:b/>
          <w:sz w:val="21"/>
          <w:szCs w:val="21"/>
        </w:rPr>
        <w:tab/>
      </w:r>
      <w:proofErr w:type="spellStart"/>
      <w:r w:rsidR="00A07A09" w:rsidRPr="00A07A09">
        <w:rPr>
          <w:rFonts w:ascii="Arial" w:hAnsi="Arial" w:cs="Arial"/>
          <w:b/>
          <w:bCs/>
          <w:color w:val="323635"/>
          <w:bdr w:val="none" w:sz="0" w:space="0" w:color="auto" w:frame="1"/>
        </w:rPr>
        <w:t>Oboissimo</w:t>
      </w:r>
      <w:proofErr w:type="spellEnd"/>
      <w:r w:rsidR="00A07A09" w:rsidRPr="00A07A09">
        <w:rPr>
          <w:rFonts w:ascii="Arial" w:hAnsi="Arial" w:cs="Arial"/>
          <w:b/>
          <w:bCs/>
          <w:color w:val="323635"/>
          <w:bdr w:val="none" w:sz="0" w:space="0" w:color="auto" w:frame="1"/>
        </w:rPr>
        <w:t xml:space="preserve"> Musical Instruments s. r. o.</w:t>
      </w:r>
    </w:p>
    <w:p w14:paraId="1AAE525E" w14:textId="02EF1700" w:rsidR="00BD2DA3" w:rsidRPr="000C3582" w:rsidRDefault="00BD2DA3" w:rsidP="00BD2DA3">
      <w:pPr>
        <w:rPr>
          <w:rFonts w:ascii="Arial" w:hAnsi="Arial" w:cs="Arial"/>
          <w:sz w:val="21"/>
          <w:szCs w:val="21"/>
        </w:rPr>
      </w:pPr>
      <w:r w:rsidRPr="000C3582">
        <w:rPr>
          <w:rFonts w:ascii="Arial" w:hAnsi="Arial" w:cs="Arial"/>
          <w:sz w:val="21"/>
          <w:szCs w:val="21"/>
        </w:rPr>
        <w:t>Sídlo:</w:t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="00A07A09">
        <w:rPr>
          <w:rFonts w:ascii="Arial" w:hAnsi="Arial" w:cs="Arial"/>
          <w:sz w:val="21"/>
          <w:szCs w:val="21"/>
        </w:rPr>
        <w:t>Evropská 657/120 Praha 160 00</w:t>
      </w:r>
    </w:p>
    <w:p w14:paraId="2C9AA5C2" w14:textId="54CDD0F4" w:rsidR="00BD2DA3" w:rsidRPr="000C3582" w:rsidRDefault="00BD2DA3" w:rsidP="00BD2DA3">
      <w:pPr>
        <w:rPr>
          <w:rFonts w:ascii="Arial" w:hAnsi="Arial" w:cs="Arial"/>
          <w:sz w:val="21"/>
          <w:szCs w:val="21"/>
        </w:rPr>
      </w:pPr>
      <w:r w:rsidRPr="000C3582">
        <w:rPr>
          <w:rFonts w:ascii="Arial" w:hAnsi="Arial" w:cs="Arial"/>
          <w:sz w:val="21"/>
          <w:szCs w:val="21"/>
        </w:rPr>
        <w:t>IČO:</w:t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="00A07A09" w:rsidRPr="00A07A09">
        <w:rPr>
          <w:rFonts w:ascii="Arial" w:hAnsi="Arial" w:cs="Arial"/>
          <w:sz w:val="21"/>
          <w:szCs w:val="21"/>
        </w:rPr>
        <w:t>13979311</w:t>
      </w:r>
    </w:p>
    <w:p w14:paraId="43D5D380" w14:textId="108E922F" w:rsidR="00BD2DA3" w:rsidRPr="000C3582" w:rsidRDefault="00BD2DA3" w:rsidP="00BD2DA3">
      <w:pPr>
        <w:rPr>
          <w:rFonts w:ascii="Arial" w:hAnsi="Arial" w:cs="Arial"/>
          <w:sz w:val="21"/>
          <w:szCs w:val="21"/>
        </w:rPr>
      </w:pPr>
      <w:r w:rsidRPr="000C3582">
        <w:rPr>
          <w:rFonts w:ascii="Arial" w:hAnsi="Arial" w:cs="Arial"/>
          <w:sz w:val="21"/>
          <w:szCs w:val="21"/>
        </w:rPr>
        <w:t>DIČ:</w:t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  <w:t>CZ</w:t>
      </w:r>
      <w:r w:rsidR="00A07A09" w:rsidRPr="00A07A09">
        <w:rPr>
          <w:rFonts w:ascii="Arial" w:hAnsi="Arial" w:cs="Arial"/>
          <w:sz w:val="21"/>
          <w:szCs w:val="21"/>
        </w:rPr>
        <w:t>13979311</w:t>
      </w:r>
    </w:p>
    <w:p w14:paraId="7D1FAF09" w14:textId="257F6570" w:rsidR="00BD2DA3" w:rsidRPr="000C3582" w:rsidRDefault="00BD2DA3" w:rsidP="00BD2DA3">
      <w:pPr>
        <w:rPr>
          <w:rFonts w:ascii="Arial" w:hAnsi="Arial" w:cs="Arial"/>
          <w:b/>
          <w:sz w:val="21"/>
          <w:szCs w:val="21"/>
        </w:rPr>
      </w:pPr>
      <w:r w:rsidRPr="000C3582">
        <w:rPr>
          <w:rFonts w:ascii="Arial" w:hAnsi="Arial" w:cs="Arial"/>
          <w:sz w:val="21"/>
          <w:szCs w:val="21"/>
        </w:rPr>
        <w:t>Zastoupený:</w:t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  <w:t>Mg</w:t>
      </w:r>
      <w:r w:rsidR="001F06A7">
        <w:rPr>
          <w:rFonts w:ascii="Arial" w:hAnsi="Arial" w:cs="Arial"/>
          <w:sz w:val="21"/>
          <w:szCs w:val="21"/>
        </w:rPr>
        <w:t>A</w:t>
      </w:r>
      <w:r w:rsidRPr="000C3582">
        <w:rPr>
          <w:rFonts w:ascii="Arial" w:hAnsi="Arial" w:cs="Arial"/>
          <w:sz w:val="21"/>
          <w:szCs w:val="21"/>
        </w:rPr>
        <w:t xml:space="preserve">. </w:t>
      </w:r>
      <w:r w:rsidR="001F06A7">
        <w:rPr>
          <w:rFonts w:ascii="Arial" w:hAnsi="Arial" w:cs="Arial"/>
          <w:sz w:val="21"/>
          <w:szCs w:val="21"/>
        </w:rPr>
        <w:t xml:space="preserve">Jan </w:t>
      </w:r>
      <w:proofErr w:type="spellStart"/>
      <w:r w:rsidR="001F06A7">
        <w:rPr>
          <w:rFonts w:ascii="Arial" w:hAnsi="Arial" w:cs="Arial"/>
          <w:sz w:val="21"/>
          <w:szCs w:val="21"/>
        </w:rPr>
        <w:t>Hoďánek</w:t>
      </w:r>
      <w:proofErr w:type="spellEnd"/>
    </w:p>
    <w:p w14:paraId="438AEECB" w14:textId="1CF3B7C8" w:rsidR="00BD2DA3" w:rsidRPr="000C3582" w:rsidRDefault="00BD2DA3" w:rsidP="00BD2DA3">
      <w:pPr>
        <w:rPr>
          <w:rFonts w:ascii="Arial" w:hAnsi="Arial" w:cs="Arial"/>
          <w:sz w:val="21"/>
          <w:szCs w:val="21"/>
        </w:rPr>
      </w:pPr>
      <w:r w:rsidRPr="000C3582">
        <w:rPr>
          <w:rFonts w:ascii="Arial" w:hAnsi="Arial" w:cs="Arial"/>
          <w:sz w:val="21"/>
          <w:szCs w:val="21"/>
        </w:rPr>
        <w:t>Bankovní spojení:</w:t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="00A07A09" w:rsidRPr="00A07A09">
        <w:rPr>
          <w:rFonts w:ascii="Arial" w:hAnsi="Arial" w:cs="Arial"/>
          <w:sz w:val="21"/>
          <w:szCs w:val="21"/>
        </w:rPr>
        <w:t>FIO Banka </w:t>
      </w:r>
    </w:p>
    <w:p w14:paraId="55958291" w14:textId="5C78D71D" w:rsidR="00BD2DA3" w:rsidRPr="004C20EF" w:rsidRDefault="00BD2DA3" w:rsidP="00BD2DA3">
      <w:pPr>
        <w:rPr>
          <w:rFonts w:ascii="Arial" w:hAnsi="Arial" w:cs="Arial"/>
          <w:sz w:val="21"/>
          <w:szCs w:val="21"/>
        </w:rPr>
      </w:pPr>
      <w:r w:rsidRPr="000C3582">
        <w:rPr>
          <w:rFonts w:ascii="Arial" w:hAnsi="Arial" w:cs="Arial"/>
          <w:sz w:val="21"/>
          <w:szCs w:val="21"/>
        </w:rPr>
        <w:t>Číslo účtu:</w:t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Pr="000C3582">
        <w:rPr>
          <w:rFonts w:ascii="Arial" w:hAnsi="Arial" w:cs="Arial"/>
          <w:sz w:val="21"/>
          <w:szCs w:val="21"/>
        </w:rPr>
        <w:tab/>
      </w:r>
      <w:r w:rsidR="00A07A09" w:rsidRPr="00A07A09">
        <w:rPr>
          <w:rFonts w:ascii="Arial" w:hAnsi="Arial" w:cs="Arial"/>
          <w:b/>
          <w:bCs/>
          <w:sz w:val="21"/>
          <w:szCs w:val="21"/>
        </w:rPr>
        <w:t>2402099049 / 2010</w:t>
      </w:r>
    </w:p>
    <w:p w14:paraId="63BEE1B2" w14:textId="4F26BE79" w:rsidR="00BD2DA3" w:rsidRPr="004C20EF" w:rsidRDefault="00BD2DA3" w:rsidP="00BD2DA3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E-mail: 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1F06A7">
        <w:rPr>
          <w:rFonts w:ascii="Arial" w:hAnsi="Arial" w:cs="Arial"/>
          <w:sz w:val="21"/>
          <w:szCs w:val="21"/>
        </w:rPr>
        <w:t>oboissimo@oboissimo.</w:t>
      </w:r>
      <w:r w:rsidR="00A07A09">
        <w:rPr>
          <w:rFonts w:ascii="Arial" w:hAnsi="Arial" w:cs="Arial"/>
          <w:sz w:val="21"/>
          <w:szCs w:val="21"/>
        </w:rPr>
        <w:t>cz</w:t>
      </w:r>
    </w:p>
    <w:p w14:paraId="2CE54E85" w14:textId="71B0A0A7" w:rsidR="00BD2DA3" w:rsidRPr="004C20EF" w:rsidRDefault="00BD2DA3" w:rsidP="00BD2DA3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Telefon: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5376DC">
        <w:rPr>
          <w:rFonts w:ascii="Arial" w:hAnsi="Arial" w:cs="Arial"/>
          <w:sz w:val="21"/>
          <w:szCs w:val="21"/>
        </w:rPr>
        <w:t>+420</w:t>
      </w:r>
      <w:r w:rsidR="001F06A7">
        <w:rPr>
          <w:rFonts w:ascii="Arial" w:hAnsi="Arial" w:cs="Arial"/>
          <w:sz w:val="21"/>
          <w:szCs w:val="21"/>
        </w:rPr>
        <w:t> 608 304 368</w:t>
      </w:r>
    </w:p>
    <w:p w14:paraId="7464AEDE" w14:textId="77777777" w:rsidR="00BD2DA3" w:rsidRPr="000C3582" w:rsidRDefault="00BD2DA3" w:rsidP="00BD2DA3">
      <w:pPr>
        <w:rPr>
          <w:rFonts w:ascii="Arial" w:hAnsi="Arial" w:cs="Arial"/>
          <w:bCs/>
          <w:sz w:val="21"/>
          <w:szCs w:val="21"/>
        </w:rPr>
      </w:pPr>
    </w:p>
    <w:p w14:paraId="74245D9F" w14:textId="77777777" w:rsidR="008479D3" w:rsidRPr="004C20EF" w:rsidRDefault="008479D3" w:rsidP="00387E09">
      <w:pPr>
        <w:rPr>
          <w:rFonts w:ascii="Arial" w:hAnsi="Arial" w:cs="Arial"/>
          <w:sz w:val="21"/>
          <w:szCs w:val="21"/>
        </w:rPr>
      </w:pPr>
    </w:p>
    <w:p w14:paraId="04C7AD9F" w14:textId="77777777" w:rsidR="009B754B" w:rsidRPr="004C20EF" w:rsidRDefault="009B754B" w:rsidP="00387E09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„prodávající“)</w:t>
      </w:r>
    </w:p>
    <w:p w14:paraId="7B5C66C1" w14:textId="77777777" w:rsidR="00C51C19" w:rsidRDefault="00C51C19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14:paraId="22DEEA95" w14:textId="77777777" w:rsidR="00EB5556" w:rsidRDefault="00EB5556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14:paraId="5CDA2254" w14:textId="77777777" w:rsidR="0010412E" w:rsidRPr="004C20EF" w:rsidRDefault="008F4213" w:rsidP="009D2506">
      <w:pPr>
        <w:pStyle w:val="1"/>
        <w:spacing w:after="0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II.</w:t>
      </w:r>
    </w:p>
    <w:p w14:paraId="3763E64E" w14:textId="77777777" w:rsidR="0010412E" w:rsidRPr="004C20EF" w:rsidRDefault="0010412E" w:rsidP="009D2506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Předmět </w:t>
      </w:r>
      <w:r w:rsidR="008F4213" w:rsidRPr="004C20EF">
        <w:rPr>
          <w:rFonts w:ascii="Arial" w:hAnsi="Arial" w:cs="Arial"/>
          <w:b/>
          <w:sz w:val="21"/>
          <w:szCs w:val="21"/>
        </w:rPr>
        <w:t>smlouvy</w:t>
      </w:r>
    </w:p>
    <w:p w14:paraId="0E87067F" w14:textId="0C182720" w:rsidR="00EF5394" w:rsidRPr="009D2506" w:rsidRDefault="00EF5394" w:rsidP="00EF5394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Touto smlouvou se prodávající zavazuje odevzdat za podmínek v ní sjednaných kupujícímu zboží </w:t>
      </w:r>
      <w:r w:rsidR="00EB530B">
        <w:rPr>
          <w:rFonts w:ascii="Arial" w:hAnsi="Arial" w:cs="Arial"/>
          <w:sz w:val="21"/>
          <w:szCs w:val="21"/>
        </w:rPr>
        <w:br/>
      </w:r>
      <w:r w:rsidRPr="009D2506">
        <w:rPr>
          <w:rFonts w:ascii="Arial" w:hAnsi="Arial" w:cs="Arial"/>
          <w:sz w:val="21"/>
          <w:szCs w:val="21"/>
        </w:rPr>
        <w:t xml:space="preserve">a převést na kupujícího vlastnické právo k tomuto zboží. Kupující řádně odevzdané zboží převezme </w:t>
      </w:r>
      <w:r w:rsidR="00EB530B">
        <w:rPr>
          <w:rFonts w:ascii="Arial" w:hAnsi="Arial" w:cs="Arial"/>
          <w:sz w:val="21"/>
          <w:szCs w:val="21"/>
        </w:rPr>
        <w:br/>
      </w:r>
      <w:r w:rsidRPr="009D2506">
        <w:rPr>
          <w:rFonts w:ascii="Arial" w:hAnsi="Arial" w:cs="Arial"/>
          <w:sz w:val="21"/>
          <w:szCs w:val="21"/>
        </w:rPr>
        <w:t xml:space="preserve">a zaplatí sjednanou cenu podle článku </w:t>
      </w:r>
      <w:r w:rsidR="00DB4D59" w:rsidRPr="009D2506">
        <w:rPr>
          <w:rFonts w:ascii="Arial" w:hAnsi="Arial" w:cs="Arial"/>
          <w:sz w:val="21"/>
          <w:szCs w:val="21"/>
        </w:rPr>
        <w:t>I</w:t>
      </w:r>
      <w:r w:rsidRPr="009D2506">
        <w:rPr>
          <w:rFonts w:ascii="Arial" w:hAnsi="Arial" w:cs="Arial"/>
          <w:sz w:val="21"/>
          <w:szCs w:val="21"/>
        </w:rPr>
        <w:t>V. této smlouvy.</w:t>
      </w:r>
    </w:p>
    <w:p w14:paraId="6D10E68A" w14:textId="759FA3A4" w:rsidR="00EF5394" w:rsidRPr="009D2506" w:rsidRDefault="00321BAA" w:rsidP="00EF5394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</w:rPr>
        <w:t xml:space="preserve">Zbožím se rozumí dodávka </w:t>
      </w:r>
      <w:r w:rsidR="007E3FDF">
        <w:rPr>
          <w:rFonts w:ascii="Arial" w:hAnsi="Arial" w:cs="Arial"/>
          <w:sz w:val="22"/>
        </w:rPr>
        <w:t xml:space="preserve">hudebního nástroje </w:t>
      </w:r>
      <w:r>
        <w:rPr>
          <w:rFonts w:ascii="Arial" w:hAnsi="Arial" w:cs="Arial"/>
          <w:sz w:val="22"/>
        </w:rPr>
        <w:t xml:space="preserve">s veškerým příslušenstvím. </w:t>
      </w:r>
    </w:p>
    <w:p w14:paraId="2870ECB4" w14:textId="77777777" w:rsidR="00305B05" w:rsidRPr="004C20EF" w:rsidRDefault="00305B05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14:paraId="1F6D7ED2" w14:textId="77777777" w:rsidR="00A07A09" w:rsidRDefault="00A07A09" w:rsidP="009D2506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5542B769" w14:textId="77777777" w:rsidR="00A07A09" w:rsidRDefault="00A07A09" w:rsidP="009D2506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034D7040" w14:textId="77777777" w:rsidR="00A07A09" w:rsidRDefault="00A07A09" w:rsidP="009D2506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160EC12E" w14:textId="77777777" w:rsidR="00A07A09" w:rsidRDefault="00A07A09" w:rsidP="009D2506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0F357B3A" w14:textId="3673DDBF" w:rsidR="00E847BA" w:rsidRPr="004C20EF" w:rsidRDefault="00652AD9" w:rsidP="009D2506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</w:t>
      </w:r>
      <w:r w:rsidR="002036A0" w:rsidRPr="004C20EF">
        <w:rPr>
          <w:rFonts w:ascii="Arial" w:hAnsi="Arial" w:cs="Arial"/>
          <w:b/>
          <w:sz w:val="21"/>
          <w:szCs w:val="21"/>
        </w:rPr>
        <w:t>II.</w:t>
      </w:r>
    </w:p>
    <w:p w14:paraId="11C51EA3" w14:textId="77777777" w:rsidR="007A2330" w:rsidRPr="004C20EF" w:rsidRDefault="007A2330" w:rsidP="009D2506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Odevzdání </w:t>
      </w:r>
      <w:r w:rsidRPr="00E30CD2">
        <w:rPr>
          <w:rFonts w:ascii="Arial" w:hAnsi="Arial" w:cs="Arial"/>
          <w:b/>
          <w:sz w:val="21"/>
          <w:szCs w:val="21"/>
        </w:rPr>
        <w:t>z</w:t>
      </w:r>
      <w:r w:rsidRPr="004C20EF">
        <w:rPr>
          <w:rFonts w:ascii="Arial" w:hAnsi="Arial" w:cs="Arial"/>
          <w:b/>
          <w:sz w:val="21"/>
          <w:szCs w:val="21"/>
        </w:rPr>
        <w:t>boží</w:t>
      </w:r>
    </w:p>
    <w:p w14:paraId="52352064" w14:textId="260B3F61" w:rsidR="00A3026A" w:rsidRPr="009D2506" w:rsidRDefault="00EF5394" w:rsidP="00A3026A">
      <w:pPr>
        <w:numPr>
          <w:ilvl w:val="0"/>
          <w:numId w:val="23"/>
        </w:numPr>
        <w:spacing w:after="120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lastRenderedPageBreak/>
        <w:t xml:space="preserve">Prodávající je povinen odevzdat zboží po předchozí dohodě v místě </w:t>
      </w:r>
      <w:r w:rsidR="00B37FF7">
        <w:rPr>
          <w:rFonts w:ascii="Arial" w:hAnsi="Arial" w:cs="Arial"/>
          <w:sz w:val="21"/>
          <w:szCs w:val="21"/>
        </w:rPr>
        <w:t>plnění</w:t>
      </w:r>
      <w:r w:rsidRPr="009D2506">
        <w:rPr>
          <w:rFonts w:ascii="Arial" w:hAnsi="Arial" w:cs="Arial"/>
          <w:sz w:val="21"/>
          <w:szCs w:val="21"/>
        </w:rPr>
        <w:t xml:space="preserve"> nejpozději do </w:t>
      </w:r>
      <w:r w:rsidR="00A07A09">
        <w:rPr>
          <w:rFonts w:ascii="Arial" w:hAnsi="Arial" w:cs="Arial"/>
          <w:sz w:val="21"/>
          <w:szCs w:val="21"/>
        </w:rPr>
        <w:t>28.</w:t>
      </w:r>
      <w:r w:rsidR="00422E93">
        <w:rPr>
          <w:rFonts w:ascii="Arial" w:hAnsi="Arial" w:cs="Arial"/>
          <w:sz w:val="21"/>
          <w:szCs w:val="21"/>
        </w:rPr>
        <w:t xml:space="preserve"> </w:t>
      </w:r>
      <w:r w:rsidR="00A07A09">
        <w:rPr>
          <w:rFonts w:ascii="Arial" w:hAnsi="Arial" w:cs="Arial"/>
          <w:sz w:val="21"/>
          <w:szCs w:val="21"/>
        </w:rPr>
        <w:t>6</w:t>
      </w:r>
      <w:r w:rsidR="00422E93">
        <w:rPr>
          <w:rFonts w:ascii="Arial" w:hAnsi="Arial" w:cs="Arial"/>
          <w:sz w:val="21"/>
          <w:szCs w:val="21"/>
        </w:rPr>
        <w:t>. 20</w:t>
      </w:r>
      <w:r w:rsidR="00A07A09">
        <w:rPr>
          <w:rFonts w:ascii="Arial" w:hAnsi="Arial" w:cs="Arial"/>
          <w:sz w:val="21"/>
          <w:szCs w:val="21"/>
        </w:rPr>
        <w:t>24</w:t>
      </w:r>
      <w:r w:rsidR="00DC3CDD" w:rsidRPr="009D2506">
        <w:rPr>
          <w:rFonts w:ascii="Arial" w:hAnsi="Arial" w:cs="Arial"/>
          <w:sz w:val="21"/>
          <w:szCs w:val="21"/>
        </w:rPr>
        <w:t>.</w:t>
      </w:r>
    </w:p>
    <w:p w14:paraId="5B28799D" w14:textId="5FD343D4" w:rsidR="00A3026A" w:rsidRPr="00A07A09" w:rsidRDefault="00A3026A" w:rsidP="00A07A09">
      <w:proofErr w:type="spellStart"/>
      <w:r w:rsidRPr="009D2506">
        <w:rPr>
          <w:rFonts w:ascii="Arial" w:hAnsi="Arial" w:cs="Arial"/>
          <w:sz w:val="21"/>
          <w:szCs w:val="21"/>
        </w:rPr>
        <w:t>Místo</w:t>
      </w:r>
      <w:r w:rsidR="00B37FF7">
        <w:rPr>
          <w:rFonts w:ascii="Arial" w:hAnsi="Arial" w:cs="Arial"/>
          <w:sz w:val="21"/>
          <w:szCs w:val="21"/>
        </w:rPr>
        <w:t>plnění</w:t>
      </w:r>
      <w:proofErr w:type="spellEnd"/>
      <w:r w:rsidR="00051FCF" w:rsidRPr="009D2506">
        <w:rPr>
          <w:rFonts w:ascii="Arial" w:hAnsi="Arial" w:cs="Arial"/>
          <w:sz w:val="21"/>
          <w:szCs w:val="21"/>
        </w:rPr>
        <w:t>:</w:t>
      </w:r>
      <w:r w:rsidR="00A07A09">
        <w:rPr>
          <w:rFonts w:ascii="Noto Serif" w:hAnsi="Noto Serif" w:cs="Noto Serif"/>
          <w:color w:val="000000"/>
          <w:sz w:val="21"/>
          <w:szCs w:val="21"/>
          <w:shd w:val="clear" w:color="auto" w:fill="FFFFFF"/>
        </w:rPr>
        <w:t xml:space="preserve"> </w:t>
      </w:r>
      <w:r w:rsidR="00A07A09">
        <w:rPr>
          <w:rFonts w:ascii="Cambria" w:hAnsi="Cambria" w:cs="Noto Serif"/>
          <w:color w:val="000000"/>
          <w:sz w:val="21"/>
          <w:szCs w:val="21"/>
          <w:shd w:val="clear" w:color="auto" w:fill="FFFFFF"/>
        </w:rPr>
        <w:t xml:space="preserve">ZUŠ Jana Hanuše, </w:t>
      </w:r>
      <w:r w:rsidR="00A07A09">
        <w:rPr>
          <w:rFonts w:ascii="Noto Serif" w:hAnsi="Noto Serif" w:cs="Noto Serif"/>
          <w:color w:val="000000"/>
          <w:sz w:val="21"/>
          <w:szCs w:val="21"/>
          <w:shd w:val="clear" w:color="auto" w:fill="FFFFFF"/>
        </w:rPr>
        <w:t>U D</w:t>
      </w:r>
      <w:r w:rsidR="00A07A09">
        <w:rPr>
          <w:rFonts w:ascii="Cambria" w:hAnsi="Cambria" w:cs="Cambria"/>
          <w:color w:val="000000"/>
          <w:sz w:val="21"/>
          <w:szCs w:val="21"/>
          <w:shd w:val="clear" w:color="auto" w:fill="FFFFFF"/>
        </w:rPr>
        <w:t>ě</w:t>
      </w:r>
      <w:r w:rsidR="00A07A09">
        <w:rPr>
          <w:rFonts w:ascii="Noto Serif" w:hAnsi="Noto Serif" w:cs="Noto Serif"/>
          <w:color w:val="000000"/>
          <w:sz w:val="21"/>
          <w:szCs w:val="21"/>
          <w:shd w:val="clear" w:color="auto" w:fill="FFFFFF"/>
        </w:rPr>
        <w:t>lnick</w:t>
      </w:r>
      <w:r w:rsidR="00A07A09">
        <w:rPr>
          <w:rFonts w:ascii="Cambria" w:hAnsi="Cambria" w:cs="Cambria"/>
          <w:color w:val="000000"/>
          <w:sz w:val="21"/>
          <w:szCs w:val="21"/>
          <w:shd w:val="clear" w:color="auto" w:fill="FFFFFF"/>
        </w:rPr>
        <w:t>é</w:t>
      </w:r>
      <w:r w:rsidR="00A07A09">
        <w:rPr>
          <w:rFonts w:ascii="Noto Serif" w:hAnsi="Noto Serif" w:cs="Noto Serif"/>
          <w:color w:val="000000"/>
          <w:sz w:val="21"/>
          <w:szCs w:val="21"/>
          <w:shd w:val="clear" w:color="auto" w:fill="FFFFFF"/>
        </w:rPr>
        <w:t>h</w:t>
      </w:r>
      <w:r w:rsidR="00A07A09">
        <w:rPr>
          <w:rFonts w:ascii="Cambria" w:hAnsi="Cambria" w:cs="Noto Serif"/>
          <w:color w:val="000000"/>
          <w:sz w:val="21"/>
          <w:szCs w:val="21"/>
          <w:shd w:val="clear" w:color="auto" w:fill="FFFFFF"/>
        </w:rPr>
        <w:t xml:space="preserve">o cvičiště 1/1100 B 169 00 Praha </w:t>
      </w:r>
      <w:proofErr w:type="gramStart"/>
      <w:r w:rsidR="00A07A09">
        <w:rPr>
          <w:rFonts w:ascii="Cambria" w:hAnsi="Cambria" w:cs="Noto Serif"/>
          <w:color w:val="000000"/>
          <w:sz w:val="21"/>
          <w:szCs w:val="21"/>
          <w:shd w:val="clear" w:color="auto" w:fill="FFFFFF"/>
        </w:rPr>
        <w:t>6</w:t>
      </w:r>
      <w:r w:rsidR="00422E93" w:rsidRPr="009D2506" w:rsidDel="00422E93">
        <w:rPr>
          <w:rFonts w:ascii="Arial" w:hAnsi="Arial" w:cs="Arial"/>
          <w:sz w:val="21"/>
          <w:szCs w:val="21"/>
        </w:rPr>
        <w:t xml:space="preserve"> </w:t>
      </w:r>
      <w:r w:rsidR="006477FE" w:rsidRPr="009D2506">
        <w:rPr>
          <w:rFonts w:ascii="Arial" w:hAnsi="Arial" w:cs="Arial"/>
          <w:sz w:val="21"/>
          <w:szCs w:val="21"/>
        </w:rPr>
        <w:t>.</w:t>
      </w:r>
      <w:proofErr w:type="gramEnd"/>
      <w:r w:rsidR="006477FE" w:rsidRPr="009D2506">
        <w:rPr>
          <w:rFonts w:ascii="Arial" w:hAnsi="Arial" w:cs="Arial"/>
          <w:sz w:val="21"/>
          <w:szCs w:val="21"/>
        </w:rPr>
        <w:t xml:space="preserve"> Zboží bude dodáno </w:t>
      </w:r>
      <w:r w:rsidR="00B37FF7">
        <w:rPr>
          <w:rFonts w:ascii="Arial" w:hAnsi="Arial" w:cs="Arial"/>
          <w:sz w:val="21"/>
          <w:szCs w:val="21"/>
        </w:rPr>
        <w:t>odpovědnému</w:t>
      </w:r>
      <w:r w:rsidR="00B37FF7" w:rsidRPr="009D2506">
        <w:rPr>
          <w:rFonts w:ascii="Arial" w:hAnsi="Arial" w:cs="Arial"/>
          <w:sz w:val="21"/>
          <w:szCs w:val="21"/>
        </w:rPr>
        <w:t xml:space="preserve"> </w:t>
      </w:r>
      <w:r w:rsidR="006477FE" w:rsidRPr="009D2506">
        <w:rPr>
          <w:rFonts w:ascii="Arial" w:hAnsi="Arial" w:cs="Arial"/>
          <w:sz w:val="21"/>
          <w:szCs w:val="21"/>
        </w:rPr>
        <w:t>zástupci kupujícího</w:t>
      </w:r>
      <w:r w:rsidR="00422E93">
        <w:rPr>
          <w:rFonts w:ascii="Arial" w:hAnsi="Arial" w:cs="Arial"/>
          <w:sz w:val="21"/>
          <w:szCs w:val="21"/>
        </w:rPr>
        <w:t xml:space="preserve"> </w:t>
      </w:r>
      <w:r w:rsidR="00A07A09">
        <w:rPr>
          <w:rFonts w:ascii="Arial" w:hAnsi="Arial" w:cs="Arial"/>
          <w:sz w:val="21"/>
          <w:szCs w:val="21"/>
        </w:rPr>
        <w:t>–</w:t>
      </w:r>
      <w:r w:rsidR="00DB4D59" w:rsidRPr="009D2506">
        <w:rPr>
          <w:rFonts w:ascii="Arial" w:hAnsi="Arial" w:cs="Arial"/>
          <w:i/>
          <w:sz w:val="21"/>
          <w:szCs w:val="21"/>
        </w:rPr>
        <w:t xml:space="preserve"> </w:t>
      </w:r>
      <w:r w:rsidR="00A07A09">
        <w:rPr>
          <w:rFonts w:ascii="Arial" w:hAnsi="Arial" w:cs="Arial"/>
          <w:i/>
          <w:sz w:val="21"/>
          <w:szCs w:val="21"/>
        </w:rPr>
        <w:t>MgA. Marie Müllerová</w:t>
      </w:r>
      <w:r w:rsidR="00C10694" w:rsidRPr="009D2506">
        <w:rPr>
          <w:rFonts w:ascii="Arial" w:hAnsi="Arial" w:cs="Arial"/>
          <w:sz w:val="21"/>
          <w:szCs w:val="21"/>
        </w:rPr>
        <w:t>,</w:t>
      </w:r>
      <w:r w:rsidR="006477FE" w:rsidRPr="009D2506">
        <w:rPr>
          <w:rFonts w:ascii="Arial" w:hAnsi="Arial" w:cs="Arial"/>
          <w:sz w:val="21"/>
          <w:szCs w:val="21"/>
        </w:rPr>
        <w:t xml:space="preserve"> kte</w:t>
      </w:r>
      <w:r w:rsidR="00DB4D59" w:rsidRPr="009D2506">
        <w:rPr>
          <w:rFonts w:ascii="Arial" w:hAnsi="Arial" w:cs="Arial"/>
          <w:sz w:val="21"/>
          <w:szCs w:val="21"/>
        </w:rPr>
        <w:t>rý bude</w:t>
      </w:r>
      <w:r w:rsidR="006477FE" w:rsidRPr="009D2506">
        <w:rPr>
          <w:rFonts w:ascii="Arial" w:hAnsi="Arial" w:cs="Arial"/>
          <w:sz w:val="21"/>
          <w:szCs w:val="21"/>
        </w:rPr>
        <w:t xml:space="preserve"> o odevzdání zboží informován alespoň tři</w:t>
      </w:r>
      <w:r w:rsidR="00321BAA">
        <w:rPr>
          <w:rFonts w:ascii="Arial" w:hAnsi="Arial" w:cs="Arial"/>
          <w:sz w:val="21"/>
          <w:szCs w:val="21"/>
        </w:rPr>
        <w:t xml:space="preserve"> (3)</w:t>
      </w:r>
      <w:r w:rsidR="006477FE" w:rsidRPr="009D2506">
        <w:rPr>
          <w:rFonts w:ascii="Arial" w:hAnsi="Arial" w:cs="Arial"/>
          <w:sz w:val="21"/>
          <w:szCs w:val="21"/>
        </w:rPr>
        <w:t xml:space="preserve"> pracovní </w:t>
      </w:r>
      <w:proofErr w:type="gramStart"/>
      <w:r w:rsidR="006477FE" w:rsidRPr="009D2506">
        <w:rPr>
          <w:rFonts w:ascii="Arial" w:hAnsi="Arial" w:cs="Arial"/>
          <w:sz w:val="21"/>
          <w:szCs w:val="21"/>
        </w:rPr>
        <w:t>dny  předem</w:t>
      </w:r>
      <w:proofErr w:type="gramEnd"/>
      <w:r w:rsidR="006477FE" w:rsidRPr="009D2506">
        <w:rPr>
          <w:rFonts w:ascii="Arial" w:hAnsi="Arial" w:cs="Arial"/>
          <w:sz w:val="21"/>
          <w:szCs w:val="21"/>
        </w:rPr>
        <w:t>.</w:t>
      </w:r>
      <w:r w:rsidR="009F39CF">
        <w:rPr>
          <w:rFonts w:ascii="Arial" w:hAnsi="Arial" w:cs="Arial"/>
          <w:sz w:val="21"/>
          <w:szCs w:val="21"/>
        </w:rPr>
        <w:br/>
      </w:r>
    </w:p>
    <w:p w14:paraId="772BB09C" w14:textId="3A9D5446" w:rsidR="00DC3CDD" w:rsidRPr="009D2506" w:rsidRDefault="00DC3CDD" w:rsidP="00C722A0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Při předání zboží proběhne uživatelská zkouška </w:t>
      </w:r>
      <w:r w:rsidR="009F39CF" w:rsidRPr="009D2506">
        <w:rPr>
          <w:rFonts w:ascii="Arial" w:hAnsi="Arial" w:cs="Arial"/>
          <w:sz w:val="21"/>
          <w:szCs w:val="21"/>
        </w:rPr>
        <w:t>hudební</w:t>
      </w:r>
      <w:r w:rsidR="009F39CF">
        <w:rPr>
          <w:rFonts w:ascii="Arial" w:hAnsi="Arial" w:cs="Arial"/>
          <w:sz w:val="21"/>
          <w:szCs w:val="21"/>
        </w:rPr>
        <w:t>ho</w:t>
      </w:r>
      <w:r w:rsidR="009F39CF" w:rsidRPr="009D2506">
        <w:rPr>
          <w:rFonts w:ascii="Arial" w:hAnsi="Arial" w:cs="Arial"/>
          <w:sz w:val="21"/>
          <w:szCs w:val="21"/>
        </w:rPr>
        <w:t xml:space="preserve"> nástroj</w:t>
      </w:r>
      <w:r w:rsidR="009F39CF">
        <w:rPr>
          <w:rFonts w:ascii="Arial" w:hAnsi="Arial" w:cs="Arial"/>
          <w:sz w:val="21"/>
          <w:szCs w:val="21"/>
        </w:rPr>
        <w:t>e</w:t>
      </w:r>
      <w:r w:rsidR="009F39CF" w:rsidRPr="009D2506">
        <w:rPr>
          <w:rFonts w:ascii="Arial" w:hAnsi="Arial" w:cs="Arial"/>
          <w:sz w:val="21"/>
          <w:szCs w:val="21"/>
        </w:rPr>
        <w:t xml:space="preserve"> </w:t>
      </w:r>
      <w:r w:rsidRPr="009D2506">
        <w:rPr>
          <w:rFonts w:ascii="Arial" w:hAnsi="Arial" w:cs="Arial"/>
          <w:sz w:val="21"/>
          <w:szCs w:val="21"/>
        </w:rPr>
        <w:t xml:space="preserve">v místě plnění. </w:t>
      </w:r>
    </w:p>
    <w:p w14:paraId="3ACE5B58" w14:textId="104491F3" w:rsidR="00EF5394" w:rsidRPr="009D2506" w:rsidRDefault="00EF5394" w:rsidP="00EF5394">
      <w:pPr>
        <w:numPr>
          <w:ilvl w:val="0"/>
          <w:numId w:val="23"/>
        </w:numPr>
        <w:spacing w:before="120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Prodávající spolu se zbožím předá dodací list</w:t>
      </w:r>
      <w:r w:rsidR="00B37FF7">
        <w:rPr>
          <w:rFonts w:ascii="Arial" w:hAnsi="Arial" w:cs="Arial"/>
          <w:sz w:val="21"/>
          <w:szCs w:val="21"/>
        </w:rPr>
        <w:t xml:space="preserve">, </w:t>
      </w:r>
      <w:r w:rsidR="009F39CF" w:rsidRPr="00B37FF7">
        <w:rPr>
          <w:rFonts w:ascii="Arial" w:hAnsi="Arial" w:cs="Arial"/>
          <w:sz w:val="21"/>
          <w:szCs w:val="21"/>
        </w:rPr>
        <w:t>kter</w:t>
      </w:r>
      <w:r w:rsidR="009F39CF">
        <w:rPr>
          <w:rFonts w:ascii="Arial" w:hAnsi="Arial" w:cs="Arial"/>
          <w:sz w:val="21"/>
          <w:szCs w:val="21"/>
        </w:rPr>
        <w:t>ý</w:t>
      </w:r>
      <w:r w:rsidR="009F39CF" w:rsidRPr="00B37FF7">
        <w:rPr>
          <w:rFonts w:ascii="Arial" w:hAnsi="Arial" w:cs="Arial"/>
          <w:sz w:val="21"/>
          <w:szCs w:val="21"/>
        </w:rPr>
        <w:t xml:space="preserve"> bud</w:t>
      </w:r>
      <w:r w:rsidR="009F39CF">
        <w:rPr>
          <w:rFonts w:ascii="Arial" w:hAnsi="Arial" w:cs="Arial"/>
          <w:sz w:val="21"/>
          <w:szCs w:val="21"/>
        </w:rPr>
        <w:t>e</w:t>
      </w:r>
      <w:r w:rsidR="009F39CF" w:rsidRPr="00B37FF7">
        <w:rPr>
          <w:rFonts w:ascii="Arial" w:hAnsi="Arial" w:cs="Arial"/>
          <w:sz w:val="21"/>
          <w:szCs w:val="21"/>
        </w:rPr>
        <w:t xml:space="preserve"> </w:t>
      </w:r>
      <w:r w:rsidR="00B37FF7" w:rsidRPr="00B37FF7">
        <w:rPr>
          <w:rFonts w:ascii="Arial" w:hAnsi="Arial" w:cs="Arial"/>
          <w:sz w:val="21"/>
          <w:szCs w:val="21"/>
        </w:rPr>
        <w:t xml:space="preserve">podepsán osobou odpovědnou dle odst. 2 tohoto článku a zástupcem prodávajícího. Prodávající obdrží po </w:t>
      </w:r>
      <w:r w:rsidR="009F39CF">
        <w:rPr>
          <w:rFonts w:ascii="Arial" w:hAnsi="Arial" w:cs="Arial"/>
          <w:sz w:val="21"/>
          <w:szCs w:val="21"/>
        </w:rPr>
        <w:t>jednom</w:t>
      </w:r>
      <w:r w:rsidR="009F39CF" w:rsidRPr="00B37FF7">
        <w:rPr>
          <w:rFonts w:ascii="Arial" w:hAnsi="Arial" w:cs="Arial"/>
          <w:sz w:val="21"/>
          <w:szCs w:val="21"/>
        </w:rPr>
        <w:t xml:space="preserve"> </w:t>
      </w:r>
      <w:r w:rsidR="00B37FF7" w:rsidRPr="00B37FF7">
        <w:rPr>
          <w:rFonts w:ascii="Arial" w:hAnsi="Arial" w:cs="Arial"/>
          <w:sz w:val="21"/>
          <w:szCs w:val="21"/>
        </w:rPr>
        <w:t>(</w:t>
      </w:r>
      <w:r w:rsidR="009F39CF">
        <w:rPr>
          <w:rFonts w:ascii="Arial" w:hAnsi="Arial" w:cs="Arial"/>
          <w:sz w:val="21"/>
          <w:szCs w:val="21"/>
        </w:rPr>
        <w:t>1</w:t>
      </w:r>
      <w:r w:rsidR="00B37FF7" w:rsidRPr="00B37FF7">
        <w:rPr>
          <w:rFonts w:ascii="Arial" w:hAnsi="Arial" w:cs="Arial"/>
          <w:sz w:val="21"/>
          <w:szCs w:val="21"/>
        </w:rPr>
        <w:t xml:space="preserve">) vyhotovení </w:t>
      </w:r>
      <w:r w:rsidR="009F39CF">
        <w:rPr>
          <w:rFonts w:ascii="Arial" w:hAnsi="Arial" w:cs="Arial"/>
          <w:sz w:val="21"/>
          <w:szCs w:val="21"/>
        </w:rPr>
        <w:t>stejně jako</w:t>
      </w:r>
      <w:r w:rsidR="009F39CF" w:rsidRPr="00B37FF7">
        <w:rPr>
          <w:rFonts w:ascii="Arial" w:hAnsi="Arial" w:cs="Arial"/>
          <w:sz w:val="21"/>
          <w:szCs w:val="21"/>
        </w:rPr>
        <w:t xml:space="preserve"> </w:t>
      </w:r>
      <w:r w:rsidR="00B37FF7" w:rsidRPr="00B37FF7">
        <w:rPr>
          <w:rFonts w:ascii="Arial" w:hAnsi="Arial" w:cs="Arial"/>
          <w:sz w:val="21"/>
          <w:szCs w:val="21"/>
        </w:rPr>
        <w:t>kupující po jednom (1) vyhotovení.</w:t>
      </w:r>
      <w:r w:rsidRPr="009D2506">
        <w:rPr>
          <w:rFonts w:ascii="Arial" w:hAnsi="Arial" w:cs="Arial"/>
          <w:sz w:val="21"/>
          <w:szCs w:val="21"/>
        </w:rPr>
        <w:t xml:space="preserve"> </w:t>
      </w:r>
      <w:r w:rsidR="00817D37" w:rsidRPr="009D2506">
        <w:rPr>
          <w:rFonts w:ascii="Arial" w:hAnsi="Arial" w:cs="Arial"/>
          <w:sz w:val="21"/>
          <w:szCs w:val="21"/>
        </w:rPr>
        <w:t>V dodacím listě musí být uvedena výrobní, příp. sériová čísla zboží, je-li jimi opatřeno. Zboží bude odevzdáno převzetím a potvrzením dodacího listu kupujícím.</w:t>
      </w:r>
    </w:p>
    <w:p w14:paraId="64D8E918" w14:textId="58295DC4" w:rsidR="00B37FF7" w:rsidRPr="00B37FF7" w:rsidRDefault="00B37FF7" w:rsidP="00EF5394">
      <w:pPr>
        <w:numPr>
          <w:ilvl w:val="0"/>
          <w:numId w:val="23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B37FF7">
        <w:rPr>
          <w:rFonts w:ascii="Arial" w:hAnsi="Arial" w:cs="Arial"/>
          <w:sz w:val="21"/>
          <w:szCs w:val="21"/>
        </w:rPr>
        <w:t>Prodávající zajistí řádné předání a převzetí zboží i tím, že umožní kupujícímu při převzetí zboží provést ověření jeho shody s touto smlouvou, resp. umožní provedení uživatelské zkoušky popsané v odst. 3. tohoto článku, a to i v případě, že k dodání zboží využije třetí osobu.</w:t>
      </w:r>
    </w:p>
    <w:p w14:paraId="19931A9C" w14:textId="7537482D" w:rsidR="00EF5394" w:rsidRPr="009D2506" w:rsidRDefault="00EF5394" w:rsidP="00EF5394">
      <w:pPr>
        <w:numPr>
          <w:ilvl w:val="0"/>
          <w:numId w:val="23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Kupující je oprávněn odmítnout převzetí zboží, pokud zboží nebude odevzdáno řádně v souladu s touto smlouvou a ve sjednané kvalitě, přičemž v takovém případě kupující důvody odmítnutí převzetí zboží písemně prodávajícímu sdělí, a to nejpozději do pěti (5) pracovních dnů od termínu odevzdání zboží.</w:t>
      </w:r>
    </w:p>
    <w:p w14:paraId="62ECB3F1" w14:textId="11131C90" w:rsidR="00817D37" w:rsidRPr="009D2506" w:rsidRDefault="00817D37" w:rsidP="00EF5394">
      <w:pPr>
        <w:numPr>
          <w:ilvl w:val="0"/>
          <w:numId w:val="23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Vlastnické právo a nebezpečí škody na zboží přechází na kupujícího okamžikem převzetí zboží od prodávajícího</w:t>
      </w:r>
    </w:p>
    <w:p w14:paraId="67AEC7C6" w14:textId="77777777" w:rsidR="00C51C19" w:rsidRPr="004C20EF" w:rsidRDefault="00C51C19" w:rsidP="00D4651D">
      <w:pPr>
        <w:jc w:val="center"/>
        <w:rPr>
          <w:rFonts w:ascii="Arial" w:hAnsi="Arial" w:cs="Arial"/>
          <w:b/>
          <w:sz w:val="21"/>
          <w:szCs w:val="21"/>
        </w:rPr>
      </w:pPr>
    </w:p>
    <w:p w14:paraId="1A2891C2" w14:textId="0011D51D" w:rsidR="0010412E" w:rsidRPr="004C20EF" w:rsidRDefault="00247BE5" w:rsidP="00874C00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817D37">
        <w:rPr>
          <w:rFonts w:ascii="Arial" w:hAnsi="Arial" w:cs="Arial"/>
          <w:b/>
          <w:sz w:val="21"/>
          <w:szCs w:val="21"/>
        </w:rPr>
        <w:t>I</w:t>
      </w:r>
      <w:r w:rsidR="002036A0" w:rsidRPr="004C20EF">
        <w:rPr>
          <w:rFonts w:ascii="Arial" w:hAnsi="Arial" w:cs="Arial"/>
          <w:b/>
          <w:sz w:val="21"/>
          <w:szCs w:val="21"/>
        </w:rPr>
        <w:t>V</w:t>
      </w:r>
      <w:r w:rsidR="0010412E" w:rsidRPr="004C20EF">
        <w:rPr>
          <w:rFonts w:ascii="Arial" w:hAnsi="Arial" w:cs="Arial"/>
          <w:b/>
          <w:sz w:val="21"/>
          <w:szCs w:val="21"/>
        </w:rPr>
        <w:t>.</w:t>
      </w:r>
    </w:p>
    <w:p w14:paraId="216C853D" w14:textId="77777777" w:rsidR="0010412E" w:rsidRPr="004C20EF" w:rsidRDefault="0010412E" w:rsidP="00874C00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Kupní cena</w:t>
      </w:r>
      <w:r w:rsidR="004D6755" w:rsidRPr="004C20EF">
        <w:rPr>
          <w:rFonts w:ascii="Arial" w:hAnsi="Arial" w:cs="Arial"/>
          <w:b/>
          <w:sz w:val="21"/>
          <w:szCs w:val="21"/>
        </w:rPr>
        <w:t xml:space="preserve"> a platební podmínky</w:t>
      </w:r>
    </w:p>
    <w:p w14:paraId="02C536CF" w14:textId="7B3E8EB1" w:rsidR="00E74F6C" w:rsidRPr="00751E96" w:rsidRDefault="00E16F08" w:rsidP="00B70AD1">
      <w:pPr>
        <w:pStyle w:val="1"/>
        <w:numPr>
          <w:ilvl w:val="0"/>
          <w:numId w:val="3"/>
        </w:numPr>
        <w:tabs>
          <w:tab w:val="clear" w:pos="360"/>
        </w:tabs>
        <w:spacing w:before="0" w:after="120" w:line="276" w:lineRule="auto"/>
        <w:ind w:left="357" w:hanging="357"/>
        <w:jc w:val="left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Celková k</w:t>
      </w:r>
      <w:r w:rsidR="00EF5394" w:rsidRPr="009D2506">
        <w:rPr>
          <w:rFonts w:ascii="Arial" w:hAnsi="Arial" w:cs="Arial"/>
          <w:sz w:val="21"/>
          <w:szCs w:val="21"/>
        </w:rPr>
        <w:t xml:space="preserve">upní cena je stanovena ve výši </w:t>
      </w:r>
      <w:r w:rsidR="00A07A09">
        <w:rPr>
          <w:rFonts w:ascii="Arial" w:hAnsi="Arial" w:cs="Arial"/>
          <w:sz w:val="21"/>
          <w:szCs w:val="21"/>
        </w:rPr>
        <w:t xml:space="preserve">59 909, 09 </w:t>
      </w:r>
      <w:r w:rsidR="00EF5394" w:rsidRPr="009D2506">
        <w:rPr>
          <w:rFonts w:ascii="Arial" w:hAnsi="Arial" w:cs="Arial"/>
          <w:sz w:val="21"/>
          <w:szCs w:val="21"/>
        </w:rPr>
        <w:t xml:space="preserve">Kč </w:t>
      </w:r>
      <w:proofErr w:type="gramStart"/>
      <w:r w:rsidR="00A07A09">
        <w:rPr>
          <w:rFonts w:ascii="Arial" w:hAnsi="Arial" w:cs="Arial"/>
          <w:sz w:val="21"/>
          <w:szCs w:val="21"/>
        </w:rPr>
        <w:t xml:space="preserve">bez </w:t>
      </w:r>
      <w:r w:rsidR="00EF5394" w:rsidRPr="009D2506">
        <w:rPr>
          <w:rFonts w:ascii="Arial" w:hAnsi="Arial" w:cs="Arial"/>
          <w:sz w:val="21"/>
          <w:szCs w:val="21"/>
        </w:rPr>
        <w:t xml:space="preserve"> DPH</w:t>
      </w:r>
      <w:proofErr w:type="gramEnd"/>
      <w:r w:rsidR="00EF5394" w:rsidRPr="009D2506">
        <w:rPr>
          <w:rFonts w:ascii="Arial" w:hAnsi="Arial" w:cs="Arial"/>
          <w:sz w:val="21"/>
          <w:szCs w:val="21"/>
        </w:rPr>
        <w:t xml:space="preserve"> jako cena nejvýše přípustná, tj. </w:t>
      </w:r>
      <w:r w:rsidR="009F39CF">
        <w:rPr>
          <w:rFonts w:ascii="Arial" w:hAnsi="Arial" w:cs="Arial"/>
          <w:sz w:val="21"/>
          <w:szCs w:val="21"/>
        </w:rPr>
        <w:br/>
      </w:r>
      <w:r w:rsidR="00A07A09">
        <w:rPr>
          <w:rFonts w:ascii="Arial" w:hAnsi="Arial" w:cs="Arial"/>
          <w:b/>
          <w:sz w:val="21"/>
          <w:szCs w:val="21"/>
        </w:rPr>
        <w:t>72 490</w:t>
      </w:r>
      <w:r w:rsidR="009F39CF" w:rsidRPr="009D2506">
        <w:rPr>
          <w:rFonts w:ascii="Arial" w:hAnsi="Arial" w:cs="Arial"/>
          <w:b/>
          <w:sz w:val="21"/>
          <w:szCs w:val="21"/>
        </w:rPr>
        <w:t> </w:t>
      </w:r>
      <w:r w:rsidR="00EF5394" w:rsidRPr="009D2506">
        <w:rPr>
          <w:rFonts w:ascii="Arial" w:hAnsi="Arial" w:cs="Arial"/>
          <w:b/>
          <w:sz w:val="21"/>
          <w:szCs w:val="21"/>
        </w:rPr>
        <w:t xml:space="preserve">Kč s DPH </w:t>
      </w:r>
      <w:r w:rsidR="00EF5394" w:rsidRPr="009D2506">
        <w:rPr>
          <w:rFonts w:ascii="Arial" w:hAnsi="Arial" w:cs="Arial"/>
          <w:sz w:val="21"/>
          <w:szCs w:val="21"/>
        </w:rPr>
        <w:t>(</w:t>
      </w:r>
      <w:r w:rsidR="00EF5394" w:rsidRPr="009D2506">
        <w:rPr>
          <w:rFonts w:ascii="Arial" w:hAnsi="Arial" w:cs="Arial"/>
          <w:i/>
          <w:sz w:val="21"/>
          <w:szCs w:val="21"/>
        </w:rPr>
        <w:t>slovy:</w:t>
      </w:r>
      <w:r w:rsidR="00111535" w:rsidRPr="009D2506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="00A07A09">
        <w:rPr>
          <w:rFonts w:ascii="Arial" w:hAnsi="Arial" w:cs="Arial"/>
          <w:i/>
          <w:sz w:val="21"/>
          <w:szCs w:val="21"/>
        </w:rPr>
        <w:t>sedmdesátdva</w:t>
      </w:r>
      <w:proofErr w:type="spellEnd"/>
      <w:r w:rsidR="00A07A09">
        <w:rPr>
          <w:rFonts w:ascii="Arial" w:hAnsi="Arial" w:cs="Arial"/>
          <w:i/>
          <w:sz w:val="21"/>
          <w:szCs w:val="21"/>
        </w:rPr>
        <w:t xml:space="preserve"> tisíc </w:t>
      </w:r>
      <w:proofErr w:type="spellStart"/>
      <w:r w:rsidR="00A07A09">
        <w:rPr>
          <w:rFonts w:ascii="Arial" w:hAnsi="Arial" w:cs="Arial"/>
          <w:i/>
          <w:sz w:val="21"/>
          <w:szCs w:val="21"/>
        </w:rPr>
        <w:t>čtyřistadevadesát</w:t>
      </w:r>
      <w:proofErr w:type="spellEnd"/>
      <w:r w:rsidR="00EF5394" w:rsidRPr="009D2506">
        <w:rPr>
          <w:rFonts w:ascii="Arial" w:hAnsi="Arial" w:cs="Arial"/>
          <w:sz w:val="21"/>
          <w:szCs w:val="21"/>
        </w:rPr>
        <w:t xml:space="preserve">) při sazbě DPH ve výši </w:t>
      </w:r>
      <w:r w:rsidR="006477FE" w:rsidRPr="009D2506">
        <w:rPr>
          <w:rFonts w:ascii="Arial" w:hAnsi="Arial" w:cs="Arial"/>
          <w:sz w:val="21"/>
          <w:szCs w:val="21"/>
        </w:rPr>
        <w:t>21</w:t>
      </w:r>
      <w:r w:rsidR="00EF5394" w:rsidRPr="009D2506">
        <w:rPr>
          <w:rFonts w:ascii="Arial" w:hAnsi="Arial" w:cs="Arial"/>
          <w:sz w:val="21"/>
          <w:szCs w:val="21"/>
        </w:rPr>
        <w:t>%, přičemž sazba DPH bude v případě její změny stanovena v souladu s platnými právními předpisy</w:t>
      </w:r>
      <w:r w:rsidR="00407E16">
        <w:rPr>
          <w:rFonts w:ascii="Arial" w:hAnsi="Arial" w:cs="Arial"/>
          <w:sz w:val="21"/>
          <w:szCs w:val="21"/>
        </w:rPr>
        <w:t xml:space="preserve">, </w:t>
      </w:r>
      <w:r w:rsidR="006A0B20">
        <w:rPr>
          <w:rFonts w:ascii="Arial" w:hAnsi="Arial" w:cs="Arial"/>
          <w:sz w:val="21"/>
          <w:szCs w:val="21"/>
        </w:rPr>
        <w:br/>
      </w:r>
      <w:r w:rsidR="00407E16">
        <w:rPr>
          <w:rFonts w:ascii="Arial" w:hAnsi="Arial" w:cs="Arial"/>
          <w:sz w:val="21"/>
          <w:szCs w:val="21"/>
        </w:rPr>
        <w:t>a to ode dne účinnosti příslušné změny.</w:t>
      </w:r>
      <w:r w:rsidR="00FC3943" w:rsidRPr="009D2506">
        <w:rPr>
          <w:rFonts w:ascii="Arial" w:hAnsi="Arial" w:cs="Arial"/>
          <w:sz w:val="21"/>
          <w:szCs w:val="21"/>
        </w:rPr>
        <w:t xml:space="preserve"> </w:t>
      </w:r>
      <w:r w:rsidR="00B175A2">
        <w:rPr>
          <w:rFonts w:ascii="Arial" w:hAnsi="Arial" w:cs="Arial"/>
          <w:sz w:val="21"/>
          <w:szCs w:val="21"/>
        </w:rPr>
        <w:t xml:space="preserve">Prodávající se zavazuje dle podmínek </w:t>
      </w:r>
      <w:r w:rsidR="002D46F1">
        <w:rPr>
          <w:rFonts w:ascii="Arial" w:hAnsi="Arial" w:cs="Arial"/>
          <w:sz w:val="21"/>
          <w:szCs w:val="21"/>
        </w:rPr>
        <w:t xml:space="preserve">a </w:t>
      </w:r>
      <w:r w:rsidR="00B175A2">
        <w:rPr>
          <w:rFonts w:ascii="Arial" w:hAnsi="Arial" w:cs="Arial"/>
          <w:sz w:val="21"/>
          <w:szCs w:val="21"/>
        </w:rPr>
        <w:t>v</w:t>
      </w:r>
      <w:r w:rsidR="002D46F1">
        <w:rPr>
          <w:rFonts w:ascii="Arial" w:hAnsi="Arial" w:cs="Arial"/>
          <w:sz w:val="21"/>
          <w:szCs w:val="21"/>
        </w:rPr>
        <w:t> </w:t>
      </w:r>
      <w:r w:rsidR="00B175A2">
        <w:rPr>
          <w:rFonts w:ascii="Arial" w:hAnsi="Arial" w:cs="Arial"/>
          <w:sz w:val="21"/>
          <w:szCs w:val="21"/>
        </w:rPr>
        <w:t>rozsahu</w:t>
      </w:r>
      <w:r w:rsidR="002D46F1">
        <w:rPr>
          <w:rFonts w:ascii="Arial" w:hAnsi="Arial" w:cs="Arial"/>
          <w:sz w:val="21"/>
          <w:szCs w:val="21"/>
        </w:rPr>
        <w:t xml:space="preserve"> stanoveném touto Smlouvou dodat Kupujícímu následující hudební nástroj včetně příslušenství</w:t>
      </w:r>
      <w:r w:rsidR="006A0B20">
        <w:rPr>
          <w:rFonts w:ascii="Arial" w:hAnsi="Arial" w:cs="Arial"/>
          <w:sz w:val="21"/>
          <w:szCs w:val="21"/>
        </w:rPr>
        <w:t>:</w:t>
      </w:r>
      <w:r w:rsidR="00B70AD1">
        <w:rPr>
          <w:rFonts w:ascii="Arial" w:hAnsi="Arial" w:cs="Arial"/>
          <w:sz w:val="21"/>
          <w:szCs w:val="21"/>
        </w:rPr>
        <w:br/>
      </w:r>
      <w:r w:rsidR="006A0B20">
        <w:rPr>
          <w:rFonts w:ascii="Arial" w:hAnsi="Arial" w:cs="Arial"/>
          <w:sz w:val="21"/>
          <w:szCs w:val="21"/>
        </w:rPr>
        <w:br/>
      </w:r>
      <w:r w:rsidR="00A07A09">
        <w:rPr>
          <w:rFonts w:ascii="Arial" w:hAnsi="Arial" w:cs="Arial"/>
          <w:b/>
          <w:sz w:val="22"/>
          <w:szCs w:val="22"/>
        </w:rPr>
        <w:t>Hoboj Thore model Moderato</w:t>
      </w:r>
    </w:p>
    <w:p w14:paraId="14C2F637" w14:textId="3E6D2251" w:rsidR="00751E96" w:rsidRPr="00751E96" w:rsidRDefault="00751E96" w:rsidP="00751E96">
      <w:pPr>
        <w:pStyle w:val="1"/>
        <w:spacing w:before="0" w:after="120" w:line="276" w:lineRule="auto"/>
        <w:ind w:left="357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2"/>
          <w:szCs w:val="22"/>
        </w:rPr>
        <w:t xml:space="preserve">Futrál a příslušenství k hoboji </w:t>
      </w:r>
    </w:p>
    <w:p w14:paraId="09C32BE0" w14:textId="19FC194F" w:rsidR="00751E96" w:rsidRPr="00E74F6C" w:rsidRDefault="00751E96" w:rsidP="00751E96">
      <w:pPr>
        <w:pStyle w:val="1"/>
        <w:spacing w:before="0" w:after="120" w:line="276" w:lineRule="auto"/>
        <w:ind w:left="357" w:firstLine="0"/>
        <w:jc w:val="left"/>
        <w:rPr>
          <w:rFonts w:ascii="Arial" w:hAnsi="Arial" w:cs="Arial"/>
          <w:sz w:val="21"/>
          <w:szCs w:val="21"/>
        </w:rPr>
      </w:pPr>
    </w:p>
    <w:p w14:paraId="5B402CC1" w14:textId="0122C58F" w:rsidR="00EF5394" w:rsidRPr="009D2506" w:rsidRDefault="00EF5394" w:rsidP="00751E96">
      <w:pPr>
        <w:pStyle w:val="1"/>
        <w:spacing w:before="0" w:after="120" w:line="276" w:lineRule="auto"/>
        <w:ind w:left="357" w:firstLine="0"/>
        <w:jc w:val="left"/>
        <w:rPr>
          <w:rFonts w:ascii="Arial" w:hAnsi="Arial" w:cs="Arial"/>
          <w:sz w:val="21"/>
          <w:szCs w:val="21"/>
        </w:rPr>
      </w:pPr>
    </w:p>
    <w:p w14:paraId="4801DFC6" w14:textId="555361E9" w:rsidR="00EF5394" w:rsidRPr="009D2506" w:rsidRDefault="00EF5394" w:rsidP="00EF539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Tato sjednaná kupní cena je konečná a zahrnuje veškeré náklady spojené s koupí zboží (doprava do místa plnění, balné, seznámení s obsluhou zařízení</w:t>
      </w:r>
      <w:r w:rsidR="00863C88">
        <w:rPr>
          <w:rFonts w:ascii="Arial" w:hAnsi="Arial" w:cs="Arial"/>
          <w:sz w:val="21"/>
          <w:szCs w:val="21"/>
        </w:rPr>
        <w:t>, servisu po dobu záruční doby u dodavatele</w:t>
      </w:r>
      <w:r w:rsidRPr="009D2506">
        <w:rPr>
          <w:rFonts w:ascii="Arial" w:hAnsi="Arial" w:cs="Arial"/>
          <w:sz w:val="21"/>
          <w:szCs w:val="21"/>
        </w:rPr>
        <w:t xml:space="preserve"> atd.).</w:t>
      </w:r>
    </w:p>
    <w:p w14:paraId="0AF28BD8" w14:textId="510A9618" w:rsidR="00EF5394" w:rsidRPr="009D2506" w:rsidRDefault="00EF5394" w:rsidP="00EF539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Kupní cena bude zaplacena na účet prodávajícího uvedený ve smlouvě, a to na základě faktur</w:t>
      </w:r>
      <w:r w:rsidR="00443E20" w:rsidRPr="009D2506">
        <w:rPr>
          <w:rFonts w:ascii="Arial" w:hAnsi="Arial" w:cs="Arial"/>
          <w:sz w:val="21"/>
          <w:szCs w:val="21"/>
        </w:rPr>
        <w:t>y</w:t>
      </w:r>
      <w:r w:rsidRPr="009D2506">
        <w:rPr>
          <w:rFonts w:ascii="Arial" w:hAnsi="Arial" w:cs="Arial"/>
          <w:sz w:val="21"/>
          <w:szCs w:val="21"/>
        </w:rPr>
        <w:t xml:space="preserve"> vystaven</w:t>
      </w:r>
      <w:r w:rsidR="00864AA1" w:rsidRPr="009D2506">
        <w:rPr>
          <w:rFonts w:ascii="Arial" w:hAnsi="Arial" w:cs="Arial"/>
          <w:sz w:val="21"/>
          <w:szCs w:val="21"/>
        </w:rPr>
        <w:t>é</w:t>
      </w:r>
      <w:r w:rsidRPr="009D2506">
        <w:rPr>
          <w:rFonts w:ascii="Arial" w:hAnsi="Arial" w:cs="Arial"/>
          <w:sz w:val="21"/>
          <w:szCs w:val="21"/>
        </w:rPr>
        <w:t xml:space="preserve"> prodávajícím po převzetí zboží kupujícím. </w:t>
      </w:r>
    </w:p>
    <w:p w14:paraId="15EB99F0" w14:textId="57AEAD90" w:rsidR="00EF5394" w:rsidRPr="009D2506" w:rsidRDefault="00EF5394" w:rsidP="00817D37">
      <w:pPr>
        <w:pStyle w:val="1"/>
        <w:numPr>
          <w:ilvl w:val="0"/>
          <w:numId w:val="3"/>
        </w:numPr>
        <w:spacing w:before="0" w:after="120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Faktur</w:t>
      </w:r>
      <w:r w:rsidR="00443E20" w:rsidRPr="009D2506">
        <w:rPr>
          <w:rFonts w:ascii="Arial" w:hAnsi="Arial" w:cs="Arial"/>
          <w:sz w:val="21"/>
          <w:szCs w:val="21"/>
        </w:rPr>
        <w:t>a</w:t>
      </w:r>
      <w:r w:rsidRPr="009D2506">
        <w:rPr>
          <w:rFonts w:ascii="Arial" w:hAnsi="Arial" w:cs="Arial"/>
          <w:sz w:val="21"/>
          <w:szCs w:val="21"/>
        </w:rPr>
        <w:t xml:space="preserve"> musí splňovat požadavky stanovené v § 29 zákona č. 235/2004 Sb., o dani z přidané hodnoty, ve znění pozdějších předpisů a § 435 občanského zákoníku. Kromě těchto náležitostí b</w:t>
      </w:r>
      <w:r w:rsidR="00443E20" w:rsidRPr="009D2506">
        <w:rPr>
          <w:rFonts w:ascii="Arial" w:hAnsi="Arial" w:cs="Arial"/>
          <w:sz w:val="21"/>
          <w:szCs w:val="21"/>
        </w:rPr>
        <w:t>ude</w:t>
      </w:r>
      <w:r w:rsidRPr="009D2506">
        <w:rPr>
          <w:rFonts w:ascii="Arial" w:hAnsi="Arial" w:cs="Arial"/>
          <w:sz w:val="21"/>
          <w:szCs w:val="21"/>
        </w:rPr>
        <w:t xml:space="preserve"> faktur</w:t>
      </w:r>
      <w:r w:rsidR="00443E20" w:rsidRPr="009D2506">
        <w:rPr>
          <w:rFonts w:ascii="Arial" w:hAnsi="Arial" w:cs="Arial"/>
          <w:sz w:val="21"/>
          <w:szCs w:val="21"/>
        </w:rPr>
        <w:t>a</w:t>
      </w:r>
      <w:r w:rsidRPr="009D2506">
        <w:rPr>
          <w:rFonts w:ascii="Arial" w:hAnsi="Arial" w:cs="Arial"/>
          <w:sz w:val="21"/>
          <w:szCs w:val="21"/>
        </w:rPr>
        <w:t xml:space="preserve"> obsahovat označení prodávajícího</w:t>
      </w:r>
      <w:r w:rsidR="0038625B">
        <w:rPr>
          <w:rFonts w:ascii="Arial" w:hAnsi="Arial" w:cs="Arial"/>
          <w:sz w:val="21"/>
          <w:szCs w:val="21"/>
        </w:rPr>
        <w:t xml:space="preserve"> a</w:t>
      </w:r>
      <w:r w:rsidR="0038625B" w:rsidRPr="009D2506">
        <w:rPr>
          <w:rFonts w:ascii="Arial" w:hAnsi="Arial" w:cs="Arial"/>
          <w:sz w:val="21"/>
          <w:szCs w:val="21"/>
        </w:rPr>
        <w:t xml:space="preserve"> </w:t>
      </w:r>
      <w:r w:rsidRPr="009D2506">
        <w:rPr>
          <w:rFonts w:ascii="Arial" w:hAnsi="Arial" w:cs="Arial"/>
          <w:sz w:val="21"/>
          <w:szCs w:val="21"/>
        </w:rPr>
        <w:t>kupujícího</w:t>
      </w:r>
      <w:r w:rsidR="009B05FE">
        <w:rPr>
          <w:rFonts w:ascii="Arial" w:hAnsi="Arial" w:cs="Arial"/>
          <w:sz w:val="21"/>
          <w:szCs w:val="21"/>
        </w:rPr>
        <w:t xml:space="preserve">. </w:t>
      </w:r>
      <w:r w:rsidRPr="009D2506">
        <w:rPr>
          <w:rFonts w:ascii="Arial" w:hAnsi="Arial" w:cs="Arial"/>
          <w:sz w:val="21"/>
          <w:szCs w:val="21"/>
        </w:rPr>
        <w:t>F</w:t>
      </w:r>
      <w:r w:rsidR="00FC3943" w:rsidRPr="009D2506">
        <w:rPr>
          <w:rFonts w:ascii="Arial" w:hAnsi="Arial" w:cs="Arial"/>
          <w:sz w:val="21"/>
          <w:szCs w:val="21"/>
        </w:rPr>
        <w:t>aktur</w:t>
      </w:r>
      <w:r w:rsidR="00443E20" w:rsidRPr="009D2506">
        <w:rPr>
          <w:rFonts w:ascii="Arial" w:hAnsi="Arial" w:cs="Arial"/>
          <w:sz w:val="21"/>
          <w:szCs w:val="21"/>
        </w:rPr>
        <w:t>a</w:t>
      </w:r>
      <w:r w:rsidRPr="009D2506">
        <w:rPr>
          <w:rFonts w:ascii="Arial" w:hAnsi="Arial" w:cs="Arial"/>
          <w:sz w:val="21"/>
          <w:szCs w:val="21"/>
        </w:rPr>
        <w:t xml:space="preserve"> bud</w:t>
      </w:r>
      <w:r w:rsidR="00443E20" w:rsidRPr="009D2506">
        <w:rPr>
          <w:rFonts w:ascii="Arial" w:hAnsi="Arial" w:cs="Arial"/>
          <w:sz w:val="21"/>
          <w:szCs w:val="21"/>
        </w:rPr>
        <w:t>e</w:t>
      </w:r>
      <w:r w:rsidRPr="009D2506">
        <w:rPr>
          <w:rFonts w:ascii="Arial" w:hAnsi="Arial" w:cs="Arial"/>
          <w:sz w:val="21"/>
          <w:szCs w:val="21"/>
        </w:rPr>
        <w:t xml:space="preserve"> vyhotoven</w:t>
      </w:r>
      <w:r w:rsidR="00443E20" w:rsidRPr="009D2506">
        <w:rPr>
          <w:rFonts w:ascii="Arial" w:hAnsi="Arial" w:cs="Arial"/>
          <w:sz w:val="21"/>
          <w:szCs w:val="21"/>
        </w:rPr>
        <w:t>a</w:t>
      </w:r>
      <w:r w:rsidRPr="009D2506">
        <w:rPr>
          <w:rFonts w:ascii="Arial" w:hAnsi="Arial" w:cs="Arial"/>
          <w:sz w:val="21"/>
          <w:szCs w:val="21"/>
        </w:rPr>
        <w:t xml:space="preserve"> v</w:t>
      </w:r>
      <w:r w:rsidR="009B05FE">
        <w:rPr>
          <w:rFonts w:ascii="Arial" w:hAnsi="Arial" w:cs="Arial"/>
          <w:sz w:val="21"/>
          <w:szCs w:val="21"/>
        </w:rPr>
        <w:t> jednom výtisku pro obě smluvní strany</w:t>
      </w:r>
      <w:r w:rsidRPr="009D2506">
        <w:rPr>
          <w:rFonts w:ascii="Arial" w:hAnsi="Arial" w:cs="Arial"/>
          <w:sz w:val="21"/>
          <w:szCs w:val="21"/>
        </w:rPr>
        <w:t xml:space="preserve">. </w:t>
      </w:r>
      <w:r w:rsidR="00817D37" w:rsidRPr="009D2506">
        <w:rPr>
          <w:rFonts w:ascii="Arial" w:hAnsi="Arial" w:cs="Arial"/>
          <w:sz w:val="21"/>
          <w:szCs w:val="21"/>
        </w:rPr>
        <w:t>Společně s fakturou dodá prodávající originál potvrzeného dodacího listu, ve kterém jsou vyznačena výrobní, příp. sériová čísla</w:t>
      </w:r>
      <w:r w:rsidRPr="009D2506">
        <w:rPr>
          <w:rFonts w:ascii="Arial" w:hAnsi="Arial" w:cs="Arial"/>
          <w:sz w:val="21"/>
          <w:szCs w:val="21"/>
        </w:rPr>
        <w:t>.</w:t>
      </w:r>
    </w:p>
    <w:p w14:paraId="0A7D5612" w14:textId="65104758" w:rsidR="00EF5394" w:rsidRPr="009D2506" w:rsidRDefault="00817D37" w:rsidP="00817D37">
      <w:pPr>
        <w:numPr>
          <w:ilvl w:val="0"/>
          <w:numId w:val="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Smluvní strany se dohodly na lhůtě splatnosti faktury v délce </w:t>
      </w:r>
      <w:r w:rsidR="009B05FE">
        <w:rPr>
          <w:rFonts w:ascii="Arial" w:hAnsi="Arial" w:cs="Arial"/>
          <w:sz w:val="21"/>
          <w:szCs w:val="21"/>
        </w:rPr>
        <w:t>patnácti</w:t>
      </w:r>
      <w:r w:rsidR="009B05FE" w:rsidRPr="009D2506">
        <w:rPr>
          <w:rFonts w:ascii="Arial" w:hAnsi="Arial" w:cs="Arial"/>
          <w:sz w:val="21"/>
          <w:szCs w:val="21"/>
        </w:rPr>
        <w:t xml:space="preserve"> </w:t>
      </w:r>
      <w:r w:rsidRPr="009D2506">
        <w:rPr>
          <w:rFonts w:ascii="Arial" w:hAnsi="Arial" w:cs="Arial"/>
          <w:sz w:val="21"/>
          <w:szCs w:val="21"/>
        </w:rPr>
        <w:t>(</w:t>
      </w:r>
      <w:r w:rsidR="009B05FE">
        <w:rPr>
          <w:rFonts w:ascii="Arial" w:hAnsi="Arial" w:cs="Arial"/>
          <w:sz w:val="21"/>
          <w:szCs w:val="21"/>
        </w:rPr>
        <w:t>15</w:t>
      </w:r>
      <w:r w:rsidRPr="009D2506">
        <w:rPr>
          <w:rFonts w:ascii="Arial" w:hAnsi="Arial" w:cs="Arial"/>
          <w:sz w:val="21"/>
          <w:szCs w:val="21"/>
        </w:rPr>
        <w:t xml:space="preserve">) kalendářních dnů ode dne prokazatelného doručení faktury příjemci faktury (viz odst. </w:t>
      </w:r>
      <w:r w:rsidR="00407E16">
        <w:rPr>
          <w:rFonts w:ascii="Arial" w:hAnsi="Arial" w:cs="Arial"/>
          <w:sz w:val="21"/>
          <w:szCs w:val="21"/>
        </w:rPr>
        <w:t>4</w:t>
      </w:r>
      <w:r w:rsidRPr="009D2506">
        <w:rPr>
          <w:rFonts w:ascii="Arial" w:hAnsi="Arial" w:cs="Arial"/>
          <w:sz w:val="21"/>
          <w:szCs w:val="21"/>
        </w:rPr>
        <w:t>). Nebude-li faktura doručena na adresu příjemce faktury, neběží lhůta splatnosti a kupující není v prodlení s placením. Připadne-li poslední den splatnosti na den pracovního volna nebo pracovního klidu, pak je dnem splatnosti nejbližší následující pracovní den</w:t>
      </w:r>
      <w:r w:rsidR="00EF5394" w:rsidRPr="009D2506">
        <w:rPr>
          <w:rFonts w:ascii="Arial" w:hAnsi="Arial" w:cs="Arial"/>
          <w:sz w:val="21"/>
          <w:szCs w:val="21"/>
        </w:rPr>
        <w:t>.</w:t>
      </w:r>
    </w:p>
    <w:p w14:paraId="055BA7C4" w14:textId="79E0401C" w:rsidR="00EF5394" w:rsidRPr="009D2506" w:rsidRDefault="00EF5394" w:rsidP="00EF539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Kupní cena se považuje za uhrazenou okamžikem odepsání fakturované kupní ceny z bankovního účtu kupujícího. Pokud kupující uplatní nárok na odstranění vady zboží </w:t>
      </w:r>
      <w:r w:rsidR="002F5AA3">
        <w:rPr>
          <w:rFonts w:ascii="Arial" w:hAnsi="Arial" w:cs="Arial"/>
          <w:sz w:val="21"/>
          <w:szCs w:val="21"/>
        </w:rPr>
        <w:t xml:space="preserve">nebo výměnu zboží </w:t>
      </w:r>
      <w:r w:rsidRPr="009D2506">
        <w:rPr>
          <w:rFonts w:ascii="Arial" w:hAnsi="Arial" w:cs="Arial"/>
          <w:sz w:val="21"/>
          <w:szCs w:val="21"/>
        </w:rPr>
        <w:t xml:space="preserve">ve lhůtě </w:t>
      </w:r>
      <w:r w:rsidRPr="009D2506">
        <w:rPr>
          <w:rFonts w:ascii="Arial" w:hAnsi="Arial" w:cs="Arial"/>
          <w:sz w:val="21"/>
          <w:szCs w:val="21"/>
        </w:rPr>
        <w:lastRenderedPageBreak/>
        <w:t xml:space="preserve">splatnosti faktury, není povinen až do jejího odstranění </w:t>
      </w:r>
      <w:r w:rsidR="002F5AA3">
        <w:rPr>
          <w:rFonts w:ascii="Arial" w:hAnsi="Arial" w:cs="Arial"/>
          <w:sz w:val="21"/>
          <w:szCs w:val="21"/>
        </w:rPr>
        <w:t xml:space="preserve">či výměny </w:t>
      </w:r>
      <w:r w:rsidRPr="009D2506">
        <w:rPr>
          <w:rFonts w:ascii="Arial" w:hAnsi="Arial" w:cs="Arial"/>
          <w:sz w:val="21"/>
          <w:szCs w:val="21"/>
        </w:rPr>
        <w:t xml:space="preserve">uhradit cenu zboží. </w:t>
      </w:r>
      <w:r w:rsidR="00817D37" w:rsidRPr="009D2506">
        <w:rPr>
          <w:rFonts w:ascii="Arial" w:hAnsi="Arial" w:cs="Arial"/>
          <w:sz w:val="21"/>
          <w:szCs w:val="21"/>
        </w:rPr>
        <w:t>Okamžikem odstranění vady zboží začne běžet nová lhůta splatnosti faktury v původní délce</w:t>
      </w:r>
      <w:r w:rsidRPr="009D2506">
        <w:rPr>
          <w:rFonts w:ascii="Arial" w:hAnsi="Arial" w:cs="Arial"/>
          <w:sz w:val="21"/>
          <w:szCs w:val="21"/>
        </w:rPr>
        <w:t>.</w:t>
      </w:r>
    </w:p>
    <w:p w14:paraId="283FB8A9" w14:textId="0E32E45B" w:rsidR="00EF5394" w:rsidRPr="009D2506" w:rsidRDefault="00817D37" w:rsidP="00B70160">
      <w:pPr>
        <w:numPr>
          <w:ilvl w:val="0"/>
          <w:numId w:val="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Kupující je oprávněn vrátit bez zaplacení fakturu, která neobsahuje náležitosti stanovené touto smlouvou, budou-li tyto údaje uvedeny chybně nebo není-li s fakturou dodán originál dodacího listu. Faktura se považuje za vrácenou ve lhůtě splatnosti, je-li v této lhůtě odeslána, není nutné, aby byla v téže lhůtě doručena prodávajícímu. Prodávající je povinen podle povahy nesprávnosti fakturu opravit nebo nově vyhotovit. V takovém případě není kupující v prodlení se zaplacením ceny zboží. Okamžikem doručení náležitě opravené či nově vyhotovené faktury začne běžet nová lhůta splatnosti v původní délce</w:t>
      </w:r>
      <w:r w:rsidR="00B70160" w:rsidRPr="009D2506">
        <w:rPr>
          <w:rFonts w:ascii="Arial" w:hAnsi="Arial" w:cs="Arial"/>
          <w:sz w:val="21"/>
          <w:szCs w:val="21"/>
        </w:rPr>
        <w:t>.</w:t>
      </w:r>
    </w:p>
    <w:p w14:paraId="678EB4CC" w14:textId="77777777" w:rsidR="00817D37" w:rsidRPr="009D2506" w:rsidRDefault="00817D37" w:rsidP="00817D37">
      <w:pPr>
        <w:shd w:val="clear" w:color="auto" w:fill="FFFFFF"/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9D2506">
        <w:rPr>
          <w:rFonts w:ascii="Arial" w:hAnsi="Arial" w:cs="Arial"/>
          <w:b/>
          <w:sz w:val="21"/>
          <w:szCs w:val="21"/>
        </w:rPr>
        <w:t>Článek V.</w:t>
      </w:r>
    </w:p>
    <w:p w14:paraId="68BADDCF" w14:textId="77777777" w:rsidR="00817D37" w:rsidRPr="009D2506" w:rsidRDefault="00817D37" w:rsidP="00817D37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b/>
          <w:sz w:val="21"/>
          <w:szCs w:val="21"/>
        </w:rPr>
        <w:t>Záruční podmínky a odpovědnost za vady</w:t>
      </w:r>
    </w:p>
    <w:p w14:paraId="63DC3706" w14:textId="175C6EA5" w:rsidR="00817D37" w:rsidRPr="008E73FE" w:rsidRDefault="00817D37" w:rsidP="000C3582">
      <w:pPr>
        <w:numPr>
          <w:ilvl w:val="0"/>
          <w:numId w:val="20"/>
        </w:numPr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Prodávající ručí za kvalitu zboží dle této smlouvy po dobu </w:t>
      </w:r>
      <w:r w:rsidR="009B05FE">
        <w:rPr>
          <w:rFonts w:ascii="Arial" w:hAnsi="Arial" w:cs="Arial"/>
          <w:sz w:val="21"/>
          <w:szCs w:val="21"/>
        </w:rPr>
        <w:t>24</w:t>
      </w:r>
      <w:r w:rsidRPr="009D2506">
        <w:rPr>
          <w:rFonts w:ascii="Arial" w:hAnsi="Arial" w:cs="Arial"/>
          <w:sz w:val="21"/>
          <w:szCs w:val="21"/>
        </w:rPr>
        <w:t xml:space="preserve"> měsíců od data převzetí zboží. </w:t>
      </w:r>
      <w:r w:rsidR="002F5AA3">
        <w:rPr>
          <w:rFonts w:ascii="Arial" w:hAnsi="Arial" w:cs="Arial"/>
          <w:sz w:val="21"/>
          <w:szCs w:val="21"/>
        </w:rPr>
        <w:t xml:space="preserve">Poskytnutá záruka se vztahuje na všechny části předmětu plnění včetně jeho příslušenství. Záruka se vztahuje </w:t>
      </w:r>
      <w:r w:rsidR="002F5AA3" w:rsidRPr="008E73FE">
        <w:rPr>
          <w:rFonts w:ascii="Arial" w:hAnsi="Arial" w:cs="Arial"/>
          <w:sz w:val="21"/>
          <w:szCs w:val="21"/>
        </w:rPr>
        <w:t xml:space="preserve">na </w:t>
      </w:r>
      <w:r w:rsidR="008E73FE" w:rsidRPr="000C3582">
        <w:rPr>
          <w:rFonts w:ascii="Arial" w:hAnsi="Arial" w:cs="Arial"/>
          <w:sz w:val="21"/>
          <w:szCs w:val="21"/>
        </w:rPr>
        <w:t>bezvadnou funkci nástroje, použití</w:t>
      </w:r>
      <w:r w:rsidR="008E73FE" w:rsidRPr="008E73FE">
        <w:rPr>
          <w:rFonts w:ascii="Arial" w:hAnsi="Arial" w:cs="Arial"/>
          <w:sz w:val="21"/>
          <w:szCs w:val="21"/>
        </w:rPr>
        <w:t xml:space="preserve"> </w:t>
      </w:r>
      <w:r w:rsidR="008E73FE" w:rsidRPr="000C3582">
        <w:rPr>
          <w:rFonts w:ascii="Arial" w:hAnsi="Arial" w:cs="Arial"/>
          <w:sz w:val="21"/>
          <w:szCs w:val="21"/>
        </w:rPr>
        <w:t>nezávadných materiálů a jejich bezvadné zpracování.</w:t>
      </w:r>
      <w:r w:rsidR="008E73FE" w:rsidRPr="008E73FE">
        <w:rPr>
          <w:rFonts w:ascii="Arial" w:hAnsi="Arial" w:cs="Arial"/>
          <w:sz w:val="21"/>
          <w:szCs w:val="21"/>
        </w:rPr>
        <w:t xml:space="preserve"> </w:t>
      </w:r>
      <w:r w:rsidR="008E73FE" w:rsidRPr="000C3582">
        <w:rPr>
          <w:rFonts w:ascii="Arial" w:hAnsi="Arial" w:cs="Arial"/>
          <w:sz w:val="21"/>
          <w:szCs w:val="21"/>
        </w:rPr>
        <w:t>Záruka se nevztahuje na oxidaci kovových částí vlivem ohmatání nebo změny teploty,</w:t>
      </w:r>
      <w:r w:rsidR="008E73FE">
        <w:rPr>
          <w:rFonts w:ascii="Arial" w:hAnsi="Arial" w:cs="Arial"/>
          <w:sz w:val="21"/>
          <w:szCs w:val="21"/>
        </w:rPr>
        <w:t xml:space="preserve"> </w:t>
      </w:r>
      <w:r w:rsidR="008E73FE" w:rsidRPr="000C3582">
        <w:rPr>
          <w:rFonts w:ascii="Arial" w:hAnsi="Arial" w:cs="Arial"/>
          <w:sz w:val="21"/>
          <w:szCs w:val="21"/>
        </w:rPr>
        <w:t>poškození lakových ploch vlivem ohmatání, opotřebení potem nebo chemickým působením,</w:t>
      </w:r>
      <w:r w:rsidR="008E73FE">
        <w:rPr>
          <w:rFonts w:ascii="Arial" w:hAnsi="Arial" w:cs="Arial"/>
          <w:sz w:val="21"/>
          <w:szCs w:val="21"/>
        </w:rPr>
        <w:t xml:space="preserve"> </w:t>
      </w:r>
      <w:r w:rsidR="008E73FE" w:rsidRPr="000C3582">
        <w:rPr>
          <w:rFonts w:ascii="Arial" w:hAnsi="Arial" w:cs="Arial"/>
          <w:sz w:val="21"/>
          <w:szCs w:val="21"/>
        </w:rPr>
        <w:t>porušení funkce neodborným zásahem nebo opravou.</w:t>
      </w:r>
    </w:p>
    <w:p w14:paraId="7FB818DB" w14:textId="77777777" w:rsidR="00817D37" w:rsidRPr="009D2506" w:rsidRDefault="00817D37" w:rsidP="00817D37">
      <w:pPr>
        <w:pStyle w:val="Odstavec"/>
        <w:numPr>
          <w:ilvl w:val="0"/>
          <w:numId w:val="20"/>
        </w:numPr>
        <w:spacing w:before="120"/>
        <w:ind w:left="567" w:hanging="567"/>
        <w:rPr>
          <w:rFonts w:ascii="Arial" w:hAnsi="Arial" w:cs="Arial"/>
          <w:sz w:val="21"/>
          <w:szCs w:val="21"/>
          <w:lang w:val="cs-CZ"/>
        </w:rPr>
      </w:pPr>
      <w:r w:rsidRPr="009D2506">
        <w:rPr>
          <w:rFonts w:ascii="Arial" w:hAnsi="Arial" w:cs="Arial"/>
          <w:sz w:val="21"/>
          <w:szCs w:val="21"/>
          <w:lang w:val="cs-CZ"/>
        </w:rPr>
        <w:t xml:space="preserve">Kupující je povinen oznámit prodávajícímu vadu, na kterou se vztahuje záruka, bez zbytečného odkladu po jejím zjištění a uplatnit nároky z odpovědnosti za vady zboží, dle své volby, kdykoliv v záruční době. </w:t>
      </w:r>
      <w:proofErr w:type="gramStart"/>
      <w:r w:rsidRPr="009D2506">
        <w:rPr>
          <w:rFonts w:ascii="Arial" w:hAnsi="Arial" w:cs="Arial"/>
          <w:sz w:val="21"/>
          <w:szCs w:val="21"/>
          <w:lang w:val="cs-CZ"/>
        </w:rPr>
        <w:t>V  oznámení</w:t>
      </w:r>
      <w:proofErr w:type="gramEnd"/>
      <w:r w:rsidRPr="009D2506">
        <w:rPr>
          <w:rFonts w:ascii="Arial" w:hAnsi="Arial" w:cs="Arial"/>
          <w:sz w:val="21"/>
          <w:szCs w:val="21"/>
          <w:lang w:val="cs-CZ"/>
        </w:rPr>
        <w:t xml:space="preserve"> je kupující povinen popsat vadu nebo alespoň způsob, jakým se vada projevuje s určením místa jejího výskytu, resp. místa, kde se projevila. </w:t>
      </w:r>
    </w:p>
    <w:p w14:paraId="549E7C59" w14:textId="77777777" w:rsidR="00817D37" w:rsidRPr="009D2506" w:rsidRDefault="00817D37" w:rsidP="00817D37">
      <w:pPr>
        <w:numPr>
          <w:ilvl w:val="0"/>
          <w:numId w:val="20"/>
        </w:numPr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Vady zboží budou reklamovány písemně na adresu prodávajícího uvedenou v čl. I smlouvy.</w:t>
      </w:r>
    </w:p>
    <w:p w14:paraId="5F1546A9" w14:textId="1B4E2AD9" w:rsidR="00817D37" w:rsidRPr="009D2506" w:rsidRDefault="00817D37" w:rsidP="00817D37">
      <w:pPr>
        <w:numPr>
          <w:ilvl w:val="0"/>
          <w:numId w:val="20"/>
        </w:numPr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V případě, že kupující uplatní nárok na odstranění vady, zavazuje se prodávající odstranit reklamované vady ve lhůtě nejpozději do třiceti (30) pracovních dnů po oznámení vady kupujícím. </w:t>
      </w:r>
    </w:p>
    <w:p w14:paraId="1D71D88D" w14:textId="0B6D5CA1" w:rsidR="00817D37" w:rsidRDefault="00817D37" w:rsidP="00212F6C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14:paraId="4256CE08" w14:textId="235D40E6" w:rsidR="00212F6C" w:rsidRPr="00212F6C" w:rsidRDefault="00981ED7" w:rsidP="00212F6C">
      <w:pPr>
        <w:shd w:val="clear" w:color="auto" w:fill="FFFFFF"/>
        <w:suppressAutoHyphens/>
        <w:ind w:left="35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B92D24" w:rsidRPr="00212F6C">
        <w:rPr>
          <w:rFonts w:ascii="Arial" w:hAnsi="Arial" w:cs="Arial"/>
          <w:b/>
          <w:sz w:val="21"/>
          <w:szCs w:val="21"/>
        </w:rPr>
        <w:t>V</w:t>
      </w:r>
      <w:r w:rsidR="00817D37">
        <w:rPr>
          <w:rFonts w:ascii="Arial" w:hAnsi="Arial" w:cs="Arial"/>
          <w:b/>
          <w:sz w:val="21"/>
          <w:szCs w:val="21"/>
        </w:rPr>
        <w:t>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14:paraId="172AD45D" w14:textId="77777777" w:rsidR="00981ED7" w:rsidRPr="00212F6C" w:rsidRDefault="00981ED7" w:rsidP="00212F6C">
      <w:pPr>
        <w:shd w:val="clear" w:color="auto" w:fill="FFFFFF"/>
        <w:suppressAutoHyphens/>
        <w:spacing w:after="120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Smluvní pokuty a odstoupení od smlouvy</w:t>
      </w:r>
    </w:p>
    <w:p w14:paraId="7EE9A93C" w14:textId="5CB0BB80" w:rsidR="00817D37" w:rsidRPr="009D2506" w:rsidRDefault="00817D37" w:rsidP="00817D37">
      <w:pPr>
        <w:numPr>
          <w:ilvl w:val="0"/>
          <w:numId w:val="13"/>
        </w:numPr>
        <w:shd w:val="clear" w:color="auto" w:fill="FFFFFF"/>
        <w:spacing w:after="120"/>
        <w:ind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V případě nedodržení termínu odevzdání zboží podle čl. III. je prodávající povinen uhradit kupujícímu smluvní pokutu ve výši 0,</w:t>
      </w:r>
      <w:r w:rsidR="000D45E6">
        <w:rPr>
          <w:rFonts w:ascii="Arial" w:hAnsi="Arial" w:cs="Arial"/>
          <w:sz w:val="21"/>
          <w:szCs w:val="21"/>
        </w:rPr>
        <w:t>1</w:t>
      </w:r>
      <w:r w:rsidRPr="009D2506">
        <w:rPr>
          <w:rFonts w:ascii="Arial" w:hAnsi="Arial" w:cs="Arial"/>
          <w:sz w:val="21"/>
          <w:szCs w:val="21"/>
        </w:rPr>
        <w:t xml:space="preserve">5 % z ceny neodevzdaného zboží včetně DPH za každý, byť i započatý kalendářní den prodlení. </w:t>
      </w:r>
    </w:p>
    <w:p w14:paraId="650E60AD" w14:textId="500D7B65" w:rsidR="00817D37" w:rsidRPr="009D2506" w:rsidRDefault="00817D37" w:rsidP="00817D37">
      <w:pPr>
        <w:numPr>
          <w:ilvl w:val="0"/>
          <w:numId w:val="13"/>
        </w:numPr>
        <w:shd w:val="clear" w:color="auto" w:fill="FFFFFF"/>
        <w:spacing w:after="120"/>
        <w:ind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Pokud však nelze z důvodu neodevzdání, byť i jen části zboží, užívat zboží, které již dříve prodávající dle této smlouvy kupujícímu odevzdal, je prodávající povinen uhradit kupujícímu smluvní pokutu ve výši 0,</w:t>
      </w:r>
      <w:r w:rsidR="00A91486">
        <w:rPr>
          <w:rFonts w:ascii="Arial" w:hAnsi="Arial" w:cs="Arial"/>
          <w:sz w:val="21"/>
          <w:szCs w:val="21"/>
        </w:rPr>
        <w:t>15</w:t>
      </w:r>
      <w:r w:rsidR="00A91486" w:rsidRPr="009D2506">
        <w:rPr>
          <w:rFonts w:ascii="Arial" w:hAnsi="Arial" w:cs="Arial"/>
          <w:sz w:val="21"/>
          <w:szCs w:val="21"/>
        </w:rPr>
        <w:t xml:space="preserve"> </w:t>
      </w:r>
      <w:r w:rsidRPr="009D2506">
        <w:rPr>
          <w:rFonts w:ascii="Arial" w:hAnsi="Arial" w:cs="Arial"/>
          <w:sz w:val="21"/>
          <w:szCs w:val="21"/>
        </w:rPr>
        <w:t>% z</w:t>
      </w:r>
      <w:r w:rsidR="009E51EB">
        <w:rPr>
          <w:rFonts w:ascii="Arial" w:hAnsi="Arial" w:cs="Arial"/>
          <w:sz w:val="21"/>
          <w:szCs w:val="21"/>
        </w:rPr>
        <w:t xml:space="preserve"> celkové</w:t>
      </w:r>
      <w:r w:rsidRPr="009D2506">
        <w:rPr>
          <w:rFonts w:ascii="Arial" w:hAnsi="Arial" w:cs="Arial"/>
          <w:sz w:val="21"/>
          <w:szCs w:val="21"/>
        </w:rPr>
        <w:t> kupní ceny</w:t>
      </w:r>
      <w:r w:rsidR="009E51EB">
        <w:rPr>
          <w:rFonts w:ascii="Arial" w:hAnsi="Arial" w:cs="Arial"/>
          <w:sz w:val="21"/>
          <w:szCs w:val="21"/>
        </w:rPr>
        <w:t xml:space="preserve"> zboží, které nelze </w:t>
      </w:r>
      <w:r w:rsidR="00A762A9">
        <w:rPr>
          <w:rFonts w:ascii="Arial" w:hAnsi="Arial" w:cs="Arial"/>
          <w:sz w:val="21"/>
          <w:szCs w:val="21"/>
        </w:rPr>
        <w:t xml:space="preserve">dohromady </w:t>
      </w:r>
      <w:r w:rsidR="009E51EB">
        <w:rPr>
          <w:rFonts w:ascii="Arial" w:hAnsi="Arial" w:cs="Arial"/>
          <w:sz w:val="21"/>
          <w:szCs w:val="21"/>
        </w:rPr>
        <w:t>užívat,</w:t>
      </w:r>
      <w:r w:rsidRPr="009D2506">
        <w:rPr>
          <w:rFonts w:ascii="Arial" w:hAnsi="Arial" w:cs="Arial"/>
          <w:sz w:val="21"/>
          <w:szCs w:val="21"/>
        </w:rPr>
        <w:t xml:space="preserve"> uvedené v </w:t>
      </w:r>
      <w:r w:rsidR="009E51EB">
        <w:rPr>
          <w:rFonts w:ascii="Arial" w:hAnsi="Arial" w:cs="Arial"/>
          <w:sz w:val="21"/>
          <w:szCs w:val="21"/>
        </w:rPr>
        <w:t>příloze č. 1</w:t>
      </w:r>
      <w:r w:rsidRPr="009D2506">
        <w:rPr>
          <w:rFonts w:ascii="Arial" w:hAnsi="Arial" w:cs="Arial"/>
          <w:sz w:val="21"/>
          <w:szCs w:val="21"/>
        </w:rPr>
        <w:t xml:space="preserve"> smlouvy včetně DPH za každý, byť i započatý kalendářní den prodlení, ode </w:t>
      </w:r>
      <w:proofErr w:type="gramStart"/>
      <w:r w:rsidRPr="009D2506">
        <w:rPr>
          <w:rFonts w:ascii="Arial" w:hAnsi="Arial" w:cs="Arial"/>
          <w:sz w:val="21"/>
          <w:szCs w:val="21"/>
        </w:rPr>
        <w:t>dne</w:t>
      </w:r>
      <w:proofErr w:type="gramEnd"/>
      <w:r w:rsidRPr="009D2506">
        <w:rPr>
          <w:rFonts w:ascii="Arial" w:hAnsi="Arial" w:cs="Arial"/>
          <w:sz w:val="21"/>
          <w:szCs w:val="21"/>
        </w:rPr>
        <w:t xml:space="preserve"> kdy se dostal do prodlení s odevzdáním zboží</w:t>
      </w:r>
      <w:r w:rsidR="009E51EB">
        <w:rPr>
          <w:rFonts w:ascii="Arial" w:hAnsi="Arial" w:cs="Arial"/>
          <w:sz w:val="21"/>
          <w:szCs w:val="21"/>
        </w:rPr>
        <w:t xml:space="preserve">, které nelze </w:t>
      </w:r>
      <w:r w:rsidR="00A762A9">
        <w:rPr>
          <w:rFonts w:ascii="Arial" w:hAnsi="Arial" w:cs="Arial"/>
          <w:sz w:val="21"/>
          <w:szCs w:val="21"/>
        </w:rPr>
        <w:t xml:space="preserve">dohromady </w:t>
      </w:r>
      <w:r w:rsidR="009E51EB">
        <w:rPr>
          <w:rFonts w:ascii="Arial" w:hAnsi="Arial" w:cs="Arial"/>
          <w:sz w:val="21"/>
          <w:szCs w:val="21"/>
        </w:rPr>
        <w:t>užívat</w:t>
      </w:r>
      <w:r w:rsidRPr="009D2506">
        <w:rPr>
          <w:rFonts w:ascii="Arial" w:hAnsi="Arial" w:cs="Arial"/>
          <w:sz w:val="21"/>
          <w:szCs w:val="21"/>
        </w:rPr>
        <w:t>.</w:t>
      </w:r>
    </w:p>
    <w:p w14:paraId="739FACAE" w14:textId="395744F6" w:rsidR="00817D37" w:rsidRPr="009D2506" w:rsidRDefault="00817D37" w:rsidP="00817D37">
      <w:pPr>
        <w:numPr>
          <w:ilvl w:val="0"/>
          <w:numId w:val="13"/>
        </w:numPr>
        <w:shd w:val="clear" w:color="auto" w:fill="FFFFFF"/>
        <w:spacing w:after="120"/>
        <w:ind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V případě prodlení prodávajícího s odstraněním vad zboží dle čl. V je prodávající povinen uhradit kupujícímu smluvní pokutu ve výši 0,</w:t>
      </w:r>
      <w:r w:rsidR="00A91486">
        <w:rPr>
          <w:rFonts w:ascii="Arial" w:hAnsi="Arial" w:cs="Arial"/>
          <w:sz w:val="21"/>
          <w:szCs w:val="21"/>
        </w:rPr>
        <w:t>1</w:t>
      </w:r>
      <w:r w:rsidRPr="009D2506">
        <w:rPr>
          <w:rFonts w:ascii="Arial" w:hAnsi="Arial" w:cs="Arial"/>
          <w:sz w:val="21"/>
          <w:szCs w:val="21"/>
        </w:rPr>
        <w:t>5 % z kupní ceny reklamovaného zboží včetně DPH, za každý, byť i započatý kalendářní den prodlení.</w:t>
      </w:r>
    </w:p>
    <w:p w14:paraId="4FB07543" w14:textId="77777777" w:rsidR="00817D37" w:rsidRPr="009D2506" w:rsidRDefault="00817D37" w:rsidP="00817D37">
      <w:pPr>
        <w:numPr>
          <w:ilvl w:val="0"/>
          <w:numId w:val="13"/>
        </w:numPr>
        <w:shd w:val="clear" w:color="auto" w:fill="FFFFFF"/>
        <w:spacing w:after="120"/>
        <w:ind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Kupující je povinen zaplatit prodávajícímu za prodlení s úhradou faktury po sjednané lhůtě splatnosti zákonný úrok z prodlení za každý, byť i započatý, kalendářní den prodlení.</w:t>
      </w:r>
    </w:p>
    <w:p w14:paraId="3F8F7477" w14:textId="77777777" w:rsidR="00817D37" w:rsidRPr="009D2506" w:rsidRDefault="00817D37" w:rsidP="00817D37">
      <w:pPr>
        <w:numPr>
          <w:ilvl w:val="0"/>
          <w:numId w:val="13"/>
        </w:numPr>
        <w:shd w:val="clear" w:color="auto" w:fill="FFFFFF"/>
        <w:suppressAutoHyphens/>
        <w:spacing w:after="120"/>
        <w:ind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Smluvní pokuta a úrok z prodlení jsou splatné do patnácti (15) kalendářních dnů ode dne, kdy byla povinné straně doručena písemná výzva k jejich zaplacení.</w:t>
      </w:r>
    </w:p>
    <w:p w14:paraId="7D73CCFF" w14:textId="77777777" w:rsidR="00817D37" w:rsidRPr="009D2506" w:rsidRDefault="00817D37" w:rsidP="00817D37">
      <w:pPr>
        <w:numPr>
          <w:ilvl w:val="0"/>
          <w:numId w:val="13"/>
        </w:numPr>
        <w:shd w:val="clear" w:color="auto" w:fill="FFFFFF"/>
        <w:suppressAutoHyphens/>
        <w:spacing w:after="120"/>
        <w:ind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Zaplacením smluvní pokuty a úroku z prodlení není dotčen nárok smluvních stran na náhradu škody, a to ani co do výše, v níž případně náhrada škody smluvní pokutu přesáhne. Rovněž tím není dotčena povinnost prodávajícího řádně dodat zboží. </w:t>
      </w:r>
    </w:p>
    <w:p w14:paraId="5E8C55AF" w14:textId="77777777" w:rsidR="00817D37" w:rsidRPr="009D2506" w:rsidRDefault="00817D37" w:rsidP="00817D37">
      <w:pPr>
        <w:numPr>
          <w:ilvl w:val="0"/>
          <w:numId w:val="13"/>
        </w:numPr>
        <w:shd w:val="clear" w:color="auto" w:fill="FFFFFF"/>
        <w:suppressAutoHyphens/>
        <w:spacing w:after="120"/>
        <w:ind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Kupující je oprávněn od této smlouvy odstoupit zejména v případě, že </w:t>
      </w:r>
    </w:p>
    <w:p w14:paraId="48C00EF0" w14:textId="2E96F7E6" w:rsidR="00817D37" w:rsidRPr="009D2506" w:rsidRDefault="00817D37" w:rsidP="00817D37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prodávající je v prodlení s dodáním zboží o více než </w:t>
      </w:r>
      <w:r w:rsidR="00C114B8">
        <w:rPr>
          <w:rFonts w:ascii="Arial" w:hAnsi="Arial" w:cs="Arial"/>
          <w:sz w:val="21"/>
          <w:szCs w:val="21"/>
        </w:rPr>
        <w:t>třic</w:t>
      </w:r>
      <w:r w:rsidR="00C114B8" w:rsidRPr="009D2506">
        <w:rPr>
          <w:rFonts w:ascii="Arial" w:hAnsi="Arial" w:cs="Arial"/>
          <w:sz w:val="21"/>
          <w:szCs w:val="21"/>
        </w:rPr>
        <w:t xml:space="preserve">et </w:t>
      </w:r>
      <w:r w:rsidRPr="009D2506">
        <w:rPr>
          <w:rFonts w:ascii="Arial" w:hAnsi="Arial" w:cs="Arial"/>
          <w:sz w:val="21"/>
          <w:szCs w:val="21"/>
        </w:rPr>
        <w:t>(</w:t>
      </w:r>
      <w:r w:rsidR="00C114B8">
        <w:rPr>
          <w:rFonts w:ascii="Arial" w:hAnsi="Arial" w:cs="Arial"/>
          <w:sz w:val="21"/>
          <w:szCs w:val="21"/>
        </w:rPr>
        <w:t>3</w:t>
      </w:r>
      <w:r w:rsidR="00C114B8" w:rsidRPr="009D2506">
        <w:rPr>
          <w:rFonts w:ascii="Arial" w:hAnsi="Arial" w:cs="Arial"/>
          <w:sz w:val="21"/>
          <w:szCs w:val="21"/>
        </w:rPr>
        <w:t>0</w:t>
      </w:r>
      <w:r w:rsidRPr="009D2506">
        <w:rPr>
          <w:rFonts w:ascii="Arial" w:hAnsi="Arial" w:cs="Arial"/>
          <w:sz w:val="21"/>
          <w:szCs w:val="21"/>
        </w:rPr>
        <w:t>) kalendářních dnů,</w:t>
      </w:r>
    </w:p>
    <w:p w14:paraId="0B09EA67" w14:textId="522FBC22" w:rsidR="00817D37" w:rsidRPr="009D2506" w:rsidRDefault="00817D37" w:rsidP="00817D37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prodávající je v prodlení s vyřízením reklamace delším než </w:t>
      </w:r>
      <w:r w:rsidR="00C114B8">
        <w:rPr>
          <w:rFonts w:ascii="Arial" w:hAnsi="Arial" w:cs="Arial"/>
          <w:sz w:val="21"/>
          <w:szCs w:val="21"/>
        </w:rPr>
        <w:t xml:space="preserve">dvacet </w:t>
      </w:r>
      <w:r w:rsidRPr="009D2506">
        <w:rPr>
          <w:rFonts w:ascii="Arial" w:hAnsi="Arial" w:cs="Arial"/>
          <w:sz w:val="21"/>
          <w:szCs w:val="21"/>
        </w:rPr>
        <w:t>(</w:t>
      </w:r>
      <w:r w:rsidR="00C114B8">
        <w:rPr>
          <w:rFonts w:ascii="Arial" w:hAnsi="Arial" w:cs="Arial"/>
          <w:sz w:val="21"/>
          <w:szCs w:val="21"/>
        </w:rPr>
        <w:t>20</w:t>
      </w:r>
      <w:r w:rsidRPr="009D2506">
        <w:rPr>
          <w:rFonts w:ascii="Arial" w:hAnsi="Arial" w:cs="Arial"/>
          <w:sz w:val="21"/>
          <w:szCs w:val="21"/>
        </w:rPr>
        <w:t>) kalendářních dnů,</w:t>
      </w:r>
    </w:p>
    <w:p w14:paraId="16722366" w14:textId="77777777" w:rsidR="00817D37" w:rsidRPr="009D2506" w:rsidRDefault="00817D37" w:rsidP="00817D37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lastRenderedPageBreak/>
        <w:t>vůči majetku prodávajícího probíhá insolvenční řízení, v němž bylo vydáno rozhodnutí o úpadku, prodávající vstoupí do likvidace</w:t>
      </w:r>
      <w:r w:rsidRPr="009D2506">
        <w:rPr>
          <w:sz w:val="21"/>
          <w:szCs w:val="21"/>
          <w:lang w:eastAsia="en-US"/>
        </w:rPr>
        <w:t xml:space="preserve"> </w:t>
      </w:r>
      <w:r w:rsidRPr="009D2506">
        <w:rPr>
          <w:rFonts w:ascii="Arial" w:hAnsi="Arial" w:cs="Arial"/>
          <w:sz w:val="21"/>
          <w:szCs w:val="21"/>
        </w:rPr>
        <w:t>nebo dojde k jinému podstatnému, byť jen faktickému, omezení rozsahu jeho činnosti, který by mohl mít negativní dopad na jeho způsobilost plnit závazky podle této smlouvy.</w:t>
      </w:r>
    </w:p>
    <w:p w14:paraId="33C4B973" w14:textId="77777777" w:rsidR="00817D37" w:rsidRPr="009D2506" w:rsidRDefault="00817D37" w:rsidP="00817D37">
      <w:pPr>
        <w:pStyle w:val="Odstavecseseznamem"/>
        <w:numPr>
          <w:ilvl w:val="0"/>
          <w:numId w:val="13"/>
        </w:numPr>
        <w:spacing w:before="120" w:after="120"/>
        <w:ind w:hanging="567"/>
        <w:contextualSpacing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Prodávající je oprávněn odstoupit od smlouvy v případě, že kupující bude v prodlení s úhradou faktury o více než 30 kalendářních dnů od data splatnosti.</w:t>
      </w:r>
    </w:p>
    <w:p w14:paraId="1D0B4FDD" w14:textId="77777777" w:rsidR="00817D37" w:rsidRPr="009D2506" w:rsidRDefault="00817D37" w:rsidP="00817D37">
      <w:pPr>
        <w:numPr>
          <w:ilvl w:val="0"/>
          <w:numId w:val="13"/>
        </w:numPr>
        <w:shd w:val="clear" w:color="auto" w:fill="FFFFFF"/>
        <w:suppressAutoHyphens/>
        <w:spacing w:after="120"/>
        <w:ind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Účinky odstoupení nastávají dnem doručení písemného oznámení o odstoupení druhé smluvní straně.</w:t>
      </w:r>
    </w:p>
    <w:p w14:paraId="2FB7B2B3" w14:textId="31132D09"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VII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14:paraId="354F45C9" w14:textId="77777777"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Ostatní ujednání</w:t>
      </w:r>
    </w:p>
    <w:p w14:paraId="72657148" w14:textId="77777777" w:rsidR="00817D37" w:rsidRPr="009D2506" w:rsidRDefault="00817D37" w:rsidP="00817D37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Smluvní strany jsou povinny bez zbytečného odkladu oznámit druhé smluvní straně změnu údajů v čl. I. této smlouvy. </w:t>
      </w:r>
    </w:p>
    <w:p w14:paraId="38B7DC74" w14:textId="77777777" w:rsidR="00817D37" w:rsidRPr="009D2506" w:rsidRDefault="00817D37" w:rsidP="00817D37">
      <w:pPr>
        <w:numPr>
          <w:ilvl w:val="0"/>
          <w:numId w:val="11"/>
        </w:numPr>
        <w:shd w:val="clear" w:color="auto" w:fill="FFFFFF"/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Prodávající je povinen dokumenty související s prodejem zboží dle této smlouvy uchovávat nejméně po dobu deseti (10) let od konce účetního období, ve kterém došlo k zaplacení ceny zboží, a to zejména pro účely kontroly oprávněnými kontrolními orgány.</w:t>
      </w:r>
    </w:p>
    <w:p w14:paraId="00912D61" w14:textId="77777777" w:rsidR="00817D37" w:rsidRPr="009D2506" w:rsidRDefault="00817D37" w:rsidP="00817D37">
      <w:pPr>
        <w:numPr>
          <w:ilvl w:val="0"/>
          <w:numId w:val="11"/>
        </w:numPr>
        <w:shd w:val="clear" w:color="auto" w:fill="FFFFFF"/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Prodávající je povinen ve smyslu ustanovení § 2 písm. e) zákona č. 320/2001 Sb., o finanční kontrole ve veřejné správě a o změně některých zákonů (zákon o finanční kontrole), ve znění pozdějších předpisů, spolupůsobit při výkonu finanční kontroly.</w:t>
      </w:r>
    </w:p>
    <w:p w14:paraId="5C86908B" w14:textId="77777777" w:rsidR="00817D37" w:rsidRPr="009D2506" w:rsidRDefault="00817D37" w:rsidP="00817D37">
      <w:pPr>
        <w:numPr>
          <w:ilvl w:val="0"/>
          <w:numId w:val="11"/>
        </w:numPr>
        <w:shd w:val="clear" w:color="auto" w:fill="FFFFFF"/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Prodávající je povinen upozornit kupujícího písemně na existující či hrozící střet zájmů bezodkladně poté, co střet zájmů vznikne nebo vyjde najevo, pokud prodávající i při vynaložení veškeré odborné péče nemohl střet zájmů zjistit před uzavřením této smlouvy.</w:t>
      </w:r>
    </w:p>
    <w:p w14:paraId="31640814" w14:textId="77777777" w:rsidR="00817D37" w:rsidRPr="009D2506" w:rsidRDefault="00817D37" w:rsidP="00817D37">
      <w:pPr>
        <w:numPr>
          <w:ilvl w:val="0"/>
          <w:numId w:val="11"/>
        </w:numPr>
        <w:shd w:val="clear" w:color="auto" w:fill="FFFFFF"/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pacing w:val="-4"/>
          <w:sz w:val="21"/>
          <w:szCs w:val="21"/>
        </w:rPr>
        <w:t>Smluvní strany nejsou bez předchozího výslovného písemného souhlasu druhé smluvní strany oprávněny postoupit tuto smlouvu ani převést jakákoliv práva či povinnosti vyplývající z této smlouvy na jakoukoliv třetí osobu.</w:t>
      </w:r>
    </w:p>
    <w:p w14:paraId="696AD1EF" w14:textId="77777777" w:rsidR="00037135" w:rsidRDefault="00037135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</w:p>
    <w:p w14:paraId="4204A094" w14:textId="38FBF551"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817D37">
        <w:rPr>
          <w:rFonts w:ascii="Arial" w:hAnsi="Arial" w:cs="Arial"/>
          <w:b/>
          <w:sz w:val="21"/>
          <w:szCs w:val="21"/>
        </w:rPr>
        <w:t>VIII.</w:t>
      </w:r>
    </w:p>
    <w:p w14:paraId="4691370A" w14:textId="77777777"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Závěrečná ustanovení</w:t>
      </w:r>
    </w:p>
    <w:p w14:paraId="7337340A" w14:textId="77777777" w:rsidR="00FE7460" w:rsidRPr="009D2506" w:rsidRDefault="00FE7460" w:rsidP="00FE7460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Tato smlouva nabývá platnosti dnem jejího uzavření a účinnosti dnem uveřejnění v registru smluv dle zákona č. 340/2015 Sb., o zvláštních podmínkách účinnosti některých smluv, uveřejňování těchto smluv a o registru smluv, (zákon o registru smluv), ve znění pozdějších předpisů.</w:t>
      </w:r>
    </w:p>
    <w:p w14:paraId="27D46A95" w14:textId="77777777" w:rsidR="00FE7460" w:rsidRPr="009D2506" w:rsidRDefault="00FE7460" w:rsidP="00FE7460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Kontaktní osoby smluvních stran uvedené v čl. I jsou oprávněny k poskytování součinnosti dle této smlouvy, nejsou však jakkoli oprávněny či zmocněny ke sjednávání změn nebo rozsahu této smlouvy.</w:t>
      </w:r>
    </w:p>
    <w:p w14:paraId="1B098EDA" w14:textId="77777777" w:rsidR="00FE7460" w:rsidRPr="009D2506" w:rsidRDefault="00FE7460" w:rsidP="00FE7460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Ustanovení neupravená touto smlouvou se řídí obecně platnými právními předpisy České republiky, zejména občanským zákoníkem.</w:t>
      </w:r>
    </w:p>
    <w:p w14:paraId="58BA07ED" w14:textId="77777777" w:rsidR="00FE7460" w:rsidRPr="009D2506" w:rsidRDefault="00FE7460" w:rsidP="00FE7460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Tato smlouva může být měněna se souhlasem obou smluvních stran pouze písemnou formou označenou jako číslované dodatky</w:t>
      </w:r>
    </w:p>
    <w:p w14:paraId="73CEFAEB" w14:textId="77777777" w:rsidR="00FE7460" w:rsidRPr="009D2506" w:rsidRDefault="00FE7460" w:rsidP="00FE7460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Smluvní strany vylučují aplikaci ustanovení § 557 občanského zákoníku na tuto smlouvu.</w:t>
      </w:r>
    </w:p>
    <w:p w14:paraId="667CF1D2" w14:textId="77777777" w:rsidR="00FE7460" w:rsidRPr="009D2506" w:rsidRDefault="00FE7460" w:rsidP="00FE7460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Prodávající přebírá podle § 1765 občanského zákoníku riziko změny okolností, zejména v souvislosti s cenou za poskytnuté plnění, požadavky na poskytované plnění a licenčními podmínkami výrobce.</w:t>
      </w:r>
    </w:p>
    <w:p w14:paraId="6255E738" w14:textId="77777777" w:rsidR="00FE7460" w:rsidRPr="009D2506" w:rsidRDefault="00FE7460" w:rsidP="00FE7460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Práva kupujícího vyplývající z této smlouvy či jejího porušení se promlčují ve lhůtě pěti (5) let ode dne, kdy právo mohlo být uplatněno poprvé.</w:t>
      </w:r>
    </w:p>
    <w:p w14:paraId="149438B2" w14:textId="77777777" w:rsidR="00FE7460" w:rsidRPr="009D2506" w:rsidRDefault="00FE7460" w:rsidP="00FE7460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 xml:space="preserve">Ukáže-li se některé z ustanovení této smlouvy zdánlivým (nicotným), posoudí se vliv této vady na ostatní ustanovení smlouvy obdobně podle </w:t>
      </w:r>
      <w:proofErr w:type="spellStart"/>
      <w:r w:rsidRPr="009D2506">
        <w:rPr>
          <w:rFonts w:ascii="Arial" w:hAnsi="Arial" w:cs="Arial"/>
          <w:sz w:val="21"/>
          <w:szCs w:val="21"/>
        </w:rPr>
        <w:t>ust</w:t>
      </w:r>
      <w:proofErr w:type="spellEnd"/>
      <w:r w:rsidRPr="009D2506">
        <w:rPr>
          <w:rFonts w:ascii="Arial" w:hAnsi="Arial" w:cs="Arial"/>
          <w:sz w:val="21"/>
          <w:szCs w:val="21"/>
        </w:rPr>
        <w:t>. § 576 občanského zákoníku.</w:t>
      </w:r>
    </w:p>
    <w:p w14:paraId="154FC6FB" w14:textId="77777777" w:rsidR="00FE7460" w:rsidRPr="009D2506" w:rsidRDefault="00FE7460" w:rsidP="00FE7460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Smluvní strany se zavazují, že veškeré spory vzniklé v souvislosti s realizací smlouvy budou</w:t>
      </w:r>
      <w:r w:rsidRPr="009D2506">
        <w:rPr>
          <w:rFonts w:ascii="Arial" w:hAnsi="Arial" w:cs="Arial"/>
          <w:snapToGrid w:val="0"/>
          <w:sz w:val="21"/>
          <w:szCs w:val="21"/>
        </w:rPr>
        <w:t xml:space="preserve"> řešeny smírnou cestou – dohodou. Nedojde-li k dohodě, budou spory řešeny před příslušnými obecnými soudy České republiky.</w:t>
      </w:r>
    </w:p>
    <w:p w14:paraId="30913525" w14:textId="24512801" w:rsidR="00FE7460" w:rsidRPr="009D2506" w:rsidRDefault="00FE7460" w:rsidP="00FE7460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lastRenderedPageBreak/>
        <w:t>Smlouva se vyhotovuje ve dvou (2) stejnopisech, z nichž kupující obdrží po jejich podpisu jedno (1) vyhotovení a prodávající jedno (1) vyhotovení.</w:t>
      </w:r>
    </w:p>
    <w:p w14:paraId="46896B72" w14:textId="7A203E9E" w:rsidR="00986A11" w:rsidRPr="00A07A09" w:rsidRDefault="00FE7460" w:rsidP="00A07A09">
      <w:pPr>
        <w:numPr>
          <w:ilvl w:val="0"/>
          <w:numId w:val="5"/>
        </w:numPr>
        <w:suppressAutoHyphens/>
        <w:spacing w:before="120"/>
        <w:ind w:left="567" w:hanging="567"/>
        <w:outlineLvl w:val="0"/>
        <w:rPr>
          <w:rFonts w:ascii="Arial" w:hAnsi="Arial" w:cs="Arial"/>
          <w:sz w:val="21"/>
          <w:szCs w:val="21"/>
        </w:rPr>
      </w:pPr>
      <w:r w:rsidRPr="009D2506">
        <w:rPr>
          <w:rFonts w:ascii="Arial" w:hAnsi="Arial" w:cs="Arial"/>
          <w:sz w:val="21"/>
          <w:szCs w:val="21"/>
        </w:rPr>
        <w:t>Každá ze smluvních stran prohlašuje, že tuto smlouvu uzavírá svobodně a vážně, že považuje obsah této smlouvy za určitý a srozumitelný a že jsou jí známy veškeré skutečnosti, jež jsou pro uzavření této smlouvy rozhodující, na důkaz čehož připojují smluvní strany k této smlouvě své podpisy.</w:t>
      </w:r>
    </w:p>
    <w:p w14:paraId="4749D833" w14:textId="77E9DA1F" w:rsidR="00A07A09" w:rsidRDefault="00986A11" w:rsidP="00A07A09">
      <w:pPr>
        <w:numPr>
          <w:ilvl w:val="0"/>
          <w:numId w:val="5"/>
        </w:numPr>
        <w:suppressAutoHyphens/>
        <w:spacing w:before="120"/>
        <w:ind w:left="567" w:hanging="567"/>
        <w:outlineLvl w:val="0"/>
        <w:rPr>
          <w:rFonts w:ascii="Arial" w:hAnsi="Arial" w:cs="Arial"/>
          <w:sz w:val="21"/>
          <w:szCs w:val="21"/>
        </w:rPr>
      </w:pPr>
      <w:r w:rsidRPr="000C3582">
        <w:rPr>
          <w:rFonts w:ascii="Arial" w:hAnsi="Arial" w:cs="Arial"/>
          <w:sz w:val="21"/>
          <w:szCs w:val="21"/>
        </w:rPr>
        <w:t>Smluvní strany/strany dohody výslovně sjednávají, že uveřejnění</w:t>
      </w:r>
      <w:r>
        <w:rPr>
          <w:rFonts w:ascii="Arial" w:hAnsi="Arial" w:cs="Arial"/>
          <w:sz w:val="21"/>
          <w:szCs w:val="21"/>
        </w:rPr>
        <w:t xml:space="preserve"> </w:t>
      </w:r>
      <w:r w:rsidRPr="000C3582">
        <w:rPr>
          <w:rFonts w:ascii="Arial" w:hAnsi="Arial" w:cs="Arial"/>
          <w:sz w:val="21"/>
          <w:szCs w:val="21"/>
        </w:rPr>
        <w:t xml:space="preserve">této smlouvy/dohody/dodatku </w:t>
      </w:r>
      <w:r>
        <w:rPr>
          <w:rFonts w:ascii="Arial" w:hAnsi="Arial" w:cs="Arial"/>
          <w:sz w:val="21"/>
          <w:szCs w:val="21"/>
        </w:rPr>
        <w:br/>
      </w:r>
      <w:r w:rsidRPr="000C3582">
        <w:rPr>
          <w:rFonts w:ascii="Arial" w:hAnsi="Arial" w:cs="Arial"/>
          <w:sz w:val="21"/>
          <w:szCs w:val="21"/>
        </w:rPr>
        <w:t>v registru smluv dle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z w:val="21"/>
          <w:szCs w:val="21"/>
        </w:rPr>
        <w:t xml:space="preserve"> </w:t>
      </w:r>
      <w:r w:rsidRPr="000C3582">
        <w:rPr>
          <w:rFonts w:ascii="Arial" w:hAnsi="Arial" w:cs="Arial"/>
          <w:sz w:val="21"/>
          <w:szCs w:val="21"/>
        </w:rPr>
        <w:t>zajistí Základní umělecká škola</w:t>
      </w:r>
      <w:r w:rsidR="00A07A09">
        <w:rPr>
          <w:rFonts w:ascii="Arial" w:hAnsi="Arial" w:cs="Arial"/>
          <w:sz w:val="21"/>
          <w:szCs w:val="21"/>
        </w:rPr>
        <w:t xml:space="preserve"> J Hanuše, U Dělnického cvičiště 1100/1 Praha 6 169 00.</w:t>
      </w:r>
    </w:p>
    <w:p w14:paraId="6161D3B7" w14:textId="40549782" w:rsidR="00A07A09" w:rsidRPr="00A07A09" w:rsidRDefault="00A07A09" w:rsidP="00A07A09">
      <w:pPr>
        <w:numPr>
          <w:ilvl w:val="0"/>
          <w:numId w:val="5"/>
        </w:numPr>
        <w:suppressAutoHyphens/>
        <w:spacing w:before="120"/>
        <w:ind w:left="567" w:hanging="567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Prodejce souhlasí se zveřejněním smlouvy na portálu veřejné správy.</w:t>
      </w:r>
    </w:p>
    <w:p w14:paraId="1FE7FD17" w14:textId="77777777" w:rsidR="00A07A09" w:rsidRPr="000C3582" w:rsidRDefault="00A07A09" w:rsidP="00A07A09">
      <w:pPr>
        <w:suppressAutoHyphens/>
        <w:spacing w:before="120"/>
        <w:ind w:left="567"/>
        <w:outlineLvl w:val="0"/>
        <w:rPr>
          <w:rFonts w:ascii="Arial" w:hAnsi="Arial" w:cs="Arial"/>
          <w:sz w:val="21"/>
          <w:szCs w:val="21"/>
        </w:rPr>
      </w:pPr>
    </w:p>
    <w:p w14:paraId="1616C0C0" w14:textId="77777777" w:rsidR="00A07A09" w:rsidRDefault="00A07A0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0DF9599E" w14:textId="77777777" w:rsidR="00A07A09" w:rsidRDefault="00A07A0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258078F1" w14:textId="77777777" w:rsidR="00A07A09" w:rsidRDefault="00A07A0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41F3BAB8" w14:textId="77777777" w:rsidR="00A07A09" w:rsidRDefault="00A07A0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58156688" w14:textId="77777777" w:rsidR="00A07A09" w:rsidRDefault="00A07A0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12C2341D" w14:textId="77777777" w:rsidR="00A07A09" w:rsidRDefault="00A07A0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466B9BA2" w14:textId="77777777" w:rsidR="00A07A09" w:rsidRDefault="00A07A0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2A0E07F5" w14:textId="77777777" w:rsidR="00A07A09" w:rsidRDefault="00A07A0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394B615B" w14:textId="77777777" w:rsidR="00A07A09" w:rsidRDefault="00A07A0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4C17696A" w14:textId="77777777" w:rsidR="00A07A09" w:rsidRDefault="00A07A0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5A4696DF" w14:textId="33CD3ACD" w:rsidR="00DD6A28" w:rsidRPr="004C20EF" w:rsidRDefault="00F37826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EB3CD2" w:rsidRPr="004C20EF">
        <w:rPr>
          <w:rFonts w:ascii="Arial" w:hAnsi="Arial" w:cs="Arial"/>
          <w:color w:val="000000"/>
          <w:sz w:val="21"/>
          <w:szCs w:val="21"/>
        </w:rPr>
        <w:t> </w:t>
      </w:r>
      <w:r w:rsidR="00AC45CA" w:rsidRPr="004C20EF">
        <w:rPr>
          <w:rFonts w:ascii="Arial" w:hAnsi="Arial" w:cs="Arial"/>
          <w:color w:val="000000"/>
          <w:sz w:val="21"/>
          <w:szCs w:val="21"/>
        </w:rPr>
        <w:t xml:space="preserve">Praze </w:t>
      </w:r>
      <w:r w:rsidR="00981ED7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32501C">
        <w:rPr>
          <w:rFonts w:ascii="Arial" w:hAnsi="Arial" w:cs="Arial"/>
          <w:color w:val="000000"/>
          <w:sz w:val="21"/>
          <w:szCs w:val="21"/>
        </w:rPr>
        <w:t>e:</w:t>
      </w:r>
      <w:r w:rsidR="001F153C">
        <w:rPr>
          <w:rFonts w:ascii="Arial" w:hAnsi="Arial" w:cs="Arial"/>
          <w:color w:val="000000"/>
          <w:sz w:val="21"/>
          <w:szCs w:val="21"/>
        </w:rPr>
        <w:t xml:space="preserve"> </w:t>
      </w:r>
      <w:r w:rsidR="00863262">
        <w:rPr>
          <w:rFonts w:ascii="Arial" w:hAnsi="Arial" w:cs="Arial"/>
          <w:color w:val="000000"/>
          <w:sz w:val="21"/>
          <w:szCs w:val="21"/>
        </w:rPr>
        <w:t>1</w:t>
      </w:r>
      <w:r w:rsidR="00A07A09">
        <w:rPr>
          <w:rFonts w:ascii="Arial" w:hAnsi="Arial" w:cs="Arial"/>
          <w:color w:val="000000"/>
          <w:sz w:val="21"/>
          <w:szCs w:val="21"/>
        </w:rPr>
        <w:t>0</w:t>
      </w:r>
      <w:r w:rsidR="001F153C">
        <w:rPr>
          <w:rFonts w:ascii="Arial" w:hAnsi="Arial" w:cs="Arial"/>
          <w:color w:val="000000"/>
          <w:sz w:val="21"/>
          <w:szCs w:val="21"/>
        </w:rPr>
        <w:t>.</w:t>
      </w:r>
      <w:r w:rsidR="002718DD">
        <w:rPr>
          <w:rFonts w:ascii="Arial" w:hAnsi="Arial" w:cs="Arial"/>
          <w:color w:val="000000"/>
          <w:sz w:val="21"/>
          <w:szCs w:val="21"/>
        </w:rPr>
        <w:t xml:space="preserve"> </w:t>
      </w:r>
      <w:r w:rsidR="00863262">
        <w:rPr>
          <w:rFonts w:ascii="Arial" w:hAnsi="Arial" w:cs="Arial"/>
          <w:color w:val="000000"/>
          <w:sz w:val="21"/>
          <w:szCs w:val="21"/>
        </w:rPr>
        <w:t>6</w:t>
      </w:r>
      <w:r w:rsidR="001F153C">
        <w:rPr>
          <w:rFonts w:ascii="Arial" w:hAnsi="Arial" w:cs="Arial"/>
          <w:color w:val="000000"/>
          <w:sz w:val="21"/>
          <w:szCs w:val="21"/>
        </w:rPr>
        <w:t>. 20</w:t>
      </w:r>
      <w:r w:rsidR="00A07A09">
        <w:rPr>
          <w:rFonts w:ascii="Arial" w:hAnsi="Arial" w:cs="Arial"/>
          <w:color w:val="000000"/>
          <w:sz w:val="21"/>
          <w:szCs w:val="21"/>
        </w:rPr>
        <w:t>24</w:t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AA4B33">
        <w:rPr>
          <w:rFonts w:ascii="Arial" w:hAnsi="Arial" w:cs="Arial"/>
          <w:color w:val="000000"/>
          <w:sz w:val="21"/>
          <w:szCs w:val="21"/>
        </w:rPr>
        <w:t> </w:t>
      </w:r>
      <w:r w:rsidR="009A406D">
        <w:rPr>
          <w:rFonts w:ascii="Arial" w:hAnsi="Arial" w:cs="Arial"/>
          <w:color w:val="000000"/>
          <w:sz w:val="21"/>
          <w:szCs w:val="21"/>
        </w:rPr>
        <w:t xml:space="preserve">Praze </w:t>
      </w:r>
      <w:r w:rsidR="00DD6A28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DD6A28" w:rsidRPr="004C20EF">
        <w:rPr>
          <w:rFonts w:ascii="Arial" w:hAnsi="Arial" w:cs="Arial"/>
          <w:color w:val="000000"/>
          <w:sz w:val="21"/>
          <w:szCs w:val="21"/>
        </w:rPr>
        <w:t>e</w:t>
      </w:r>
      <w:r w:rsidR="0032501C">
        <w:rPr>
          <w:rFonts w:ascii="Arial" w:hAnsi="Arial" w:cs="Arial"/>
          <w:color w:val="000000"/>
          <w:sz w:val="21"/>
          <w:szCs w:val="21"/>
        </w:rPr>
        <w:t>:</w:t>
      </w:r>
      <w:r w:rsidR="001F153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863262">
        <w:rPr>
          <w:rFonts w:ascii="Arial" w:hAnsi="Arial" w:cs="Arial"/>
          <w:color w:val="000000"/>
          <w:sz w:val="21"/>
          <w:szCs w:val="21"/>
        </w:rPr>
        <w:t>1</w:t>
      </w:r>
      <w:r w:rsidR="00A07A09">
        <w:rPr>
          <w:rFonts w:ascii="Arial" w:hAnsi="Arial" w:cs="Arial"/>
          <w:color w:val="000000"/>
          <w:sz w:val="21"/>
          <w:szCs w:val="21"/>
        </w:rPr>
        <w:t>0</w:t>
      </w:r>
      <w:r w:rsidR="001F153C">
        <w:rPr>
          <w:rFonts w:ascii="Arial" w:hAnsi="Arial" w:cs="Arial"/>
          <w:color w:val="000000"/>
          <w:sz w:val="21"/>
          <w:szCs w:val="21"/>
        </w:rPr>
        <w:t>.</w:t>
      </w:r>
      <w:r w:rsidR="00863262">
        <w:rPr>
          <w:rFonts w:ascii="Arial" w:hAnsi="Arial" w:cs="Arial"/>
          <w:color w:val="000000"/>
          <w:sz w:val="21"/>
          <w:szCs w:val="21"/>
        </w:rPr>
        <w:t xml:space="preserve">6. </w:t>
      </w:r>
      <w:r w:rsidR="001F153C">
        <w:rPr>
          <w:rFonts w:ascii="Arial" w:hAnsi="Arial" w:cs="Arial"/>
          <w:color w:val="000000"/>
          <w:sz w:val="21"/>
          <w:szCs w:val="21"/>
        </w:rPr>
        <w:t xml:space="preserve"> 20</w:t>
      </w:r>
      <w:r w:rsidR="00A07A09">
        <w:rPr>
          <w:rFonts w:ascii="Arial" w:hAnsi="Arial" w:cs="Arial"/>
          <w:color w:val="000000"/>
          <w:sz w:val="21"/>
          <w:szCs w:val="21"/>
        </w:rPr>
        <w:t>24</w:t>
      </w:r>
      <w:proofErr w:type="gramEnd"/>
    </w:p>
    <w:p w14:paraId="6116C83E" w14:textId="77777777"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420CED8E" w14:textId="4311200F"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0502442B" w14:textId="4BDE2384" w:rsidR="00C51C19" w:rsidRPr="004C20EF" w:rsidRDefault="00C51C19" w:rsidP="00C51C1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za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 kupujícího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za 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prodávajícího </w:t>
      </w:r>
    </w:p>
    <w:p w14:paraId="42FDE875" w14:textId="2EAF30AF" w:rsidR="00981ED7" w:rsidRPr="004C20EF" w:rsidRDefault="00981ED7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sz w:val="21"/>
          <w:szCs w:val="21"/>
        </w:rPr>
      </w:pPr>
    </w:p>
    <w:p w14:paraId="21CBAB3F" w14:textId="5FACD390" w:rsidR="00DD6A28" w:rsidRPr="004C20EF" w:rsidRDefault="00DD6A28" w:rsidP="008037A0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1D754217" w14:textId="56F19023" w:rsidR="00AE3F65" w:rsidRDefault="00AE3F65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36753AA8" w14:textId="6E1C2E1C" w:rsidR="00897FB8" w:rsidRDefault="00897FB8" w:rsidP="008F6982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jc w:val="right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4A5811C0" w14:textId="77777777" w:rsidR="00EF5394" w:rsidRPr="004C20EF" w:rsidRDefault="00EF5394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2FADE0F9" w14:textId="77777777" w:rsidR="00951241" w:rsidRPr="004C20EF" w:rsidRDefault="0095124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345E5E22" w14:textId="77777777" w:rsidR="00FE7460" w:rsidRDefault="00EF5394" w:rsidP="00FE7460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>
        <w:rPr>
          <w:rFonts w:ascii="Arial" w:hAnsi="Arial" w:cs="Arial"/>
          <w:color w:val="000000"/>
          <w:position w:val="-1"/>
          <w:sz w:val="21"/>
          <w:szCs w:val="21"/>
        </w:rPr>
        <w:t xml:space="preserve"> </w:t>
      </w:r>
      <w:r w:rsidR="00DA7373">
        <w:rPr>
          <w:rFonts w:ascii="Arial" w:hAnsi="Arial" w:cs="Arial"/>
          <w:color w:val="000000"/>
          <w:position w:val="-1"/>
          <w:sz w:val="21"/>
          <w:szCs w:val="21"/>
        </w:rPr>
        <w:t>__</w:t>
      </w:r>
      <w:r w:rsidR="00DA7373" w:rsidRPr="000B7B46">
        <w:rPr>
          <w:rFonts w:ascii="Arial" w:hAnsi="Arial" w:cs="Arial"/>
          <w:color w:val="000000"/>
          <w:position w:val="-1"/>
          <w:sz w:val="21"/>
          <w:szCs w:val="21"/>
        </w:rPr>
        <w:t>____</w:t>
      </w:r>
      <w:r w:rsidR="00C51C19" w:rsidRPr="000B7B46">
        <w:rPr>
          <w:rFonts w:ascii="Arial" w:hAnsi="Arial" w:cs="Arial"/>
          <w:color w:val="000000"/>
          <w:position w:val="-1"/>
          <w:sz w:val="21"/>
          <w:szCs w:val="21"/>
        </w:rPr>
        <w:t>_________________</w:t>
      </w:r>
      <w:r w:rsidR="00C51C19" w:rsidRPr="004C20EF">
        <w:rPr>
          <w:rFonts w:ascii="Arial" w:hAnsi="Arial" w:cs="Arial"/>
          <w:color w:val="000000"/>
          <w:position w:val="-1"/>
          <w:sz w:val="21"/>
          <w:szCs w:val="21"/>
        </w:rPr>
        <w:t>________</w:t>
      </w:r>
      <w:r w:rsidR="00C51C19"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="00C51C19"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>___</w:t>
      </w:r>
      <w:r w:rsidR="00C51C19" w:rsidRPr="000B7B46">
        <w:rPr>
          <w:rFonts w:ascii="Arial" w:hAnsi="Arial" w:cs="Arial"/>
          <w:color w:val="000000"/>
          <w:position w:val="-1"/>
          <w:sz w:val="21"/>
          <w:szCs w:val="21"/>
        </w:rPr>
        <w:t>___________________</w:t>
      </w:r>
      <w:r w:rsidR="00C51C19" w:rsidRPr="004C20EF">
        <w:rPr>
          <w:rFonts w:ascii="Arial" w:hAnsi="Arial" w:cs="Arial"/>
          <w:color w:val="000000"/>
          <w:position w:val="-1"/>
          <w:sz w:val="21"/>
          <w:szCs w:val="21"/>
        </w:rPr>
        <w:t>___</w:t>
      </w:r>
    </w:p>
    <w:p w14:paraId="57CF2CB1" w14:textId="4AAD882A" w:rsidR="00AC45CA" w:rsidRPr="00AE1EF1" w:rsidRDefault="00AE1EF1" w:rsidP="000C3582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</w:t>
      </w:r>
      <w:r w:rsidR="00A07A09">
        <w:rPr>
          <w:rFonts w:ascii="Arial" w:hAnsi="Arial" w:cs="Arial"/>
          <w:b/>
          <w:i/>
          <w:sz w:val="21"/>
          <w:szCs w:val="21"/>
        </w:rPr>
        <w:t>Miloslav Tengler</w:t>
      </w:r>
      <w:r>
        <w:rPr>
          <w:rFonts w:ascii="Arial" w:hAnsi="Arial" w:cs="Arial"/>
          <w:b/>
          <w:i/>
          <w:sz w:val="21"/>
          <w:szCs w:val="21"/>
        </w:rPr>
        <w:t xml:space="preserve"> </w:t>
      </w:r>
      <w:r w:rsidRPr="000C3582">
        <w:rPr>
          <w:rFonts w:ascii="Arial" w:hAnsi="Arial" w:cs="Arial"/>
          <w:i/>
          <w:sz w:val="21"/>
          <w:szCs w:val="21"/>
        </w:rPr>
        <w:t>– ředitel školy</w:t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EF5394">
        <w:rPr>
          <w:rFonts w:ascii="Arial" w:hAnsi="Arial" w:cs="Arial"/>
          <w:b/>
          <w:sz w:val="21"/>
          <w:szCs w:val="21"/>
        </w:rPr>
        <w:t xml:space="preserve">        </w:t>
      </w:r>
      <w:r w:rsidR="0032501C">
        <w:rPr>
          <w:rFonts w:ascii="Arial" w:hAnsi="Arial" w:cs="Arial"/>
          <w:b/>
          <w:sz w:val="21"/>
          <w:szCs w:val="21"/>
        </w:rPr>
        <w:t xml:space="preserve"> </w:t>
      </w:r>
      <w:r w:rsidR="000B7B46">
        <w:rPr>
          <w:rFonts w:ascii="Arial" w:hAnsi="Arial" w:cs="Arial"/>
          <w:b/>
          <w:sz w:val="21"/>
          <w:szCs w:val="21"/>
        </w:rPr>
        <w:t xml:space="preserve"> </w:t>
      </w:r>
      <w:r w:rsidR="009A406D" w:rsidRPr="000C3582">
        <w:rPr>
          <w:rFonts w:ascii="Arial" w:hAnsi="Arial" w:cs="Arial"/>
          <w:b/>
          <w:i/>
          <w:sz w:val="21"/>
          <w:szCs w:val="21"/>
        </w:rPr>
        <w:t>Mg</w:t>
      </w:r>
      <w:r w:rsidR="002718DD">
        <w:rPr>
          <w:rFonts w:ascii="Arial" w:hAnsi="Arial" w:cs="Arial"/>
          <w:b/>
          <w:i/>
          <w:sz w:val="21"/>
          <w:szCs w:val="21"/>
        </w:rPr>
        <w:t>A</w:t>
      </w:r>
      <w:r w:rsidR="009A406D" w:rsidRPr="000C3582">
        <w:rPr>
          <w:rFonts w:ascii="Arial" w:hAnsi="Arial" w:cs="Arial"/>
          <w:b/>
          <w:i/>
          <w:sz w:val="21"/>
          <w:szCs w:val="21"/>
        </w:rPr>
        <w:t xml:space="preserve">. </w:t>
      </w:r>
      <w:r w:rsidR="002718DD">
        <w:rPr>
          <w:rFonts w:ascii="Arial" w:hAnsi="Arial" w:cs="Arial"/>
          <w:b/>
          <w:i/>
          <w:sz w:val="21"/>
          <w:szCs w:val="21"/>
        </w:rPr>
        <w:t xml:space="preserve">Jan </w:t>
      </w:r>
      <w:proofErr w:type="spellStart"/>
      <w:r w:rsidR="002718DD">
        <w:rPr>
          <w:rFonts w:ascii="Arial" w:hAnsi="Arial" w:cs="Arial"/>
          <w:b/>
          <w:i/>
          <w:sz w:val="21"/>
          <w:szCs w:val="21"/>
        </w:rPr>
        <w:t>Hoďánek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br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                                               </w:t>
      </w:r>
      <w:proofErr w:type="spellStart"/>
      <w:r w:rsidR="002718DD">
        <w:rPr>
          <w:rFonts w:ascii="Arial" w:hAnsi="Arial" w:cs="Arial"/>
          <w:i/>
          <w:sz w:val="21"/>
          <w:szCs w:val="21"/>
        </w:rPr>
        <w:t>Oboissi</w:t>
      </w:r>
      <w:r w:rsidR="00A07A09">
        <w:rPr>
          <w:rFonts w:ascii="Arial" w:hAnsi="Arial" w:cs="Arial"/>
          <w:i/>
          <w:sz w:val="21"/>
          <w:szCs w:val="21"/>
        </w:rPr>
        <w:t>mo</w:t>
      </w:r>
      <w:proofErr w:type="spellEnd"/>
      <w:r w:rsidR="00A07A09">
        <w:rPr>
          <w:rFonts w:ascii="Arial" w:hAnsi="Arial" w:cs="Arial"/>
          <w:i/>
          <w:sz w:val="21"/>
          <w:szCs w:val="21"/>
        </w:rPr>
        <w:t xml:space="preserve"> Musical Instruments s.r.o.</w:t>
      </w:r>
    </w:p>
    <w:p w14:paraId="75CA5759" w14:textId="77777777"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6E85DD00" w14:textId="77777777"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207C49F4" w14:textId="77777777"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5B2DE058" w14:textId="77777777"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0A046D7C" w14:textId="77777777" w:rsidR="00EF5394" w:rsidRDefault="00EF5394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66E8D588" w14:textId="77777777" w:rsidR="00EF5394" w:rsidRDefault="00EF5394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0D54B80C" w14:textId="77777777" w:rsidR="00EF5394" w:rsidRDefault="00EF5394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37BD5508" w14:textId="77777777" w:rsidR="00C71633" w:rsidRDefault="00C71633" w:rsidP="00AC45CA">
      <w:pPr>
        <w:pStyle w:val="Zkladntext"/>
        <w:rPr>
          <w:rFonts w:ascii="Arial" w:hAnsi="Arial" w:cs="Arial"/>
          <w:b/>
          <w:sz w:val="21"/>
          <w:szCs w:val="21"/>
        </w:rPr>
        <w:sectPr w:rsidR="00C71633" w:rsidSect="005C2EBA">
          <w:footerReference w:type="default" r:id="rId8"/>
          <w:headerReference w:type="first" r:id="rId9"/>
          <w:pgSz w:w="11906" w:h="16838" w:code="9"/>
          <w:pgMar w:top="1418" w:right="1134" w:bottom="1418" w:left="992" w:header="709" w:footer="709" w:gutter="0"/>
          <w:cols w:space="708"/>
          <w:titlePg/>
          <w:docGrid w:linePitch="360"/>
        </w:sectPr>
      </w:pPr>
    </w:p>
    <w:p w14:paraId="3A62FCB3" w14:textId="57372727" w:rsidR="00707097" w:rsidRPr="009D2506" w:rsidRDefault="00707097" w:rsidP="00A07A09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sectPr w:rsidR="00707097" w:rsidRPr="009D2506" w:rsidSect="00707097">
      <w:pgSz w:w="11906" w:h="16838" w:code="9"/>
      <w:pgMar w:top="1418" w:right="1134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F3A2" w14:textId="77777777" w:rsidR="00B57D9D" w:rsidRDefault="00B57D9D" w:rsidP="002D3832">
      <w:r>
        <w:separator/>
      </w:r>
    </w:p>
  </w:endnote>
  <w:endnote w:type="continuationSeparator" w:id="0">
    <w:p w14:paraId="2DF79345" w14:textId="77777777" w:rsidR="00B57D9D" w:rsidRDefault="00B57D9D" w:rsidP="002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0F3C" w14:textId="0C9E6457" w:rsidR="002C2807" w:rsidRDefault="002C2807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C3582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SECTIONPAGES  </w:instrText>
    </w:r>
    <w:r>
      <w:rPr>
        <w:b/>
      </w:rPr>
      <w:fldChar w:fldCharType="separate"/>
    </w:r>
    <w:r w:rsidR="00E549F5">
      <w:rPr>
        <w:b/>
        <w:noProof/>
      </w:rPr>
      <w:t>5</w:t>
    </w:r>
    <w:r>
      <w:rPr>
        <w:b/>
      </w:rPr>
      <w:fldChar w:fldCharType="end"/>
    </w:r>
  </w:p>
  <w:p w14:paraId="33F71D28" w14:textId="77777777" w:rsidR="002C2807" w:rsidRDefault="002C2807" w:rsidP="00CE6A8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E129A" w14:textId="77777777" w:rsidR="00B57D9D" w:rsidRDefault="00B57D9D" w:rsidP="002D3832">
      <w:r>
        <w:separator/>
      </w:r>
    </w:p>
  </w:footnote>
  <w:footnote w:type="continuationSeparator" w:id="0">
    <w:p w14:paraId="230A7017" w14:textId="77777777" w:rsidR="00B57D9D" w:rsidRDefault="00B57D9D" w:rsidP="002D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D54E" w14:textId="79E5E6E5" w:rsidR="002C2807" w:rsidRPr="005C2EBA" w:rsidRDefault="002C2807" w:rsidP="005C2EBA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B6B85"/>
    <w:multiLevelType w:val="hybridMultilevel"/>
    <w:tmpl w:val="74347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78A"/>
    <w:multiLevelType w:val="hybridMultilevel"/>
    <w:tmpl w:val="18EC9426"/>
    <w:lvl w:ilvl="0" w:tplc="D2324D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EF70E22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3132A"/>
    <w:multiLevelType w:val="hybridMultilevel"/>
    <w:tmpl w:val="BB0E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E21"/>
    <w:multiLevelType w:val="multilevel"/>
    <w:tmpl w:val="780AA6F4"/>
    <w:lvl w:ilvl="0">
      <w:start w:val="1"/>
      <w:numFmt w:val="decimal"/>
      <w:pStyle w:val="slolnku"/>
      <w:suff w:val="nothing"/>
      <w:lvlText w:val="Článek %1."/>
      <w:lvlJc w:val="left"/>
      <w:pPr>
        <w:ind w:left="3686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328"/>
        </w:tabs>
        <w:ind w:left="132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E1A56EF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A3F06"/>
    <w:multiLevelType w:val="hybridMultilevel"/>
    <w:tmpl w:val="56A8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6B21BA"/>
    <w:multiLevelType w:val="hybridMultilevel"/>
    <w:tmpl w:val="F45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DD5474"/>
    <w:multiLevelType w:val="hybridMultilevel"/>
    <w:tmpl w:val="05EEFB8C"/>
    <w:lvl w:ilvl="0" w:tplc="DD68762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5A49"/>
    <w:multiLevelType w:val="hybridMultilevel"/>
    <w:tmpl w:val="1902C8A2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4D976583"/>
    <w:multiLevelType w:val="hybridMultilevel"/>
    <w:tmpl w:val="48685200"/>
    <w:lvl w:ilvl="0" w:tplc="DD68762E">
      <w:numFmt w:val="bullet"/>
      <w:lvlText w:val="-"/>
      <w:lvlJc w:val="left"/>
      <w:pPr>
        <w:ind w:left="567" w:hanging="360"/>
      </w:pPr>
      <w:rPr>
        <w:rFonts w:ascii="Arial" w:eastAsia="Times New Roman" w:hAnsi="Arial" w:hint="default"/>
      </w:r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6BEA8A66">
      <w:start w:val="1"/>
      <w:numFmt w:val="bullet"/>
      <w:lvlText w:val="-"/>
      <w:lvlJc w:val="left"/>
      <w:pPr>
        <w:ind w:left="2187" w:hanging="360"/>
      </w:pPr>
      <w:rPr>
        <w:rFonts w:ascii="Arial" w:eastAsia="Times New Roman" w:hAnsi="Arial" w:cs="Aria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4DB84445"/>
    <w:multiLevelType w:val="hybridMultilevel"/>
    <w:tmpl w:val="903A8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64DAD"/>
    <w:multiLevelType w:val="hybridMultilevel"/>
    <w:tmpl w:val="3B269B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6F1133E"/>
    <w:multiLevelType w:val="hybridMultilevel"/>
    <w:tmpl w:val="D9A2B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439DA"/>
    <w:multiLevelType w:val="hybridMultilevel"/>
    <w:tmpl w:val="BB0E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3801FF"/>
    <w:multiLevelType w:val="hybridMultilevel"/>
    <w:tmpl w:val="81E4A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80C59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B71AE"/>
    <w:multiLevelType w:val="hybridMultilevel"/>
    <w:tmpl w:val="BB3447AE"/>
    <w:lvl w:ilvl="0" w:tplc="DD68762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2120909">
    <w:abstractNumId w:val="27"/>
  </w:num>
  <w:num w:numId="2" w16cid:durableId="246618151">
    <w:abstractNumId w:val="29"/>
  </w:num>
  <w:num w:numId="3" w16cid:durableId="1284773546">
    <w:abstractNumId w:val="11"/>
  </w:num>
  <w:num w:numId="4" w16cid:durableId="647709575">
    <w:abstractNumId w:val="22"/>
  </w:num>
  <w:num w:numId="5" w16cid:durableId="686096598">
    <w:abstractNumId w:val="15"/>
  </w:num>
  <w:num w:numId="6" w16cid:durableId="1919099788">
    <w:abstractNumId w:val="3"/>
  </w:num>
  <w:num w:numId="7" w16cid:durableId="2037383683">
    <w:abstractNumId w:val="0"/>
  </w:num>
  <w:num w:numId="8" w16cid:durableId="1022823050">
    <w:abstractNumId w:val="26"/>
  </w:num>
  <w:num w:numId="9" w16cid:durableId="1493179300">
    <w:abstractNumId w:val="5"/>
  </w:num>
  <w:num w:numId="10" w16cid:durableId="1472794751">
    <w:abstractNumId w:val="13"/>
  </w:num>
  <w:num w:numId="11" w16cid:durableId="1303344984">
    <w:abstractNumId w:val="6"/>
  </w:num>
  <w:num w:numId="12" w16cid:durableId="2001157995">
    <w:abstractNumId w:val="30"/>
  </w:num>
  <w:num w:numId="13" w16cid:durableId="2024739862">
    <w:abstractNumId w:val="16"/>
  </w:num>
  <w:num w:numId="14" w16cid:durableId="726342001">
    <w:abstractNumId w:val="17"/>
  </w:num>
  <w:num w:numId="15" w16cid:durableId="1153136952">
    <w:abstractNumId w:val="10"/>
  </w:num>
  <w:num w:numId="16" w16cid:durableId="1581061482">
    <w:abstractNumId w:val="19"/>
  </w:num>
  <w:num w:numId="17" w16cid:durableId="1489203683">
    <w:abstractNumId w:val="2"/>
  </w:num>
  <w:num w:numId="18" w16cid:durableId="1655642280">
    <w:abstractNumId w:val="1"/>
  </w:num>
  <w:num w:numId="19" w16cid:durableId="1248998799">
    <w:abstractNumId w:val="12"/>
  </w:num>
  <w:num w:numId="20" w16cid:durableId="1810704058">
    <w:abstractNumId w:val="4"/>
  </w:num>
  <w:num w:numId="21" w16cid:durableId="1135177495">
    <w:abstractNumId w:val="28"/>
  </w:num>
  <w:num w:numId="22" w16cid:durableId="207450349">
    <w:abstractNumId w:val="7"/>
  </w:num>
  <w:num w:numId="23" w16cid:durableId="1964580395">
    <w:abstractNumId w:val="8"/>
  </w:num>
  <w:num w:numId="24" w16cid:durableId="1696155584">
    <w:abstractNumId w:val="24"/>
  </w:num>
  <w:num w:numId="25" w16cid:durableId="938028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0018713">
    <w:abstractNumId w:val="20"/>
  </w:num>
  <w:num w:numId="27" w16cid:durableId="2041858296">
    <w:abstractNumId w:val="18"/>
  </w:num>
  <w:num w:numId="28" w16cid:durableId="1725568801">
    <w:abstractNumId w:val="23"/>
  </w:num>
  <w:num w:numId="29" w16cid:durableId="543760240">
    <w:abstractNumId w:val="9"/>
  </w:num>
  <w:num w:numId="30" w16cid:durableId="1629049257">
    <w:abstractNumId w:val="21"/>
  </w:num>
  <w:num w:numId="31" w16cid:durableId="804547697">
    <w:abstractNumId w:val="14"/>
  </w:num>
  <w:num w:numId="32" w16cid:durableId="263611894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pEt65uHF9tpT+W8d7LOZKN5SrwKCOuDSLG+XrDJCQCW9GIkNyxSkoiCB/JUB1BwlEncbrm023LMMrPbi41SAA==" w:salt="1DPYYkX5722ZKHELJVUTz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2E"/>
    <w:rsid w:val="000007D6"/>
    <w:rsid w:val="0000082E"/>
    <w:rsid w:val="00000F6A"/>
    <w:rsid w:val="00002A6A"/>
    <w:rsid w:val="000041BE"/>
    <w:rsid w:val="00005999"/>
    <w:rsid w:val="00006031"/>
    <w:rsid w:val="00011B09"/>
    <w:rsid w:val="00012751"/>
    <w:rsid w:val="00015ED9"/>
    <w:rsid w:val="00017568"/>
    <w:rsid w:val="000202E1"/>
    <w:rsid w:val="00030336"/>
    <w:rsid w:val="0003065D"/>
    <w:rsid w:val="00030722"/>
    <w:rsid w:val="00030BC6"/>
    <w:rsid w:val="000336B8"/>
    <w:rsid w:val="00037135"/>
    <w:rsid w:val="000372E6"/>
    <w:rsid w:val="0004365C"/>
    <w:rsid w:val="0004592C"/>
    <w:rsid w:val="00046B9F"/>
    <w:rsid w:val="00047D55"/>
    <w:rsid w:val="00050754"/>
    <w:rsid w:val="00050E70"/>
    <w:rsid w:val="00051FCF"/>
    <w:rsid w:val="00052ED9"/>
    <w:rsid w:val="00055948"/>
    <w:rsid w:val="00063CA8"/>
    <w:rsid w:val="00064218"/>
    <w:rsid w:val="0006441E"/>
    <w:rsid w:val="00064B64"/>
    <w:rsid w:val="00065F89"/>
    <w:rsid w:val="0007138D"/>
    <w:rsid w:val="00073418"/>
    <w:rsid w:val="00075FB3"/>
    <w:rsid w:val="00077A5F"/>
    <w:rsid w:val="000803DD"/>
    <w:rsid w:val="000820E4"/>
    <w:rsid w:val="00083E94"/>
    <w:rsid w:val="00087C3A"/>
    <w:rsid w:val="0009653F"/>
    <w:rsid w:val="000A06F9"/>
    <w:rsid w:val="000A50FE"/>
    <w:rsid w:val="000A6491"/>
    <w:rsid w:val="000B2339"/>
    <w:rsid w:val="000B3B88"/>
    <w:rsid w:val="000B4443"/>
    <w:rsid w:val="000B4EB7"/>
    <w:rsid w:val="000B7B46"/>
    <w:rsid w:val="000C18F5"/>
    <w:rsid w:val="000C3367"/>
    <w:rsid w:val="000C3582"/>
    <w:rsid w:val="000C4FB6"/>
    <w:rsid w:val="000C4FD8"/>
    <w:rsid w:val="000D011A"/>
    <w:rsid w:val="000D45E6"/>
    <w:rsid w:val="000E3E04"/>
    <w:rsid w:val="000E4A6C"/>
    <w:rsid w:val="000E4D75"/>
    <w:rsid w:val="000F096B"/>
    <w:rsid w:val="000F1866"/>
    <w:rsid w:val="000F18FD"/>
    <w:rsid w:val="000F246E"/>
    <w:rsid w:val="000F4549"/>
    <w:rsid w:val="000F51E9"/>
    <w:rsid w:val="000F52DD"/>
    <w:rsid w:val="000F5B9B"/>
    <w:rsid w:val="000F668D"/>
    <w:rsid w:val="00103CF2"/>
    <w:rsid w:val="0010412E"/>
    <w:rsid w:val="00106815"/>
    <w:rsid w:val="00110D46"/>
    <w:rsid w:val="00111535"/>
    <w:rsid w:val="00113655"/>
    <w:rsid w:val="001171BE"/>
    <w:rsid w:val="00120187"/>
    <w:rsid w:val="00120C0C"/>
    <w:rsid w:val="001273A9"/>
    <w:rsid w:val="00132D3D"/>
    <w:rsid w:val="001335AD"/>
    <w:rsid w:val="001343EC"/>
    <w:rsid w:val="00134611"/>
    <w:rsid w:val="00136C6A"/>
    <w:rsid w:val="001377A3"/>
    <w:rsid w:val="00137833"/>
    <w:rsid w:val="00137D08"/>
    <w:rsid w:val="00137EB3"/>
    <w:rsid w:val="001407F1"/>
    <w:rsid w:val="00142A96"/>
    <w:rsid w:val="0015140B"/>
    <w:rsid w:val="0015161D"/>
    <w:rsid w:val="001548D2"/>
    <w:rsid w:val="00160D63"/>
    <w:rsid w:val="00162DBE"/>
    <w:rsid w:val="001646E7"/>
    <w:rsid w:val="00165A92"/>
    <w:rsid w:val="00170A30"/>
    <w:rsid w:val="00170BE9"/>
    <w:rsid w:val="001750BC"/>
    <w:rsid w:val="00181A36"/>
    <w:rsid w:val="001836B1"/>
    <w:rsid w:val="00184330"/>
    <w:rsid w:val="00186B51"/>
    <w:rsid w:val="00190413"/>
    <w:rsid w:val="001923D0"/>
    <w:rsid w:val="00192B86"/>
    <w:rsid w:val="00196B2D"/>
    <w:rsid w:val="001A40CF"/>
    <w:rsid w:val="001A5008"/>
    <w:rsid w:val="001A6D95"/>
    <w:rsid w:val="001A6E6B"/>
    <w:rsid w:val="001A74DA"/>
    <w:rsid w:val="001B045D"/>
    <w:rsid w:val="001B177E"/>
    <w:rsid w:val="001B20DB"/>
    <w:rsid w:val="001B25AB"/>
    <w:rsid w:val="001B2D20"/>
    <w:rsid w:val="001B3037"/>
    <w:rsid w:val="001B5535"/>
    <w:rsid w:val="001B6369"/>
    <w:rsid w:val="001B74ED"/>
    <w:rsid w:val="001B7FED"/>
    <w:rsid w:val="001C1687"/>
    <w:rsid w:val="001C1E4B"/>
    <w:rsid w:val="001C30B9"/>
    <w:rsid w:val="001C4EF3"/>
    <w:rsid w:val="001C62B5"/>
    <w:rsid w:val="001C7E1E"/>
    <w:rsid w:val="001D1F6A"/>
    <w:rsid w:val="001D587F"/>
    <w:rsid w:val="001D623B"/>
    <w:rsid w:val="001D727E"/>
    <w:rsid w:val="001E1E37"/>
    <w:rsid w:val="001E48A2"/>
    <w:rsid w:val="001E4A1A"/>
    <w:rsid w:val="001E5A84"/>
    <w:rsid w:val="001F06A7"/>
    <w:rsid w:val="001F133A"/>
    <w:rsid w:val="001F153C"/>
    <w:rsid w:val="001F34C9"/>
    <w:rsid w:val="002036A0"/>
    <w:rsid w:val="002106E5"/>
    <w:rsid w:val="002112A3"/>
    <w:rsid w:val="00212F6C"/>
    <w:rsid w:val="002143E4"/>
    <w:rsid w:val="002154FF"/>
    <w:rsid w:val="00216582"/>
    <w:rsid w:val="00220C03"/>
    <w:rsid w:val="002239AE"/>
    <w:rsid w:val="00226FBF"/>
    <w:rsid w:val="00230E7A"/>
    <w:rsid w:val="002355E1"/>
    <w:rsid w:val="00235ADF"/>
    <w:rsid w:val="002373AA"/>
    <w:rsid w:val="002413D9"/>
    <w:rsid w:val="002414D8"/>
    <w:rsid w:val="00241B7B"/>
    <w:rsid w:val="002469B0"/>
    <w:rsid w:val="00246D83"/>
    <w:rsid w:val="00247BE5"/>
    <w:rsid w:val="00261840"/>
    <w:rsid w:val="00261A11"/>
    <w:rsid w:val="0026277A"/>
    <w:rsid w:val="002718DD"/>
    <w:rsid w:val="00272B4C"/>
    <w:rsid w:val="00275C98"/>
    <w:rsid w:val="00280024"/>
    <w:rsid w:val="002835D0"/>
    <w:rsid w:val="00283997"/>
    <w:rsid w:val="00284A92"/>
    <w:rsid w:val="002872CD"/>
    <w:rsid w:val="002925BF"/>
    <w:rsid w:val="00293D4A"/>
    <w:rsid w:val="00296044"/>
    <w:rsid w:val="00296C4C"/>
    <w:rsid w:val="002A6C8D"/>
    <w:rsid w:val="002B1F80"/>
    <w:rsid w:val="002B2F33"/>
    <w:rsid w:val="002B49BC"/>
    <w:rsid w:val="002B664D"/>
    <w:rsid w:val="002B68A3"/>
    <w:rsid w:val="002B796E"/>
    <w:rsid w:val="002B798D"/>
    <w:rsid w:val="002C1CC1"/>
    <w:rsid w:val="002C2807"/>
    <w:rsid w:val="002C3689"/>
    <w:rsid w:val="002D3832"/>
    <w:rsid w:val="002D46F1"/>
    <w:rsid w:val="002D5C10"/>
    <w:rsid w:val="002D61DD"/>
    <w:rsid w:val="002D7C86"/>
    <w:rsid w:val="002E0EED"/>
    <w:rsid w:val="002E27B9"/>
    <w:rsid w:val="002F2E04"/>
    <w:rsid w:val="002F5AA3"/>
    <w:rsid w:val="002F7D5E"/>
    <w:rsid w:val="00302190"/>
    <w:rsid w:val="003030D6"/>
    <w:rsid w:val="003052CD"/>
    <w:rsid w:val="00305B05"/>
    <w:rsid w:val="003067B0"/>
    <w:rsid w:val="00310506"/>
    <w:rsid w:val="00311E2A"/>
    <w:rsid w:val="00315CC0"/>
    <w:rsid w:val="0031677B"/>
    <w:rsid w:val="0031690D"/>
    <w:rsid w:val="00317C4B"/>
    <w:rsid w:val="0032004D"/>
    <w:rsid w:val="003214FB"/>
    <w:rsid w:val="00321BAA"/>
    <w:rsid w:val="0032501C"/>
    <w:rsid w:val="00327DEA"/>
    <w:rsid w:val="0033151E"/>
    <w:rsid w:val="003409DE"/>
    <w:rsid w:val="00341EAB"/>
    <w:rsid w:val="00342726"/>
    <w:rsid w:val="00342739"/>
    <w:rsid w:val="00344D7E"/>
    <w:rsid w:val="00346F85"/>
    <w:rsid w:val="003502A7"/>
    <w:rsid w:val="00350667"/>
    <w:rsid w:val="0035714D"/>
    <w:rsid w:val="003575EE"/>
    <w:rsid w:val="003628BC"/>
    <w:rsid w:val="00363F41"/>
    <w:rsid w:val="003641C8"/>
    <w:rsid w:val="00364B6E"/>
    <w:rsid w:val="0036554B"/>
    <w:rsid w:val="00366E59"/>
    <w:rsid w:val="00370EF9"/>
    <w:rsid w:val="003733CE"/>
    <w:rsid w:val="0037618A"/>
    <w:rsid w:val="00376293"/>
    <w:rsid w:val="00376F02"/>
    <w:rsid w:val="00377275"/>
    <w:rsid w:val="00381162"/>
    <w:rsid w:val="00384A94"/>
    <w:rsid w:val="00384D98"/>
    <w:rsid w:val="0038625B"/>
    <w:rsid w:val="003862EE"/>
    <w:rsid w:val="00387605"/>
    <w:rsid w:val="00387E09"/>
    <w:rsid w:val="00397DFC"/>
    <w:rsid w:val="003A2EC7"/>
    <w:rsid w:val="003A5B35"/>
    <w:rsid w:val="003B0181"/>
    <w:rsid w:val="003B274E"/>
    <w:rsid w:val="003B3552"/>
    <w:rsid w:val="003B5B37"/>
    <w:rsid w:val="003B5B92"/>
    <w:rsid w:val="003C03C6"/>
    <w:rsid w:val="003C275B"/>
    <w:rsid w:val="003C74FE"/>
    <w:rsid w:val="003D0CC3"/>
    <w:rsid w:val="003D1120"/>
    <w:rsid w:val="003D112F"/>
    <w:rsid w:val="003D4112"/>
    <w:rsid w:val="003D46AA"/>
    <w:rsid w:val="003D63E0"/>
    <w:rsid w:val="003E0251"/>
    <w:rsid w:val="003E0927"/>
    <w:rsid w:val="003E0AF6"/>
    <w:rsid w:val="003E14FD"/>
    <w:rsid w:val="003E2C2B"/>
    <w:rsid w:val="003F2FDF"/>
    <w:rsid w:val="003F755A"/>
    <w:rsid w:val="00400240"/>
    <w:rsid w:val="00401182"/>
    <w:rsid w:val="00401E60"/>
    <w:rsid w:val="00403829"/>
    <w:rsid w:val="00403FAB"/>
    <w:rsid w:val="00405150"/>
    <w:rsid w:val="00405A5C"/>
    <w:rsid w:val="00405CF9"/>
    <w:rsid w:val="00406551"/>
    <w:rsid w:val="00406E8D"/>
    <w:rsid w:val="00407E16"/>
    <w:rsid w:val="00411636"/>
    <w:rsid w:val="00412C6B"/>
    <w:rsid w:val="004133FE"/>
    <w:rsid w:val="00415776"/>
    <w:rsid w:val="00416235"/>
    <w:rsid w:val="0041631B"/>
    <w:rsid w:val="004174A5"/>
    <w:rsid w:val="00420217"/>
    <w:rsid w:val="004209C8"/>
    <w:rsid w:val="00420B6F"/>
    <w:rsid w:val="00420E5E"/>
    <w:rsid w:val="00421EF1"/>
    <w:rsid w:val="00422E93"/>
    <w:rsid w:val="004261C8"/>
    <w:rsid w:val="00426A75"/>
    <w:rsid w:val="00427CC3"/>
    <w:rsid w:val="00430359"/>
    <w:rsid w:val="00430709"/>
    <w:rsid w:val="00431B73"/>
    <w:rsid w:val="00431C68"/>
    <w:rsid w:val="00431ED2"/>
    <w:rsid w:val="004331CC"/>
    <w:rsid w:val="004349D7"/>
    <w:rsid w:val="00434CF9"/>
    <w:rsid w:val="00435A7E"/>
    <w:rsid w:val="0044092F"/>
    <w:rsid w:val="00442802"/>
    <w:rsid w:val="00443E20"/>
    <w:rsid w:val="004500C1"/>
    <w:rsid w:val="00450125"/>
    <w:rsid w:val="00450D71"/>
    <w:rsid w:val="00451076"/>
    <w:rsid w:val="0045216E"/>
    <w:rsid w:val="0045288A"/>
    <w:rsid w:val="00453332"/>
    <w:rsid w:val="0045375C"/>
    <w:rsid w:val="00454ED0"/>
    <w:rsid w:val="00456B34"/>
    <w:rsid w:val="0046515C"/>
    <w:rsid w:val="004655CC"/>
    <w:rsid w:val="00465632"/>
    <w:rsid w:val="00466E22"/>
    <w:rsid w:val="00467A26"/>
    <w:rsid w:val="00470278"/>
    <w:rsid w:val="004725CA"/>
    <w:rsid w:val="004778F2"/>
    <w:rsid w:val="00477D27"/>
    <w:rsid w:val="00482480"/>
    <w:rsid w:val="00482A33"/>
    <w:rsid w:val="00486B90"/>
    <w:rsid w:val="004962BD"/>
    <w:rsid w:val="004A010D"/>
    <w:rsid w:val="004B3175"/>
    <w:rsid w:val="004B44DF"/>
    <w:rsid w:val="004C0ECF"/>
    <w:rsid w:val="004C20EF"/>
    <w:rsid w:val="004D04D0"/>
    <w:rsid w:val="004D0B95"/>
    <w:rsid w:val="004D6755"/>
    <w:rsid w:val="004D710C"/>
    <w:rsid w:val="004E1CEE"/>
    <w:rsid w:val="004E2B74"/>
    <w:rsid w:val="004E57B1"/>
    <w:rsid w:val="004E68D3"/>
    <w:rsid w:val="004F0445"/>
    <w:rsid w:val="004F0485"/>
    <w:rsid w:val="004F07E7"/>
    <w:rsid w:val="004F2454"/>
    <w:rsid w:val="004F573D"/>
    <w:rsid w:val="004F5CAE"/>
    <w:rsid w:val="004F71B0"/>
    <w:rsid w:val="005019B6"/>
    <w:rsid w:val="00501A03"/>
    <w:rsid w:val="00503001"/>
    <w:rsid w:val="005038CF"/>
    <w:rsid w:val="00505CC1"/>
    <w:rsid w:val="005129BF"/>
    <w:rsid w:val="005134CD"/>
    <w:rsid w:val="00516B70"/>
    <w:rsid w:val="0051704F"/>
    <w:rsid w:val="005206C1"/>
    <w:rsid w:val="00520899"/>
    <w:rsid w:val="0052535D"/>
    <w:rsid w:val="005341F8"/>
    <w:rsid w:val="00535A5C"/>
    <w:rsid w:val="00535CA4"/>
    <w:rsid w:val="00541572"/>
    <w:rsid w:val="005508D3"/>
    <w:rsid w:val="00554F63"/>
    <w:rsid w:val="00564FF6"/>
    <w:rsid w:val="00565E53"/>
    <w:rsid w:val="005676E6"/>
    <w:rsid w:val="0057137D"/>
    <w:rsid w:val="005721FC"/>
    <w:rsid w:val="00574A13"/>
    <w:rsid w:val="00576056"/>
    <w:rsid w:val="00576E7F"/>
    <w:rsid w:val="00580F42"/>
    <w:rsid w:val="005931B7"/>
    <w:rsid w:val="00596154"/>
    <w:rsid w:val="005A1A79"/>
    <w:rsid w:val="005A2FB7"/>
    <w:rsid w:val="005A34C4"/>
    <w:rsid w:val="005A47C1"/>
    <w:rsid w:val="005A62DA"/>
    <w:rsid w:val="005B1143"/>
    <w:rsid w:val="005B220D"/>
    <w:rsid w:val="005B33C2"/>
    <w:rsid w:val="005B5F61"/>
    <w:rsid w:val="005C1C0D"/>
    <w:rsid w:val="005C2EBA"/>
    <w:rsid w:val="005C5A56"/>
    <w:rsid w:val="005C7A61"/>
    <w:rsid w:val="005D0852"/>
    <w:rsid w:val="005D0BFC"/>
    <w:rsid w:val="005D4687"/>
    <w:rsid w:val="005D52AE"/>
    <w:rsid w:val="005F275B"/>
    <w:rsid w:val="005F3304"/>
    <w:rsid w:val="005F5ED7"/>
    <w:rsid w:val="00602579"/>
    <w:rsid w:val="00602D25"/>
    <w:rsid w:val="00604400"/>
    <w:rsid w:val="006065E8"/>
    <w:rsid w:val="0060739A"/>
    <w:rsid w:val="00613F20"/>
    <w:rsid w:val="00616037"/>
    <w:rsid w:val="00617A3E"/>
    <w:rsid w:val="00620132"/>
    <w:rsid w:val="00620FCC"/>
    <w:rsid w:val="0062260A"/>
    <w:rsid w:val="00622BB6"/>
    <w:rsid w:val="006245CF"/>
    <w:rsid w:val="006275A0"/>
    <w:rsid w:val="00630028"/>
    <w:rsid w:val="00633178"/>
    <w:rsid w:val="006349B8"/>
    <w:rsid w:val="006349FF"/>
    <w:rsid w:val="00634ABE"/>
    <w:rsid w:val="00640856"/>
    <w:rsid w:val="006445D7"/>
    <w:rsid w:val="006477FE"/>
    <w:rsid w:val="006479C5"/>
    <w:rsid w:val="00647A17"/>
    <w:rsid w:val="00650DAF"/>
    <w:rsid w:val="00652AD9"/>
    <w:rsid w:val="006542AE"/>
    <w:rsid w:val="00655457"/>
    <w:rsid w:val="0065615D"/>
    <w:rsid w:val="00656D07"/>
    <w:rsid w:val="00657844"/>
    <w:rsid w:val="00660F9D"/>
    <w:rsid w:val="00662241"/>
    <w:rsid w:val="00663242"/>
    <w:rsid w:val="0067397C"/>
    <w:rsid w:val="00675A0B"/>
    <w:rsid w:val="00676D1A"/>
    <w:rsid w:val="006819D6"/>
    <w:rsid w:val="00681C0D"/>
    <w:rsid w:val="00682483"/>
    <w:rsid w:val="006840C1"/>
    <w:rsid w:val="00684BBE"/>
    <w:rsid w:val="00684E93"/>
    <w:rsid w:val="00684FBE"/>
    <w:rsid w:val="006860B8"/>
    <w:rsid w:val="00687565"/>
    <w:rsid w:val="00691649"/>
    <w:rsid w:val="006924A2"/>
    <w:rsid w:val="00694697"/>
    <w:rsid w:val="00694706"/>
    <w:rsid w:val="00695C6E"/>
    <w:rsid w:val="00696260"/>
    <w:rsid w:val="006A00AB"/>
    <w:rsid w:val="006A0B20"/>
    <w:rsid w:val="006A0E12"/>
    <w:rsid w:val="006A6C15"/>
    <w:rsid w:val="006A73C6"/>
    <w:rsid w:val="006B0198"/>
    <w:rsid w:val="006B1956"/>
    <w:rsid w:val="006B3EBA"/>
    <w:rsid w:val="006B58D7"/>
    <w:rsid w:val="006C327C"/>
    <w:rsid w:val="006C3EE8"/>
    <w:rsid w:val="006C75FB"/>
    <w:rsid w:val="006D21AC"/>
    <w:rsid w:val="006D3599"/>
    <w:rsid w:val="006E1C40"/>
    <w:rsid w:val="006E41AA"/>
    <w:rsid w:val="006E4A54"/>
    <w:rsid w:val="006E543C"/>
    <w:rsid w:val="006F3589"/>
    <w:rsid w:val="00701BB3"/>
    <w:rsid w:val="00701E8F"/>
    <w:rsid w:val="00703C1C"/>
    <w:rsid w:val="00703D2E"/>
    <w:rsid w:val="00704FD0"/>
    <w:rsid w:val="00705F6B"/>
    <w:rsid w:val="00707097"/>
    <w:rsid w:val="0070736E"/>
    <w:rsid w:val="007229FD"/>
    <w:rsid w:val="0072319A"/>
    <w:rsid w:val="00724FB8"/>
    <w:rsid w:val="00730FA6"/>
    <w:rsid w:val="007310D2"/>
    <w:rsid w:val="00733E2D"/>
    <w:rsid w:val="00736099"/>
    <w:rsid w:val="007373A5"/>
    <w:rsid w:val="007431A8"/>
    <w:rsid w:val="00744DDD"/>
    <w:rsid w:val="00751E96"/>
    <w:rsid w:val="007523E6"/>
    <w:rsid w:val="00753A5B"/>
    <w:rsid w:val="007556C6"/>
    <w:rsid w:val="00755E69"/>
    <w:rsid w:val="007574B9"/>
    <w:rsid w:val="007653BE"/>
    <w:rsid w:val="007725FC"/>
    <w:rsid w:val="00772867"/>
    <w:rsid w:val="0077326C"/>
    <w:rsid w:val="0077382E"/>
    <w:rsid w:val="00774FEA"/>
    <w:rsid w:val="00775D94"/>
    <w:rsid w:val="00776218"/>
    <w:rsid w:val="00780501"/>
    <w:rsid w:val="00780D04"/>
    <w:rsid w:val="00793EA3"/>
    <w:rsid w:val="00797E47"/>
    <w:rsid w:val="007A2330"/>
    <w:rsid w:val="007A2842"/>
    <w:rsid w:val="007A3985"/>
    <w:rsid w:val="007A40F8"/>
    <w:rsid w:val="007A4117"/>
    <w:rsid w:val="007A45C2"/>
    <w:rsid w:val="007A6EB6"/>
    <w:rsid w:val="007A7CCD"/>
    <w:rsid w:val="007B0D0D"/>
    <w:rsid w:val="007B31F9"/>
    <w:rsid w:val="007B3912"/>
    <w:rsid w:val="007B76AF"/>
    <w:rsid w:val="007C22C1"/>
    <w:rsid w:val="007C4BFD"/>
    <w:rsid w:val="007C615B"/>
    <w:rsid w:val="007D0132"/>
    <w:rsid w:val="007D0E03"/>
    <w:rsid w:val="007D19C1"/>
    <w:rsid w:val="007D2D93"/>
    <w:rsid w:val="007D6A37"/>
    <w:rsid w:val="007E0CF8"/>
    <w:rsid w:val="007E1787"/>
    <w:rsid w:val="007E1D0F"/>
    <w:rsid w:val="007E23DF"/>
    <w:rsid w:val="007E26DB"/>
    <w:rsid w:val="007E31B2"/>
    <w:rsid w:val="007E3FDF"/>
    <w:rsid w:val="007E4F86"/>
    <w:rsid w:val="007E69DB"/>
    <w:rsid w:val="007E7AE4"/>
    <w:rsid w:val="007F27CE"/>
    <w:rsid w:val="007F3E99"/>
    <w:rsid w:val="007F56D1"/>
    <w:rsid w:val="007F79C3"/>
    <w:rsid w:val="0080090D"/>
    <w:rsid w:val="008037A0"/>
    <w:rsid w:val="00803E94"/>
    <w:rsid w:val="00804666"/>
    <w:rsid w:val="008136A3"/>
    <w:rsid w:val="00816A1A"/>
    <w:rsid w:val="00817D37"/>
    <w:rsid w:val="00823060"/>
    <w:rsid w:val="00823310"/>
    <w:rsid w:val="00824C28"/>
    <w:rsid w:val="008278A1"/>
    <w:rsid w:val="00831E89"/>
    <w:rsid w:val="00835F5D"/>
    <w:rsid w:val="00837BEF"/>
    <w:rsid w:val="00837CB3"/>
    <w:rsid w:val="00837D54"/>
    <w:rsid w:val="00840D5A"/>
    <w:rsid w:val="00843C00"/>
    <w:rsid w:val="00844F0A"/>
    <w:rsid w:val="008453A8"/>
    <w:rsid w:val="008479D3"/>
    <w:rsid w:val="00853155"/>
    <w:rsid w:val="008556F3"/>
    <w:rsid w:val="008558CA"/>
    <w:rsid w:val="00856131"/>
    <w:rsid w:val="00861200"/>
    <w:rsid w:val="0086265C"/>
    <w:rsid w:val="00863262"/>
    <w:rsid w:val="00863C88"/>
    <w:rsid w:val="00864AA1"/>
    <w:rsid w:val="008661EB"/>
    <w:rsid w:val="00866281"/>
    <w:rsid w:val="0087282F"/>
    <w:rsid w:val="00874C00"/>
    <w:rsid w:val="00876FA3"/>
    <w:rsid w:val="0088093A"/>
    <w:rsid w:val="00881A60"/>
    <w:rsid w:val="00881ECF"/>
    <w:rsid w:val="008829AF"/>
    <w:rsid w:val="00884D49"/>
    <w:rsid w:val="0088664A"/>
    <w:rsid w:val="0088761B"/>
    <w:rsid w:val="00897FB8"/>
    <w:rsid w:val="008A1585"/>
    <w:rsid w:val="008A3D64"/>
    <w:rsid w:val="008A41A4"/>
    <w:rsid w:val="008A68E5"/>
    <w:rsid w:val="008A69E8"/>
    <w:rsid w:val="008B44FE"/>
    <w:rsid w:val="008C0954"/>
    <w:rsid w:val="008C400A"/>
    <w:rsid w:val="008C5EE7"/>
    <w:rsid w:val="008D353C"/>
    <w:rsid w:val="008E0D17"/>
    <w:rsid w:val="008E19C0"/>
    <w:rsid w:val="008E2786"/>
    <w:rsid w:val="008E73FE"/>
    <w:rsid w:val="008E7A29"/>
    <w:rsid w:val="008F02BA"/>
    <w:rsid w:val="008F1801"/>
    <w:rsid w:val="008F1A8C"/>
    <w:rsid w:val="008F4213"/>
    <w:rsid w:val="008F6982"/>
    <w:rsid w:val="00902980"/>
    <w:rsid w:val="009057CB"/>
    <w:rsid w:val="00906A62"/>
    <w:rsid w:val="00907BEC"/>
    <w:rsid w:val="00911213"/>
    <w:rsid w:val="009127FA"/>
    <w:rsid w:val="00920CC3"/>
    <w:rsid w:val="0092250F"/>
    <w:rsid w:val="00924279"/>
    <w:rsid w:val="00930728"/>
    <w:rsid w:val="00932F60"/>
    <w:rsid w:val="009332AA"/>
    <w:rsid w:val="00934C34"/>
    <w:rsid w:val="009367FF"/>
    <w:rsid w:val="009404BB"/>
    <w:rsid w:val="00940D41"/>
    <w:rsid w:val="009446A8"/>
    <w:rsid w:val="00951241"/>
    <w:rsid w:val="00953138"/>
    <w:rsid w:val="00955018"/>
    <w:rsid w:val="009553B7"/>
    <w:rsid w:val="00955760"/>
    <w:rsid w:val="00956606"/>
    <w:rsid w:val="00960A26"/>
    <w:rsid w:val="00960E16"/>
    <w:rsid w:val="009621A8"/>
    <w:rsid w:val="009625E1"/>
    <w:rsid w:val="0096565A"/>
    <w:rsid w:val="00965DA9"/>
    <w:rsid w:val="00966C2B"/>
    <w:rsid w:val="009672EF"/>
    <w:rsid w:val="00967B26"/>
    <w:rsid w:val="00970AF1"/>
    <w:rsid w:val="00976139"/>
    <w:rsid w:val="009772AD"/>
    <w:rsid w:val="0097747A"/>
    <w:rsid w:val="00977C35"/>
    <w:rsid w:val="00980AF7"/>
    <w:rsid w:val="0098192D"/>
    <w:rsid w:val="00981ED7"/>
    <w:rsid w:val="00985054"/>
    <w:rsid w:val="009850E5"/>
    <w:rsid w:val="00985E3D"/>
    <w:rsid w:val="009861AD"/>
    <w:rsid w:val="00986A11"/>
    <w:rsid w:val="00990410"/>
    <w:rsid w:val="00995294"/>
    <w:rsid w:val="009A09F7"/>
    <w:rsid w:val="009A131F"/>
    <w:rsid w:val="009A157D"/>
    <w:rsid w:val="009A2239"/>
    <w:rsid w:val="009A406D"/>
    <w:rsid w:val="009A642C"/>
    <w:rsid w:val="009A6775"/>
    <w:rsid w:val="009B05FE"/>
    <w:rsid w:val="009B0BC5"/>
    <w:rsid w:val="009B21B7"/>
    <w:rsid w:val="009B30CF"/>
    <w:rsid w:val="009B754B"/>
    <w:rsid w:val="009C4095"/>
    <w:rsid w:val="009C6E2B"/>
    <w:rsid w:val="009D0762"/>
    <w:rsid w:val="009D1444"/>
    <w:rsid w:val="009D16DB"/>
    <w:rsid w:val="009D2506"/>
    <w:rsid w:val="009D7289"/>
    <w:rsid w:val="009E04AC"/>
    <w:rsid w:val="009E18F1"/>
    <w:rsid w:val="009E1997"/>
    <w:rsid w:val="009E2602"/>
    <w:rsid w:val="009E44B4"/>
    <w:rsid w:val="009E4804"/>
    <w:rsid w:val="009E51EB"/>
    <w:rsid w:val="009E59CC"/>
    <w:rsid w:val="009E5E04"/>
    <w:rsid w:val="009E5FFF"/>
    <w:rsid w:val="009F39CF"/>
    <w:rsid w:val="009F4227"/>
    <w:rsid w:val="009F6F32"/>
    <w:rsid w:val="00A005D4"/>
    <w:rsid w:val="00A07A09"/>
    <w:rsid w:val="00A122C0"/>
    <w:rsid w:val="00A14672"/>
    <w:rsid w:val="00A16B7B"/>
    <w:rsid w:val="00A16BD6"/>
    <w:rsid w:val="00A175A1"/>
    <w:rsid w:val="00A22226"/>
    <w:rsid w:val="00A22C0C"/>
    <w:rsid w:val="00A3026A"/>
    <w:rsid w:val="00A315C6"/>
    <w:rsid w:val="00A322BC"/>
    <w:rsid w:val="00A3244F"/>
    <w:rsid w:val="00A33C41"/>
    <w:rsid w:val="00A34E4D"/>
    <w:rsid w:val="00A36353"/>
    <w:rsid w:val="00A3645D"/>
    <w:rsid w:val="00A370DE"/>
    <w:rsid w:val="00A37A0A"/>
    <w:rsid w:val="00A40C1A"/>
    <w:rsid w:val="00A41E9D"/>
    <w:rsid w:val="00A4221D"/>
    <w:rsid w:val="00A42505"/>
    <w:rsid w:val="00A44358"/>
    <w:rsid w:val="00A44E21"/>
    <w:rsid w:val="00A50E42"/>
    <w:rsid w:val="00A52115"/>
    <w:rsid w:val="00A52A88"/>
    <w:rsid w:val="00A5499B"/>
    <w:rsid w:val="00A57808"/>
    <w:rsid w:val="00A60528"/>
    <w:rsid w:val="00A67B2A"/>
    <w:rsid w:val="00A7064C"/>
    <w:rsid w:val="00A709FD"/>
    <w:rsid w:val="00A722FD"/>
    <w:rsid w:val="00A723D5"/>
    <w:rsid w:val="00A74190"/>
    <w:rsid w:val="00A749D7"/>
    <w:rsid w:val="00A752ED"/>
    <w:rsid w:val="00A762A9"/>
    <w:rsid w:val="00A8306D"/>
    <w:rsid w:val="00A837FA"/>
    <w:rsid w:val="00A83A70"/>
    <w:rsid w:val="00A84BD1"/>
    <w:rsid w:val="00A8579D"/>
    <w:rsid w:val="00A85F78"/>
    <w:rsid w:val="00A91486"/>
    <w:rsid w:val="00AA254A"/>
    <w:rsid w:val="00AA3696"/>
    <w:rsid w:val="00AA4B33"/>
    <w:rsid w:val="00AA4C50"/>
    <w:rsid w:val="00AB0361"/>
    <w:rsid w:val="00AB5A80"/>
    <w:rsid w:val="00AB7234"/>
    <w:rsid w:val="00AC3958"/>
    <w:rsid w:val="00AC45CA"/>
    <w:rsid w:val="00AC7427"/>
    <w:rsid w:val="00AD394C"/>
    <w:rsid w:val="00AD48A7"/>
    <w:rsid w:val="00AE1EF1"/>
    <w:rsid w:val="00AE2628"/>
    <w:rsid w:val="00AE3CF5"/>
    <w:rsid w:val="00AE3F65"/>
    <w:rsid w:val="00AE6BB8"/>
    <w:rsid w:val="00AF093A"/>
    <w:rsid w:val="00AF0941"/>
    <w:rsid w:val="00AF270E"/>
    <w:rsid w:val="00AF593D"/>
    <w:rsid w:val="00B03AF6"/>
    <w:rsid w:val="00B045FC"/>
    <w:rsid w:val="00B051A8"/>
    <w:rsid w:val="00B1230A"/>
    <w:rsid w:val="00B130F4"/>
    <w:rsid w:val="00B13BCA"/>
    <w:rsid w:val="00B13C5B"/>
    <w:rsid w:val="00B14153"/>
    <w:rsid w:val="00B14225"/>
    <w:rsid w:val="00B175A2"/>
    <w:rsid w:val="00B20499"/>
    <w:rsid w:val="00B21737"/>
    <w:rsid w:val="00B24986"/>
    <w:rsid w:val="00B250D7"/>
    <w:rsid w:val="00B30CE2"/>
    <w:rsid w:val="00B35C08"/>
    <w:rsid w:val="00B361F2"/>
    <w:rsid w:val="00B36635"/>
    <w:rsid w:val="00B37778"/>
    <w:rsid w:val="00B37FF7"/>
    <w:rsid w:val="00B417BA"/>
    <w:rsid w:val="00B427A1"/>
    <w:rsid w:val="00B43E07"/>
    <w:rsid w:val="00B45694"/>
    <w:rsid w:val="00B45F29"/>
    <w:rsid w:val="00B52894"/>
    <w:rsid w:val="00B57D9D"/>
    <w:rsid w:val="00B658F0"/>
    <w:rsid w:val="00B6722E"/>
    <w:rsid w:val="00B67253"/>
    <w:rsid w:val="00B70160"/>
    <w:rsid w:val="00B70221"/>
    <w:rsid w:val="00B70AD1"/>
    <w:rsid w:val="00B70ED8"/>
    <w:rsid w:val="00B745D8"/>
    <w:rsid w:val="00B76865"/>
    <w:rsid w:val="00B76D34"/>
    <w:rsid w:val="00B772D8"/>
    <w:rsid w:val="00B803FD"/>
    <w:rsid w:val="00B8050E"/>
    <w:rsid w:val="00B85A1D"/>
    <w:rsid w:val="00B871E8"/>
    <w:rsid w:val="00B87A10"/>
    <w:rsid w:val="00B92D24"/>
    <w:rsid w:val="00B940C0"/>
    <w:rsid w:val="00B975B5"/>
    <w:rsid w:val="00B97DF3"/>
    <w:rsid w:val="00BA0224"/>
    <w:rsid w:val="00BA0BFD"/>
    <w:rsid w:val="00BA1A26"/>
    <w:rsid w:val="00BA1B7C"/>
    <w:rsid w:val="00BA4976"/>
    <w:rsid w:val="00BA5A0B"/>
    <w:rsid w:val="00BB1424"/>
    <w:rsid w:val="00BB2815"/>
    <w:rsid w:val="00BB71D0"/>
    <w:rsid w:val="00BC218E"/>
    <w:rsid w:val="00BC3333"/>
    <w:rsid w:val="00BC5642"/>
    <w:rsid w:val="00BC7B5D"/>
    <w:rsid w:val="00BD0FF6"/>
    <w:rsid w:val="00BD2DA3"/>
    <w:rsid w:val="00BD41ED"/>
    <w:rsid w:val="00BD4FF2"/>
    <w:rsid w:val="00BD741E"/>
    <w:rsid w:val="00BE1EF3"/>
    <w:rsid w:val="00BE464F"/>
    <w:rsid w:val="00BE5A9E"/>
    <w:rsid w:val="00BF0ACB"/>
    <w:rsid w:val="00BF1389"/>
    <w:rsid w:val="00BF6FFB"/>
    <w:rsid w:val="00C06559"/>
    <w:rsid w:val="00C06A38"/>
    <w:rsid w:val="00C07A92"/>
    <w:rsid w:val="00C10694"/>
    <w:rsid w:val="00C110DC"/>
    <w:rsid w:val="00C114B8"/>
    <w:rsid w:val="00C11D71"/>
    <w:rsid w:val="00C129E5"/>
    <w:rsid w:val="00C13703"/>
    <w:rsid w:val="00C1691E"/>
    <w:rsid w:val="00C22F03"/>
    <w:rsid w:val="00C2660A"/>
    <w:rsid w:val="00C27810"/>
    <w:rsid w:val="00C32818"/>
    <w:rsid w:val="00C33081"/>
    <w:rsid w:val="00C3521A"/>
    <w:rsid w:val="00C411CF"/>
    <w:rsid w:val="00C42989"/>
    <w:rsid w:val="00C44A2D"/>
    <w:rsid w:val="00C45223"/>
    <w:rsid w:val="00C47B48"/>
    <w:rsid w:val="00C51297"/>
    <w:rsid w:val="00C51C19"/>
    <w:rsid w:val="00C522AA"/>
    <w:rsid w:val="00C54B26"/>
    <w:rsid w:val="00C5631E"/>
    <w:rsid w:val="00C60B91"/>
    <w:rsid w:val="00C60EE1"/>
    <w:rsid w:val="00C70798"/>
    <w:rsid w:val="00C71633"/>
    <w:rsid w:val="00C71E5B"/>
    <w:rsid w:val="00C722A0"/>
    <w:rsid w:val="00C73211"/>
    <w:rsid w:val="00C74119"/>
    <w:rsid w:val="00C858F1"/>
    <w:rsid w:val="00C90F10"/>
    <w:rsid w:val="00C91936"/>
    <w:rsid w:val="00C93DDF"/>
    <w:rsid w:val="00C97C96"/>
    <w:rsid w:val="00CA2003"/>
    <w:rsid w:val="00CA2AF5"/>
    <w:rsid w:val="00CA7966"/>
    <w:rsid w:val="00CB0FE5"/>
    <w:rsid w:val="00CB3B44"/>
    <w:rsid w:val="00CB5B75"/>
    <w:rsid w:val="00CB6600"/>
    <w:rsid w:val="00CC0C1A"/>
    <w:rsid w:val="00CC326A"/>
    <w:rsid w:val="00CC3514"/>
    <w:rsid w:val="00CC3534"/>
    <w:rsid w:val="00CC4A93"/>
    <w:rsid w:val="00CC7752"/>
    <w:rsid w:val="00CD2537"/>
    <w:rsid w:val="00CE40DF"/>
    <w:rsid w:val="00CE417C"/>
    <w:rsid w:val="00CE6279"/>
    <w:rsid w:val="00CE6A8F"/>
    <w:rsid w:val="00CE6D7F"/>
    <w:rsid w:val="00CF0BA7"/>
    <w:rsid w:val="00CF462B"/>
    <w:rsid w:val="00CF65AB"/>
    <w:rsid w:val="00D040FF"/>
    <w:rsid w:val="00D0664F"/>
    <w:rsid w:val="00D07384"/>
    <w:rsid w:val="00D1121C"/>
    <w:rsid w:val="00D13E3F"/>
    <w:rsid w:val="00D22766"/>
    <w:rsid w:val="00D22DCC"/>
    <w:rsid w:val="00D2455A"/>
    <w:rsid w:val="00D27E01"/>
    <w:rsid w:val="00D3122B"/>
    <w:rsid w:val="00D32F85"/>
    <w:rsid w:val="00D33E11"/>
    <w:rsid w:val="00D35775"/>
    <w:rsid w:val="00D35B09"/>
    <w:rsid w:val="00D35DBC"/>
    <w:rsid w:val="00D44100"/>
    <w:rsid w:val="00D44503"/>
    <w:rsid w:val="00D45790"/>
    <w:rsid w:val="00D45882"/>
    <w:rsid w:val="00D4651D"/>
    <w:rsid w:val="00D46AA3"/>
    <w:rsid w:val="00D474A6"/>
    <w:rsid w:val="00D519D0"/>
    <w:rsid w:val="00D51A31"/>
    <w:rsid w:val="00D540DF"/>
    <w:rsid w:val="00D5504F"/>
    <w:rsid w:val="00D553DC"/>
    <w:rsid w:val="00D55EFC"/>
    <w:rsid w:val="00D57298"/>
    <w:rsid w:val="00D62DCC"/>
    <w:rsid w:val="00D66480"/>
    <w:rsid w:val="00D6736C"/>
    <w:rsid w:val="00D67E4E"/>
    <w:rsid w:val="00D724F3"/>
    <w:rsid w:val="00D7308D"/>
    <w:rsid w:val="00D74749"/>
    <w:rsid w:val="00D75FFE"/>
    <w:rsid w:val="00D76C1C"/>
    <w:rsid w:val="00D772FA"/>
    <w:rsid w:val="00D80C44"/>
    <w:rsid w:val="00D83F5B"/>
    <w:rsid w:val="00D8419C"/>
    <w:rsid w:val="00D86D47"/>
    <w:rsid w:val="00D90347"/>
    <w:rsid w:val="00D92440"/>
    <w:rsid w:val="00D937B2"/>
    <w:rsid w:val="00D96C89"/>
    <w:rsid w:val="00DA0D2B"/>
    <w:rsid w:val="00DA167C"/>
    <w:rsid w:val="00DA1925"/>
    <w:rsid w:val="00DA1AAD"/>
    <w:rsid w:val="00DA3206"/>
    <w:rsid w:val="00DA50A0"/>
    <w:rsid w:val="00DA7373"/>
    <w:rsid w:val="00DB039B"/>
    <w:rsid w:val="00DB1A73"/>
    <w:rsid w:val="00DB2E9D"/>
    <w:rsid w:val="00DB37FF"/>
    <w:rsid w:val="00DB48A6"/>
    <w:rsid w:val="00DB4D59"/>
    <w:rsid w:val="00DB57BE"/>
    <w:rsid w:val="00DC14F0"/>
    <w:rsid w:val="00DC1501"/>
    <w:rsid w:val="00DC3CDD"/>
    <w:rsid w:val="00DC53EF"/>
    <w:rsid w:val="00DC60D0"/>
    <w:rsid w:val="00DC6CE5"/>
    <w:rsid w:val="00DC72CB"/>
    <w:rsid w:val="00DC743E"/>
    <w:rsid w:val="00DD2E63"/>
    <w:rsid w:val="00DD4A85"/>
    <w:rsid w:val="00DD6A28"/>
    <w:rsid w:val="00DE118E"/>
    <w:rsid w:val="00DE3C2F"/>
    <w:rsid w:val="00DE5221"/>
    <w:rsid w:val="00DE6356"/>
    <w:rsid w:val="00DE793C"/>
    <w:rsid w:val="00DF0234"/>
    <w:rsid w:val="00DF2014"/>
    <w:rsid w:val="00DF21E2"/>
    <w:rsid w:val="00DF2B43"/>
    <w:rsid w:val="00E020B6"/>
    <w:rsid w:val="00E0305A"/>
    <w:rsid w:val="00E053FE"/>
    <w:rsid w:val="00E115BE"/>
    <w:rsid w:val="00E12EA0"/>
    <w:rsid w:val="00E1387D"/>
    <w:rsid w:val="00E151F3"/>
    <w:rsid w:val="00E158B5"/>
    <w:rsid w:val="00E16F08"/>
    <w:rsid w:val="00E1725B"/>
    <w:rsid w:val="00E22869"/>
    <w:rsid w:val="00E242A6"/>
    <w:rsid w:val="00E2521D"/>
    <w:rsid w:val="00E263D8"/>
    <w:rsid w:val="00E2693C"/>
    <w:rsid w:val="00E26F26"/>
    <w:rsid w:val="00E30CD2"/>
    <w:rsid w:val="00E30F58"/>
    <w:rsid w:val="00E313F9"/>
    <w:rsid w:val="00E33AB4"/>
    <w:rsid w:val="00E35189"/>
    <w:rsid w:val="00E36721"/>
    <w:rsid w:val="00E36851"/>
    <w:rsid w:val="00E36B2B"/>
    <w:rsid w:val="00E4085B"/>
    <w:rsid w:val="00E40AEF"/>
    <w:rsid w:val="00E41C16"/>
    <w:rsid w:val="00E439FD"/>
    <w:rsid w:val="00E44597"/>
    <w:rsid w:val="00E446FF"/>
    <w:rsid w:val="00E45F93"/>
    <w:rsid w:val="00E4668B"/>
    <w:rsid w:val="00E53448"/>
    <w:rsid w:val="00E534E4"/>
    <w:rsid w:val="00E549F5"/>
    <w:rsid w:val="00E54C40"/>
    <w:rsid w:val="00E56C80"/>
    <w:rsid w:val="00E62F30"/>
    <w:rsid w:val="00E63610"/>
    <w:rsid w:val="00E63F73"/>
    <w:rsid w:val="00E74F6C"/>
    <w:rsid w:val="00E74F9E"/>
    <w:rsid w:val="00E77B5C"/>
    <w:rsid w:val="00E77E5A"/>
    <w:rsid w:val="00E8175D"/>
    <w:rsid w:val="00E82864"/>
    <w:rsid w:val="00E847BA"/>
    <w:rsid w:val="00E856C8"/>
    <w:rsid w:val="00E87B3D"/>
    <w:rsid w:val="00E97E4D"/>
    <w:rsid w:val="00EA1763"/>
    <w:rsid w:val="00EA3697"/>
    <w:rsid w:val="00EA3AEA"/>
    <w:rsid w:val="00EA5D51"/>
    <w:rsid w:val="00EB028A"/>
    <w:rsid w:val="00EB3CD2"/>
    <w:rsid w:val="00EB530B"/>
    <w:rsid w:val="00EB5556"/>
    <w:rsid w:val="00EB6EB9"/>
    <w:rsid w:val="00EC0D68"/>
    <w:rsid w:val="00EC0F90"/>
    <w:rsid w:val="00ED0234"/>
    <w:rsid w:val="00ED2A1B"/>
    <w:rsid w:val="00ED7009"/>
    <w:rsid w:val="00ED7427"/>
    <w:rsid w:val="00ED7772"/>
    <w:rsid w:val="00EE00CB"/>
    <w:rsid w:val="00EE398F"/>
    <w:rsid w:val="00EF01B7"/>
    <w:rsid w:val="00EF1913"/>
    <w:rsid w:val="00EF4715"/>
    <w:rsid w:val="00EF5394"/>
    <w:rsid w:val="00EF77FE"/>
    <w:rsid w:val="00EF79F2"/>
    <w:rsid w:val="00F00F56"/>
    <w:rsid w:val="00F02252"/>
    <w:rsid w:val="00F03EF6"/>
    <w:rsid w:val="00F0493E"/>
    <w:rsid w:val="00F100AE"/>
    <w:rsid w:val="00F131D3"/>
    <w:rsid w:val="00F15186"/>
    <w:rsid w:val="00F20516"/>
    <w:rsid w:val="00F207A8"/>
    <w:rsid w:val="00F23A29"/>
    <w:rsid w:val="00F266A0"/>
    <w:rsid w:val="00F30456"/>
    <w:rsid w:val="00F33F40"/>
    <w:rsid w:val="00F35379"/>
    <w:rsid w:val="00F37826"/>
    <w:rsid w:val="00F400E4"/>
    <w:rsid w:val="00F42A58"/>
    <w:rsid w:val="00F448ED"/>
    <w:rsid w:val="00F44F86"/>
    <w:rsid w:val="00F4611B"/>
    <w:rsid w:val="00F536F3"/>
    <w:rsid w:val="00F54C11"/>
    <w:rsid w:val="00F5546A"/>
    <w:rsid w:val="00F5588A"/>
    <w:rsid w:val="00F55A96"/>
    <w:rsid w:val="00F56F8C"/>
    <w:rsid w:val="00F57701"/>
    <w:rsid w:val="00F63D00"/>
    <w:rsid w:val="00F642D4"/>
    <w:rsid w:val="00F71D5B"/>
    <w:rsid w:val="00F76D6D"/>
    <w:rsid w:val="00F779A4"/>
    <w:rsid w:val="00F804EC"/>
    <w:rsid w:val="00F81310"/>
    <w:rsid w:val="00F81602"/>
    <w:rsid w:val="00F8161C"/>
    <w:rsid w:val="00F81702"/>
    <w:rsid w:val="00F81E8E"/>
    <w:rsid w:val="00F831C4"/>
    <w:rsid w:val="00F905DF"/>
    <w:rsid w:val="00F90991"/>
    <w:rsid w:val="00F90C81"/>
    <w:rsid w:val="00F97045"/>
    <w:rsid w:val="00FA1ACF"/>
    <w:rsid w:val="00FA25AA"/>
    <w:rsid w:val="00FA3AD6"/>
    <w:rsid w:val="00FA65A0"/>
    <w:rsid w:val="00FA6BEB"/>
    <w:rsid w:val="00FB186C"/>
    <w:rsid w:val="00FB4365"/>
    <w:rsid w:val="00FB5EE7"/>
    <w:rsid w:val="00FB695E"/>
    <w:rsid w:val="00FB724A"/>
    <w:rsid w:val="00FC1077"/>
    <w:rsid w:val="00FC3943"/>
    <w:rsid w:val="00FC4A5A"/>
    <w:rsid w:val="00FC6F03"/>
    <w:rsid w:val="00FD0BA2"/>
    <w:rsid w:val="00FD11BD"/>
    <w:rsid w:val="00FD25C4"/>
    <w:rsid w:val="00FD5C20"/>
    <w:rsid w:val="00FD6A1F"/>
    <w:rsid w:val="00FE12EB"/>
    <w:rsid w:val="00FE429D"/>
    <w:rsid w:val="00FE5C85"/>
    <w:rsid w:val="00FE6443"/>
    <w:rsid w:val="00FE7460"/>
    <w:rsid w:val="00FF1146"/>
    <w:rsid w:val="00FF38DA"/>
    <w:rsid w:val="00FF5010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2263B"/>
  <w15:docId w15:val="{964FE35F-6B30-4B68-9A94-081D933C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7A0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  <w:jc w:val="both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  <w:jc w:val="both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  <w:jc w:val="both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  <w:jc w:val="both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pPr>
      <w:jc w:val="both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E278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link w:val="Zhlav"/>
    <w:uiPriority w:val="99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  <w:jc w:val="both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link w:val="Zpat"/>
    <w:uiPriority w:val="99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Zkladntext">
    <w:name w:val="Body Text"/>
    <w:basedOn w:val="Normln"/>
    <w:link w:val="ZkladntextChar"/>
    <w:rsid w:val="00FC1077"/>
    <w:rPr>
      <w:szCs w:val="20"/>
    </w:rPr>
  </w:style>
  <w:style w:type="character" w:customStyle="1" w:styleId="ZkladntextChar">
    <w:name w:val="Základní text Char"/>
    <w:link w:val="Zkladntext"/>
    <w:rsid w:val="00FC1077"/>
    <w:rPr>
      <w:sz w:val="24"/>
    </w:rPr>
  </w:style>
  <w:style w:type="paragraph" w:styleId="Odstavecseseznamem">
    <w:name w:val="List Paragraph"/>
    <w:basedOn w:val="Normln"/>
    <w:uiPriority w:val="34"/>
    <w:qFormat/>
    <w:rsid w:val="00FC1077"/>
    <w:pPr>
      <w:ind w:left="708"/>
      <w:jc w:val="both"/>
    </w:pPr>
  </w:style>
  <w:style w:type="paragraph" w:styleId="Zkladntext2">
    <w:name w:val="Body Text 2"/>
    <w:basedOn w:val="Normln"/>
    <w:link w:val="Zkladntext2Char"/>
    <w:rsid w:val="00415776"/>
    <w:pPr>
      <w:spacing w:after="120" w:line="480" w:lineRule="auto"/>
      <w:jc w:val="both"/>
    </w:pPr>
  </w:style>
  <w:style w:type="character" w:customStyle="1" w:styleId="Zkladntext2Char">
    <w:name w:val="Základní text 2 Char"/>
    <w:link w:val="Zkladntext2"/>
    <w:rsid w:val="00415776"/>
    <w:rPr>
      <w:sz w:val="24"/>
      <w:szCs w:val="24"/>
    </w:rPr>
  </w:style>
  <w:style w:type="paragraph" w:customStyle="1" w:styleId="slolnku">
    <w:name w:val="Číslo článku"/>
    <w:basedOn w:val="Normln"/>
    <w:next w:val="Normln"/>
    <w:rsid w:val="00415776"/>
    <w:pPr>
      <w:keepNext/>
      <w:numPr>
        <w:numId w:val="2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415776"/>
    <w:pPr>
      <w:numPr>
        <w:ilvl w:val="1"/>
        <w:numId w:val="22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41577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415776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rsid w:val="009057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57CB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57CB"/>
  </w:style>
  <w:style w:type="paragraph" w:styleId="Pedmtkomente">
    <w:name w:val="annotation subject"/>
    <w:basedOn w:val="Textkomente"/>
    <w:next w:val="Textkomente"/>
    <w:link w:val="PedmtkomenteChar"/>
    <w:rsid w:val="00905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57CB"/>
    <w:rPr>
      <w:b/>
      <w:bCs/>
    </w:rPr>
  </w:style>
  <w:style w:type="table" w:styleId="Mkatabulky">
    <w:name w:val="Table Grid"/>
    <w:basedOn w:val="Normlntabulka"/>
    <w:rsid w:val="0043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rsid w:val="00817D37"/>
    <w:pPr>
      <w:ind w:left="284" w:hanging="284"/>
      <w:jc w:val="both"/>
    </w:pPr>
    <w:rPr>
      <w:szCs w:val="20"/>
      <w:lang w:val="en-US"/>
    </w:rPr>
  </w:style>
  <w:style w:type="character" w:customStyle="1" w:styleId="OdstavecChar">
    <w:name w:val="Odstavec Char"/>
    <w:link w:val="Odstavec"/>
    <w:locked/>
    <w:rsid w:val="00817D37"/>
    <w:rPr>
      <w:sz w:val="24"/>
      <w:lang w:val="en-US"/>
    </w:rPr>
  </w:style>
  <w:style w:type="character" w:styleId="Siln">
    <w:name w:val="Strong"/>
    <w:uiPriority w:val="22"/>
    <w:qFormat/>
    <w:rsid w:val="00BD2DA3"/>
    <w:rPr>
      <w:b/>
      <w:bCs/>
    </w:rPr>
  </w:style>
  <w:style w:type="paragraph" w:customStyle="1" w:styleId="Default">
    <w:name w:val="Default"/>
    <w:rsid w:val="00EA3A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A07A09"/>
  </w:style>
  <w:style w:type="character" w:styleId="Nevyeenzmnka">
    <w:name w:val="Unresolved Mention"/>
    <w:basedOn w:val="Standardnpsmoodstavce"/>
    <w:uiPriority w:val="99"/>
    <w:semiHidden/>
    <w:unhideWhenUsed/>
    <w:rsid w:val="00A07A0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A07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70F0-153C-344B-84E7-D402161A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1875</Words>
  <Characters>11064</Characters>
  <Application>Microsoft Office Word</Application>
  <DocSecurity>8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SLZ</dc:creator>
  <cp:lastModifiedBy>Martina Herbstova</cp:lastModifiedBy>
  <cp:revision>4</cp:revision>
  <cp:lastPrinted>2018-10-25T09:44:00Z</cp:lastPrinted>
  <dcterms:created xsi:type="dcterms:W3CDTF">2024-07-15T14:10:00Z</dcterms:created>
  <dcterms:modified xsi:type="dcterms:W3CDTF">2024-07-15T14:13:00Z</dcterms:modified>
</cp:coreProperties>
</file>