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31404C2" w14:textId="77777777" w:rsidR="00906C17" w:rsidRDefault="00906C17">
      <w:pPr>
        <w:pStyle w:val="Podnadpis"/>
        <w:spacing w:after="120"/>
        <w:rPr>
          <w:caps/>
        </w:rPr>
      </w:pPr>
    </w:p>
    <w:p w14:paraId="420777D8" w14:textId="77777777" w:rsidR="00906C17" w:rsidRDefault="00906C17">
      <w:pPr>
        <w:pStyle w:val="Podnadpis"/>
        <w:spacing w:after="120"/>
        <w:rPr>
          <w:caps/>
        </w:rPr>
      </w:pPr>
      <w:r>
        <w:rPr>
          <w:caps/>
        </w:rPr>
        <w:t xml:space="preserve">Obchodní </w:t>
      </w:r>
      <w:proofErr w:type="gramStart"/>
      <w:r>
        <w:rPr>
          <w:caps/>
        </w:rPr>
        <w:t>podmínky - Smlouva</w:t>
      </w:r>
      <w:proofErr w:type="gramEnd"/>
      <w:r>
        <w:rPr>
          <w:caps/>
        </w:rPr>
        <w:t xml:space="preserve"> o dílo </w:t>
      </w:r>
    </w:p>
    <w:p w14:paraId="338D6C7E" w14:textId="77777777" w:rsidR="00906C17" w:rsidRDefault="00906C17">
      <w:pPr>
        <w:rPr>
          <w:caps/>
        </w:rPr>
      </w:pPr>
    </w:p>
    <w:p w14:paraId="5387DB24" w14:textId="77777777" w:rsidR="00906C17" w:rsidRDefault="00906C17">
      <w:pPr>
        <w:jc w:val="center"/>
      </w:pPr>
      <w:r>
        <w:rPr>
          <w:b/>
        </w:rPr>
        <w:t>I.</w:t>
      </w:r>
    </w:p>
    <w:p w14:paraId="1DEEC4DA" w14:textId="77777777" w:rsidR="00906C17" w:rsidRDefault="00906C17">
      <w:pPr>
        <w:pStyle w:val="Nadpis3"/>
        <w:jc w:val="center"/>
        <w:rPr>
          <w:u w:val="none"/>
        </w:rPr>
      </w:pPr>
      <w:r>
        <w:rPr>
          <w:u w:val="none"/>
        </w:rPr>
        <w:t>Smluvní strany</w:t>
      </w:r>
    </w:p>
    <w:p w14:paraId="6C02B1B0" w14:textId="77777777" w:rsidR="00906C17" w:rsidRDefault="00906C17">
      <w:pPr>
        <w:jc w:val="center"/>
        <w:rPr>
          <w:b/>
        </w:rPr>
      </w:pPr>
    </w:p>
    <w:p w14:paraId="3E67AC9E" w14:textId="77777777" w:rsidR="00906C17" w:rsidRDefault="00906C17">
      <w:pPr>
        <w:numPr>
          <w:ilvl w:val="0"/>
          <w:numId w:val="20"/>
        </w:numPr>
        <w:spacing w:after="60"/>
        <w:jc w:val="both"/>
        <w:rPr>
          <w:b/>
          <w:sz w:val="22"/>
          <w:szCs w:val="22"/>
        </w:rPr>
      </w:pPr>
      <w:r>
        <w:rPr>
          <w:b/>
          <w:sz w:val="22"/>
          <w:szCs w:val="22"/>
        </w:rPr>
        <w:t>Název</w:t>
      </w:r>
      <w:r>
        <w:rPr>
          <w:b/>
          <w:sz w:val="22"/>
          <w:szCs w:val="22"/>
        </w:rPr>
        <w:tab/>
      </w:r>
      <w:r>
        <w:rPr>
          <w:b/>
          <w:sz w:val="22"/>
          <w:szCs w:val="22"/>
        </w:rPr>
        <w:tab/>
      </w:r>
      <w:r>
        <w:rPr>
          <w:b/>
          <w:sz w:val="22"/>
          <w:szCs w:val="22"/>
        </w:rPr>
        <w:tab/>
        <w:t>Statutární město Ostrava</w:t>
      </w:r>
    </w:p>
    <w:p w14:paraId="2A55F0A8" w14:textId="77777777" w:rsidR="00906C17" w:rsidRDefault="00906C17">
      <w:pPr>
        <w:spacing w:after="60"/>
        <w:jc w:val="both"/>
        <w:rPr>
          <w:sz w:val="22"/>
          <w:szCs w:val="22"/>
        </w:rPr>
      </w:pPr>
      <w:r>
        <w:rPr>
          <w:b/>
          <w:sz w:val="22"/>
          <w:szCs w:val="22"/>
        </w:rPr>
        <w:t xml:space="preserve">      </w:t>
      </w:r>
      <w:r>
        <w:rPr>
          <w:sz w:val="22"/>
          <w:szCs w:val="22"/>
        </w:rPr>
        <w:t xml:space="preserve">Se sídlem: </w:t>
      </w:r>
      <w:r>
        <w:rPr>
          <w:sz w:val="22"/>
          <w:szCs w:val="22"/>
        </w:rPr>
        <w:tab/>
      </w:r>
      <w:r>
        <w:rPr>
          <w:sz w:val="22"/>
          <w:szCs w:val="22"/>
        </w:rPr>
        <w:tab/>
      </w:r>
      <w:r>
        <w:rPr>
          <w:sz w:val="22"/>
          <w:szCs w:val="22"/>
        </w:rPr>
        <w:tab/>
        <w:t>Prokešovo náměstí 1803/8, 729 30 Ostrava-Moravská Ostrava</w:t>
      </w:r>
    </w:p>
    <w:p w14:paraId="3DFE2CE8" w14:textId="77777777" w:rsidR="00906C17" w:rsidRDefault="00906C17">
      <w:pPr>
        <w:tabs>
          <w:tab w:val="left" w:pos="360"/>
          <w:tab w:val="left" w:pos="2835"/>
          <w:tab w:val="left" w:pos="2977"/>
        </w:tabs>
        <w:ind w:left="360"/>
        <w:jc w:val="both"/>
        <w:rPr>
          <w:sz w:val="22"/>
          <w:szCs w:val="22"/>
        </w:rPr>
      </w:pPr>
      <w:r>
        <w:rPr>
          <w:sz w:val="22"/>
          <w:szCs w:val="22"/>
        </w:rPr>
        <w:t>IČ:</w:t>
      </w:r>
      <w:r>
        <w:rPr>
          <w:sz w:val="22"/>
          <w:szCs w:val="22"/>
        </w:rPr>
        <w:tab/>
        <w:t xml:space="preserve">00845451 </w:t>
      </w:r>
    </w:p>
    <w:p w14:paraId="5B0D8BE2" w14:textId="77777777" w:rsidR="00906C17" w:rsidRDefault="00906C17">
      <w:pPr>
        <w:tabs>
          <w:tab w:val="left" w:pos="360"/>
          <w:tab w:val="left" w:pos="2835"/>
          <w:tab w:val="left" w:pos="2977"/>
        </w:tabs>
        <w:ind w:left="426" w:hanging="66"/>
        <w:jc w:val="both"/>
        <w:rPr>
          <w:sz w:val="22"/>
          <w:szCs w:val="22"/>
        </w:rPr>
      </w:pPr>
      <w:r>
        <w:rPr>
          <w:sz w:val="22"/>
          <w:szCs w:val="22"/>
        </w:rPr>
        <w:t>DIČ:</w:t>
      </w:r>
      <w:r>
        <w:rPr>
          <w:sz w:val="22"/>
          <w:szCs w:val="22"/>
        </w:rPr>
        <w:tab/>
        <w:t>CZ00845451</w:t>
      </w:r>
    </w:p>
    <w:p w14:paraId="31BC4182" w14:textId="77777777" w:rsidR="00906C17" w:rsidRDefault="00906C17">
      <w:pPr>
        <w:tabs>
          <w:tab w:val="left" w:pos="360"/>
          <w:tab w:val="left" w:pos="2268"/>
          <w:tab w:val="left" w:pos="2835"/>
        </w:tabs>
        <w:spacing w:before="120"/>
        <w:rPr>
          <w:sz w:val="22"/>
          <w:szCs w:val="22"/>
        </w:rPr>
      </w:pPr>
    </w:p>
    <w:p w14:paraId="1E29DAFD" w14:textId="77777777" w:rsidR="00906C17" w:rsidRDefault="00906C17">
      <w:pPr>
        <w:tabs>
          <w:tab w:val="left" w:pos="360"/>
          <w:tab w:val="left" w:pos="2268"/>
          <w:tab w:val="left" w:pos="2835"/>
        </w:tabs>
        <w:spacing w:before="120"/>
        <w:rPr>
          <w:sz w:val="22"/>
          <w:szCs w:val="22"/>
        </w:rPr>
      </w:pPr>
      <w:r>
        <w:rPr>
          <w:sz w:val="22"/>
          <w:szCs w:val="22"/>
        </w:rPr>
        <w:tab/>
      </w:r>
      <w:r>
        <w:rPr>
          <w:b/>
          <w:bCs/>
          <w:sz w:val="22"/>
          <w:szCs w:val="22"/>
        </w:rPr>
        <w:t>Městský obvod:</w:t>
      </w:r>
      <w:r>
        <w:rPr>
          <w:b/>
          <w:bCs/>
          <w:sz w:val="22"/>
          <w:szCs w:val="22"/>
        </w:rPr>
        <w:tab/>
      </w:r>
      <w:r>
        <w:rPr>
          <w:b/>
          <w:bCs/>
          <w:sz w:val="22"/>
          <w:szCs w:val="22"/>
        </w:rPr>
        <w:tab/>
        <w:t>městský obvod Vítkovice</w:t>
      </w:r>
    </w:p>
    <w:p w14:paraId="46C2EFAE" w14:textId="77777777" w:rsidR="00906C17" w:rsidRDefault="00906C17">
      <w:pPr>
        <w:tabs>
          <w:tab w:val="left" w:pos="360"/>
          <w:tab w:val="left" w:pos="2268"/>
          <w:tab w:val="left" w:pos="2835"/>
        </w:tabs>
        <w:spacing w:before="120"/>
        <w:ind w:left="357" w:firstLine="1"/>
        <w:rPr>
          <w:sz w:val="22"/>
          <w:szCs w:val="22"/>
        </w:rPr>
      </w:pPr>
      <w:r>
        <w:rPr>
          <w:sz w:val="22"/>
          <w:szCs w:val="22"/>
        </w:rPr>
        <w:t xml:space="preserve">Se sídlem: </w:t>
      </w:r>
      <w:r>
        <w:rPr>
          <w:sz w:val="22"/>
          <w:szCs w:val="22"/>
        </w:rPr>
        <w:tab/>
      </w:r>
      <w:r>
        <w:rPr>
          <w:sz w:val="22"/>
          <w:szCs w:val="22"/>
        </w:rPr>
        <w:tab/>
        <w:t>Mírové náměstí 1, 703 79 Ostrava – Vítkovice</w:t>
      </w:r>
    </w:p>
    <w:p w14:paraId="3F71C2E6" w14:textId="77777777" w:rsidR="00906C17" w:rsidRDefault="00906C17">
      <w:pPr>
        <w:tabs>
          <w:tab w:val="left" w:pos="360"/>
          <w:tab w:val="left" w:pos="2835"/>
          <w:tab w:val="left" w:pos="2977"/>
        </w:tabs>
        <w:ind w:left="360"/>
        <w:jc w:val="both"/>
        <w:rPr>
          <w:sz w:val="22"/>
          <w:szCs w:val="22"/>
        </w:rPr>
      </w:pPr>
      <w:r>
        <w:rPr>
          <w:sz w:val="22"/>
          <w:szCs w:val="22"/>
        </w:rPr>
        <w:t>Zastoupen:</w:t>
      </w:r>
      <w:r>
        <w:rPr>
          <w:sz w:val="22"/>
          <w:szCs w:val="22"/>
        </w:rPr>
        <w:tab/>
        <w:t>Richard Čermák, starosta městského obvodu</w:t>
      </w:r>
    </w:p>
    <w:p w14:paraId="0A4EBF7C" w14:textId="77777777" w:rsidR="00906C17" w:rsidRDefault="00906C17">
      <w:pPr>
        <w:tabs>
          <w:tab w:val="left" w:pos="360"/>
          <w:tab w:val="left" w:pos="2835"/>
          <w:tab w:val="left" w:pos="2977"/>
        </w:tabs>
        <w:ind w:left="360"/>
        <w:jc w:val="both"/>
        <w:rPr>
          <w:sz w:val="22"/>
          <w:szCs w:val="22"/>
        </w:rPr>
      </w:pPr>
      <w:r>
        <w:rPr>
          <w:sz w:val="22"/>
          <w:szCs w:val="22"/>
        </w:rPr>
        <w:t>IČ:</w:t>
      </w:r>
      <w:r>
        <w:rPr>
          <w:sz w:val="22"/>
          <w:szCs w:val="22"/>
        </w:rPr>
        <w:tab/>
        <w:t xml:space="preserve">00845451 </w:t>
      </w:r>
    </w:p>
    <w:p w14:paraId="0A14A7EE" w14:textId="77777777" w:rsidR="00906C17" w:rsidRDefault="00906C17">
      <w:pPr>
        <w:tabs>
          <w:tab w:val="left" w:pos="360"/>
          <w:tab w:val="left" w:pos="2835"/>
          <w:tab w:val="left" w:pos="2977"/>
        </w:tabs>
        <w:ind w:left="426" w:hanging="66"/>
        <w:jc w:val="both"/>
        <w:rPr>
          <w:sz w:val="22"/>
          <w:szCs w:val="22"/>
        </w:rPr>
      </w:pPr>
      <w:r>
        <w:rPr>
          <w:sz w:val="22"/>
          <w:szCs w:val="22"/>
        </w:rPr>
        <w:t>DIČ:</w:t>
      </w:r>
      <w:r>
        <w:rPr>
          <w:sz w:val="22"/>
          <w:szCs w:val="22"/>
        </w:rPr>
        <w:tab/>
        <w:t>CZ00845451</w:t>
      </w:r>
    </w:p>
    <w:p w14:paraId="557B0B8F" w14:textId="77777777" w:rsidR="00906C17" w:rsidRDefault="00906C17">
      <w:pPr>
        <w:tabs>
          <w:tab w:val="left" w:pos="360"/>
          <w:tab w:val="left" w:pos="2268"/>
          <w:tab w:val="left" w:pos="2835"/>
        </w:tabs>
        <w:spacing w:before="120"/>
        <w:ind w:left="284" w:firstLine="74"/>
        <w:rPr>
          <w:sz w:val="22"/>
          <w:szCs w:val="22"/>
        </w:rPr>
      </w:pPr>
      <w:r>
        <w:rPr>
          <w:sz w:val="22"/>
          <w:szCs w:val="22"/>
        </w:rPr>
        <w:t xml:space="preserve">Bankovní spojení: </w:t>
      </w:r>
      <w:r>
        <w:rPr>
          <w:sz w:val="22"/>
          <w:szCs w:val="22"/>
        </w:rPr>
        <w:tab/>
      </w:r>
      <w:r>
        <w:rPr>
          <w:sz w:val="22"/>
          <w:szCs w:val="22"/>
        </w:rPr>
        <w:tab/>
        <w:t>Česká spořitelna, a. s., pobočka Ostrava</w:t>
      </w:r>
    </w:p>
    <w:p w14:paraId="6C774C55" w14:textId="77777777" w:rsidR="00906C17" w:rsidRDefault="00906C17">
      <w:pPr>
        <w:tabs>
          <w:tab w:val="left" w:pos="360"/>
          <w:tab w:val="left" w:pos="2268"/>
          <w:tab w:val="left" w:pos="2835"/>
        </w:tabs>
        <w:spacing w:before="120"/>
        <w:ind w:left="357" w:firstLine="1"/>
        <w:rPr>
          <w:sz w:val="22"/>
          <w:szCs w:val="22"/>
        </w:rPr>
      </w:pPr>
      <w:r>
        <w:rPr>
          <w:sz w:val="22"/>
          <w:szCs w:val="22"/>
        </w:rPr>
        <w:t>Číslo účtu:</w:t>
      </w:r>
      <w:r>
        <w:rPr>
          <w:sz w:val="22"/>
          <w:szCs w:val="22"/>
        </w:rPr>
        <w:tab/>
      </w:r>
      <w:r>
        <w:rPr>
          <w:sz w:val="22"/>
          <w:szCs w:val="22"/>
        </w:rPr>
        <w:tab/>
        <w:t>19-1649309349/0800</w:t>
      </w:r>
    </w:p>
    <w:p w14:paraId="37B83B7C" w14:textId="77777777" w:rsidR="00906C17" w:rsidRDefault="00906C17">
      <w:pPr>
        <w:tabs>
          <w:tab w:val="left" w:pos="360"/>
          <w:tab w:val="left" w:pos="2268"/>
          <w:tab w:val="left" w:pos="2835"/>
        </w:tabs>
        <w:spacing w:before="120"/>
        <w:ind w:left="357" w:firstLine="1"/>
        <w:rPr>
          <w:sz w:val="22"/>
          <w:szCs w:val="22"/>
        </w:rPr>
      </w:pPr>
    </w:p>
    <w:p w14:paraId="31CEDF63" w14:textId="77777777" w:rsidR="00906C17" w:rsidRDefault="00906C17">
      <w:pPr>
        <w:tabs>
          <w:tab w:val="left" w:pos="360"/>
          <w:tab w:val="left" w:pos="2268"/>
          <w:tab w:val="left" w:pos="2835"/>
        </w:tabs>
        <w:spacing w:before="120"/>
        <w:ind w:left="357" w:firstLine="1"/>
        <w:rPr>
          <w:sz w:val="22"/>
          <w:szCs w:val="22"/>
        </w:rPr>
      </w:pPr>
    </w:p>
    <w:p w14:paraId="685C9C8C" w14:textId="77777777" w:rsidR="00906C17" w:rsidRDefault="00906C17">
      <w:pPr>
        <w:tabs>
          <w:tab w:val="left" w:pos="360"/>
          <w:tab w:val="left" w:pos="2268"/>
          <w:tab w:val="left" w:pos="2835"/>
        </w:tabs>
        <w:spacing w:before="120"/>
        <w:ind w:left="357" w:firstLine="1"/>
        <w:rPr>
          <w:sz w:val="22"/>
          <w:szCs w:val="22"/>
        </w:rPr>
      </w:pPr>
      <w:r>
        <w:rPr>
          <w:sz w:val="22"/>
          <w:szCs w:val="22"/>
        </w:rPr>
        <w:t xml:space="preserve">             </w:t>
      </w:r>
      <w:r>
        <w:rPr>
          <w:sz w:val="22"/>
          <w:szCs w:val="22"/>
        </w:rPr>
        <w:tab/>
      </w:r>
      <w:r>
        <w:rPr>
          <w:sz w:val="22"/>
          <w:szCs w:val="22"/>
        </w:rPr>
        <w:tab/>
        <w:t xml:space="preserve"> </w:t>
      </w:r>
    </w:p>
    <w:p w14:paraId="43EEA0EB" w14:textId="77777777" w:rsidR="00906C17" w:rsidRDefault="00906C17">
      <w:pPr>
        <w:tabs>
          <w:tab w:val="left" w:pos="360"/>
          <w:tab w:val="left" w:pos="2268"/>
          <w:tab w:val="left" w:pos="2835"/>
        </w:tabs>
        <w:spacing w:before="120"/>
        <w:ind w:left="357" w:firstLine="1"/>
        <w:rPr>
          <w:i/>
          <w:iCs/>
          <w:sz w:val="22"/>
          <w:szCs w:val="22"/>
        </w:rPr>
      </w:pPr>
      <w:bookmarkStart w:id="0" w:name="_Hlk33177420"/>
      <w:r>
        <w:rPr>
          <w:sz w:val="22"/>
          <w:szCs w:val="22"/>
        </w:rPr>
        <w:t xml:space="preserve">Osoba oprávněná jednat ve věcech realizace stavby: </w:t>
      </w:r>
      <w:r>
        <w:rPr>
          <w:iCs/>
          <w:sz w:val="22"/>
          <w:szCs w:val="22"/>
        </w:rPr>
        <w:br/>
        <w:t>(dále jen „objednatel“ nebo „Objednatel“)</w:t>
      </w:r>
    </w:p>
    <w:bookmarkEnd w:id="0"/>
    <w:p w14:paraId="34A02D17" w14:textId="77777777" w:rsidR="00906C17" w:rsidRDefault="00906C17">
      <w:pPr>
        <w:tabs>
          <w:tab w:val="left" w:pos="2977"/>
        </w:tabs>
        <w:spacing w:before="120"/>
        <w:ind w:left="357"/>
        <w:jc w:val="both"/>
        <w:rPr>
          <w:i/>
          <w:iCs/>
          <w:sz w:val="22"/>
          <w:szCs w:val="22"/>
        </w:rPr>
      </w:pPr>
    </w:p>
    <w:p w14:paraId="7FEE9D66" w14:textId="77777777" w:rsidR="00906C17" w:rsidRDefault="00906C17">
      <w:pPr>
        <w:numPr>
          <w:ilvl w:val="0"/>
          <w:numId w:val="36"/>
        </w:numPr>
        <w:spacing w:after="60"/>
        <w:jc w:val="both"/>
        <w:rPr>
          <w:sz w:val="22"/>
          <w:szCs w:val="22"/>
        </w:rPr>
      </w:pPr>
      <w:r>
        <w:rPr>
          <w:b/>
          <w:bCs/>
          <w:sz w:val="22"/>
          <w:szCs w:val="22"/>
        </w:rPr>
        <w:t>Název</w:t>
      </w:r>
      <w:r>
        <w:rPr>
          <w:b/>
          <w:bCs/>
          <w:sz w:val="22"/>
          <w:szCs w:val="22"/>
        </w:rPr>
        <w:tab/>
      </w:r>
      <w:r>
        <w:rPr>
          <w:b/>
          <w:bCs/>
          <w:sz w:val="22"/>
          <w:szCs w:val="22"/>
        </w:rPr>
        <w:tab/>
      </w:r>
      <w:proofErr w:type="gramStart"/>
      <w:r>
        <w:rPr>
          <w:b/>
          <w:bCs/>
          <w:sz w:val="22"/>
          <w:szCs w:val="22"/>
        </w:rPr>
        <w:tab/>
        <w:t xml:space="preserve">  FICHNA</w:t>
      </w:r>
      <w:proofErr w:type="gramEnd"/>
      <w:r>
        <w:rPr>
          <w:b/>
          <w:bCs/>
          <w:sz w:val="22"/>
          <w:szCs w:val="22"/>
        </w:rPr>
        <w:t xml:space="preserve"> – HUDECZEK a.s.</w:t>
      </w:r>
    </w:p>
    <w:p w14:paraId="00194E4A" w14:textId="77777777" w:rsidR="00906C17" w:rsidRDefault="00906C17">
      <w:pPr>
        <w:tabs>
          <w:tab w:val="left" w:pos="360"/>
          <w:tab w:val="left" w:pos="2977"/>
        </w:tabs>
        <w:ind w:left="426" w:hanging="66"/>
        <w:jc w:val="both"/>
        <w:rPr>
          <w:sz w:val="22"/>
          <w:szCs w:val="22"/>
        </w:rPr>
      </w:pPr>
      <w:r>
        <w:rPr>
          <w:sz w:val="22"/>
          <w:szCs w:val="22"/>
        </w:rPr>
        <w:t>Se sídlem:</w:t>
      </w:r>
      <w:r>
        <w:rPr>
          <w:sz w:val="22"/>
          <w:szCs w:val="22"/>
        </w:rPr>
        <w:tab/>
        <w:t>Opavská 535/17, 747 18 Píšť</w:t>
      </w:r>
    </w:p>
    <w:p w14:paraId="65DD26A7" w14:textId="77777777" w:rsidR="00906C17" w:rsidRDefault="00906C17">
      <w:pPr>
        <w:tabs>
          <w:tab w:val="left" w:pos="360"/>
          <w:tab w:val="left" w:pos="2977"/>
        </w:tabs>
        <w:ind w:left="426" w:hanging="66"/>
        <w:jc w:val="both"/>
        <w:rPr>
          <w:sz w:val="22"/>
          <w:szCs w:val="22"/>
        </w:rPr>
      </w:pPr>
      <w:r>
        <w:rPr>
          <w:sz w:val="22"/>
          <w:szCs w:val="22"/>
        </w:rPr>
        <w:t>Zastoupena:</w:t>
      </w:r>
      <w:r>
        <w:rPr>
          <w:sz w:val="22"/>
          <w:szCs w:val="22"/>
        </w:rPr>
        <w:tab/>
        <w:t>Ing. Milan Hudeczek, předseda představenstva</w:t>
      </w:r>
    </w:p>
    <w:p w14:paraId="7020B03B" w14:textId="77777777" w:rsidR="00906C17" w:rsidRDefault="00906C17">
      <w:pPr>
        <w:tabs>
          <w:tab w:val="left" w:pos="360"/>
          <w:tab w:val="left" w:pos="2977"/>
        </w:tabs>
        <w:ind w:left="426" w:hanging="66"/>
        <w:jc w:val="both"/>
        <w:rPr>
          <w:sz w:val="22"/>
          <w:szCs w:val="22"/>
        </w:rPr>
      </w:pPr>
      <w:r>
        <w:rPr>
          <w:sz w:val="22"/>
          <w:szCs w:val="22"/>
        </w:rPr>
        <w:t>IČ:</w:t>
      </w:r>
      <w:r>
        <w:rPr>
          <w:sz w:val="22"/>
          <w:szCs w:val="22"/>
        </w:rPr>
        <w:tab/>
        <w:t>27765857</w:t>
      </w:r>
    </w:p>
    <w:p w14:paraId="3115AD90" w14:textId="77777777" w:rsidR="00906C17" w:rsidRDefault="00906C17">
      <w:pPr>
        <w:tabs>
          <w:tab w:val="left" w:pos="360"/>
          <w:tab w:val="left" w:pos="2977"/>
        </w:tabs>
        <w:ind w:left="426" w:hanging="66"/>
        <w:jc w:val="both"/>
        <w:rPr>
          <w:sz w:val="22"/>
          <w:szCs w:val="22"/>
        </w:rPr>
      </w:pPr>
      <w:r>
        <w:rPr>
          <w:sz w:val="22"/>
          <w:szCs w:val="22"/>
        </w:rPr>
        <w:t>DIČ:</w:t>
      </w:r>
      <w:r>
        <w:rPr>
          <w:sz w:val="22"/>
          <w:szCs w:val="22"/>
        </w:rPr>
        <w:tab/>
        <w:t>CZ27765857</w:t>
      </w:r>
    </w:p>
    <w:p w14:paraId="27B036F8" w14:textId="77777777" w:rsidR="00906C17" w:rsidRDefault="00906C17">
      <w:pPr>
        <w:tabs>
          <w:tab w:val="left" w:pos="360"/>
          <w:tab w:val="left" w:pos="2977"/>
        </w:tabs>
        <w:ind w:left="426" w:hanging="66"/>
        <w:jc w:val="both"/>
        <w:rPr>
          <w:sz w:val="22"/>
          <w:szCs w:val="22"/>
        </w:rPr>
      </w:pPr>
      <w:r>
        <w:rPr>
          <w:sz w:val="22"/>
          <w:szCs w:val="22"/>
        </w:rPr>
        <w:t>Bankovní spojení:</w:t>
      </w:r>
      <w:r>
        <w:rPr>
          <w:sz w:val="22"/>
          <w:szCs w:val="22"/>
        </w:rPr>
        <w:tab/>
        <w:t>Komerční banka, a.s., pobočka Hlučín</w:t>
      </w:r>
    </w:p>
    <w:p w14:paraId="2E3990C7" w14:textId="77777777" w:rsidR="00906C17" w:rsidRDefault="00906C17">
      <w:pPr>
        <w:tabs>
          <w:tab w:val="left" w:pos="360"/>
          <w:tab w:val="left" w:pos="2977"/>
        </w:tabs>
        <w:ind w:left="426" w:hanging="66"/>
        <w:jc w:val="both"/>
        <w:rPr>
          <w:sz w:val="22"/>
          <w:szCs w:val="22"/>
        </w:rPr>
      </w:pPr>
      <w:r>
        <w:rPr>
          <w:sz w:val="22"/>
          <w:szCs w:val="22"/>
        </w:rPr>
        <w:t>Číslo účtu:</w:t>
      </w:r>
      <w:r>
        <w:rPr>
          <w:sz w:val="22"/>
          <w:szCs w:val="22"/>
        </w:rPr>
        <w:tab/>
      </w:r>
    </w:p>
    <w:p w14:paraId="7173DD1C" w14:textId="77777777" w:rsidR="00906C17" w:rsidRDefault="00906C17">
      <w:pPr>
        <w:tabs>
          <w:tab w:val="left" w:pos="360"/>
          <w:tab w:val="left" w:pos="2977"/>
        </w:tabs>
        <w:ind w:left="426" w:hanging="66"/>
        <w:jc w:val="both"/>
        <w:rPr>
          <w:sz w:val="22"/>
          <w:szCs w:val="22"/>
        </w:rPr>
      </w:pPr>
      <w:r>
        <w:rPr>
          <w:sz w:val="22"/>
          <w:szCs w:val="22"/>
        </w:rPr>
        <w:t>Zapsána v obchodním rejstříku vedeném Krajským soudem v Ostravě, oddíl B, vložka 3018</w:t>
      </w:r>
    </w:p>
    <w:p w14:paraId="04F66B91" w14:textId="77777777" w:rsidR="00906C17" w:rsidRDefault="00906C17">
      <w:pPr>
        <w:tabs>
          <w:tab w:val="left" w:pos="360"/>
          <w:tab w:val="left" w:pos="2268"/>
        </w:tabs>
        <w:spacing w:before="60"/>
        <w:ind w:left="284" w:firstLine="74"/>
        <w:rPr>
          <w:sz w:val="22"/>
          <w:szCs w:val="22"/>
        </w:rPr>
      </w:pPr>
      <w:r>
        <w:rPr>
          <w:sz w:val="22"/>
          <w:szCs w:val="22"/>
        </w:rPr>
        <w:t>Osoba oprávněná jednat ve věcech technických a realizace stavby:</w:t>
      </w:r>
    </w:p>
    <w:p w14:paraId="7C895ED5" w14:textId="77777777" w:rsidR="00906C17" w:rsidRDefault="00906C17">
      <w:pPr>
        <w:tabs>
          <w:tab w:val="left" w:pos="3969"/>
          <w:tab w:val="left" w:pos="6521"/>
        </w:tabs>
        <w:ind w:left="357"/>
        <w:rPr>
          <w:iCs/>
          <w:sz w:val="22"/>
          <w:szCs w:val="22"/>
        </w:rPr>
      </w:pPr>
      <w:r>
        <w:rPr>
          <w:sz w:val="22"/>
          <w:szCs w:val="22"/>
        </w:rPr>
        <w:t xml:space="preserve">Ing. Kristián Hudeczek, tel., e-Mail: </w:t>
      </w:r>
    </w:p>
    <w:p w14:paraId="3D080452" w14:textId="77777777" w:rsidR="00906C17" w:rsidRDefault="00906C17">
      <w:pPr>
        <w:tabs>
          <w:tab w:val="left" w:pos="360"/>
          <w:tab w:val="left" w:pos="2977"/>
        </w:tabs>
        <w:spacing w:before="240"/>
        <w:ind w:left="425" w:hanging="68"/>
        <w:jc w:val="both"/>
      </w:pPr>
      <w:r>
        <w:rPr>
          <w:iCs/>
          <w:sz w:val="22"/>
          <w:szCs w:val="22"/>
        </w:rPr>
        <w:t>(dále jen „zhotovitel“ nebo „Zhotovitel“)</w:t>
      </w:r>
    </w:p>
    <w:p w14:paraId="779A89D7" w14:textId="77777777" w:rsidR="00906C17" w:rsidRDefault="00906C17">
      <w:pPr>
        <w:pStyle w:val="Smlouva2"/>
        <w:spacing w:before="480"/>
      </w:pPr>
      <w:r>
        <w:t>II.</w:t>
      </w:r>
    </w:p>
    <w:p w14:paraId="7EA6E4F4" w14:textId="77777777" w:rsidR="00906C17" w:rsidRDefault="00906C17">
      <w:pPr>
        <w:pStyle w:val="Smlouva2"/>
        <w:spacing w:after="120"/>
        <w:rPr>
          <w:sz w:val="22"/>
          <w:szCs w:val="22"/>
        </w:rPr>
      </w:pPr>
      <w:r>
        <w:t>Základní ustanovení</w:t>
      </w:r>
    </w:p>
    <w:p w14:paraId="63AA5B8D" w14:textId="77777777" w:rsidR="00906C17" w:rsidRDefault="00906C17">
      <w:pPr>
        <w:pStyle w:val="OdstavecSmlouvy"/>
        <w:numPr>
          <w:ilvl w:val="0"/>
          <w:numId w:val="35"/>
        </w:numPr>
        <w:rPr>
          <w:sz w:val="22"/>
          <w:szCs w:val="22"/>
        </w:rPr>
      </w:pPr>
      <w:r>
        <w:rPr>
          <w:sz w:val="22"/>
          <w:szCs w:val="22"/>
        </w:rPr>
        <w:t xml:space="preserve">Tato smlouva je uzavřena dle § 2586 a násl. zákona č. 89/2012, občanský zákoník (dále jen „občanský zákoník“); práva a povinnosti stran touto smlouvou neupravená se řídí příslušnými ustanoveními občanského zákoníku. </w:t>
      </w:r>
    </w:p>
    <w:p w14:paraId="19871441" w14:textId="77777777" w:rsidR="00906C17" w:rsidRDefault="00906C17">
      <w:pPr>
        <w:pStyle w:val="OdstavecSmlouvy"/>
        <w:keepLines w:val="0"/>
        <w:widowControl w:val="0"/>
        <w:numPr>
          <w:ilvl w:val="0"/>
          <w:numId w:val="35"/>
        </w:numPr>
        <w:tabs>
          <w:tab w:val="clear" w:pos="426"/>
          <w:tab w:val="clear" w:pos="1701"/>
        </w:tabs>
        <w:spacing w:before="120" w:after="0"/>
        <w:ind w:left="357" w:hanging="357"/>
        <w:rPr>
          <w:sz w:val="22"/>
          <w:szCs w:val="22"/>
        </w:rPr>
      </w:pPr>
      <w:r>
        <w:rPr>
          <w:sz w:val="22"/>
          <w:szCs w:val="22"/>
        </w:rPr>
        <w:t xml:space="preserve">Zhotovitel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w:t>
      </w:r>
      <w:r>
        <w:rPr>
          <w:sz w:val="22"/>
          <w:szCs w:val="22"/>
        </w:rPr>
        <w:lastRenderedPageBreak/>
        <w:t>doložit vlastnictví k novému účtu, a to kopií příslušné smlouvy nebo potvrzením peněžního ústavu; nový účet však musí být zveřejněným účtem ve smyslu předchozí věty.</w:t>
      </w:r>
    </w:p>
    <w:p w14:paraId="6E20C7E5" w14:textId="77777777" w:rsidR="00906C17" w:rsidRDefault="00906C17">
      <w:pPr>
        <w:pStyle w:val="OdstavecSmlouvy"/>
        <w:keepLines w:val="0"/>
        <w:numPr>
          <w:ilvl w:val="0"/>
          <w:numId w:val="35"/>
        </w:numPr>
        <w:tabs>
          <w:tab w:val="clear" w:pos="426"/>
          <w:tab w:val="clear" w:pos="1701"/>
        </w:tabs>
        <w:spacing w:before="120" w:after="0"/>
        <w:rPr>
          <w:sz w:val="22"/>
          <w:szCs w:val="22"/>
        </w:rPr>
      </w:pPr>
      <w:r>
        <w:rPr>
          <w:sz w:val="22"/>
          <w:szCs w:val="22"/>
        </w:rPr>
        <w:t>Smluvní strany prohlašují, že osoby podepisující tuto smlouvu jsou k tomuto úkonu oprávněny.</w:t>
      </w:r>
    </w:p>
    <w:p w14:paraId="7AA18490" w14:textId="77777777" w:rsidR="00906C17" w:rsidRDefault="00906C17">
      <w:pPr>
        <w:pStyle w:val="OdstavecSmlouvy"/>
        <w:keepLines w:val="0"/>
        <w:numPr>
          <w:ilvl w:val="0"/>
          <w:numId w:val="35"/>
        </w:numPr>
        <w:tabs>
          <w:tab w:val="clear" w:pos="426"/>
          <w:tab w:val="clear" w:pos="1701"/>
        </w:tabs>
        <w:spacing w:before="120" w:after="0"/>
        <w:rPr>
          <w:sz w:val="22"/>
          <w:szCs w:val="22"/>
        </w:rPr>
      </w:pPr>
      <w:r>
        <w:rPr>
          <w:sz w:val="22"/>
          <w:szCs w:val="22"/>
        </w:rPr>
        <w:t>Zhotovitel prohlašuje, že je odborně způsobilý k zajištění předmětu plnění podle této smlouvy.</w:t>
      </w:r>
    </w:p>
    <w:p w14:paraId="21678991" w14:textId="77777777" w:rsidR="00906C17" w:rsidRDefault="00906C17">
      <w:pPr>
        <w:pStyle w:val="OdstavecSmlouvy"/>
        <w:keepLines w:val="0"/>
        <w:numPr>
          <w:ilvl w:val="0"/>
          <w:numId w:val="35"/>
        </w:numPr>
        <w:tabs>
          <w:tab w:val="clear" w:pos="426"/>
          <w:tab w:val="clear" w:pos="1701"/>
        </w:tabs>
        <w:spacing w:before="120" w:after="0"/>
        <w:rPr>
          <w:sz w:val="22"/>
          <w:szCs w:val="22"/>
        </w:rPr>
      </w:pPr>
      <w:r>
        <w:rPr>
          <w:sz w:val="22"/>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uvedenou v článku V odst. 1 této smlouvy.</w:t>
      </w:r>
    </w:p>
    <w:p w14:paraId="1C153FE4" w14:textId="77777777" w:rsidR="00906C17" w:rsidRDefault="00906C17">
      <w:pPr>
        <w:pStyle w:val="OdstavecSmlouvy"/>
        <w:keepLines w:val="0"/>
        <w:numPr>
          <w:ilvl w:val="0"/>
          <w:numId w:val="35"/>
        </w:numPr>
        <w:tabs>
          <w:tab w:val="clear" w:pos="426"/>
          <w:tab w:val="clear" w:pos="1701"/>
        </w:tabs>
        <w:spacing w:before="120" w:after="0"/>
      </w:pPr>
      <w:r>
        <w:rPr>
          <w:sz w:val="22"/>
          <w:szCs w:val="22"/>
        </w:rPr>
        <w:t>Účelem smlouvy je zlepšení technického stavu stávající budovy školy.</w:t>
      </w:r>
    </w:p>
    <w:p w14:paraId="7640DADA" w14:textId="77777777" w:rsidR="00906C17" w:rsidRDefault="00906C17">
      <w:pPr>
        <w:pStyle w:val="Smlouva2"/>
        <w:spacing w:before="360"/>
      </w:pPr>
      <w:r>
        <w:t>III.</w:t>
      </w:r>
    </w:p>
    <w:p w14:paraId="3118D2E9" w14:textId="77777777" w:rsidR="00906C17" w:rsidRDefault="00906C17">
      <w:pPr>
        <w:pStyle w:val="Smlouva2"/>
        <w:spacing w:after="120"/>
        <w:rPr>
          <w:sz w:val="22"/>
          <w:szCs w:val="22"/>
        </w:rPr>
      </w:pPr>
      <w:r>
        <w:t>Předmět smlouvy</w:t>
      </w:r>
    </w:p>
    <w:p w14:paraId="205FF5E9" w14:textId="77777777" w:rsidR="00906C17" w:rsidRDefault="00906C17">
      <w:pPr>
        <w:numPr>
          <w:ilvl w:val="0"/>
          <w:numId w:val="33"/>
        </w:numPr>
        <w:tabs>
          <w:tab w:val="left" w:pos="851"/>
        </w:tabs>
        <w:spacing w:after="60"/>
        <w:jc w:val="both"/>
        <w:rPr>
          <w:iCs/>
          <w:sz w:val="22"/>
          <w:szCs w:val="22"/>
        </w:rPr>
      </w:pPr>
      <w:r>
        <w:rPr>
          <w:sz w:val="22"/>
          <w:szCs w:val="22"/>
        </w:rPr>
        <w:t xml:space="preserve">Zhotovitel se zavazuje provést pro objednatele na svůj náklad a nebezpečí stavbu </w:t>
      </w:r>
      <w:r>
        <w:rPr>
          <w:b/>
          <w:bCs/>
          <w:sz w:val="22"/>
          <w:szCs w:val="22"/>
        </w:rPr>
        <w:t xml:space="preserve">„Rekonstrukce střechy SOŠ AHOL, </w:t>
      </w:r>
      <w:proofErr w:type="gramStart"/>
      <w:r>
        <w:rPr>
          <w:b/>
          <w:bCs/>
          <w:sz w:val="22"/>
          <w:szCs w:val="22"/>
        </w:rPr>
        <w:t>Ostrava - Vítkovice</w:t>
      </w:r>
      <w:proofErr w:type="gramEnd"/>
      <w:r>
        <w:rPr>
          <w:b/>
          <w:bCs/>
          <w:sz w:val="22"/>
          <w:szCs w:val="22"/>
        </w:rPr>
        <w:t>“</w:t>
      </w:r>
      <w:r>
        <w:rPr>
          <w:sz w:val="22"/>
          <w:szCs w:val="22"/>
        </w:rPr>
        <w:t xml:space="preserve"> (dále jen „dílo“ nebo „Dílo“). </w:t>
      </w:r>
      <w:r>
        <w:rPr>
          <w:sz w:val="22"/>
          <w:szCs w:val="22"/>
          <w:lang w:eastAsia="ar-SA"/>
        </w:rPr>
        <w:t>Dílo bude provedeno v rozsahu a souladu s požadavky, podmínkami, specifikacemi a ostatními údaji a informacemi obsaženými v</w:t>
      </w:r>
      <w:r>
        <w:rPr>
          <w:sz w:val="22"/>
          <w:szCs w:val="22"/>
        </w:rPr>
        <w:t>:</w:t>
      </w:r>
    </w:p>
    <w:p w14:paraId="1C69A724" w14:textId="77777777" w:rsidR="00906C17" w:rsidRDefault="00906C17">
      <w:pPr>
        <w:numPr>
          <w:ilvl w:val="0"/>
          <w:numId w:val="16"/>
        </w:numPr>
        <w:spacing w:after="60"/>
        <w:ind w:left="709" w:hanging="283"/>
        <w:jc w:val="both"/>
        <w:rPr>
          <w:sz w:val="22"/>
          <w:szCs w:val="22"/>
          <w:lang w:eastAsia="ar-SA"/>
        </w:rPr>
      </w:pPr>
      <w:r>
        <w:rPr>
          <w:iCs/>
          <w:sz w:val="22"/>
          <w:szCs w:val="22"/>
        </w:rPr>
        <w:t>projektové</w:t>
      </w:r>
      <w:r>
        <w:rPr>
          <w:sz w:val="22"/>
          <w:szCs w:val="22"/>
        </w:rPr>
        <w:t xml:space="preserve"> dokumentaci stavby zpracované </w:t>
      </w:r>
      <w:r>
        <w:rPr>
          <w:sz w:val="22"/>
          <w:szCs w:val="22"/>
          <w:lang w:eastAsia="ar-SA"/>
        </w:rPr>
        <w:t xml:space="preserve">subjektem ASA expert a. s., Lešetínská 626/24, 719 00 Ostrava – Kunčice, IČ: 27791891, </w:t>
      </w:r>
      <w:r>
        <w:rPr>
          <w:sz w:val="22"/>
          <w:szCs w:val="22"/>
        </w:rPr>
        <w:t>(dále jen „projektová dokumentace“ nebo „Projektová dokumentace“)</w:t>
      </w:r>
    </w:p>
    <w:p w14:paraId="1C3DCC19" w14:textId="77777777" w:rsidR="00906C17" w:rsidRDefault="00906C17">
      <w:pPr>
        <w:numPr>
          <w:ilvl w:val="0"/>
          <w:numId w:val="16"/>
        </w:numPr>
        <w:tabs>
          <w:tab w:val="left" w:pos="709"/>
        </w:tabs>
        <w:spacing w:after="60"/>
        <w:ind w:left="709" w:hanging="283"/>
        <w:jc w:val="both"/>
        <w:rPr>
          <w:sz w:val="22"/>
          <w:szCs w:val="22"/>
        </w:rPr>
      </w:pPr>
      <w:r>
        <w:rPr>
          <w:sz w:val="22"/>
          <w:szCs w:val="22"/>
          <w:lang w:eastAsia="ar-SA"/>
        </w:rPr>
        <w:t>této smlouvě a jejích přílohách</w:t>
      </w:r>
    </w:p>
    <w:p w14:paraId="09CBA185" w14:textId="77777777" w:rsidR="00906C17" w:rsidRDefault="00906C17">
      <w:pPr>
        <w:numPr>
          <w:ilvl w:val="0"/>
          <w:numId w:val="16"/>
        </w:numPr>
        <w:tabs>
          <w:tab w:val="left" w:pos="709"/>
        </w:tabs>
        <w:spacing w:after="60"/>
        <w:ind w:left="709" w:hanging="283"/>
        <w:jc w:val="both"/>
        <w:rPr>
          <w:sz w:val="22"/>
          <w:szCs w:val="22"/>
        </w:rPr>
      </w:pPr>
      <w:r>
        <w:rPr>
          <w:sz w:val="22"/>
          <w:szCs w:val="22"/>
        </w:rPr>
        <w:t>zadávací dokumentaci, poskytnuté zhotoviteli v průběhu výběrového řízení včetně případných dodatečných informací</w:t>
      </w:r>
    </w:p>
    <w:p w14:paraId="640014E6" w14:textId="77777777" w:rsidR="00906C17" w:rsidRDefault="00906C17">
      <w:pPr>
        <w:numPr>
          <w:ilvl w:val="0"/>
          <w:numId w:val="16"/>
        </w:numPr>
        <w:tabs>
          <w:tab w:val="left" w:pos="709"/>
        </w:tabs>
        <w:spacing w:after="60"/>
        <w:ind w:left="709" w:hanging="283"/>
        <w:jc w:val="both"/>
        <w:rPr>
          <w:sz w:val="22"/>
          <w:szCs w:val="22"/>
          <w:lang w:eastAsia="ar-SA"/>
        </w:rPr>
      </w:pPr>
      <w:r>
        <w:rPr>
          <w:sz w:val="22"/>
          <w:szCs w:val="22"/>
        </w:rPr>
        <w:t>stavebním povolení vč. dokladové části,</w:t>
      </w:r>
    </w:p>
    <w:p w14:paraId="722EB47C" w14:textId="77777777" w:rsidR="00906C17" w:rsidRDefault="00906C17">
      <w:pPr>
        <w:numPr>
          <w:ilvl w:val="0"/>
          <w:numId w:val="16"/>
        </w:numPr>
        <w:tabs>
          <w:tab w:val="left" w:pos="720"/>
        </w:tabs>
        <w:spacing w:after="60"/>
        <w:ind w:left="720" w:hanging="294"/>
        <w:jc w:val="both"/>
        <w:rPr>
          <w:sz w:val="22"/>
          <w:szCs w:val="22"/>
        </w:rPr>
      </w:pPr>
      <w:r>
        <w:rPr>
          <w:sz w:val="22"/>
          <w:szCs w:val="22"/>
          <w:lang w:eastAsia="ar-SA"/>
        </w:rPr>
        <w:t xml:space="preserve">obecně závazných právních předpisech a technických normách vztahujících se k Dílu a/nebo k jeho jednotlivým částem či prováděným výkonům. </w:t>
      </w:r>
    </w:p>
    <w:p w14:paraId="04CEFFB2" w14:textId="77777777" w:rsidR="00906C17" w:rsidRDefault="00906C17">
      <w:pPr>
        <w:pStyle w:val="OdstavecSmlouvy"/>
        <w:keepLines w:val="0"/>
        <w:numPr>
          <w:ilvl w:val="0"/>
          <w:numId w:val="33"/>
        </w:numPr>
        <w:tabs>
          <w:tab w:val="clear" w:pos="426"/>
          <w:tab w:val="clear" w:pos="1701"/>
          <w:tab w:val="left" w:pos="851"/>
          <w:tab w:val="left" w:pos="1348"/>
        </w:tabs>
        <w:spacing w:after="60"/>
        <w:rPr>
          <w:sz w:val="22"/>
          <w:szCs w:val="22"/>
        </w:rPr>
      </w:pPr>
      <w:r>
        <w:rPr>
          <w:sz w:val="22"/>
          <w:szCs w:val="22"/>
        </w:rPr>
        <w:t xml:space="preserve">Součástí </w:t>
      </w:r>
      <w:r>
        <w:rPr>
          <w:sz w:val="22"/>
          <w:szCs w:val="22"/>
          <w:lang w:eastAsia="ar-SA"/>
        </w:rPr>
        <w:t>předmětu plnění jsou rovněž činnosti související a nutné pro úplnou, funkční a bezvadnou realizaci díla, zejména</w:t>
      </w:r>
      <w:r>
        <w:rPr>
          <w:sz w:val="22"/>
          <w:szCs w:val="22"/>
        </w:rPr>
        <w:t>:</w:t>
      </w:r>
    </w:p>
    <w:p w14:paraId="143412E1" w14:textId="77777777" w:rsidR="00906C17" w:rsidRDefault="00906C17">
      <w:pPr>
        <w:pStyle w:val="Zkladntext"/>
        <w:numPr>
          <w:ilvl w:val="0"/>
          <w:numId w:val="5"/>
        </w:numPr>
        <w:tabs>
          <w:tab w:val="clear" w:pos="540"/>
          <w:tab w:val="left" w:pos="360"/>
          <w:tab w:val="left" w:pos="426"/>
          <w:tab w:val="left" w:pos="709"/>
        </w:tabs>
        <w:ind w:left="709" w:hanging="369"/>
        <w:rPr>
          <w:sz w:val="22"/>
          <w:szCs w:val="22"/>
        </w:rPr>
      </w:pPr>
      <w:r>
        <w:rPr>
          <w:sz w:val="22"/>
          <w:szCs w:val="22"/>
        </w:rPr>
        <w:t>zpracování projektové dokumentace skutečného provedení stavby ve třech vyhotoveních, geodetické zaměření stavby včetně geometrického plánu v šesti vyhotoveních. Projektová dokumentace skutečného provedení stavby bude objednateli dodána také 1x v elektronické podobě, a to na CD ROM ve formátu pro texty *.doc (*.rtf), pro tabulky *.xls, pro skenované dokumenty *.pdf, pro výkresovou dokumentaci *.dwg a zároveň *.pdf. Případné vícetisky budou účtovány zvlášť,</w:t>
      </w:r>
    </w:p>
    <w:p w14:paraId="2CC4F298" w14:textId="77777777" w:rsidR="00906C17" w:rsidRDefault="00906C17">
      <w:pPr>
        <w:pStyle w:val="Zkladntext"/>
        <w:numPr>
          <w:ilvl w:val="0"/>
          <w:numId w:val="5"/>
        </w:numPr>
        <w:tabs>
          <w:tab w:val="clear" w:pos="540"/>
          <w:tab w:val="left" w:pos="360"/>
          <w:tab w:val="left" w:pos="426"/>
          <w:tab w:val="left" w:pos="709"/>
        </w:tabs>
        <w:spacing w:after="60"/>
        <w:ind w:left="709" w:hanging="369"/>
        <w:rPr>
          <w:sz w:val="22"/>
          <w:szCs w:val="22"/>
        </w:rPr>
      </w:pPr>
      <w:r>
        <w:rPr>
          <w:sz w:val="22"/>
          <w:szCs w:val="22"/>
        </w:rPr>
        <w:t>zabezpečení souhlasu (rozhodnutí) ke zvláštnímu užívání veřejného prostranství a komunikací dle platných předpisů vč. přechodného dopravního značení, aktualizace vyjádření DOSS a vlastníků sítí, bude-li potřebné,</w:t>
      </w:r>
    </w:p>
    <w:p w14:paraId="1A9B752E" w14:textId="77777777" w:rsidR="00906C17" w:rsidRDefault="00906C17">
      <w:pPr>
        <w:pStyle w:val="Zkladntext"/>
        <w:numPr>
          <w:ilvl w:val="0"/>
          <w:numId w:val="5"/>
        </w:numPr>
        <w:tabs>
          <w:tab w:val="clear" w:pos="540"/>
          <w:tab w:val="left" w:pos="709"/>
        </w:tabs>
        <w:spacing w:after="60"/>
        <w:ind w:left="709" w:hanging="369"/>
        <w:rPr>
          <w:sz w:val="22"/>
          <w:szCs w:val="22"/>
        </w:rPr>
      </w:pPr>
      <w:r>
        <w:rPr>
          <w:sz w:val="22"/>
          <w:szCs w:val="22"/>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„stavební zákon“),</w:t>
      </w:r>
    </w:p>
    <w:p w14:paraId="58EB35E2" w14:textId="77777777" w:rsidR="00906C17" w:rsidRDefault="00906C17">
      <w:pPr>
        <w:pStyle w:val="Zkladntext"/>
        <w:numPr>
          <w:ilvl w:val="0"/>
          <w:numId w:val="5"/>
        </w:numPr>
        <w:tabs>
          <w:tab w:val="clear" w:pos="540"/>
          <w:tab w:val="left" w:pos="360"/>
          <w:tab w:val="left" w:pos="426"/>
          <w:tab w:val="left" w:pos="709"/>
        </w:tabs>
        <w:spacing w:after="60"/>
        <w:ind w:left="709" w:hanging="369"/>
        <w:rPr>
          <w:sz w:val="22"/>
          <w:szCs w:val="22"/>
        </w:rPr>
      </w:pPr>
      <w:r>
        <w:rPr>
          <w:sz w:val="22"/>
          <w:szCs w:val="22"/>
        </w:rPr>
        <w:t>zajištění vytýčení obvodu staveniště,</w:t>
      </w:r>
    </w:p>
    <w:p w14:paraId="527F0694" w14:textId="77777777" w:rsidR="00906C17" w:rsidRDefault="00906C17">
      <w:pPr>
        <w:pStyle w:val="Zkladntext"/>
        <w:widowControl w:val="0"/>
        <w:numPr>
          <w:ilvl w:val="0"/>
          <w:numId w:val="5"/>
        </w:numPr>
        <w:tabs>
          <w:tab w:val="clear" w:pos="540"/>
          <w:tab w:val="left" w:pos="360"/>
          <w:tab w:val="left" w:pos="426"/>
          <w:tab w:val="left" w:pos="709"/>
        </w:tabs>
        <w:spacing w:after="60"/>
        <w:ind w:left="709" w:hanging="369"/>
        <w:rPr>
          <w:sz w:val="22"/>
          <w:szCs w:val="22"/>
        </w:rPr>
      </w:pPr>
      <w:r>
        <w:rPr>
          <w:sz w:val="22"/>
          <w:szCs w:val="22"/>
        </w:rPr>
        <w:t>zajištění vytýčení inženýrských sítí (tras technické infrastruktury) podle podmínek jejich správců, a to před zahájením prací na staveništi včetně jejich zaměření a zakreslení dle skutečného stavu do příslušné dokumentace a včetně jejich písemného a zpětného předání jednotlivým správcům, bude-li potřebné,</w:t>
      </w:r>
    </w:p>
    <w:p w14:paraId="6E2C2FAF" w14:textId="77777777" w:rsidR="00906C17" w:rsidRDefault="00906C17">
      <w:pPr>
        <w:pStyle w:val="Zkladntext"/>
        <w:widowControl w:val="0"/>
        <w:numPr>
          <w:ilvl w:val="0"/>
          <w:numId w:val="5"/>
        </w:numPr>
        <w:tabs>
          <w:tab w:val="clear" w:pos="540"/>
          <w:tab w:val="left" w:pos="360"/>
          <w:tab w:val="left" w:pos="426"/>
          <w:tab w:val="left" w:pos="709"/>
        </w:tabs>
        <w:spacing w:after="60"/>
        <w:ind w:left="709" w:hanging="369"/>
        <w:rPr>
          <w:sz w:val="22"/>
          <w:szCs w:val="22"/>
        </w:rPr>
      </w:pPr>
      <w:r>
        <w:rPr>
          <w:sz w:val="22"/>
          <w:szCs w:val="22"/>
        </w:rPr>
        <w:t>zpracování a předání dokumentace dočasného dopravního značení včetně jejího projednání s příslušnými správními orgány,</w:t>
      </w:r>
    </w:p>
    <w:p w14:paraId="302E3733" w14:textId="77777777" w:rsidR="00906C17" w:rsidRDefault="00906C17">
      <w:pPr>
        <w:pStyle w:val="Zkladntext"/>
        <w:widowControl w:val="0"/>
        <w:numPr>
          <w:ilvl w:val="0"/>
          <w:numId w:val="5"/>
        </w:numPr>
        <w:tabs>
          <w:tab w:val="clear" w:pos="540"/>
          <w:tab w:val="left" w:pos="360"/>
          <w:tab w:val="left" w:pos="426"/>
          <w:tab w:val="left" w:pos="709"/>
        </w:tabs>
        <w:spacing w:after="60"/>
        <w:ind w:left="709" w:hanging="369"/>
        <w:rPr>
          <w:sz w:val="22"/>
          <w:szCs w:val="22"/>
        </w:rPr>
      </w:pPr>
      <w:r>
        <w:rPr>
          <w:sz w:val="22"/>
          <w:szCs w:val="22"/>
        </w:rPr>
        <w:t>osazení a údržba dopravního značení v průběhu provádění stavebních prací dle dokumentace dopravního značení, včetně uvedení do původního stavu a vrácení jejich správci</w:t>
      </w:r>
    </w:p>
    <w:p w14:paraId="78086548" w14:textId="77777777" w:rsidR="00906C17" w:rsidRDefault="00906C17">
      <w:pPr>
        <w:pStyle w:val="Zkladntext"/>
        <w:numPr>
          <w:ilvl w:val="0"/>
          <w:numId w:val="5"/>
        </w:numPr>
        <w:tabs>
          <w:tab w:val="clear" w:pos="540"/>
          <w:tab w:val="left" w:pos="709"/>
        </w:tabs>
        <w:spacing w:after="60"/>
        <w:ind w:left="709" w:hanging="369"/>
        <w:rPr>
          <w:sz w:val="22"/>
          <w:szCs w:val="22"/>
        </w:rPr>
      </w:pPr>
      <w:r>
        <w:rPr>
          <w:sz w:val="22"/>
          <w:szCs w:val="22"/>
        </w:rPr>
        <w:lastRenderedPageBreak/>
        <w:t xml:space="preserve">zajištění likvidace odpadu a demontovaného materiálu, jeho odvoz a uložení na řízenou skládku nebo jiná jeho likvidace v souladu se zákonem č. 541/2020 Sb., o odpadech, ve znění pozdějších předpisů a doložení dokladu o této likvidaci, včetně úhrady poplatků za toto uložení, likvidaci a dopravu; písemný doklad o likvidaci odpadu bude doložen při každé měsíční fakturaci, nejpozději při předání díla; v případě kovového odpadu bude tento odvezen do nejbližší sběrny druhotných surovin a na základě vážních lístků bude objednateli vyplacen obnos za výkup tohoto kovového materiálu jako výzisk, </w:t>
      </w:r>
    </w:p>
    <w:p w14:paraId="75227F7A" w14:textId="77777777" w:rsidR="00906C17" w:rsidRDefault="00906C17">
      <w:pPr>
        <w:pStyle w:val="Zkladntext"/>
        <w:numPr>
          <w:ilvl w:val="0"/>
          <w:numId w:val="5"/>
        </w:numPr>
        <w:tabs>
          <w:tab w:val="clear" w:pos="540"/>
          <w:tab w:val="left" w:pos="709"/>
        </w:tabs>
        <w:spacing w:after="60"/>
        <w:ind w:left="709" w:hanging="369"/>
        <w:rPr>
          <w:sz w:val="22"/>
          <w:szCs w:val="22"/>
        </w:rPr>
      </w:pPr>
      <w:r>
        <w:rPr>
          <w:sz w:val="22"/>
          <w:szCs w:val="22"/>
        </w:rPr>
        <w:t xml:space="preserve">provedení průkazních a jiných zkoušek materiálů použitých v průběhu provádění díla dle zákona č. 22/1997 Sb., o technických požadavcích na výrobky a o změně a doplnění některých zákonů, ve znění pozdějších předpisů a nařízení vlády č. 163/2002 Sb., kterým se stanoví technické požadavky na vybrané stavební výrobky, ve znění pozdějších předpisů a dále zkoušek k prokázání kvality, bezpečnosti a provozuschopnosti díla a všech jeho součástí dle platných technických norem a obecně závazných právních předpisů včetně vyhotovení dokladů o jejich provedení, doložení atestů, certifikátů, revizí, prohlášení o shodě, apod. a jejich předání Objednateli; </w:t>
      </w:r>
      <w:r>
        <w:rPr>
          <w:color w:val="000000"/>
          <w:sz w:val="22"/>
          <w:szCs w:val="22"/>
        </w:rPr>
        <w:t>Doklady o provedení předepsaných zkoušek, atesty, certifikáty, revize, prohlášení o shodě, apod. bude Zhotovitel dokládat v průběhu provádění díla, nejpozději však při předání díla,</w:t>
      </w:r>
    </w:p>
    <w:p w14:paraId="47816321" w14:textId="77777777" w:rsidR="00906C17" w:rsidRDefault="00906C17">
      <w:pPr>
        <w:pStyle w:val="Zkladntext"/>
        <w:numPr>
          <w:ilvl w:val="0"/>
          <w:numId w:val="5"/>
        </w:numPr>
        <w:tabs>
          <w:tab w:val="clear" w:pos="540"/>
          <w:tab w:val="left" w:pos="709"/>
        </w:tabs>
        <w:spacing w:after="60"/>
        <w:ind w:left="709" w:hanging="369"/>
        <w:rPr>
          <w:sz w:val="22"/>
          <w:szCs w:val="22"/>
        </w:rPr>
      </w:pPr>
      <w:r>
        <w:rPr>
          <w:sz w:val="22"/>
          <w:szCs w:val="22"/>
        </w:rPr>
        <w:t xml:space="preserve">předání všech dokladů a splnění všech podmínek umožňujících zahájení kolaudačního řízení, případně jiného postupu dle Stavebního zákona, na jehož základě bude možno započít s trvalým užíváním stavby (vydání kolaudačního souhlasu) ve dvou (2) vyhotoveních v tištěné podobě a 1x v elektronické podobě, </w:t>
      </w:r>
    </w:p>
    <w:p w14:paraId="49C4D3E9" w14:textId="77777777" w:rsidR="00906C17" w:rsidRDefault="00906C17">
      <w:pPr>
        <w:pStyle w:val="Zkladntext"/>
        <w:numPr>
          <w:ilvl w:val="0"/>
          <w:numId w:val="5"/>
        </w:numPr>
        <w:tabs>
          <w:tab w:val="clear" w:pos="540"/>
          <w:tab w:val="left" w:pos="709"/>
        </w:tabs>
        <w:spacing w:after="60"/>
        <w:ind w:left="709" w:hanging="369"/>
        <w:rPr>
          <w:sz w:val="22"/>
          <w:szCs w:val="22"/>
        </w:rPr>
      </w:pPr>
      <w:r>
        <w:rPr>
          <w:sz w:val="22"/>
          <w:szCs w:val="22"/>
        </w:rPr>
        <w:t>zřízení deponie materiálů tak, aby nevznikly žádné škody na sousedních pozemcích,</w:t>
      </w:r>
    </w:p>
    <w:p w14:paraId="1F027334" w14:textId="77777777" w:rsidR="00906C17" w:rsidRDefault="00906C17">
      <w:pPr>
        <w:pStyle w:val="Zkladntext"/>
        <w:numPr>
          <w:ilvl w:val="0"/>
          <w:numId w:val="5"/>
        </w:numPr>
        <w:tabs>
          <w:tab w:val="clear" w:pos="540"/>
          <w:tab w:val="left" w:pos="709"/>
        </w:tabs>
        <w:spacing w:after="60"/>
        <w:ind w:left="709" w:hanging="369"/>
        <w:rPr>
          <w:sz w:val="22"/>
          <w:szCs w:val="22"/>
        </w:rPr>
      </w:pPr>
      <w:r>
        <w:rPr>
          <w:sz w:val="22"/>
          <w:szCs w:val="22"/>
        </w:rPr>
        <w:t>provedení předepsaných zkoušek dle platných právních předpisů a technických norem, úspěšné provedení těchto zkoušek je podmínkou k převzetí díla,</w:t>
      </w:r>
    </w:p>
    <w:p w14:paraId="3C0A5866" w14:textId="77777777" w:rsidR="00906C17" w:rsidRDefault="00906C17">
      <w:pPr>
        <w:pStyle w:val="Zkladntext"/>
        <w:numPr>
          <w:ilvl w:val="0"/>
          <w:numId w:val="5"/>
        </w:numPr>
        <w:tabs>
          <w:tab w:val="clear" w:pos="540"/>
          <w:tab w:val="left" w:pos="709"/>
        </w:tabs>
        <w:spacing w:after="60"/>
        <w:ind w:left="709" w:hanging="369"/>
        <w:rPr>
          <w:sz w:val="22"/>
          <w:szCs w:val="22"/>
        </w:rPr>
      </w:pPr>
      <w:r>
        <w:rPr>
          <w:sz w:val="22"/>
          <w:szCs w:val="22"/>
        </w:rPr>
        <w:t xml:space="preserve">zajištění bezpečných přechodů a přejezdů přes výkopy pro zabezpečení přístupu a příjezdu </w:t>
      </w:r>
      <w:r>
        <w:rPr>
          <w:sz w:val="22"/>
          <w:szCs w:val="22"/>
        </w:rPr>
        <w:br/>
        <w:t xml:space="preserve">k objektům zejména pro vlastníky a nájemníky přilehlých nemovitostí a složky IZS, </w:t>
      </w:r>
    </w:p>
    <w:p w14:paraId="73EE17F8" w14:textId="77777777" w:rsidR="00906C17" w:rsidRDefault="00906C17">
      <w:pPr>
        <w:pStyle w:val="Zkladntext"/>
        <w:numPr>
          <w:ilvl w:val="0"/>
          <w:numId w:val="5"/>
        </w:numPr>
        <w:tabs>
          <w:tab w:val="clear" w:pos="540"/>
          <w:tab w:val="left" w:pos="709"/>
        </w:tabs>
        <w:spacing w:after="120"/>
        <w:ind w:left="709" w:hanging="369"/>
        <w:rPr>
          <w:sz w:val="22"/>
          <w:szCs w:val="22"/>
        </w:rPr>
      </w:pPr>
      <w:r>
        <w:rPr>
          <w:sz w:val="22"/>
          <w:szCs w:val="22"/>
        </w:rPr>
        <w:t>zajištění ochrany proti šíření prašnosti a nadměrného hluku,</w:t>
      </w:r>
    </w:p>
    <w:p w14:paraId="101A79E9" w14:textId="77777777" w:rsidR="00906C17" w:rsidRDefault="00906C17">
      <w:pPr>
        <w:pStyle w:val="Zkladntext"/>
        <w:numPr>
          <w:ilvl w:val="0"/>
          <w:numId w:val="5"/>
        </w:numPr>
        <w:tabs>
          <w:tab w:val="clear" w:pos="540"/>
          <w:tab w:val="left" w:pos="709"/>
        </w:tabs>
        <w:spacing w:after="120"/>
        <w:ind w:left="709" w:hanging="369"/>
        <w:rPr>
          <w:sz w:val="22"/>
          <w:szCs w:val="22"/>
        </w:rPr>
      </w:pPr>
      <w:r>
        <w:rPr>
          <w:sz w:val="22"/>
          <w:szCs w:val="22"/>
        </w:rPr>
        <w:t>provedení veškerých geodetických prací souvisejících s provedením díla,</w:t>
      </w:r>
    </w:p>
    <w:p w14:paraId="62C39A03" w14:textId="77777777" w:rsidR="00906C17" w:rsidRDefault="00906C17">
      <w:pPr>
        <w:pStyle w:val="Zkladntext"/>
        <w:numPr>
          <w:ilvl w:val="0"/>
          <w:numId w:val="5"/>
        </w:numPr>
        <w:tabs>
          <w:tab w:val="clear" w:pos="540"/>
          <w:tab w:val="left" w:pos="709"/>
        </w:tabs>
        <w:spacing w:after="120"/>
        <w:ind w:left="709" w:hanging="369"/>
        <w:rPr>
          <w:sz w:val="22"/>
          <w:szCs w:val="22"/>
        </w:rPr>
      </w:pPr>
      <w:r>
        <w:rPr>
          <w:sz w:val="22"/>
          <w:szCs w:val="22"/>
        </w:rPr>
        <w:t>zajištění zpracování všech případných dalších dokumentací potřebných pro provedení díla</w:t>
      </w:r>
    </w:p>
    <w:p w14:paraId="04F8520A" w14:textId="77777777" w:rsidR="00906C17" w:rsidRDefault="00906C17">
      <w:pPr>
        <w:numPr>
          <w:ilvl w:val="0"/>
          <w:numId w:val="5"/>
        </w:numPr>
        <w:tabs>
          <w:tab w:val="left" w:pos="709"/>
        </w:tabs>
        <w:spacing w:before="119" w:after="62"/>
        <w:ind w:left="709" w:hanging="425"/>
        <w:jc w:val="both"/>
        <w:rPr>
          <w:color w:val="000000"/>
          <w:sz w:val="22"/>
          <w:szCs w:val="22"/>
        </w:rPr>
      </w:pPr>
      <w:r>
        <w:rPr>
          <w:sz w:val="22"/>
          <w:szCs w:val="22"/>
        </w:rPr>
        <w:t>údržba provedených prací během výstavby</w:t>
      </w:r>
      <w:r>
        <w:rPr>
          <w:sz w:val="22"/>
          <w:szCs w:val="22"/>
          <w:lang w:eastAsia="ar-SA"/>
        </w:rPr>
        <w:t>,</w:t>
      </w:r>
    </w:p>
    <w:p w14:paraId="45700128" w14:textId="77777777" w:rsidR="00906C17" w:rsidRDefault="00906C17">
      <w:pPr>
        <w:numPr>
          <w:ilvl w:val="0"/>
          <w:numId w:val="5"/>
        </w:numPr>
        <w:tabs>
          <w:tab w:val="left" w:pos="709"/>
        </w:tabs>
        <w:spacing w:before="119" w:after="62"/>
        <w:jc w:val="both"/>
        <w:rPr>
          <w:sz w:val="22"/>
          <w:szCs w:val="22"/>
        </w:rPr>
      </w:pPr>
      <w:r>
        <w:rPr>
          <w:color w:val="000000"/>
          <w:sz w:val="22"/>
          <w:szCs w:val="22"/>
        </w:rPr>
        <w:t>zajištění odstranění zařízení staveniště ke dni předání a převzetí díla Objednatelem,</w:t>
      </w:r>
    </w:p>
    <w:p w14:paraId="74E925DB" w14:textId="77777777" w:rsidR="00906C17" w:rsidRDefault="00906C17">
      <w:pPr>
        <w:numPr>
          <w:ilvl w:val="0"/>
          <w:numId w:val="5"/>
        </w:numPr>
        <w:tabs>
          <w:tab w:val="left" w:pos="709"/>
        </w:tabs>
        <w:spacing w:before="119" w:after="62"/>
        <w:ind w:left="709" w:hanging="425"/>
        <w:jc w:val="both"/>
        <w:rPr>
          <w:sz w:val="22"/>
          <w:szCs w:val="22"/>
        </w:rPr>
      </w:pPr>
      <w:r>
        <w:rPr>
          <w:sz w:val="22"/>
          <w:szCs w:val="22"/>
        </w:rPr>
        <w:t>smluvního zajištění potřebného zdroje vody, elektrické energie, dalších energií a služeb nutných pro provádění díla vč. úhrady poplatků a nákladů za tyto zdroje a služby.</w:t>
      </w:r>
    </w:p>
    <w:p w14:paraId="2F5E49F5" w14:textId="77777777" w:rsidR="00906C17" w:rsidRDefault="00906C17">
      <w:pPr>
        <w:numPr>
          <w:ilvl w:val="0"/>
          <w:numId w:val="33"/>
        </w:numPr>
        <w:tabs>
          <w:tab w:val="left" w:pos="851"/>
        </w:tabs>
        <w:spacing w:before="120"/>
        <w:jc w:val="both"/>
        <w:rPr>
          <w:sz w:val="22"/>
          <w:szCs w:val="22"/>
        </w:rPr>
      </w:pPr>
      <w:r>
        <w:rPr>
          <w:sz w:val="22"/>
          <w:szCs w:val="22"/>
        </w:rPr>
        <w:t>Projektová dokumentace pro výběr zhotovitele a pro provádění stavby nenahrazuje výrobní dokumentaci. Pokud vyvstane v průběhu realizace díla nutnost zpracování výrobní dokumentace, zajistí ji zhotovitel na své náklady.</w:t>
      </w:r>
    </w:p>
    <w:p w14:paraId="4F47F82C" w14:textId="77777777" w:rsidR="00906C17" w:rsidRDefault="00906C17">
      <w:pPr>
        <w:numPr>
          <w:ilvl w:val="0"/>
          <w:numId w:val="33"/>
        </w:numPr>
        <w:tabs>
          <w:tab w:val="left" w:pos="851"/>
        </w:tabs>
        <w:spacing w:before="120"/>
        <w:jc w:val="both"/>
        <w:rPr>
          <w:sz w:val="22"/>
          <w:szCs w:val="22"/>
        </w:rPr>
      </w:pPr>
      <w:r>
        <w:rPr>
          <w:sz w:val="22"/>
          <w:szCs w:val="22"/>
        </w:rPr>
        <w:t>Dílem se rozumí úplné, funkční a bezvadné provedení všech stavebních, montážních prací a konstrukcí zahrnujících mimo jiné dodávku potřebných materiálů, technologií a zařízení včetně všech potřebných vedlejších, pomocných a dodatečných činností a výkonů souvisejících se zhotovením díla, které jsou pro řádné dokončení díla nezbytné, včetně koordinační a kompletační činnosti celého díla.</w:t>
      </w:r>
    </w:p>
    <w:p w14:paraId="1708845B" w14:textId="77777777" w:rsidR="00906C17" w:rsidRDefault="00906C17">
      <w:pPr>
        <w:numPr>
          <w:ilvl w:val="0"/>
          <w:numId w:val="33"/>
        </w:numPr>
        <w:tabs>
          <w:tab w:val="left" w:pos="851"/>
        </w:tabs>
        <w:spacing w:before="120"/>
        <w:jc w:val="both"/>
        <w:rPr>
          <w:sz w:val="22"/>
          <w:szCs w:val="22"/>
        </w:rPr>
      </w:pPr>
      <w:r>
        <w:rPr>
          <w:sz w:val="22"/>
          <w:szCs w:val="22"/>
        </w:rPr>
        <w:t xml:space="preserve">Zhotovitel se zavazuje provést dílo v souladu s technickými a právními předpisy platnými v České republice v době provádění díla. Pro provedení díla jsou závazné všechny platné normy ČSN. </w:t>
      </w:r>
    </w:p>
    <w:p w14:paraId="3CCA5EC4" w14:textId="77777777" w:rsidR="00906C17" w:rsidRDefault="00906C17">
      <w:pPr>
        <w:numPr>
          <w:ilvl w:val="0"/>
          <w:numId w:val="33"/>
        </w:numPr>
        <w:tabs>
          <w:tab w:val="left" w:pos="851"/>
        </w:tabs>
        <w:spacing w:before="120"/>
        <w:jc w:val="both"/>
        <w:rPr>
          <w:sz w:val="22"/>
          <w:szCs w:val="22"/>
        </w:rPr>
      </w:pPr>
      <w:r>
        <w:rPr>
          <w:sz w:val="22"/>
          <w:szCs w:val="22"/>
        </w:rPr>
        <w:t>Zhotovitel se zavazuje průběžně provádět veškeré potřebné zkoušky, měření a atesty k prokázání kvalitativních parametrů předmětu díla.</w:t>
      </w:r>
    </w:p>
    <w:p w14:paraId="3AA25886" w14:textId="77777777" w:rsidR="00906C17" w:rsidRDefault="00906C17">
      <w:pPr>
        <w:numPr>
          <w:ilvl w:val="0"/>
          <w:numId w:val="33"/>
        </w:numPr>
        <w:tabs>
          <w:tab w:val="left" w:pos="851"/>
        </w:tabs>
        <w:spacing w:before="120"/>
        <w:jc w:val="both"/>
        <w:rPr>
          <w:sz w:val="22"/>
          <w:szCs w:val="22"/>
        </w:rPr>
      </w:pPr>
      <w:r>
        <w:rPr>
          <w:sz w:val="22"/>
          <w:szCs w:val="22"/>
        </w:rPr>
        <w:t>Zhotovitel je povinen při provádění díla plnit rovněž i další podmínky a omezení vyplývající ze stavebních povolení, rozhodnutí, vyjádření a souhlasů vydaných v průběhu přípravy nebo provádění díla a dále podmínky a požadavky dotčených orgánů a organizací související s prováděním díla.</w:t>
      </w:r>
    </w:p>
    <w:p w14:paraId="012AE5EC" w14:textId="77777777" w:rsidR="00906C17" w:rsidRDefault="00906C17">
      <w:pPr>
        <w:numPr>
          <w:ilvl w:val="0"/>
          <w:numId w:val="33"/>
        </w:numPr>
        <w:tabs>
          <w:tab w:val="left" w:pos="851"/>
        </w:tabs>
        <w:spacing w:before="120"/>
        <w:jc w:val="both"/>
        <w:rPr>
          <w:sz w:val="22"/>
          <w:szCs w:val="22"/>
        </w:rPr>
      </w:pPr>
      <w:r>
        <w:rPr>
          <w:sz w:val="22"/>
          <w:szCs w:val="22"/>
        </w:rPr>
        <w:lastRenderedPageBreak/>
        <w:t>Objednatel se zavazuje dílo převzít a zaplatit cenu sjednanou v čl. V., odst. 1. této smlouvy.</w:t>
      </w:r>
    </w:p>
    <w:p w14:paraId="65C34F05" w14:textId="77777777" w:rsidR="00906C17" w:rsidRDefault="00906C17">
      <w:pPr>
        <w:numPr>
          <w:ilvl w:val="0"/>
          <w:numId w:val="33"/>
        </w:numPr>
        <w:tabs>
          <w:tab w:val="left" w:pos="851"/>
        </w:tabs>
        <w:spacing w:before="120"/>
        <w:jc w:val="both"/>
      </w:pPr>
      <w:r>
        <w:rPr>
          <w:sz w:val="22"/>
          <w:szCs w:val="22"/>
        </w:rPr>
        <w:t xml:space="preserve">Smluvní strany prohlašují, že předmět plnění podle smlouvy není plněním nemožným a že smlouvu uzavírají po pečlivém zvážení všech možných důsledků. Zhotovitel prohlašuje, </w:t>
      </w:r>
      <w:r>
        <w:rPr>
          <w:sz w:val="22"/>
          <w:szCs w:val="22"/>
        </w:rPr>
        <w:br/>
        <w:t xml:space="preserve">že prozkoumal místní podmínky na staveništi a že práce mohou být dokončeny způsobem </w:t>
      </w:r>
      <w:r>
        <w:rPr>
          <w:sz w:val="22"/>
          <w:szCs w:val="22"/>
        </w:rPr>
        <w:br/>
        <w:t>a v termínech stanovených touto smlouvou.</w:t>
      </w:r>
    </w:p>
    <w:p w14:paraId="10BB6D2E" w14:textId="77777777" w:rsidR="00906C17" w:rsidRDefault="00906C17">
      <w:pPr>
        <w:pStyle w:val="Smlouva2"/>
        <w:spacing w:before="480"/>
      </w:pPr>
      <w:r>
        <w:t>IV.</w:t>
      </w:r>
    </w:p>
    <w:p w14:paraId="01582E0B" w14:textId="77777777" w:rsidR="00906C17" w:rsidRDefault="00906C17">
      <w:pPr>
        <w:pStyle w:val="Smlouva2"/>
        <w:rPr>
          <w:bCs/>
          <w:sz w:val="22"/>
          <w:szCs w:val="22"/>
        </w:rPr>
      </w:pPr>
      <w:r>
        <w:t xml:space="preserve">Doba a místo plnění </w:t>
      </w:r>
    </w:p>
    <w:p w14:paraId="2EEB158B" w14:textId="77777777" w:rsidR="00906C17" w:rsidRDefault="00906C17">
      <w:pPr>
        <w:widowControl w:val="0"/>
        <w:numPr>
          <w:ilvl w:val="0"/>
          <w:numId w:val="12"/>
        </w:numPr>
        <w:spacing w:before="120"/>
        <w:jc w:val="both"/>
        <w:rPr>
          <w:bCs/>
          <w:sz w:val="22"/>
          <w:szCs w:val="22"/>
        </w:rPr>
      </w:pPr>
      <w:r>
        <w:rPr>
          <w:bCs/>
          <w:sz w:val="22"/>
          <w:szCs w:val="22"/>
        </w:rPr>
        <w:t>Zhotov</w:t>
      </w:r>
      <w:r>
        <w:rPr>
          <w:sz w:val="22"/>
          <w:szCs w:val="22"/>
        </w:rPr>
        <w:t>itel</w:t>
      </w:r>
      <w:r>
        <w:rPr>
          <w:b/>
          <w:sz w:val="22"/>
          <w:szCs w:val="22"/>
        </w:rPr>
        <w:t xml:space="preserve"> </w:t>
      </w:r>
      <w:r>
        <w:rPr>
          <w:sz w:val="22"/>
          <w:szCs w:val="22"/>
        </w:rPr>
        <w:t xml:space="preserve">se zavazuje provést dílo do 31. 8. 2024.  </w:t>
      </w:r>
    </w:p>
    <w:p w14:paraId="0BA63C28" w14:textId="77777777" w:rsidR="00906C17" w:rsidRDefault="00906C17">
      <w:pPr>
        <w:widowControl w:val="0"/>
        <w:numPr>
          <w:ilvl w:val="0"/>
          <w:numId w:val="12"/>
        </w:numPr>
        <w:spacing w:before="120"/>
        <w:jc w:val="both"/>
        <w:rPr>
          <w:iCs/>
          <w:sz w:val="22"/>
          <w:szCs w:val="22"/>
        </w:rPr>
      </w:pPr>
      <w:r>
        <w:rPr>
          <w:bCs/>
          <w:sz w:val="22"/>
          <w:szCs w:val="22"/>
        </w:rPr>
        <w:t>Místem plnění je stávající budovy školy, par. č. 718/10, 728/2, 730/2, 730/4, 718/7, 718/1 a 1204/1, k. ú. Vítkovice.</w:t>
      </w:r>
    </w:p>
    <w:p w14:paraId="035E9487" w14:textId="77777777" w:rsidR="00906C17" w:rsidRDefault="00906C17">
      <w:pPr>
        <w:widowControl w:val="0"/>
        <w:numPr>
          <w:ilvl w:val="0"/>
          <w:numId w:val="12"/>
        </w:numPr>
        <w:spacing w:before="120"/>
        <w:jc w:val="both"/>
        <w:rPr>
          <w:sz w:val="22"/>
          <w:szCs w:val="22"/>
        </w:rPr>
      </w:pPr>
      <w:r>
        <w:rPr>
          <w:iCs/>
          <w:sz w:val="22"/>
          <w:szCs w:val="22"/>
        </w:rPr>
        <w:t>Dílo bude prováděno dle závazného a smluvními stranami odsouhlaseného harmonogramu postupu prací se závaznými milníky v členění na týdny po objektech a oddílech, zpracovaného Zhotovitelem na základě podkladů Objednatele</w:t>
      </w:r>
      <w:r>
        <w:rPr>
          <w:sz w:val="22"/>
          <w:szCs w:val="22"/>
        </w:rPr>
        <w:t>.</w:t>
      </w:r>
    </w:p>
    <w:p w14:paraId="5E74AD89" w14:textId="77777777" w:rsidR="00906C17" w:rsidRDefault="00906C17">
      <w:pPr>
        <w:widowControl w:val="0"/>
        <w:numPr>
          <w:ilvl w:val="0"/>
          <w:numId w:val="12"/>
        </w:numPr>
        <w:spacing w:before="120"/>
        <w:jc w:val="both"/>
        <w:rPr>
          <w:sz w:val="22"/>
          <w:szCs w:val="22"/>
        </w:rPr>
      </w:pPr>
      <w:r>
        <w:rPr>
          <w:sz w:val="22"/>
          <w:szCs w:val="22"/>
        </w:rPr>
        <w:t>V případě omezení postupu prací vlivem nepříznivých povětrnostních podmínek bude jednáno o možnosti posunutí termínu realizace díla.</w:t>
      </w:r>
    </w:p>
    <w:p w14:paraId="3D324297" w14:textId="77777777" w:rsidR="00906C17" w:rsidRDefault="00906C17">
      <w:pPr>
        <w:widowControl w:val="0"/>
        <w:numPr>
          <w:ilvl w:val="0"/>
          <w:numId w:val="12"/>
        </w:numPr>
        <w:spacing w:before="120"/>
        <w:jc w:val="both"/>
      </w:pPr>
      <w:r>
        <w:rPr>
          <w:sz w:val="22"/>
          <w:szCs w:val="22"/>
        </w:rPr>
        <w:t>V případě, že koordinátor bezpečnosti a ochrany zdraví při práci na staveništi (dále jen „koordinátor BOZP“),</w:t>
      </w:r>
      <w:r>
        <w:t xml:space="preserve"> </w:t>
      </w:r>
      <w:r>
        <w:rPr>
          <w:sz w:val="22"/>
          <w:szCs w:val="22"/>
        </w:rPr>
        <w:t xml:space="preserve">osoba vykonávající za objednatele inženýrsko – investorskou činnost na stavbě (dále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lhůtu plnění díla uvedenou v odst. 1 tohoto článku. </w:t>
      </w:r>
    </w:p>
    <w:p w14:paraId="4C316688" w14:textId="77777777" w:rsidR="00906C17" w:rsidRDefault="00906C17">
      <w:pPr>
        <w:pStyle w:val="Smlouva2"/>
        <w:keepNext/>
        <w:spacing w:before="480"/>
      </w:pPr>
      <w:r>
        <w:t>V.</w:t>
      </w:r>
    </w:p>
    <w:p w14:paraId="1E375AC8" w14:textId="77777777" w:rsidR="00906C17" w:rsidRDefault="00906C17">
      <w:pPr>
        <w:pStyle w:val="Nadpis2"/>
        <w:tabs>
          <w:tab w:val="clear" w:pos="540"/>
          <w:tab w:val="clear" w:pos="1260"/>
          <w:tab w:val="clear" w:pos="1980"/>
          <w:tab w:val="clear" w:pos="3960"/>
          <w:tab w:val="left" w:pos="284"/>
        </w:tabs>
        <w:rPr>
          <w:sz w:val="22"/>
          <w:szCs w:val="22"/>
        </w:rPr>
      </w:pPr>
      <w:r>
        <w:t>Cena za dílo</w:t>
      </w:r>
    </w:p>
    <w:p w14:paraId="4CA2694C" w14:textId="77777777" w:rsidR="00906C17" w:rsidRDefault="00906C17">
      <w:pPr>
        <w:numPr>
          <w:ilvl w:val="0"/>
          <w:numId w:val="18"/>
        </w:numPr>
        <w:tabs>
          <w:tab w:val="left" w:pos="360"/>
          <w:tab w:val="left" w:pos="1980"/>
          <w:tab w:val="left" w:pos="7380"/>
        </w:tabs>
        <w:spacing w:before="120"/>
        <w:jc w:val="both"/>
        <w:rPr>
          <w:i/>
          <w:iCs/>
          <w:color w:val="0000FF"/>
          <w:sz w:val="22"/>
          <w:szCs w:val="22"/>
        </w:rPr>
      </w:pPr>
      <w:r>
        <w:rPr>
          <w:sz w:val="22"/>
          <w:szCs w:val="22"/>
        </w:rPr>
        <w:t>Celková cena za provedené dílo je stanovena dohodou smluvních stran a činí:</w:t>
      </w:r>
    </w:p>
    <w:p w14:paraId="0DAE5CC2" w14:textId="77777777" w:rsidR="00906C17" w:rsidRDefault="00906C17">
      <w:pPr>
        <w:tabs>
          <w:tab w:val="left" w:pos="360"/>
          <w:tab w:val="left" w:pos="1980"/>
          <w:tab w:val="left" w:pos="7380"/>
        </w:tabs>
        <w:spacing w:before="120"/>
        <w:jc w:val="both"/>
        <w:rPr>
          <w:b/>
          <w:sz w:val="22"/>
          <w:szCs w:val="22"/>
        </w:rPr>
      </w:pPr>
      <w:r>
        <w:rPr>
          <w:i/>
          <w:iCs/>
          <w:color w:val="0000FF"/>
          <w:sz w:val="22"/>
          <w:szCs w:val="22"/>
        </w:rPr>
        <w:t xml:space="preserve"> </w:t>
      </w:r>
    </w:p>
    <w:tbl>
      <w:tblPr>
        <w:tblW w:w="0" w:type="auto"/>
        <w:tblInd w:w="534" w:type="dxa"/>
        <w:tblLayout w:type="fixed"/>
        <w:tblLook w:val="0000" w:firstRow="0" w:lastRow="0" w:firstColumn="0" w:lastColumn="0" w:noHBand="0" w:noVBand="0"/>
      </w:tblPr>
      <w:tblGrid>
        <w:gridCol w:w="5528"/>
        <w:gridCol w:w="3260"/>
      </w:tblGrid>
      <w:tr w:rsidR="00906C17" w14:paraId="65A03082" w14:textId="77777777">
        <w:trPr>
          <w:trHeight w:val="571"/>
        </w:trPr>
        <w:tc>
          <w:tcPr>
            <w:tcW w:w="5528" w:type="dxa"/>
            <w:tcBorders>
              <w:top w:val="single" w:sz="4" w:space="0" w:color="000000"/>
              <w:left w:val="single" w:sz="4" w:space="0" w:color="000000"/>
              <w:bottom w:val="single" w:sz="4" w:space="0" w:color="000000"/>
              <w:right w:val="single" w:sz="4" w:space="0" w:color="000000"/>
            </w:tcBorders>
            <w:shd w:val="clear" w:color="auto" w:fill="CCCCCC"/>
          </w:tcPr>
          <w:p w14:paraId="75293146" w14:textId="77777777" w:rsidR="00906C17" w:rsidRDefault="00906C17">
            <w:pPr>
              <w:tabs>
                <w:tab w:val="left" w:pos="360"/>
                <w:tab w:val="left" w:pos="1980"/>
                <w:tab w:val="left" w:pos="7380"/>
              </w:tabs>
              <w:spacing w:before="120"/>
              <w:jc w:val="both"/>
            </w:pPr>
            <w:r>
              <w:rPr>
                <w:b/>
                <w:sz w:val="22"/>
                <w:szCs w:val="22"/>
              </w:rPr>
              <w:t>Cena CELKEM bez DPH</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854507A" w14:textId="77777777" w:rsidR="00906C17" w:rsidRDefault="00906C17">
            <w:pPr>
              <w:tabs>
                <w:tab w:val="right" w:pos="3012"/>
              </w:tabs>
              <w:spacing w:before="120"/>
              <w:jc w:val="both"/>
            </w:pPr>
            <w:r>
              <w:rPr>
                <w:b/>
                <w:i/>
                <w:iCs/>
                <w:sz w:val="22"/>
                <w:szCs w:val="22"/>
              </w:rPr>
              <w:t>6.860.417,22</w:t>
            </w:r>
          </w:p>
        </w:tc>
      </w:tr>
    </w:tbl>
    <w:p w14:paraId="4D71E369" w14:textId="77777777" w:rsidR="00906C17" w:rsidRDefault="00906C17">
      <w:pPr>
        <w:pStyle w:val="Zhlav"/>
        <w:tabs>
          <w:tab w:val="right" w:pos="2977"/>
          <w:tab w:val="right" w:pos="4395"/>
          <w:tab w:val="right" w:pos="7380"/>
        </w:tabs>
        <w:spacing w:after="120"/>
        <w:ind w:left="357"/>
      </w:pPr>
    </w:p>
    <w:p w14:paraId="252E1A79" w14:textId="77777777" w:rsidR="00906C17" w:rsidRDefault="00906C17">
      <w:pPr>
        <w:pStyle w:val="Zhlav"/>
        <w:tabs>
          <w:tab w:val="right" w:pos="2977"/>
          <w:tab w:val="right" w:pos="4395"/>
          <w:tab w:val="right" w:pos="7380"/>
        </w:tabs>
        <w:spacing w:after="120"/>
        <w:ind w:left="357"/>
        <w:rPr>
          <w:sz w:val="22"/>
          <w:szCs w:val="22"/>
        </w:rPr>
      </w:pPr>
      <w:r>
        <w:rPr>
          <w:sz w:val="22"/>
          <w:szCs w:val="22"/>
        </w:rPr>
        <w:t>Souhrnný rozpočet je přílohou č. 1 této smlouvy.</w:t>
      </w:r>
      <w:r>
        <w:rPr>
          <w:b/>
          <w:bCs/>
          <w:sz w:val="22"/>
          <w:szCs w:val="22"/>
        </w:rPr>
        <w:t xml:space="preserve"> </w:t>
      </w:r>
    </w:p>
    <w:p w14:paraId="74BA59F0" w14:textId="77777777" w:rsidR="00906C17" w:rsidRDefault="00906C17">
      <w:pPr>
        <w:numPr>
          <w:ilvl w:val="0"/>
          <w:numId w:val="18"/>
        </w:numPr>
        <w:tabs>
          <w:tab w:val="left" w:pos="540"/>
          <w:tab w:val="left" w:pos="1980"/>
          <w:tab w:val="left" w:pos="7380"/>
        </w:tabs>
        <w:spacing w:after="120"/>
        <w:jc w:val="both"/>
        <w:rPr>
          <w:sz w:val="22"/>
          <w:szCs w:val="22"/>
        </w:rPr>
      </w:pPr>
      <w:r>
        <w:rPr>
          <w:sz w:val="22"/>
          <w:szCs w:val="22"/>
        </w:rPr>
        <w:t>Cena díla byla stanovena na základě cenové nabídky zhotovitele podané v zadávacím řízení veřejné zakázky, která bezprostředně předcházela uzavření této smlouvy a je platná po celou dobu provádění díla. Není-li v této smlouvě nebo v nabídce Zhotovitele nebo v jiných přílohách této smlouvy výslovně uvedeno jinak, jsou cena za dílo a jednotlivé cenové položky uváděny ve výši nezahrnující daň z přidané hodnoty (DPH).</w:t>
      </w:r>
    </w:p>
    <w:p w14:paraId="2C193F0E" w14:textId="77777777" w:rsidR="00906C17" w:rsidRDefault="00906C17">
      <w:pPr>
        <w:numPr>
          <w:ilvl w:val="0"/>
          <w:numId w:val="18"/>
        </w:numPr>
        <w:tabs>
          <w:tab w:val="left" w:pos="540"/>
          <w:tab w:val="left" w:pos="1980"/>
          <w:tab w:val="left" w:pos="7380"/>
        </w:tabs>
        <w:spacing w:after="120"/>
        <w:jc w:val="both"/>
        <w:rPr>
          <w:sz w:val="22"/>
          <w:szCs w:val="22"/>
        </w:rPr>
      </w:pPr>
      <w:r>
        <w:rPr>
          <w:sz w:val="22"/>
          <w:szCs w:val="22"/>
        </w:rPr>
        <w:t xml:space="preserve">Zhotovitel tímto zaručuje Objednateli, </w:t>
      </w:r>
      <w:r>
        <w:rPr>
          <w:bCs/>
          <w:sz w:val="22"/>
          <w:szCs w:val="22"/>
        </w:rPr>
        <w:t xml:space="preserve">že před stanovením ceny </w:t>
      </w:r>
      <w:r>
        <w:rPr>
          <w:sz w:val="22"/>
          <w:szCs w:val="22"/>
        </w:rPr>
        <w:t>díla, jak je tato cena stanovena v</w:t>
      </w:r>
      <w:r>
        <w:rPr>
          <w:bCs/>
          <w:sz w:val="22"/>
          <w:szCs w:val="22"/>
        </w:rPr>
        <w:t> odst. 1. tohoto článku této smlouvy</w:t>
      </w:r>
      <w:r>
        <w:rPr>
          <w:sz w:val="22"/>
          <w:szCs w:val="22"/>
        </w:rPr>
        <w:t>, provedl na základě objednatelem poskytnutých dokumentů</w:t>
      </w:r>
      <w:r>
        <w:rPr>
          <w:szCs w:val="22"/>
        </w:rPr>
        <w:t xml:space="preserve"> </w:t>
      </w:r>
      <w:r>
        <w:rPr>
          <w:sz w:val="22"/>
          <w:szCs w:val="22"/>
        </w:rPr>
        <w:t>potřebné odhady, ocenění, měření, kalkulace anebo odhady každého a všech množství, jednotek anebo prvků a výkonů zahrnut</w:t>
      </w:r>
      <w:r>
        <w:rPr>
          <w:bCs/>
          <w:sz w:val="22"/>
          <w:szCs w:val="22"/>
        </w:rPr>
        <w:t>ých do dodávky díla dle článku III</w:t>
      </w:r>
      <w:r>
        <w:rPr>
          <w:sz w:val="22"/>
          <w:szCs w:val="22"/>
        </w:rPr>
        <w:t>.</w:t>
      </w:r>
      <w:r>
        <w:rPr>
          <w:bCs/>
          <w:sz w:val="22"/>
          <w:szCs w:val="22"/>
        </w:rPr>
        <w:t xml:space="preserve"> této smlouvy</w:t>
      </w:r>
      <w:r>
        <w:rPr>
          <w:sz w:val="22"/>
          <w:szCs w:val="22"/>
        </w:rPr>
        <w:t xml:space="preserve"> a/nebo uvedených jinde v této smlouvě</w:t>
      </w:r>
      <w:r>
        <w:rPr>
          <w:bCs/>
          <w:sz w:val="22"/>
          <w:szCs w:val="22"/>
        </w:rPr>
        <w:t xml:space="preserve"> a jejich přílohách, jež jsou</w:t>
      </w:r>
      <w:r>
        <w:rPr>
          <w:sz w:val="22"/>
          <w:szCs w:val="22"/>
        </w:rPr>
        <w:t xml:space="preserve"> nezbytné pro včasné a řádné dokončení a předání díla Objednateli. V cenách výkonů jsou zahrnuty veškeré hlavní, vedlejší a jiné náklady (např. náklady na bezpečnostní opatření, náklady nutné pro provoz staveniště, opatření k ochraně zdraví a majetku na staveništi, geodetické práce apod.), služby, místní, správní a jiné poplatky, předpokládané inflační vlivy, cenová rizika vyplývající z vlastní realizace, a to v souladu s obsahem jednotek příslušných výkazů výměr.</w:t>
      </w:r>
    </w:p>
    <w:p w14:paraId="5F94C118" w14:textId="77777777" w:rsidR="00906C17" w:rsidRDefault="00906C17">
      <w:pPr>
        <w:numPr>
          <w:ilvl w:val="0"/>
          <w:numId w:val="18"/>
        </w:numPr>
        <w:tabs>
          <w:tab w:val="left" w:pos="540"/>
          <w:tab w:val="left" w:pos="1980"/>
          <w:tab w:val="left" w:pos="7380"/>
        </w:tabs>
        <w:spacing w:after="120"/>
        <w:jc w:val="both"/>
        <w:rPr>
          <w:sz w:val="22"/>
          <w:szCs w:val="22"/>
        </w:rPr>
      </w:pPr>
      <w:r>
        <w:rPr>
          <w:sz w:val="22"/>
          <w:szCs w:val="22"/>
        </w:rPr>
        <w:lastRenderedPageBreak/>
        <w:t xml:space="preserve">Smluvní strany výslovně sjednávají, že Zhotovitel nemá právo domáhat se navýšení ceny díla z důvodů vlastních chyb nebo nedostatků při ocenění </w:t>
      </w:r>
      <w:r>
        <w:rPr>
          <w:sz w:val="22"/>
        </w:rPr>
        <w:t xml:space="preserve">soupisu prací v rozsahu zadávací dokumentace, poskytnuté zadavatelem. </w:t>
      </w:r>
    </w:p>
    <w:p w14:paraId="68C09AB8" w14:textId="77777777" w:rsidR="00906C17" w:rsidRDefault="00906C17">
      <w:pPr>
        <w:numPr>
          <w:ilvl w:val="0"/>
          <w:numId w:val="18"/>
        </w:numPr>
        <w:tabs>
          <w:tab w:val="left" w:pos="540"/>
          <w:tab w:val="left" w:pos="1980"/>
          <w:tab w:val="left" w:pos="7380"/>
        </w:tabs>
        <w:spacing w:after="120"/>
        <w:jc w:val="both"/>
        <w:rPr>
          <w:sz w:val="22"/>
          <w:szCs w:val="22"/>
        </w:rPr>
      </w:pPr>
      <w:r>
        <w:rPr>
          <w:sz w:val="22"/>
          <w:szCs w:val="22"/>
        </w:rPr>
        <w:t>Pokud si nepředpokládané skutečnosti, jež vzejdou najevo po uzavření této smlouvy, vynutí rozšíření předmětu díla nebo změnu jeho parametrů oproti nabídce Zhotovitele, je Zhotovitel povinen takovéto okolnosti akceptovat a provedení díla jim přizpůsobit. Vynutí-li si tyto nepředpokládané skutečnosti změnu díla, která bude vyžadovat přizpůsobení ceny nebo termínu jeho provedení, je Zhotovitel povinen na tuto skutečnost Objednatele neprodleně, nejpozději do tří (3) pracovních dnů poté, co se o nich dozvěděl, resp. dozvědět se mohl či měl, písemně vyrozumět, a to ještě před zahájením prací spojených se změnou sjednaného plnění formou návrhu změnového listu.</w:t>
      </w:r>
    </w:p>
    <w:p w14:paraId="3FFC7F5A" w14:textId="77777777" w:rsidR="00906C17" w:rsidRDefault="00906C17">
      <w:pPr>
        <w:numPr>
          <w:ilvl w:val="0"/>
          <w:numId w:val="18"/>
        </w:numPr>
        <w:tabs>
          <w:tab w:val="left" w:pos="426"/>
        </w:tabs>
        <w:spacing w:before="120"/>
        <w:jc w:val="both"/>
        <w:rPr>
          <w:sz w:val="22"/>
          <w:szCs w:val="22"/>
        </w:rPr>
      </w:pPr>
      <w:r>
        <w:rPr>
          <w:sz w:val="22"/>
          <w:szCs w:val="22"/>
        </w:rPr>
        <w:t>Změnový list dle odst. 5. tohoto článku této smlouvy musí obsahovat:</w:t>
      </w:r>
    </w:p>
    <w:p w14:paraId="54AE78DC" w14:textId="77777777" w:rsidR="00906C17" w:rsidRDefault="00906C17">
      <w:pPr>
        <w:tabs>
          <w:tab w:val="left" w:pos="709"/>
        </w:tabs>
        <w:ind w:left="720" w:hanging="294"/>
        <w:jc w:val="both"/>
        <w:rPr>
          <w:sz w:val="22"/>
          <w:szCs w:val="22"/>
        </w:rPr>
      </w:pPr>
      <w:r>
        <w:rPr>
          <w:sz w:val="22"/>
          <w:szCs w:val="22"/>
        </w:rPr>
        <w:t xml:space="preserve">a) </w:t>
      </w:r>
      <w:r>
        <w:rPr>
          <w:sz w:val="22"/>
          <w:szCs w:val="22"/>
        </w:rPr>
        <w:tab/>
        <w:t>výši nárustu, resp. snížení nákladů na cenu díla, které představují změny výkonů (prací a dodávek) dle požadavku ve smyslu odst. 5. tohoto článku této smlouvy,</w:t>
      </w:r>
    </w:p>
    <w:p w14:paraId="445F6F9B" w14:textId="77777777" w:rsidR="00906C17" w:rsidRDefault="00906C17">
      <w:pPr>
        <w:tabs>
          <w:tab w:val="left" w:pos="709"/>
        </w:tabs>
        <w:ind w:left="720" w:hanging="294"/>
        <w:rPr>
          <w:sz w:val="22"/>
          <w:szCs w:val="22"/>
        </w:rPr>
      </w:pPr>
      <w:r>
        <w:rPr>
          <w:sz w:val="22"/>
          <w:szCs w:val="22"/>
        </w:rPr>
        <w:t>b)</w:t>
      </w:r>
      <w:r>
        <w:rPr>
          <w:sz w:val="22"/>
          <w:szCs w:val="22"/>
        </w:rPr>
        <w:tab/>
        <w:t>termín provedení výkonů dle změnového listu, včetně dopadu na termín dokončení díla a/nebo dílčích termínů provádění díla dle Harmonogramu prací,</w:t>
      </w:r>
    </w:p>
    <w:p w14:paraId="1C49656D" w14:textId="77777777" w:rsidR="00906C17" w:rsidRDefault="00906C17">
      <w:pPr>
        <w:tabs>
          <w:tab w:val="left" w:pos="540"/>
          <w:tab w:val="left" w:pos="1980"/>
          <w:tab w:val="left" w:pos="7380"/>
        </w:tabs>
        <w:spacing w:after="120"/>
        <w:ind w:left="397"/>
        <w:jc w:val="both"/>
        <w:rPr>
          <w:sz w:val="22"/>
          <w:szCs w:val="22"/>
        </w:rPr>
      </w:pPr>
      <w:r>
        <w:rPr>
          <w:sz w:val="22"/>
          <w:szCs w:val="22"/>
        </w:rPr>
        <w:t>c) další skutečnosti podstatné pro rozhodnutí o změně nebo předložení dodatku smlouvy.</w:t>
      </w:r>
    </w:p>
    <w:p w14:paraId="46C4D173" w14:textId="77777777" w:rsidR="00906C17" w:rsidRDefault="00906C17">
      <w:pPr>
        <w:numPr>
          <w:ilvl w:val="0"/>
          <w:numId w:val="18"/>
        </w:numPr>
        <w:tabs>
          <w:tab w:val="left" w:pos="540"/>
          <w:tab w:val="left" w:pos="1980"/>
          <w:tab w:val="left" w:pos="7380"/>
        </w:tabs>
        <w:spacing w:after="120"/>
        <w:jc w:val="both"/>
        <w:rPr>
          <w:sz w:val="22"/>
          <w:szCs w:val="22"/>
        </w:rPr>
      </w:pPr>
      <w:r>
        <w:rPr>
          <w:sz w:val="22"/>
          <w:szCs w:val="22"/>
        </w:rPr>
        <w:t xml:space="preserve">Takto vzniklé vícepráce je Zhotovitel povinen ocenit podle jednotkových cen použitých při zpracování nabídky, pro práce a dodávky neobsažené v položkovém rozpočtu dle standardizovaného sborníku cen stavebních prací, v němž byla zpracována příslušná část výkazu výměr ve výši max. těchto sborníkových cen. K těmto cenám nebudou rozpočtovány žádné vedlejší a ostatní rozpočtové náklady. Materiály ve specifikaci neobsažené ve zhotovitelském položkovém soupisu prací vč. nestandardních výrobků a dodávek budou oceněny dle skutečné ceny pořízení bez DPH a budou doloženy doklady o pořízení. Při ocenění víceprací nestandardních výrobků a dodávek </w:t>
      </w:r>
      <w:proofErr w:type="gramStart"/>
      <w:r>
        <w:rPr>
          <w:sz w:val="22"/>
          <w:szCs w:val="22"/>
        </w:rPr>
        <w:t>doloží</w:t>
      </w:r>
      <w:proofErr w:type="gramEnd"/>
      <w:r>
        <w:rPr>
          <w:sz w:val="22"/>
          <w:szCs w:val="22"/>
        </w:rPr>
        <w:t xml:space="preserve"> Zhotovitel cenové kalkulace minimálně od tří výrobců, resp. dodavatelů. Toto ocenění předá Objednateli k vyjádření.</w:t>
      </w:r>
    </w:p>
    <w:p w14:paraId="07A4143A" w14:textId="77777777" w:rsidR="00906C17" w:rsidRDefault="00906C17">
      <w:pPr>
        <w:numPr>
          <w:ilvl w:val="0"/>
          <w:numId w:val="18"/>
        </w:numPr>
        <w:tabs>
          <w:tab w:val="left" w:pos="540"/>
          <w:tab w:val="left" w:pos="1980"/>
          <w:tab w:val="left" w:pos="7380"/>
        </w:tabs>
        <w:spacing w:after="120"/>
        <w:jc w:val="both"/>
        <w:rPr>
          <w:sz w:val="22"/>
          <w:szCs w:val="22"/>
        </w:rPr>
      </w:pPr>
      <w:r>
        <w:rPr>
          <w:sz w:val="22"/>
          <w:szCs w:val="22"/>
        </w:rPr>
        <w:t>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soupisu prací</w:t>
      </w:r>
    </w:p>
    <w:p w14:paraId="3CA8BAAE" w14:textId="77777777" w:rsidR="00906C17" w:rsidRDefault="00906C17">
      <w:pPr>
        <w:pStyle w:val="Smlouva-slo"/>
        <w:numPr>
          <w:ilvl w:val="0"/>
          <w:numId w:val="18"/>
        </w:numPr>
        <w:tabs>
          <w:tab w:val="left" w:pos="900"/>
        </w:tabs>
        <w:rPr>
          <w:sz w:val="22"/>
          <w:szCs w:val="22"/>
        </w:rPr>
      </w:pPr>
      <w:r>
        <w:rPr>
          <w:sz w:val="22"/>
          <w:szCs w:val="22"/>
        </w:rPr>
        <w:t>Změny ve smyslu odst. 5. tohoto článku této smlouvy jsou možné pouze v případě, kdy Objednatel písemně odsouhlasí změnový list. Odsouhlasený změnový list bude podkladem pro vypracování dodatku k této smlouvě.</w:t>
      </w:r>
    </w:p>
    <w:p w14:paraId="300E753C" w14:textId="77777777" w:rsidR="00906C17" w:rsidRDefault="00906C17">
      <w:pPr>
        <w:pStyle w:val="Smlouva-slo"/>
        <w:numPr>
          <w:ilvl w:val="0"/>
          <w:numId w:val="18"/>
        </w:numPr>
        <w:tabs>
          <w:tab w:val="left" w:pos="900"/>
        </w:tabs>
      </w:pPr>
      <w:r>
        <w:rPr>
          <w:sz w:val="22"/>
          <w:szCs w:val="22"/>
        </w:rPr>
        <w:t>Ostatní změny díla je možno sjednat zápisem ve stavebním deníku a jeho odsouhlasením oprávněnými osobami smluvních stran s tím, že se má za to, že takto sjednané změny nemají vliv na cenu za dílo a termín plnění.</w:t>
      </w:r>
    </w:p>
    <w:p w14:paraId="35B45856" w14:textId="77777777" w:rsidR="00906C17" w:rsidRDefault="00906C17">
      <w:pPr>
        <w:pStyle w:val="Smlouva2"/>
        <w:keepNext/>
        <w:spacing w:before="480"/>
        <w:rPr>
          <w:bCs/>
          <w:szCs w:val="31"/>
        </w:rPr>
      </w:pPr>
      <w:r>
        <w:t>VI.</w:t>
      </w:r>
    </w:p>
    <w:p w14:paraId="62ADB767" w14:textId="77777777" w:rsidR="00906C17" w:rsidRDefault="00906C17">
      <w:pPr>
        <w:widowControl w:val="0"/>
        <w:shd w:val="clear" w:color="auto" w:fill="FFFFFF"/>
        <w:snapToGrid w:val="0"/>
        <w:ind w:left="14"/>
        <w:jc w:val="center"/>
        <w:rPr>
          <w:sz w:val="22"/>
          <w:szCs w:val="22"/>
        </w:rPr>
      </w:pPr>
      <w:r>
        <w:rPr>
          <w:b/>
          <w:bCs/>
          <w:szCs w:val="31"/>
        </w:rPr>
        <w:t>Platební podmínky</w:t>
      </w:r>
    </w:p>
    <w:p w14:paraId="3D61D44B" w14:textId="77777777" w:rsidR="00906C17" w:rsidRDefault="00906C17">
      <w:pPr>
        <w:widowControl w:val="0"/>
        <w:numPr>
          <w:ilvl w:val="1"/>
          <w:numId w:val="7"/>
        </w:numPr>
        <w:tabs>
          <w:tab w:val="left" w:pos="426"/>
          <w:tab w:val="left" w:pos="709"/>
        </w:tabs>
        <w:snapToGrid w:val="0"/>
        <w:spacing w:before="120"/>
        <w:jc w:val="both"/>
        <w:rPr>
          <w:sz w:val="22"/>
          <w:szCs w:val="22"/>
        </w:rPr>
      </w:pPr>
      <w:r>
        <w:rPr>
          <w:sz w:val="22"/>
          <w:szCs w:val="22"/>
        </w:rPr>
        <w:t>Zálohy na platby nejsou sjednány.</w:t>
      </w:r>
    </w:p>
    <w:p w14:paraId="6D1A0DF8" w14:textId="77777777" w:rsidR="00906C17" w:rsidRDefault="00906C17">
      <w:pPr>
        <w:widowControl w:val="0"/>
        <w:numPr>
          <w:ilvl w:val="1"/>
          <w:numId w:val="7"/>
        </w:numPr>
        <w:tabs>
          <w:tab w:val="left" w:pos="426"/>
          <w:tab w:val="left" w:pos="709"/>
        </w:tabs>
        <w:snapToGrid w:val="0"/>
        <w:spacing w:before="120"/>
        <w:jc w:val="both"/>
        <w:rPr>
          <w:sz w:val="22"/>
          <w:szCs w:val="22"/>
        </w:rPr>
      </w:pPr>
      <w:r>
        <w:rPr>
          <w:sz w:val="22"/>
          <w:szCs w:val="22"/>
        </w:rPr>
        <w:t xml:space="preserve">V souladu s ust. § 21 zákona o DPH sjednávají smluvní strany dílčí plnění. Dílčí plnění se považuje za samostatné zdanitelné plnění uskutečněné první pracovní den následujícího měsíce. Zhotovitel vystaví na zdanitelné plnění fakturu, jejíž nedílnou součástí bude soupis provedených prací (také elektronicky ve </w:t>
      </w:r>
      <w:proofErr w:type="gramStart"/>
      <w:r>
        <w:rPr>
          <w:sz w:val="22"/>
          <w:szCs w:val="22"/>
        </w:rPr>
        <w:t>formátu .esoupis</w:t>
      </w:r>
      <w:proofErr w:type="gramEnd"/>
      <w:r>
        <w:rPr>
          <w:sz w:val="22"/>
          <w:szCs w:val="22"/>
        </w:rPr>
        <w:t xml:space="preserve"> nebo unixml nebo .xc4 nebo Excel VZ nebo obdobném výstupu z rozpočtového softwaru) v souladu s harmonogramem realizace díla a v souladu s oceněním položek v rozpočtu a zjišťovací protokol podepsaný zhotovitelem a odsouhlasený osobou, vykonávající technický dozor stavebníka.</w:t>
      </w:r>
    </w:p>
    <w:p w14:paraId="1B96E34C" w14:textId="77777777" w:rsidR="00906C17" w:rsidRDefault="00906C17">
      <w:pPr>
        <w:widowControl w:val="0"/>
        <w:numPr>
          <w:ilvl w:val="1"/>
          <w:numId w:val="2"/>
        </w:numPr>
        <w:tabs>
          <w:tab w:val="left" w:pos="426"/>
        </w:tabs>
        <w:snapToGrid w:val="0"/>
        <w:spacing w:before="120" w:after="60"/>
        <w:jc w:val="both"/>
        <w:rPr>
          <w:sz w:val="22"/>
          <w:szCs w:val="22"/>
        </w:rPr>
      </w:pPr>
      <w:r>
        <w:rPr>
          <w:sz w:val="22"/>
          <w:szCs w:val="22"/>
        </w:rPr>
        <w:t>Smluvní strany se dohodly na tomto způsobu úhrady ceny díla dle čl. V. odst. 1 této smlouvy v souladu se specifikací předmětu plnění takto:</w:t>
      </w:r>
    </w:p>
    <w:p w14:paraId="069AAC5C" w14:textId="77777777" w:rsidR="00906C17" w:rsidRDefault="00906C17">
      <w:pPr>
        <w:widowControl w:val="0"/>
        <w:numPr>
          <w:ilvl w:val="2"/>
          <w:numId w:val="19"/>
        </w:numPr>
        <w:overflowPunct w:val="0"/>
        <w:autoSpaceDE w:val="0"/>
        <w:spacing w:before="120"/>
        <w:ind w:left="851" w:hanging="425"/>
        <w:jc w:val="both"/>
        <w:rPr>
          <w:sz w:val="22"/>
          <w:szCs w:val="22"/>
        </w:rPr>
      </w:pPr>
      <w:r>
        <w:rPr>
          <w:sz w:val="22"/>
          <w:szCs w:val="22"/>
        </w:rPr>
        <w:lastRenderedPageBreak/>
        <w:t xml:space="preserve">Cena díla bude Objednatelem uhrazena na základě dílčích daňových dokladů (dále jen „faktura“), vystavených Zhotovitelem podle výkonů provedených za uplynulý kalendářní měsíc. Měsíční plnění bude odsouhlaseno Objednatelem v soupisu skutečně provedených prací a zjišťovacím protokolu, včetně dohody o ocenění. Zhotovitel, plátce DPH, vystaví na měsíční zdanitelné plnění fakturu, jejíž nedílnou součástí bude soupis provedených prací vyhotovený a v souladu s oceněním položek v nabídkovém rozpočtu a zjišťovací protokol – obojí podepsané Zhotovitelem a odsouhlasené osobou vykonávající technický dozor stavebníka.  </w:t>
      </w:r>
    </w:p>
    <w:p w14:paraId="76D2FF6A" w14:textId="77777777" w:rsidR="00906C17" w:rsidRDefault="00906C17">
      <w:pPr>
        <w:widowControl w:val="0"/>
        <w:numPr>
          <w:ilvl w:val="2"/>
          <w:numId w:val="19"/>
        </w:numPr>
        <w:overflowPunct w:val="0"/>
        <w:autoSpaceDE w:val="0"/>
        <w:spacing w:before="120"/>
        <w:ind w:left="851" w:hanging="425"/>
        <w:jc w:val="both"/>
        <w:rPr>
          <w:sz w:val="22"/>
          <w:szCs w:val="22"/>
        </w:rPr>
      </w:pPr>
      <w:r>
        <w:rPr>
          <w:sz w:val="22"/>
          <w:szCs w:val="22"/>
        </w:rPr>
        <w:t>Z každého vystaveného daňového dokladu je objednatel oprávněn uhradit pouze 95% fakturované částky bez DPH. Zbývajících 5% fakturované částky bez DPH je objednatel oprávněn zadržet jako pozastávku, jakožto jistotu za řádné provedení díla a splnění všech závazků uložených zhotoviteli touto smlouvou. Právo na úhradu pozastávky vznikne zhotoviteli na základě splnění podmínek této smlouvy.</w:t>
      </w:r>
    </w:p>
    <w:p w14:paraId="179D75FA" w14:textId="77777777" w:rsidR="00906C17" w:rsidRDefault="00906C17">
      <w:pPr>
        <w:widowControl w:val="0"/>
        <w:numPr>
          <w:ilvl w:val="2"/>
          <w:numId w:val="19"/>
        </w:numPr>
        <w:overflowPunct w:val="0"/>
        <w:autoSpaceDE w:val="0"/>
        <w:spacing w:before="120"/>
        <w:ind w:left="850" w:hanging="425"/>
        <w:jc w:val="both"/>
        <w:rPr>
          <w:sz w:val="22"/>
          <w:szCs w:val="22"/>
        </w:rPr>
      </w:pPr>
      <w:r>
        <w:rPr>
          <w:sz w:val="22"/>
          <w:szCs w:val="22"/>
        </w:rPr>
        <w:t>Pozastávka ve výši 5% ceny díla bez DPH se uvolní do 15 dnů po obdržení písemné výzvy zhotovitele odsouhlasené oprávněným zástupcem objednatele, a to po převzetí bezvadného díla (resp. po písemném potvrzení odstranění případných vad specifikovaných v protokolu o předání a převzetí díla).</w:t>
      </w:r>
    </w:p>
    <w:p w14:paraId="0EC3C407" w14:textId="77777777" w:rsidR="00906C17" w:rsidRDefault="00906C17">
      <w:pPr>
        <w:widowControl w:val="0"/>
        <w:numPr>
          <w:ilvl w:val="0"/>
          <w:numId w:val="25"/>
        </w:numPr>
        <w:tabs>
          <w:tab w:val="left" w:pos="426"/>
        </w:tabs>
        <w:snapToGrid w:val="0"/>
        <w:spacing w:before="120" w:after="60"/>
        <w:jc w:val="both"/>
        <w:rPr>
          <w:sz w:val="22"/>
          <w:szCs w:val="22"/>
        </w:rPr>
      </w:pPr>
      <w:r>
        <w:rPr>
          <w:sz w:val="22"/>
          <w:szCs w:val="22"/>
        </w:rPr>
        <w:t>Podkladem pro úhradu ceny za dílo bude faktura dle tohoto čl. bodu 3 smlouvy, která bude mít náležitosti daňového dokladu dle zákona o DPH a náležitosti stanovené dalšími obecně závaznými právními předpisy (dále jen „faktura“). Kromě náležitostí stanovených platnými právními předpisy pro daňový doklad bude zhotovitel povinen ve faktuře uvést i tyto údaje:</w:t>
      </w:r>
    </w:p>
    <w:p w14:paraId="0743E99C" w14:textId="77777777" w:rsidR="00906C17" w:rsidRDefault="00906C17">
      <w:pPr>
        <w:widowControl w:val="0"/>
        <w:numPr>
          <w:ilvl w:val="2"/>
          <w:numId w:val="22"/>
        </w:numPr>
        <w:tabs>
          <w:tab w:val="left" w:pos="426"/>
          <w:tab w:val="left" w:pos="709"/>
        </w:tabs>
        <w:snapToGrid w:val="0"/>
        <w:spacing w:after="60"/>
        <w:jc w:val="both"/>
        <w:rPr>
          <w:sz w:val="22"/>
          <w:szCs w:val="22"/>
        </w:rPr>
      </w:pPr>
      <w:r>
        <w:rPr>
          <w:sz w:val="22"/>
          <w:szCs w:val="22"/>
        </w:rPr>
        <w:t>číslo smlouvy objednatele,</w:t>
      </w:r>
    </w:p>
    <w:p w14:paraId="5365A777" w14:textId="77777777" w:rsidR="00906C17" w:rsidRDefault="00906C17">
      <w:pPr>
        <w:widowControl w:val="0"/>
        <w:numPr>
          <w:ilvl w:val="2"/>
          <w:numId w:val="22"/>
        </w:numPr>
        <w:tabs>
          <w:tab w:val="left" w:pos="426"/>
          <w:tab w:val="left" w:pos="709"/>
        </w:tabs>
        <w:snapToGrid w:val="0"/>
        <w:spacing w:after="60"/>
        <w:jc w:val="both"/>
        <w:rPr>
          <w:sz w:val="22"/>
          <w:szCs w:val="22"/>
        </w:rPr>
      </w:pPr>
      <w:r>
        <w:rPr>
          <w:sz w:val="22"/>
          <w:szCs w:val="22"/>
        </w:rPr>
        <w:t>číslo a datum vystavení faktury</w:t>
      </w:r>
    </w:p>
    <w:p w14:paraId="7DD656FE" w14:textId="77777777" w:rsidR="00906C17" w:rsidRDefault="00906C17">
      <w:pPr>
        <w:widowControl w:val="0"/>
        <w:numPr>
          <w:ilvl w:val="2"/>
          <w:numId w:val="22"/>
        </w:numPr>
        <w:tabs>
          <w:tab w:val="left" w:pos="426"/>
          <w:tab w:val="left" w:pos="709"/>
        </w:tabs>
        <w:snapToGrid w:val="0"/>
        <w:spacing w:after="60"/>
        <w:jc w:val="both"/>
        <w:rPr>
          <w:sz w:val="22"/>
          <w:szCs w:val="22"/>
          <w:shd w:val="clear" w:color="auto" w:fill="FFFFFF"/>
          <w:lang w:eastAsia="ar-SA"/>
        </w:rPr>
      </w:pPr>
      <w:r>
        <w:rPr>
          <w:sz w:val="22"/>
          <w:szCs w:val="22"/>
        </w:rPr>
        <w:t xml:space="preserve">údaje </w:t>
      </w:r>
      <w:r>
        <w:rPr>
          <w:sz w:val="22"/>
          <w:szCs w:val="22"/>
          <w:lang w:eastAsia="ar-SA"/>
        </w:rPr>
        <w:t>o objednateli:</w:t>
      </w:r>
    </w:p>
    <w:p w14:paraId="22D45B84" w14:textId="77777777" w:rsidR="00906C17" w:rsidRDefault="00906C17">
      <w:pPr>
        <w:shd w:val="clear" w:color="auto" w:fill="FFFFFF"/>
        <w:tabs>
          <w:tab w:val="left" w:pos="1985"/>
        </w:tabs>
        <w:ind w:left="1066" w:hanging="357"/>
        <w:jc w:val="both"/>
        <w:rPr>
          <w:sz w:val="22"/>
          <w:szCs w:val="22"/>
          <w:shd w:val="clear" w:color="auto" w:fill="FFFFFF"/>
          <w:lang w:eastAsia="ar-SA"/>
        </w:rPr>
      </w:pPr>
      <w:r>
        <w:rPr>
          <w:sz w:val="22"/>
          <w:szCs w:val="22"/>
          <w:shd w:val="clear" w:color="auto" w:fill="FFFFFF"/>
          <w:lang w:eastAsia="ar-SA"/>
        </w:rPr>
        <w:t>Objednatel:</w:t>
      </w:r>
    </w:p>
    <w:p w14:paraId="47C79990" w14:textId="77777777" w:rsidR="00906C17" w:rsidRDefault="00906C17">
      <w:pPr>
        <w:shd w:val="clear" w:color="auto" w:fill="FFFFFF"/>
        <w:tabs>
          <w:tab w:val="left" w:pos="1985"/>
        </w:tabs>
        <w:ind w:left="1066" w:hanging="357"/>
        <w:jc w:val="both"/>
        <w:rPr>
          <w:sz w:val="22"/>
          <w:szCs w:val="22"/>
          <w:shd w:val="clear" w:color="auto" w:fill="FFFFFF"/>
          <w:lang w:eastAsia="ar-SA"/>
        </w:rPr>
      </w:pPr>
      <w:r>
        <w:rPr>
          <w:sz w:val="22"/>
          <w:szCs w:val="22"/>
          <w:shd w:val="clear" w:color="auto" w:fill="FFFFFF"/>
          <w:lang w:eastAsia="ar-SA"/>
        </w:rPr>
        <w:t>Statutární město Ostrava</w:t>
      </w:r>
    </w:p>
    <w:p w14:paraId="4F5B1582" w14:textId="77777777" w:rsidR="00906C17" w:rsidRDefault="00906C17">
      <w:pPr>
        <w:shd w:val="clear" w:color="auto" w:fill="FFFFFF"/>
        <w:tabs>
          <w:tab w:val="left" w:pos="1985"/>
        </w:tabs>
        <w:ind w:left="1066" w:hanging="357"/>
        <w:jc w:val="both"/>
        <w:rPr>
          <w:sz w:val="22"/>
          <w:szCs w:val="22"/>
          <w:shd w:val="clear" w:color="auto" w:fill="FFFFFF"/>
          <w:lang w:eastAsia="ar-SA"/>
        </w:rPr>
      </w:pPr>
      <w:r>
        <w:rPr>
          <w:sz w:val="22"/>
          <w:szCs w:val="22"/>
          <w:shd w:val="clear" w:color="auto" w:fill="FFFFFF"/>
          <w:lang w:eastAsia="ar-SA"/>
        </w:rPr>
        <w:t>Prokešovo náměstí 1803/8</w:t>
      </w:r>
    </w:p>
    <w:p w14:paraId="74550127" w14:textId="77777777" w:rsidR="00906C17" w:rsidRDefault="00906C17">
      <w:pPr>
        <w:shd w:val="clear" w:color="auto" w:fill="FFFFFF"/>
        <w:tabs>
          <w:tab w:val="left" w:pos="1985"/>
        </w:tabs>
        <w:ind w:left="1066" w:hanging="357"/>
        <w:jc w:val="both"/>
        <w:rPr>
          <w:sz w:val="22"/>
          <w:szCs w:val="22"/>
          <w:shd w:val="clear" w:color="auto" w:fill="FFFFFF"/>
          <w:lang w:eastAsia="ar-SA"/>
        </w:rPr>
      </w:pPr>
      <w:r>
        <w:rPr>
          <w:sz w:val="22"/>
          <w:szCs w:val="22"/>
          <w:shd w:val="clear" w:color="auto" w:fill="FFFFFF"/>
          <w:lang w:eastAsia="ar-SA"/>
        </w:rPr>
        <w:t xml:space="preserve">729 30 </w:t>
      </w:r>
      <w:proofErr w:type="gramStart"/>
      <w:r>
        <w:rPr>
          <w:sz w:val="22"/>
          <w:szCs w:val="22"/>
          <w:shd w:val="clear" w:color="auto" w:fill="FFFFFF"/>
          <w:lang w:eastAsia="ar-SA"/>
        </w:rPr>
        <w:t>Ostrava - Moravská</w:t>
      </w:r>
      <w:proofErr w:type="gramEnd"/>
      <w:r>
        <w:rPr>
          <w:sz w:val="22"/>
          <w:szCs w:val="22"/>
          <w:shd w:val="clear" w:color="auto" w:fill="FFFFFF"/>
          <w:lang w:eastAsia="ar-SA"/>
        </w:rPr>
        <w:t xml:space="preserve"> Ostrava</w:t>
      </w:r>
    </w:p>
    <w:p w14:paraId="7C1A28B4" w14:textId="77777777" w:rsidR="00906C17" w:rsidRDefault="00906C17">
      <w:pPr>
        <w:shd w:val="clear" w:color="auto" w:fill="FFFFFF"/>
        <w:tabs>
          <w:tab w:val="left" w:pos="1985"/>
        </w:tabs>
        <w:ind w:left="1066" w:hanging="357"/>
        <w:jc w:val="both"/>
        <w:rPr>
          <w:sz w:val="22"/>
          <w:szCs w:val="22"/>
          <w:shd w:val="clear" w:color="auto" w:fill="FFFFFF"/>
          <w:lang w:eastAsia="ar-SA"/>
        </w:rPr>
      </w:pPr>
      <w:r>
        <w:rPr>
          <w:sz w:val="22"/>
          <w:szCs w:val="22"/>
          <w:shd w:val="clear" w:color="auto" w:fill="FFFFFF"/>
          <w:lang w:eastAsia="ar-SA"/>
        </w:rPr>
        <w:t>Příjemce:</w:t>
      </w:r>
    </w:p>
    <w:p w14:paraId="12988531" w14:textId="77777777" w:rsidR="00906C17" w:rsidRDefault="00906C17">
      <w:pPr>
        <w:shd w:val="clear" w:color="auto" w:fill="FFFFFF"/>
        <w:tabs>
          <w:tab w:val="left" w:pos="1985"/>
        </w:tabs>
        <w:ind w:left="1066" w:hanging="357"/>
        <w:jc w:val="both"/>
        <w:rPr>
          <w:sz w:val="22"/>
          <w:szCs w:val="22"/>
          <w:shd w:val="clear" w:color="auto" w:fill="FFFFFF"/>
          <w:lang w:eastAsia="ar-SA"/>
        </w:rPr>
      </w:pPr>
      <w:r>
        <w:rPr>
          <w:sz w:val="22"/>
          <w:szCs w:val="22"/>
          <w:shd w:val="clear" w:color="auto" w:fill="FFFFFF"/>
          <w:lang w:eastAsia="ar-SA"/>
        </w:rPr>
        <w:t>městský obvod Vítkovice</w:t>
      </w:r>
    </w:p>
    <w:p w14:paraId="003A6FC3" w14:textId="77777777" w:rsidR="00906C17" w:rsidRDefault="00906C17">
      <w:pPr>
        <w:shd w:val="clear" w:color="auto" w:fill="FFFFFF"/>
        <w:tabs>
          <w:tab w:val="left" w:pos="1985"/>
        </w:tabs>
        <w:ind w:left="1066" w:hanging="357"/>
        <w:jc w:val="both"/>
        <w:rPr>
          <w:sz w:val="22"/>
          <w:szCs w:val="22"/>
          <w:shd w:val="clear" w:color="auto" w:fill="FFFFFF"/>
          <w:lang w:eastAsia="ar-SA"/>
        </w:rPr>
      </w:pPr>
      <w:r>
        <w:rPr>
          <w:sz w:val="22"/>
          <w:szCs w:val="22"/>
          <w:shd w:val="clear" w:color="auto" w:fill="FFFFFF"/>
          <w:lang w:eastAsia="ar-SA"/>
        </w:rPr>
        <w:t>Mírové náměstí 1</w:t>
      </w:r>
    </w:p>
    <w:p w14:paraId="5CDE3FD7" w14:textId="77777777" w:rsidR="00906C17" w:rsidRDefault="00906C17">
      <w:pPr>
        <w:shd w:val="clear" w:color="auto" w:fill="FFFFFF"/>
        <w:tabs>
          <w:tab w:val="left" w:pos="1985"/>
        </w:tabs>
        <w:ind w:left="1066" w:hanging="357"/>
        <w:jc w:val="both"/>
        <w:rPr>
          <w:sz w:val="22"/>
          <w:szCs w:val="22"/>
          <w:shd w:val="clear" w:color="auto" w:fill="FFFFFF"/>
          <w:lang w:eastAsia="ar-SA"/>
        </w:rPr>
      </w:pPr>
      <w:r>
        <w:rPr>
          <w:sz w:val="22"/>
          <w:szCs w:val="22"/>
          <w:shd w:val="clear" w:color="auto" w:fill="FFFFFF"/>
          <w:lang w:eastAsia="ar-SA"/>
        </w:rPr>
        <w:t xml:space="preserve">703 79 </w:t>
      </w:r>
      <w:proofErr w:type="gramStart"/>
      <w:r>
        <w:rPr>
          <w:sz w:val="22"/>
          <w:szCs w:val="22"/>
          <w:shd w:val="clear" w:color="auto" w:fill="FFFFFF"/>
          <w:lang w:eastAsia="ar-SA"/>
        </w:rPr>
        <w:t>Ostrava - Vítkovice</w:t>
      </w:r>
      <w:proofErr w:type="gramEnd"/>
      <w:r>
        <w:rPr>
          <w:sz w:val="22"/>
          <w:szCs w:val="22"/>
          <w:shd w:val="clear" w:color="auto" w:fill="FFFFFF"/>
          <w:lang w:eastAsia="ar-SA"/>
        </w:rPr>
        <w:t xml:space="preserve"> </w:t>
      </w:r>
    </w:p>
    <w:p w14:paraId="5543F731" w14:textId="77777777" w:rsidR="00906C17" w:rsidRDefault="00906C17">
      <w:pPr>
        <w:shd w:val="clear" w:color="auto" w:fill="FFFFFF"/>
        <w:tabs>
          <w:tab w:val="left" w:pos="1985"/>
        </w:tabs>
        <w:ind w:left="1066" w:hanging="357"/>
        <w:jc w:val="both"/>
        <w:rPr>
          <w:sz w:val="22"/>
          <w:szCs w:val="22"/>
          <w:shd w:val="clear" w:color="auto" w:fill="FFFFFF"/>
          <w:lang w:eastAsia="ar-SA"/>
        </w:rPr>
      </w:pPr>
      <w:r>
        <w:rPr>
          <w:sz w:val="22"/>
          <w:szCs w:val="22"/>
          <w:shd w:val="clear" w:color="auto" w:fill="FFFFFF"/>
          <w:lang w:eastAsia="ar-SA"/>
        </w:rPr>
        <w:t>IČO: 00845451</w:t>
      </w:r>
    </w:p>
    <w:p w14:paraId="2B6F0418" w14:textId="77777777" w:rsidR="00906C17" w:rsidRDefault="00906C17">
      <w:pPr>
        <w:widowControl w:val="0"/>
        <w:tabs>
          <w:tab w:val="left" w:pos="426"/>
          <w:tab w:val="left" w:pos="709"/>
        </w:tabs>
        <w:snapToGrid w:val="0"/>
        <w:ind w:left="1066" w:hanging="357"/>
        <w:jc w:val="both"/>
        <w:rPr>
          <w:sz w:val="22"/>
          <w:szCs w:val="22"/>
        </w:rPr>
      </w:pPr>
      <w:r>
        <w:rPr>
          <w:sz w:val="22"/>
          <w:szCs w:val="22"/>
          <w:shd w:val="clear" w:color="auto" w:fill="FFFFFF"/>
          <w:lang w:eastAsia="ar-SA"/>
        </w:rPr>
        <w:t>DIČ:CZ0084545</w:t>
      </w:r>
    </w:p>
    <w:p w14:paraId="5CFCD8C5" w14:textId="77777777" w:rsidR="00906C17" w:rsidRDefault="00906C17">
      <w:pPr>
        <w:widowControl w:val="0"/>
        <w:numPr>
          <w:ilvl w:val="2"/>
          <w:numId w:val="22"/>
        </w:numPr>
        <w:tabs>
          <w:tab w:val="left" w:pos="426"/>
          <w:tab w:val="left" w:pos="709"/>
        </w:tabs>
        <w:snapToGrid w:val="0"/>
        <w:spacing w:after="60"/>
        <w:jc w:val="both"/>
        <w:rPr>
          <w:sz w:val="22"/>
          <w:szCs w:val="22"/>
        </w:rPr>
      </w:pPr>
      <w:r>
        <w:rPr>
          <w:sz w:val="22"/>
          <w:szCs w:val="22"/>
        </w:rPr>
        <w:t xml:space="preserve">předmět smlouvy, tj. text „zhotovení stavby Rekonstrukce střechy SOŠ AHOL, </w:t>
      </w:r>
      <w:proofErr w:type="gramStart"/>
      <w:r>
        <w:rPr>
          <w:sz w:val="22"/>
          <w:szCs w:val="22"/>
        </w:rPr>
        <w:t>Ostrava - Vítkovice</w:t>
      </w:r>
      <w:proofErr w:type="gramEnd"/>
      <w:r>
        <w:rPr>
          <w:sz w:val="22"/>
          <w:szCs w:val="22"/>
        </w:rPr>
        <w:t xml:space="preserve">“, </w:t>
      </w:r>
    </w:p>
    <w:p w14:paraId="6B14E56A" w14:textId="77777777" w:rsidR="00906C17" w:rsidRDefault="00906C17">
      <w:pPr>
        <w:widowControl w:val="0"/>
        <w:numPr>
          <w:ilvl w:val="2"/>
          <w:numId w:val="22"/>
        </w:numPr>
        <w:tabs>
          <w:tab w:val="left" w:pos="426"/>
          <w:tab w:val="left" w:pos="709"/>
        </w:tabs>
        <w:snapToGrid w:val="0"/>
        <w:spacing w:after="60"/>
        <w:jc w:val="both"/>
        <w:rPr>
          <w:sz w:val="22"/>
          <w:szCs w:val="22"/>
        </w:rPr>
      </w:pPr>
      <w:r>
        <w:rPr>
          <w:sz w:val="22"/>
          <w:szCs w:val="22"/>
        </w:rPr>
        <w:t>označení banky a číslo účtu, na který musí být zaplaceno (pokud je číslo účtu odlišné od čísla uvedeného v čl. I odst. 2, je zhotovitel povinen o této skutečnosti v souladu s čl. II odst. 2 této smlouvy informovat objednatele),</w:t>
      </w:r>
    </w:p>
    <w:p w14:paraId="1BB20A46" w14:textId="77777777" w:rsidR="00906C17" w:rsidRDefault="00906C17">
      <w:pPr>
        <w:widowControl w:val="0"/>
        <w:numPr>
          <w:ilvl w:val="2"/>
          <w:numId w:val="22"/>
        </w:numPr>
        <w:tabs>
          <w:tab w:val="left" w:pos="426"/>
          <w:tab w:val="left" w:pos="709"/>
        </w:tabs>
        <w:snapToGrid w:val="0"/>
        <w:spacing w:after="60"/>
        <w:jc w:val="both"/>
        <w:rPr>
          <w:sz w:val="22"/>
          <w:szCs w:val="22"/>
        </w:rPr>
      </w:pPr>
      <w:r>
        <w:rPr>
          <w:sz w:val="22"/>
          <w:szCs w:val="22"/>
        </w:rPr>
        <w:t>lhůtu splatnosti faktury,</w:t>
      </w:r>
    </w:p>
    <w:p w14:paraId="1840CF29" w14:textId="77777777" w:rsidR="00906C17" w:rsidRDefault="00906C17">
      <w:pPr>
        <w:widowControl w:val="0"/>
        <w:numPr>
          <w:ilvl w:val="2"/>
          <w:numId w:val="22"/>
        </w:numPr>
        <w:tabs>
          <w:tab w:val="left" w:pos="426"/>
          <w:tab w:val="left" w:pos="709"/>
        </w:tabs>
        <w:snapToGrid w:val="0"/>
        <w:spacing w:after="60"/>
        <w:jc w:val="both"/>
        <w:rPr>
          <w:sz w:val="22"/>
          <w:szCs w:val="22"/>
        </w:rPr>
      </w:pPr>
      <w:r>
        <w:rPr>
          <w:sz w:val="22"/>
          <w:szCs w:val="22"/>
        </w:rPr>
        <w:t>označení osoby, která fakturu vyhotovila, včetně jejího podpisu a kontaktního telefonu,</w:t>
      </w:r>
    </w:p>
    <w:p w14:paraId="0958266C" w14:textId="77777777" w:rsidR="00906C17" w:rsidRDefault="00906C17">
      <w:pPr>
        <w:widowControl w:val="0"/>
        <w:numPr>
          <w:ilvl w:val="2"/>
          <w:numId w:val="22"/>
        </w:numPr>
        <w:tabs>
          <w:tab w:val="left" w:pos="426"/>
          <w:tab w:val="left" w:pos="709"/>
        </w:tabs>
        <w:snapToGrid w:val="0"/>
        <w:spacing w:after="60"/>
        <w:jc w:val="both"/>
        <w:rPr>
          <w:sz w:val="22"/>
          <w:szCs w:val="22"/>
        </w:rPr>
      </w:pPr>
      <w:r>
        <w:rPr>
          <w:sz w:val="22"/>
          <w:szCs w:val="22"/>
        </w:rPr>
        <w:t xml:space="preserve"> soupis skutečně provedených prací odsouhlasený objednatelem nebo jím pověřeným zmocněncem,</w:t>
      </w:r>
    </w:p>
    <w:p w14:paraId="15C6BE80" w14:textId="77777777" w:rsidR="00906C17" w:rsidRDefault="00906C17">
      <w:pPr>
        <w:widowControl w:val="0"/>
        <w:numPr>
          <w:ilvl w:val="2"/>
          <w:numId w:val="22"/>
        </w:numPr>
        <w:tabs>
          <w:tab w:val="left" w:pos="426"/>
          <w:tab w:val="left" w:pos="709"/>
        </w:tabs>
        <w:snapToGrid w:val="0"/>
        <w:spacing w:after="60"/>
        <w:jc w:val="both"/>
        <w:rPr>
          <w:sz w:val="22"/>
          <w:szCs w:val="22"/>
        </w:rPr>
      </w:pPr>
      <w:r>
        <w:rPr>
          <w:sz w:val="22"/>
          <w:szCs w:val="22"/>
        </w:rPr>
        <w:t>výši pozastávky,</w:t>
      </w:r>
    </w:p>
    <w:p w14:paraId="0486EFFF" w14:textId="77777777" w:rsidR="00906C17" w:rsidRDefault="00906C17">
      <w:pPr>
        <w:widowControl w:val="0"/>
        <w:numPr>
          <w:ilvl w:val="2"/>
          <w:numId w:val="22"/>
        </w:numPr>
        <w:tabs>
          <w:tab w:val="left" w:pos="426"/>
          <w:tab w:val="left" w:pos="709"/>
        </w:tabs>
        <w:snapToGrid w:val="0"/>
        <w:spacing w:after="60"/>
        <w:jc w:val="both"/>
        <w:rPr>
          <w:sz w:val="22"/>
          <w:szCs w:val="22"/>
        </w:rPr>
      </w:pPr>
      <w:r>
        <w:rPr>
          <w:sz w:val="22"/>
          <w:szCs w:val="22"/>
        </w:rPr>
        <w:t xml:space="preserve">přílohou konečné faktury bude protokol o předání a převzetí díla dle čl. XII odst. 2 této smlouvy, obsahující prohlášení objednatele, že dílo přejímá. V případě, že dílo bylo převzato s výhradami (tj. s vadami a nedodělky nebránícími řádnému užívání díla), bude přílohou konečné faktury také zápis o odstranění těchto vad a nedodělků podle čl. XII odst. 6 této smlouvy, podepsaný osobou vykonávající technický dozor stavebníka. </w:t>
      </w:r>
    </w:p>
    <w:p w14:paraId="47B1C5A7" w14:textId="77777777" w:rsidR="00906C17" w:rsidRDefault="00906C17">
      <w:pPr>
        <w:pStyle w:val="Smlouva-slo0"/>
        <w:numPr>
          <w:ilvl w:val="0"/>
          <w:numId w:val="25"/>
        </w:numPr>
        <w:tabs>
          <w:tab w:val="left" w:pos="426"/>
        </w:tabs>
        <w:spacing w:line="240" w:lineRule="auto"/>
        <w:rPr>
          <w:sz w:val="22"/>
          <w:szCs w:val="22"/>
        </w:rPr>
      </w:pPr>
      <w:r>
        <w:rPr>
          <w:sz w:val="22"/>
          <w:szCs w:val="22"/>
        </w:rPr>
        <w:t xml:space="preserve">Lhůta splatnosti faktury je dohodou stanovena na 30 kalendářních dnů ode dne jejího doručení objednateli. Stejný termín splatnosti platí pro smluvní strany i při placení při placení jiných plateb </w:t>
      </w:r>
      <w:r>
        <w:rPr>
          <w:sz w:val="22"/>
          <w:szCs w:val="22"/>
        </w:rPr>
        <w:lastRenderedPageBreak/>
        <w:t>(např. úroků z prodlení, smluvních pokut, náhrad škody apod.).</w:t>
      </w:r>
    </w:p>
    <w:p w14:paraId="09F88478" w14:textId="77777777" w:rsidR="00906C17" w:rsidRDefault="00906C17">
      <w:pPr>
        <w:pStyle w:val="Smlouva-slo0"/>
        <w:numPr>
          <w:ilvl w:val="0"/>
          <w:numId w:val="25"/>
        </w:numPr>
        <w:tabs>
          <w:tab w:val="left" w:pos="426"/>
        </w:tabs>
        <w:spacing w:line="240" w:lineRule="auto"/>
        <w:rPr>
          <w:sz w:val="22"/>
          <w:szCs w:val="22"/>
        </w:rPr>
      </w:pPr>
      <w:r>
        <w:rPr>
          <w:sz w:val="22"/>
          <w:szCs w:val="22"/>
        </w:rPr>
        <w:t xml:space="preserve">Po provedení díla a odstranění vad a nedodělků, s nimiž bylo dílo převzato, zhotovitel provede a objednateli předá závěrečné vyúčtování, které </w:t>
      </w:r>
      <w:proofErr w:type="gramStart"/>
      <w:r>
        <w:rPr>
          <w:sz w:val="22"/>
          <w:szCs w:val="22"/>
        </w:rPr>
        <w:t>doloží</w:t>
      </w:r>
      <w:proofErr w:type="gramEnd"/>
      <w:r>
        <w:rPr>
          <w:sz w:val="22"/>
          <w:szCs w:val="22"/>
        </w:rPr>
        <w:t xml:space="preserve"> rekapitulací vystavených faktur a rekapitulací veškerých provedených prací, jež bude vystavena v souladu</w:t>
      </w:r>
      <w:r>
        <w:t xml:space="preserve"> </w:t>
      </w:r>
      <w:r>
        <w:rPr>
          <w:sz w:val="22"/>
          <w:szCs w:val="22"/>
        </w:rPr>
        <w:t xml:space="preserve">s odsouhlaseným položkovým rozpočtem. </w:t>
      </w:r>
    </w:p>
    <w:p w14:paraId="1DFE992E" w14:textId="77777777" w:rsidR="00906C17" w:rsidRDefault="00906C17">
      <w:pPr>
        <w:pStyle w:val="Smlouva-slo0"/>
        <w:numPr>
          <w:ilvl w:val="0"/>
          <w:numId w:val="25"/>
        </w:numPr>
        <w:tabs>
          <w:tab w:val="left" w:pos="426"/>
        </w:tabs>
        <w:spacing w:after="120" w:line="240" w:lineRule="auto"/>
        <w:rPr>
          <w:sz w:val="22"/>
          <w:szCs w:val="22"/>
        </w:rPr>
      </w:pPr>
      <w:r>
        <w:rPr>
          <w:sz w:val="22"/>
          <w:szCs w:val="22"/>
        </w:rPr>
        <w:t>Doručení faktury se provede osobně na podatelnu zadavatele nebo doručenkou prostřednictvím provozovatele poštovních služeb. Zhotovitel je povinen doručit fakturu objednateli nejpozději 10. den kalendářního měsíce následujícího po dni uskutečnění zdanitelného plnění.</w:t>
      </w:r>
    </w:p>
    <w:p w14:paraId="4B474C48" w14:textId="77777777" w:rsidR="00906C17" w:rsidRDefault="00906C17">
      <w:pPr>
        <w:pStyle w:val="Smlouva-slo0"/>
        <w:numPr>
          <w:ilvl w:val="0"/>
          <w:numId w:val="25"/>
        </w:numPr>
        <w:tabs>
          <w:tab w:val="left" w:pos="426"/>
        </w:tabs>
        <w:spacing w:after="120" w:line="240" w:lineRule="auto"/>
        <w:rPr>
          <w:sz w:val="22"/>
          <w:szCs w:val="22"/>
        </w:rPr>
      </w:pPr>
      <w:r>
        <w:rPr>
          <w:sz w:val="22"/>
          <w:szCs w:val="22"/>
        </w:rPr>
        <w:t>Objednatel je oprávněn vadnou fakturu před uplynutím lhůty splatnosti vrátit druhé smluvní straně bez zaplacení k provedení opravy v těchto případech:</w:t>
      </w:r>
    </w:p>
    <w:p w14:paraId="09464671" w14:textId="77777777" w:rsidR="00906C17" w:rsidRDefault="00906C17">
      <w:pPr>
        <w:widowControl w:val="0"/>
        <w:numPr>
          <w:ilvl w:val="0"/>
          <w:numId w:val="23"/>
        </w:numPr>
        <w:tabs>
          <w:tab w:val="clear" w:pos="720"/>
          <w:tab w:val="left" w:pos="426"/>
          <w:tab w:val="left" w:pos="709"/>
        </w:tabs>
        <w:snapToGrid w:val="0"/>
        <w:jc w:val="both"/>
        <w:rPr>
          <w:sz w:val="22"/>
          <w:szCs w:val="22"/>
        </w:rPr>
      </w:pPr>
      <w:r>
        <w:rPr>
          <w:sz w:val="22"/>
          <w:szCs w:val="22"/>
        </w:rPr>
        <w:t>nebude-li faktura obsahovat některou povinnou nebo dohodnutou náležitost nebo bude-li chybně vyúčtována cena za dílo,</w:t>
      </w:r>
    </w:p>
    <w:p w14:paraId="6809202F" w14:textId="77777777" w:rsidR="00906C17" w:rsidRDefault="00906C17">
      <w:pPr>
        <w:widowControl w:val="0"/>
        <w:numPr>
          <w:ilvl w:val="0"/>
          <w:numId w:val="23"/>
        </w:numPr>
        <w:tabs>
          <w:tab w:val="left" w:pos="426"/>
        </w:tabs>
        <w:snapToGrid w:val="0"/>
        <w:jc w:val="both"/>
        <w:rPr>
          <w:sz w:val="22"/>
          <w:szCs w:val="22"/>
        </w:rPr>
      </w:pPr>
      <w:r>
        <w:rPr>
          <w:sz w:val="22"/>
          <w:szCs w:val="22"/>
        </w:rPr>
        <w:t>budou-li vyúčtovány práce, které nebyly provedeny či nebyly potvrzeny oprávněným zástupcem objednatele.</w:t>
      </w:r>
    </w:p>
    <w:p w14:paraId="4124A1B0" w14:textId="77777777" w:rsidR="00906C17" w:rsidRDefault="00906C17">
      <w:pPr>
        <w:pStyle w:val="Smlouva-slo0"/>
        <w:numPr>
          <w:ilvl w:val="0"/>
          <w:numId w:val="0"/>
        </w:numPr>
        <w:tabs>
          <w:tab w:val="left" w:pos="426"/>
        </w:tabs>
        <w:spacing w:line="240" w:lineRule="auto"/>
        <w:ind w:left="360"/>
        <w:rPr>
          <w:sz w:val="22"/>
          <w:szCs w:val="22"/>
        </w:rPr>
      </w:pPr>
      <w:r>
        <w:rPr>
          <w:sz w:val="22"/>
          <w:szCs w:val="22"/>
        </w:rPr>
        <w:t xml:space="preserve">Ve vrácené faktuře objednatel </w:t>
      </w:r>
      <w:proofErr w:type="gramStart"/>
      <w:r>
        <w:rPr>
          <w:sz w:val="22"/>
          <w:szCs w:val="22"/>
        </w:rPr>
        <w:t>vyznačí</w:t>
      </w:r>
      <w:proofErr w:type="gramEnd"/>
      <w:r>
        <w:rPr>
          <w:sz w:val="22"/>
          <w:szCs w:val="22"/>
        </w:rPr>
        <w:t xml:space="preserve"> důvod vrácení. Zhotovitel provede opravu vystavením nové faktury. Vrátí-li objednatel vadnou fakturu zhotoviteli, přestává běžet původní lhůta splatnosti. Celá lhůta splatnosti </w:t>
      </w:r>
      <w:proofErr w:type="gramStart"/>
      <w:r>
        <w:rPr>
          <w:sz w:val="22"/>
          <w:szCs w:val="22"/>
        </w:rPr>
        <w:t>běží</w:t>
      </w:r>
      <w:proofErr w:type="gramEnd"/>
      <w:r>
        <w:rPr>
          <w:sz w:val="22"/>
          <w:szCs w:val="22"/>
        </w:rPr>
        <w:t xml:space="preserve"> opět ode dne doručení nově vyhotovené faktury objednateli. Zhotovitel je povinen doručit objednateli opravenou fakturu do 3 dnů po obdržení objednatelem vrácené vadné faktury.</w:t>
      </w:r>
    </w:p>
    <w:p w14:paraId="355BA505" w14:textId="77777777" w:rsidR="00906C17" w:rsidRDefault="00906C17">
      <w:pPr>
        <w:pStyle w:val="Smlouva-slo0"/>
        <w:numPr>
          <w:ilvl w:val="0"/>
          <w:numId w:val="25"/>
        </w:numPr>
        <w:tabs>
          <w:tab w:val="left" w:pos="426"/>
        </w:tabs>
        <w:spacing w:line="240" w:lineRule="auto"/>
        <w:rPr>
          <w:sz w:val="22"/>
          <w:szCs w:val="22"/>
        </w:rPr>
      </w:pPr>
      <w:r>
        <w:rPr>
          <w:sz w:val="22"/>
          <w:szCs w:val="22"/>
        </w:rPr>
        <w:t>Povinnost zaplatit cenu za dílo je splněna dnem odepsání příslušné částky z účtu objednatele.</w:t>
      </w:r>
    </w:p>
    <w:p w14:paraId="17D6809E" w14:textId="77777777" w:rsidR="00906C17" w:rsidRDefault="00906C17">
      <w:pPr>
        <w:pStyle w:val="Smlouva-slo0"/>
        <w:numPr>
          <w:ilvl w:val="0"/>
          <w:numId w:val="25"/>
        </w:numPr>
        <w:tabs>
          <w:tab w:val="left" w:pos="426"/>
        </w:tabs>
        <w:spacing w:line="240" w:lineRule="auto"/>
        <w:rPr>
          <w:sz w:val="22"/>
          <w:szCs w:val="22"/>
        </w:rPr>
      </w:pPr>
      <w:r>
        <w:rPr>
          <w:sz w:val="22"/>
          <w:szCs w:val="22"/>
        </w:rPr>
        <w:t xml:space="preserve">Objednatel je oprávněn pozastavit financování v případě, že zhotovitel bezdůvodně </w:t>
      </w:r>
      <w:proofErr w:type="gramStart"/>
      <w:r>
        <w:rPr>
          <w:sz w:val="22"/>
          <w:szCs w:val="22"/>
        </w:rPr>
        <w:t>přeruší</w:t>
      </w:r>
      <w:proofErr w:type="gramEnd"/>
      <w:r>
        <w:rPr>
          <w:sz w:val="22"/>
          <w:szCs w:val="22"/>
        </w:rPr>
        <w:t xml:space="preserve"> práce nebo práce bude provádět v rozporu s projektovou dokumentací, smlouvou nebo pokyny objednatele či poskytovatele dotace.</w:t>
      </w:r>
    </w:p>
    <w:p w14:paraId="1B10F209" w14:textId="77777777" w:rsidR="00906C17" w:rsidRDefault="00906C17">
      <w:pPr>
        <w:pStyle w:val="Smlouva-slo0"/>
        <w:numPr>
          <w:ilvl w:val="0"/>
          <w:numId w:val="25"/>
        </w:numPr>
        <w:tabs>
          <w:tab w:val="left" w:pos="426"/>
        </w:tabs>
        <w:spacing w:after="120" w:line="240" w:lineRule="auto"/>
      </w:pPr>
      <w:r>
        <w:rPr>
          <w:sz w:val="22"/>
          <w:szCs w:val="22"/>
        </w:rPr>
        <w:t xml:space="preserve">Pro plnění dle této smlouvy platí přenesená daňová povinnost podle § 92a zákona o DPH, proto bude cena díla fakturována bez DPH.   </w:t>
      </w:r>
    </w:p>
    <w:p w14:paraId="7422056E" w14:textId="77777777" w:rsidR="00906C17" w:rsidRDefault="00906C17">
      <w:pPr>
        <w:pStyle w:val="Smlouva-slo0"/>
        <w:numPr>
          <w:ilvl w:val="0"/>
          <w:numId w:val="0"/>
        </w:numPr>
        <w:tabs>
          <w:tab w:val="left" w:pos="426"/>
        </w:tabs>
        <w:spacing w:after="60" w:line="240" w:lineRule="auto"/>
      </w:pPr>
    </w:p>
    <w:p w14:paraId="583735B6" w14:textId="77777777" w:rsidR="00906C17" w:rsidRDefault="00906C17">
      <w:pPr>
        <w:pStyle w:val="Smlouva2"/>
        <w:keepNext/>
        <w:spacing w:before="480"/>
        <w:rPr>
          <w:bCs/>
        </w:rPr>
      </w:pPr>
      <w:r>
        <w:t>VII.</w:t>
      </w:r>
    </w:p>
    <w:p w14:paraId="59145E8F" w14:textId="77777777" w:rsidR="00906C17" w:rsidRDefault="00906C17">
      <w:pPr>
        <w:jc w:val="center"/>
        <w:rPr>
          <w:sz w:val="22"/>
          <w:szCs w:val="22"/>
        </w:rPr>
      </w:pPr>
      <w:r>
        <w:rPr>
          <w:b/>
          <w:bCs/>
        </w:rPr>
        <w:t xml:space="preserve">Vlastnické právo k předmětu díla a nebezpečí škody na díle </w:t>
      </w:r>
    </w:p>
    <w:p w14:paraId="7D7C6CD0" w14:textId="77777777" w:rsidR="00906C17" w:rsidRDefault="00906C17">
      <w:pPr>
        <w:pStyle w:val="Smlouva-slo0"/>
        <w:numPr>
          <w:ilvl w:val="0"/>
          <w:numId w:val="13"/>
        </w:numPr>
        <w:spacing w:line="240" w:lineRule="auto"/>
        <w:ind w:left="357" w:hanging="357"/>
        <w:rPr>
          <w:sz w:val="22"/>
          <w:szCs w:val="22"/>
        </w:rPr>
      </w:pPr>
      <w:r>
        <w:rPr>
          <w:sz w:val="22"/>
          <w:szCs w:val="22"/>
        </w:rPr>
        <w:t>Není-li stanoveno ve smlouvě výslovně jinak, řídí se vzájemná práva a povinnosti smluvních stran ustanoveními § 2586 a následujícími občanského zákoníku.</w:t>
      </w:r>
    </w:p>
    <w:p w14:paraId="296751BD" w14:textId="77777777" w:rsidR="00906C17" w:rsidRDefault="00906C17">
      <w:pPr>
        <w:pStyle w:val="Smlouva-slo0"/>
        <w:numPr>
          <w:ilvl w:val="0"/>
          <w:numId w:val="13"/>
        </w:numPr>
        <w:spacing w:line="240" w:lineRule="auto"/>
        <w:ind w:left="357" w:hanging="357"/>
        <w:rPr>
          <w:sz w:val="22"/>
          <w:szCs w:val="22"/>
        </w:rPr>
      </w:pPr>
      <w:r>
        <w:rPr>
          <w:sz w:val="22"/>
          <w:szCs w:val="22"/>
        </w:rPr>
        <w:t>Vlastníkem zhotovovaného díla je od počátku Objednatel.  Vlastnické právo k jakékoliv dokumentaci, tvořící součást díla, přechází na Objednatele jejím převzetím.</w:t>
      </w:r>
    </w:p>
    <w:p w14:paraId="7BB781F8" w14:textId="77777777" w:rsidR="00906C17" w:rsidRDefault="00906C17">
      <w:pPr>
        <w:pStyle w:val="Smlouva-slo0"/>
        <w:numPr>
          <w:ilvl w:val="0"/>
          <w:numId w:val="13"/>
        </w:numPr>
        <w:spacing w:line="240" w:lineRule="auto"/>
        <w:ind w:left="357" w:hanging="357"/>
        <w:rPr>
          <w:sz w:val="22"/>
          <w:szCs w:val="22"/>
        </w:rPr>
      </w:pPr>
      <w:r>
        <w:rPr>
          <w:sz w:val="22"/>
          <w:szCs w:val="22"/>
        </w:rPr>
        <w:t>Nebezpečí škody na Díle přechází na Objednatele okamžikem jeho převzetí, tj. podpisem předávacího protokolu oběma smluvními stranami.</w:t>
      </w:r>
    </w:p>
    <w:p w14:paraId="4A01FDC8" w14:textId="77777777" w:rsidR="00906C17" w:rsidRDefault="00906C17">
      <w:pPr>
        <w:pStyle w:val="Smlouva-slo0"/>
        <w:numPr>
          <w:ilvl w:val="0"/>
          <w:numId w:val="13"/>
        </w:numPr>
        <w:spacing w:line="240" w:lineRule="auto"/>
        <w:ind w:left="357" w:hanging="357"/>
        <w:rPr>
          <w:sz w:val="22"/>
          <w:szCs w:val="22"/>
        </w:rPr>
      </w:pPr>
      <w:r>
        <w:rPr>
          <w:sz w:val="22"/>
          <w:szCs w:val="22"/>
        </w:rPr>
        <w:t xml:space="preserve">Nebezpečí škody na věci, která je předmětem </w:t>
      </w:r>
      <w:r>
        <w:rPr>
          <w:iCs/>
          <w:sz w:val="22"/>
          <w:szCs w:val="22"/>
        </w:rPr>
        <w:t>údržby, opravy nebo úpravy</w:t>
      </w:r>
      <w:r>
        <w:rPr>
          <w:sz w:val="22"/>
          <w:szCs w:val="22"/>
        </w:rPr>
        <w:t>, nese zhotovitel. Nebezpečí škody přechází na objednatele po řádném převzetí díla.</w:t>
      </w:r>
    </w:p>
    <w:p w14:paraId="4971B0B5" w14:textId="77777777" w:rsidR="00906C17" w:rsidRDefault="00906C17">
      <w:pPr>
        <w:pStyle w:val="Smlouva-slo0"/>
        <w:numPr>
          <w:ilvl w:val="0"/>
          <w:numId w:val="13"/>
        </w:numPr>
        <w:spacing w:line="240" w:lineRule="auto"/>
        <w:rPr>
          <w:sz w:val="22"/>
          <w:szCs w:val="22"/>
        </w:rPr>
      </w:pPr>
      <w:r>
        <w:rPr>
          <w:sz w:val="22"/>
          <w:szCs w:val="22"/>
        </w:rPr>
        <w:t xml:space="preserve">Dílo je provedeno, je-li dokončeno (tj. objednateli je předvedena způsobilost díla sloužit svému účelu) a předáno objednateli. </w:t>
      </w:r>
    </w:p>
    <w:p w14:paraId="2994DB6F" w14:textId="77777777" w:rsidR="00906C17" w:rsidRDefault="00906C17">
      <w:pPr>
        <w:pStyle w:val="Smlouva-slo0"/>
        <w:numPr>
          <w:ilvl w:val="0"/>
          <w:numId w:val="13"/>
        </w:numPr>
        <w:spacing w:line="240" w:lineRule="auto"/>
        <w:rPr>
          <w:sz w:val="22"/>
          <w:szCs w:val="22"/>
        </w:rPr>
      </w:pPr>
      <w:r>
        <w:rPr>
          <w:sz w:val="22"/>
          <w:szCs w:val="22"/>
        </w:rPr>
        <w:t xml:space="preserve">Předání a převzetí díla bude provedeno v místě plnění dle čl. IV. odst. 2 této smlouvy, a to způsobem uvedeným v čl. XII této smlouvy. </w:t>
      </w:r>
    </w:p>
    <w:p w14:paraId="4EB2F655" w14:textId="77777777" w:rsidR="00906C17" w:rsidRDefault="00906C17">
      <w:pPr>
        <w:pStyle w:val="Smlouva-slo0"/>
        <w:numPr>
          <w:ilvl w:val="0"/>
          <w:numId w:val="13"/>
        </w:numPr>
        <w:spacing w:line="240" w:lineRule="auto"/>
        <w:rPr>
          <w:sz w:val="22"/>
          <w:szCs w:val="22"/>
        </w:rPr>
      </w:pPr>
      <w:r>
        <w:rPr>
          <w:sz w:val="22"/>
          <w:szCs w:val="22"/>
        </w:rPr>
        <w:t xml:space="preserve">Zhotovitel ani osoba s ním propojená nesmí za objednatele vykonávat </w:t>
      </w:r>
      <w:proofErr w:type="gramStart"/>
      <w:r>
        <w:rPr>
          <w:sz w:val="22"/>
          <w:szCs w:val="22"/>
        </w:rPr>
        <w:t>inženýrsko–investorskou</w:t>
      </w:r>
      <w:proofErr w:type="gramEnd"/>
      <w:r>
        <w:rPr>
          <w:sz w:val="22"/>
          <w:szCs w:val="22"/>
        </w:rPr>
        <w:t xml:space="preserve"> činnost na stavbě (technický dozor stavebníka).</w:t>
      </w:r>
    </w:p>
    <w:p w14:paraId="42A0FFE2" w14:textId="77777777" w:rsidR="00906C17" w:rsidRDefault="00906C17">
      <w:pPr>
        <w:pStyle w:val="Smlouva-slo0"/>
        <w:numPr>
          <w:ilvl w:val="0"/>
          <w:numId w:val="13"/>
        </w:numPr>
        <w:rPr>
          <w:sz w:val="22"/>
          <w:szCs w:val="22"/>
        </w:rPr>
      </w:pPr>
      <w:r>
        <w:rPr>
          <w:sz w:val="22"/>
          <w:szCs w:val="22"/>
        </w:rPr>
        <w:t>Zhotovitel nese odpovědnost původce odpadů, zavazuje se nezpůsobovat únik ropných, toxických či jiných škodlivých látek na stavbě.</w:t>
      </w:r>
    </w:p>
    <w:p w14:paraId="3585553F" w14:textId="77777777" w:rsidR="00906C17" w:rsidRDefault="00906C17">
      <w:pPr>
        <w:pStyle w:val="Smlouva-slo0"/>
        <w:numPr>
          <w:ilvl w:val="0"/>
          <w:numId w:val="13"/>
        </w:numPr>
        <w:rPr>
          <w:sz w:val="22"/>
          <w:szCs w:val="22"/>
        </w:rPr>
      </w:pPr>
      <w:r>
        <w:rPr>
          <w:sz w:val="22"/>
          <w:szCs w:val="22"/>
        </w:rPr>
        <w:lastRenderedPageBreak/>
        <w:t xml:space="preserve">Zhotovitel je povinen učinit veškerá opatření potřebná k odvrácení škody nebo k jejímu zmírnění. </w:t>
      </w:r>
    </w:p>
    <w:p w14:paraId="57242B0D" w14:textId="77777777" w:rsidR="00906C17" w:rsidRDefault="00906C17">
      <w:pPr>
        <w:pStyle w:val="Smlouva-slo0"/>
        <w:numPr>
          <w:ilvl w:val="0"/>
          <w:numId w:val="13"/>
        </w:numPr>
        <w:rPr>
          <w:sz w:val="22"/>
          <w:szCs w:val="22"/>
        </w:rPr>
      </w:pPr>
      <w:r>
        <w:rPr>
          <w:sz w:val="22"/>
          <w:szCs w:val="22"/>
        </w:rPr>
        <w:t>Zhotovitel je povinen nahradit objednateli v plné výši škodu, která vznikla při realizaci a užívání díla v souvislosti nebo jako důsledek porušení povinností a závazků zhotovitele dle této smlouvy.</w:t>
      </w:r>
    </w:p>
    <w:p w14:paraId="21947169" w14:textId="77777777" w:rsidR="00906C17" w:rsidRDefault="00906C17">
      <w:pPr>
        <w:pStyle w:val="Smlouva-slo0"/>
        <w:numPr>
          <w:ilvl w:val="0"/>
          <w:numId w:val="13"/>
        </w:numPr>
        <w:rPr>
          <w:sz w:val="22"/>
          <w:szCs w:val="22"/>
        </w:rPr>
      </w:pPr>
      <w:r>
        <w:rPr>
          <w:sz w:val="22"/>
          <w:szCs w:val="22"/>
        </w:rPr>
        <w:t xml:space="preserve">Zhotovitel se zavazuje, že po celou dobu plnění svého závazku z této smlouvy bude mít na vlastní náklady sjednáno pojištění odpovědnosti za škodu způsobenou třetím osobám vyplývající z dodávaného předmětu plnění s limitem min. 20 mil. Kč. Pojištění musí obsahovat krytí škod způsobené na majetku, zdraví třetích osob včetně krytí odpovědnosti za finanční škody. </w:t>
      </w:r>
    </w:p>
    <w:p w14:paraId="56CF7AE5" w14:textId="77777777" w:rsidR="00906C17" w:rsidRDefault="00906C17">
      <w:pPr>
        <w:pStyle w:val="Smlouva-slo0"/>
        <w:numPr>
          <w:ilvl w:val="0"/>
          <w:numId w:val="13"/>
        </w:numPr>
        <w:spacing w:line="240" w:lineRule="auto"/>
      </w:pPr>
      <w:r>
        <w:rPr>
          <w:sz w:val="22"/>
          <w:szCs w:val="22"/>
        </w:rPr>
        <w:t>Zhotovitel je povinen předat objednateli při podpisu této smlouvy kopie pojistných smluv na požadovaná pojištění dle odst. 11 tohoto článku včetně všech dodatků.</w:t>
      </w:r>
    </w:p>
    <w:p w14:paraId="70AA9468" w14:textId="77777777" w:rsidR="00906C17" w:rsidRDefault="00906C17">
      <w:pPr>
        <w:pStyle w:val="Smlouva2"/>
        <w:spacing w:before="600"/>
      </w:pPr>
      <w:r>
        <w:t>VIII.</w:t>
      </w:r>
    </w:p>
    <w:p w14:paraId="5B0C453A" w14:textId="77777777" w:rsidR="00906C17" w:rsidRDefault="00906C17">
      <w:pPr>
        <w:pStyle w:val="Smlouva2"/>
        <w:spacing w:after="120"/>
        <w:rPr>
          <w:bCs/>
          <w:sz w:val="22"/>
          <w:szCs w:val="22"/>
        </w:rPr>
      </w:pPr>
      <w:r>
        <w:t>Jakost díla</w:t>
      </w:r>
    </w:p>
    <w:p w14:paraId="00C8AE32" w14:textId="77777777" w:rsidR="00906C17" w:rsidRDefault="00906C17">
      <w:pPr>
        <w:pStyle w:val="Smlouva-slo0"/>
        <w:numPr>
          <w:ilvl w:val="0"/>
          <w:numId w:val="30"/>
        </w:numPr>
        <w:tabs>
          <w:tab w:val="left" w:pos="426"/>
        </w:tabs>
        <w:spacing w:before="0" w:after="120"/>
        <w:ind w:left="425" w:hanging="425"/>
        <w:rPr>
          <w:bCs/>
          <w:sz w:val="22"/>
          <w:szCs w:val="22"/>
        </w:rPr>
      </w:pPr>
      <w:r>
        <w:rPr>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2DCF6BC3" w14:textId="77777777" w:rsidR="00906C17" w:rsidRDefault="00906C17">
      <w:pPr>
        <w:pStyle w:val="Smlouva-slo0"/>
        <w:numPr>
          <w:ilvl w:val="0"/>
          <w:numId w:val="30"/>
        </w:numPr>
        <w:tabs>
          <w:tab w:val="left" w:pos="426"/>
        </w:tabs>
        <w:spacing w:before="0" w:after="120"/>
        <w:ind w:left="426" w:hanging="426"/>
        <w:rPr>
          <w:bCs/>
          <w:sz w:val="22"/>
          <w:szCs w:val="22"/>
        </w:rPr>
      </w:pPr>
      <w:r>
        <w:rPr>
          <w:bCs/>
          <w:sz w:val="22"/>
          <w:szCs w:val="22"/>
        </w:rPr>
        <w:t>Smluvní strany se dohodly, že bude-li v rámci díla dodáváno zboží, toto bude dodáno v I. jakosti.</w:t>
      </w:r>
    </w:p>
    <w:p w14:paraId="0965E924" w14:textId="77777777" w:rsidR="00906C17" w:rsidRDefault="00906C17">
      <w:pPr>
        <w:pStyle w:val="Smlouva-slo0"/>
        <w:numPr>
          <w:ilvl w:val="0"/>
          <w:numId w:val="30"/>
        </w:numPr>
        <w:tabs>
          <w:tab w:val="left" w:pos="426"/>
        </w:tabs>
        <w:spacing w:before="60"/>
        <w:ind w:left="426" w:hanging="426"/>
      </w:pPr>
      <w:r>
        <w:rPr>
          <w:bCs/>
          <w:sz w:val="22"/>
          <w:szCs w:val="22"/>
        </w:rPr>
        <w:t>Jakost dodávaných materiálů a konstrukcí bude dokladována předepsaným způsobem při kontrolních prohlídkách a při předání a převzetí díla.</w:t>
      </w:r>
    </w:p>
    <w:p w14:paraId="25ADCC21" w14:textId="77777777" w:rsidR="00906C17" w:rsidRDefault="00906C17">
      <w:pPr>
        <w:pStyle w:val="Smlouva2"/>
        <w:spacing w:before="480"/>
      </w:pPr>
      <w:r>
        <w:t>IX.</w:t>
      </w:r>
    </w:p>
    <w:p w14:paraId="177CD91B" w14:textId="77777777" w:rsidR="00906C17" w:rsidRDefault="00906C17">
      <w:pPr>
        <w:pStyle w:val="Smlouva2"/>
        <w:rPr>
          <w:sz w:val="22"/>
          <w:szCs w:val="22"/>
        </w:rPr>
      </w:pPr>
      <w:r>
        <w:t>Staveniště</w:t>
      </w:r>
    </w:p>
    <w:p w14:paraId="2BA1AB1A" w14:textId="77777777" w:rsidR="00906C17" w:rsidRDefault="00906C17">
      <w:pPr>
        <w:pStyle w:val="Smlouva-slo0"/>
        <w:widowControl/>
        <w:numPr>
          <w:ilvl w:val="3"/>
          <w:numId w:val="22"/>
        </w:numPr>
        <w:tabs>
          <w:tab w:val="left" w:pos="426"/>
        </w:tabs>
        <w:rPr>
          <w:sz w:val="22"/>
          <w:szCs w:val="22"/>
        </w:rPr>
      </w:pPr>
      <w:r>
        <w:rPr>
          <w:sz w:val="22"/>
          <w:szCs w:val="22"/>
        </w:rPr>
        <w:t xml:space="preserve">Objednatel předá a zhotovitel převezme staveniště nejpozději do 10 dnů po nabytí účinnosti této smlouvy. </w:t>
      </w:r>
    </w:p>
    <w:p w14:paraId="742DCECF" w14:textId="77777777" w:rsidR="00906C17" w:rsidRDefault="00906C17">
      <w:pPr>
        <w:pStyle w:val="Smlouva-slo0"/>
        <w:widowControl/>
        <w:numPr>
          <w:ilvl w:val="0"/>
          <w:numId w:val="0"/>
        </w:numPr>
        <w:tabs>
          <w:tab w:val="left" w:pos="426"/>
        </w:tabs>
        <w:ind w:left="426"/>
        <w:rPr>
          <w:sz w:val="22"/>
          <w:szCs w:val="22"/>
        </w:rPr>
      </w:pPr>
      <w:r>
        <w:rPr>
          <w:sz w:val="22"/>
          <w:szCs w:val="22"/>
        </w:rPr>
        <w:t>O jeho předání a převzetí vyhotoví smluvní strany zápis. Stavební práce budou zahájeny do jednoho týdne od převzetí staveniště zhotovitelem, nedohodnou-li se smluvní strany písemně jinak.</w:t>
      </w:r>
    </w:p>
    <w:p w14:paraId="1C63D2E6" w14:textId="77777777" w:rsidR="00906C17" w:rsidRDefault="00906C17">
      <w:pPr>
        <w:pStyle w:val="Smlouva-slo0"/>
        <w:widowControl/>
        <w:numPr>
          <w:ilvl w:val="3"/>
          <w:numId w:val="22"/>
        </w:numPr>
        <w:tabs>
          <w:tab w:val="left" w:pos="426"/>
        </w:tabs>
        <w:rPr>
          <w:sz w:val="22"/>
          <w:szCs w:val="22"/>
        </w:rPr>
      </w:pPr>
      <w:r>
        <w:rPr>
          <w:sz w:val="22"/>
          <w:szCs w:val="22"/>
        </w:rPr>
        <w:t>Při předání staveniště objednatel předá zhotoviteli 1 pare projektové dokumentace stavby v tištěné podobě a 1x elektronicky.</w:t>
      </w:r>
    </w:p>
    <w:p w14:paraId="3C9E8ECE" w14:textId="77777777" w:rsidR="00906C17" w:rsidRDefault="00906C17">
      <w:pPr>
        <w:pStyle w:val="Smlouva-slo0"/>
        <w:widowControl/>
        <w:numPr>
          <w:ilvl w:val="3"/>
          <w:numId w:val="22"/>
        </w:numPr>
        <w:tabs>
          <w:tab w:val="left" w:pos="426"/>
        </w:tabs>
        <w:rPr>
          <w:sz w:val="22"/>
          <w:szCs w:val="22"/>
        </w:rPr>
      </w:pPr>
      <w:r>
        <w:rPr>
          <w:sz w:val="22"/>
          <w:szCs w:val="22"/>
        </w:rPr>
        <w:t>Obvod staveniště je vymezen projektovou dokumentací. Pokud bude zhotovitel potřebovat pro realizaci díla prostor větší, zajistí si jej na vlastní náklady a vlastním jménem.</w:t>
      </w:r>
    </w:p>
    <w:p w14:paraId="29D95917" w14:textId="77777777" w:rsidR="00906C17" w:rsidRDefault="00906C17">
      <w:pPr>
        <w:pStyle w:val="Smlouva-slo0"/>
        <w:numPr>
          <w:ilvl w:val="3"/>
          <w:numId w:val="22"/>
        </w:numPr>
        <w:tabs>
          <w:tab w:val="left" w:pos="426"/>
        </w:tabs>
        <w:rPr>
          <w:sz w:val="22"/>
          <w:szCs w:val="22"/>
        </w:rPr>
      </w:pPr>
      <w:r>
        <w:rPr>
          <w:sz w:val="22"/>
          <w:szCs w:val="22"/>
        </w:rPr>
        <w:t xml:space="preserve">Vodné, stočné, elektrickou energii a další média odebraná při provádění díla hradí zhotovitel. Zhotovitel </w:t>
      </w:r>
      <w:proofErr w:type="gramStart"/>
      <w:r>
        <w:rPr>
          <w:sz w:val="22"/>
          <w:szCs w:val="22"/>
        </w:rPr>
        <w:t>zabezpečí</w:t>
      </w:r>
      <w:proofErr w:type="gramEnd"/>
      <w:r>
        <w:rPr>
          <w:sz w:val="22"/>
          <w:szCs w:val="22"/>
        </w:rPr>
        <w:t xml:space="preserve"> na své náklady odběrné místo a měření odběru médií. Odběrná místa budou po celou dobu výstavby přístupná objednateli a osobě vykonávající technický dozor stavebníka. </w:t>
      </w:r>
    </w:p>
    <w:p w14:paraId="123BA28C" w14:textId="77777777" w:rsidR="00906C17" w:rsidRDefault="00906C17">
      <w:pPr>
        <w:pStyle w:val="Smlouva-slo0"/>
        <w:numPr>
          <w:ilvl w:val="3"/>
          <w:numId w:val="22"/>
        </w:numPr>
        <w:tabs>
          <w:tab w:val="left" w:pos="426"/>
        </w:tabs>
        <w:rPr>
          <w:sz w:val="22"/>
          <w:szCs w:val="22"/>
        </w:rPr>
      </w:pPr>
      <w:r>
        <w:rPr>
          <w:sz w:val="22"/>
          <w:szCs w:val="22"/>
        </w:rPr>
        <w:t>Zhotovitel je povinen zajistit hlídání staveniště. Náklady na ostrahu jsou již zahrnuty v ceně za dílo.</w:t>
      </w:r>
    </w:p>
    <w:p w14:paraId="14D78A83" w14:textId="77777777" w:rsidR="00906C17" w:rsidRDefault="00906C17">
      <w:pPr>
        <w:pStyle w:val="Smlouva-slo0"/>
        <w:numPr>
          <w:ilvl w:val="3"/>
          <w:numId w:val="22"/>
        </w:numPr>
        <w:tabs>
          <w:tab w:val="left" w:pos="426"/>
        </w:tabs>
        <w:rPr>
          <w:sz w:val="22"/>
          <w:szCs w:val="22"/>
        </w:rPr>
      </w:pPr>
      <w:r>
        <w:rPr>
          <w:sz w:val="22"/>
          <w:szCs w:val="22"/>
        </w:rPr>
        <w:t xml:space="preserve">Zhotovitel se zavazuje zcela vyklidit a vyčistit staveniště do 7 dnů od předání díla či jeho ukončené dílčí části (dle čl. XII této smlouvy). Při nedodržení tohoto termínu se zhotovitel zavazuje uhradit objednateli veškeré náklady a škody, které mu tím vznikly. </w:t>
      </w:r>
    </w:p>
    <w:p w14:paraId="2BE9792A" w14:textId="77777777" w:rsidR="00906C17" w:rsidRDefault="00906C17">
      <w:pPr>
        <w:pStyle w:val="Smlouva-slo0"/>
        <w:numPr>
          <w:ilvl w:val="3"/>
          <w:numId w:val="22"/>
        </w:numPr>
        <w:tabs>
          <w:tab w:val="left" w:pos="426"/>
        </w:tabs>
        <w:rPr>
          <w:sz w:val="22"/>
          <w:szCs w:val="22"/>
        </w:rPr>
      </w:pPr>
      <w:r>
        <w:rPr>
          <w:sz w:val="22"/>
          <w:szCs w:val="22"/>
        </w:rPr>
        <w:t>Zhotovitel odpovídá za bezpečnost a ochranu zdraví všech osob v prostoru staveniště, za bezpečný přístup na stavbu, za dodržování bezpečnostních, hygienických a požárních předpisů, včetně prostoru zařízení staveniště, a za bezpečnost provozu v prostoru staveniště.</w:t>
      </w:r>
    </w:p>
    <w:p w14:paraId="36DA153A" w14:textId="77777777" w:rsidR="00906C17" w:rsidRDefault="00906C17">
      <w:pPr>
        <w:pStyle w:val="Smlouva-slo0"/>
        <w:numPr>
          <w:ilvl w:val="3"/>
          <w:numId w:val="22"/>
        </w:numPr>
        <w:tabs>
          <w:tab w:val="left" w:pos="426"/>
        </w:tabs>
        <w:rPr>
          <w:sz w:val="22"/>
          <w:szCs w:val="22"/>
        </w:rPr>
      </w:pPr>
      <w:r>
        <w:rPr>
          <w:sz w:val="22"/>
          <w:szCs w:val="22"/>
        </w:rPr>
        <w:lastRenderedPageBreak/>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676D2B28" w14:textId="77777777" w:rsidR="00906C17" w:rsidRDefault="00906C17">
      <w:pPr>
        <w:pStyle w:val="Smlouva-slo0"/>
        <w:numPr>
          <w:ilvl w:val="3"/>
          <w:numId w:val="22"/>
        </w:numPr>
        <w:tabs>
          <w:tab w:val="left" w:pos="426"/>
        </w:tabs>
      </w:pPr>
      <w:r>
        <w:rPr>
          <w:sz w:val="22"/>
          <w:szCs w:val="22"/>
        </w:rPr>
        <w:t>Zhotovitel se zavazuje řádně označit staveniště v souladu s právními předpisy.</w:t>
      </w:r>
    </w:p>
    <w:p w14:paraId="621D9C9C" w14:textId="77777777" w:rsidR="00906C17" w:rsidRDefault="00906C17">
      <w:pPr>
        <w:pStyle w:val="Smlouva2"/>
        <w:spacing w:before="480"/>
        <w:rPr>
          <w:bCs/>
        </w:rPr>
      </w:pPr>
      <w:r>
        <w:t>X.</w:t>
      </w:r>
    </w:p>
    <w:p w14:paraId="250DE8E9" w14:textId="77777777" w:rsidR="00906C17" w:rsidRDefault="00906C17">
      <w:pPr>
        <w:pStyle w:val="Smlouva2"/>
        <w:rPr>
          <w:sz w:val="22"/>
          <w:szCs w:val="22"/>
        </w:rPr>
      </w:pPr>
      <w:r>
        <w:rPr>
          <w:bCs/>
        </w:rPr>
        <w:t xml:space="preserve">Provádění díla </w:t>
      </w:r>
    </w:p>
    <w:p w14:paraId="21ACFD20" w14:textId="77777777" w:rsidR="00906C17" w:rsidRDefault="00906C17">
      <w:pPr>
        <w:pStyle w:val="Smlouva-slo0"/>
        <w:numPr>
          <w:ilvl w:val="0"/>
          <w:numId w:val="15"/>
        </w:numPr>
        <w:tabs>
          <w:tab w:val="left" w:pos="426"/>
        </w:tabs>
        <w:spacing w:after="120"/>
        <w:rPr>
          <w:sz w:val="22"/>
          <w:szCs w:val="22"/>
        </w:rPr>
      </w:pPr>
      <w:r>
        <w:rPr>
          <w:sz w:val="22"/>
          <w:szCs w:val="22"/>
        </w:rPr>
        <w:t xml:space="preserve">Zhotovitel provede a </w:t>
      </w:r>
      <w:proofErr w:type="gramStart"/>
      <w:r>
        <w:rPr>
          <w:sz w:val="22"/>
          <w:szCs w:val="22"/>
        </w:rPr>
        <w:t>dokončí</w:t>
      </w:r>
      <w:proofErr w:type="gramEnd"/>
      <w:r>
        <w:rPr>
          <w:sz w:val="22"/>
          <w:szCs w:val="22"/>
        </w:rPr>
        <w:t xml:space="preserve"> dílo v rozsahu, kvalitě a čase stanovených smlouvou a jejími přílohami a řádně dokončené Dílo předá Objednateli v souladu s čl. XII. této smlouvy</w:t>
      </w:r>
    </w:p>
    <w:p w14:paraId="04777D3C" w14:textId="77777777" w:rsidR="00906C17" w:rsidRDefault="00906C17">
      <w:pPr>
        <w:pStyle w:val="Smlouva-slo0"/>
        <w:numPr>
          <w:ilvl w:val="0"/>
          <w:numId w:val="15"/>
        </w:numPr>
        <w:tabs>
          <w:tab w:val="left" w:pos="426"/>
        </w:tabs>
        <w:spacing w:after="120"/>
        <w:rPr>
          <w:sz w:val="22"/>
          <w:szCs w:val="22"/>
        </w:rPr>
      </w:pPr>
      <w:r>
        <w:rPr>
          <w:sz w:val="22"/>
          <w:szCs w:val="22"/>
        </w:rPr>
        <w:t>Zhotovitel je povinen:</w:t>
      </w:r>
    </w:p>
    <w:p w14:paraId="770C1AA5" w14:textId="77777777" w:rsidR="00906C17" w:rsidRDefault="00906C17">
      <w:pPr>
        <w:pStyle w:val="Smlouva-slo0"/>
        <w:numPr>
          <w:ilvl w:val="1"/>
          <w:numId w:val="15"/>
        </w:numPr>
        <w:tabs>
          <w:tab w:val="left" w:pos="426"/>
        </w:tabs>
        <w:spacing w:before="0" w:after="60"/>
        <w:rPr>
          <w:sz w:val="22"/>
          <w:szCs w:val="22"/>
        </w:rPr>
      </w:pPr>
      <w:r>
        <w:rPr>
          <w:sz w:val="22"/>
          <w:szCs w:val="22"/>
        </w:rPr>
        <w:t xml:space="preserve">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w:t>
      </w:r>
      <w:r>
        <w:rPr>
          <w:sz w:val="22"/>
          <w:szCs w:val="22"/>
        </w:rPr>
        <w:br/>
        <w:t>a zhotoveno,</w:t>
      </w:r>
    </w:p>
    <w:p w14:paraId="26672075" w14:textId="77777777" w:rsidR="00906C17" w:rsidRDefault="00906C17">
      <w:pPr>
        <w:pStyle w:val="Smlouva-slo0"/>
        <w:numPr>
          <w:ilvl w:val="1"/>
          <w:numId w:val="15"/>
        </w:numPr>
        <w:tabs>
          <w:tab w:val="left" w:pos="426"/>
        </w:tabs>
        <w:spacing w:before="0" w:after="60"/>
        <w:rPr>
          <w:sz w:val="22"/>
          <w:szCs w:val="22"/>
        </w:rPr>
      </w:pPr>
      <w:r>
        <w:rPr>
          <w:sz w:val="22"/>
          <w:szCs w:val="22"/>
        </w:rPr>
        <w:t xml:space="preserve">dodržovat při provádění díla ujednání této smlouvy, řídit se podklady a pokyny objednatele </w:t>
      </w:r>
      <w:r>
        <w:rPr>
          <w:sz w:val="22"/>
          <w:szCs w:val="22"/>
        </w:rPr>
        <w:br/>
        <w:t>a poskytnout mu požadovanou dokumentaci a informace,</w:t>
      </w:r>
    </w:p>
    <w:p w14:paraId="5D54ED5D" w14:textId="77777777" w:rsidR="00906C17" w:rsidRDefault="00906C17">
      <w:pPr>
        <w:pStyle w:val="Smlouva-slo0"/>
        <w:numPr>
          <w:ilvl w:val="1"/>
          <w:numId w:val="15"/>
        </w:numPr>
        <w:tabs>
          <w:tab w:val="left" w:pos="426"/>
        </w:tabs>
        <w:spacing w:before="0" w:after="60"/>
        <w:rPr>
          <w:sz w:val="22"/>
          <w:szCs w:val="22"/>
        </w:rPr>
      </w:pPr>
      <w:r>
        <w:rPr>
          <w:sz w:val="22"/>
          <w:szCs w:val="22"/>
        </w:rPr>
        <w:t>účastnit se na základě pozvánky objednatele všech jednání týkajících se předmětného díla,</w:t>
      </w:r>
    </w:p>
    <w:p w14:paraId="1E22DFDB" w14:textId="77777777" w:rsidR="00906C17" w:rsidRDefault="00906C17">
      <w:pPr>
        <w:pStyle w:val="Smlouva-slo0"/>
        <w:numPr>
          <w:ilvl w:val="1"/>
          <w:numId w:val="15"/>
        </w:numPr>
        <w:tabs>
          <w:tab w:val="left" w:pos="426"/>
        </w:tabs>
        <w:spacing w:before="0" w:after="60"/>
        <w:rPr>
          <w:sz w:val="22"/>
          <w:szCs w:val="22"/>
        </w:rPr>
      </w:pPr>
      <w:r>
        <w:rPr>
          <w:sz w:val="22"/>
          <w:szCs w:val="22"/>
        </w:rPr>
        <w:t>do 3 dnů od předání staveniště zpracovat a objednateli předat aktualizovaný harmonogram výstavby. Zhotovitel je povinen harmonogram výstavby průběžně aktualizovat a aktualizace neprodleně předkládat objednateli,</w:t>
      </w:r>
    </w:p>
    <w:p w14:paraId="3AF28A95" w14:textId="77777777" w:rsidR="00906C17" w:rsidRDefault="00906C17">
      <w:pPr>
        <w:pStyle w:val="Smlouva-slo0"/>
        <w:numPr>
          <w:ilvl w:val="1"/>
          <w:numId w:val="15"/>
        </w:numPr>
        <w:tabs>
          <w:tab w:val="left" w:pos="426"/>
        </w:tabs>
        <w:spacing w:before="0" w:after="60"/>
        <w:rPr>
          <w:sz w:val="22"/>
          <w:szCs w:val="22"/>
        </w:rPr>
      </w:pPr>
      <w:r>
        <w:rPr>
          <w:sz w:val="22"/>
          <w:szCs w:val="22"/>
        </w:rPr>
        <w:t>dbát při provádění díla na ochranu životního prostředí a dodržovat platné technické, bezpečnostní, zdravotní, hygienické a jiné předpisy, včetně předpisů týkajících se ochrany životního prostředí,</w:t>
      </w:r>
    </w:p>
    <w:p w14:paraId="05BB4E8C" w14:textId="77777777" w:rsidR="00906C17" w:rsidRDefault="00906C17">
      <w:pPr>
        <w:pStyle w:val="Smlouva-slo0"/>
        <w:numPr>
          <w:ilvl w:val="1"/>
          <w:numId w:val="15"/>
        </w:numPr>
        <w:tabs>
          <w:tab w:val="left" w:pos="426"/>
        </w:tabs>
        <w:spacing w:before="0" w:after="60"/>
        <w:rPr>
          <w:sz w:val="22"/>
          <w:szCs w:val="22"/>
        </w:rPr>
      </w:pPr>
      <w:r>
        <w:rPr>
          <w:sz w:val="22"/>
          <w:szCs w:val="22"/>
        </w:rPr>
        <w:t xml:space="preserve">doložit platné atesty či certifikáty, případně další dokumenty prokazující splnění požadovaných technických a kvalitativních parametrů používaných výrobků a materiálů, </w:t>
      </w:r>
      <w:r>
        <w:rPr>
          <w:sz w:val="22"/>
          <w:szCs w:val="22"/>
        </w:rPr>
        <w:br/>
        <w:t xml:space="preserve">a to nejpozději před jejich osazováním do stavby. Bez doložení těchto atestů není zhotovitel oprávněn započít s osazováním příslušných výrobků do stavby. </w:t>
      </w:r>
    </w:p>
    <w:p w14:paraId="7DC11138" w14:textId="77777777" w:rsidR="00906C17" w:rsidRDefault="00906C17">
      <w:pPr>
        <w:pStyle w:val="Smlouva-slo0"/>
        <w:numPr>
          <w:ilvl w:val="0"/>
          <w:numId w:val="15"/>
        </w:numPr>
        <w:tabs>
          <w:tab w:val="left" w:pos="426"/>
        </w:tabs>
        <w:spacing w:after="120"/>
        <w:rPr>
          <w:sz w:val="22"/>
          <w:szCs w:val="22"/>
        </w:rPr>
      </w:pPr>
      <w:r>
        <w:rPr>
          <w:sz w:val="22"/>
          <w:szCs w:val="22"/>
        </w:rPr>
        <w:t xml:space="preserve">Zhotovitel je povinen informovat objednatele o skutečnostech majících vliv na plnění smlouvy, </w:t>
      </w:r>
      <w:r>
        <w:rPr>
          <w:sz w:val="22"/>
          <w:szCs w:val="22"/>
        </w:rPr>
        <w:br/>
        <w:t xml:space="preserve">a to neprodleně, nejpozději následující pracovní den poté, kdy příslušná skutečnost nastane nebo zhotovitel zjistí, že by nastat mohla. Informace dle předchozí věty budou objednateli zaslány elektronickou poštou a následně písemně. Zhotovitel je povinen informovat objednatele zejména:  </w:t>
      </w:r>
    </w:p>
    <w:p w14:paraId="72BE92AB" w14:textId="77777777" w:rsidR="00906C17" w:rsidRDefault="00906C17">
      <w:pPr>
        <w:pStyle w:val="Smlouva-slo0"/>
        <w:numPr>
          <w:ilvl w:val="0"/>
          <w:numId w:val="8"/>
        </w:numPr>
        <w:tabs>
          <w:tab w:val="left" w:pos="720"/>
        </w:tabs>
        <w:spacing w:before="0" w:after="60"/>
        <w:ind w:left="720" w:hanging="360"/>
        <w:rPr>
          <w:sz w:val="22"/>
          <w:szCs w:val="22"/>
        </w:rPr>
      </w:pPr>
      <w:r>
        <w:rPr>
          <w:sz w:val="22"/>
          <w:szCs w:val="22"/>
        </w:rPr>
        <w:t xml:space="preserve">zjistí-li při provádění díla skryté překážky bránící řádnému provedení díla. Zhotovitel </w:t>
      </w:r>
      <w:r>
        <w:rPr>
          <w:sz w:val="22"/>
          <w:szCs w:val="22"/>
        </w:rPr>
        <w:br/>
        <w:t>je povinen navrhnout objednateli další postup,</w:t>
      </w:r>
    </w:p>
    <w:p w14:paraId="140D97BF" w14:textId="77777777" w:rsidR="00906C17" w:rsidRDefault="00906C17">
      <w:pPr>
        <w:pStyle w:val="Smlouva-slo0"/>
        <w:numPr>
          <w:ilvl w:val="0"/>
          <w:numId w:val="8"/>
        </w:numPr>
        <w:tabs>
          <w:tab w:val="left" w:pos="720"/>
        </w:tabs>
        <w:spacing w:before="0" w:after="60"/>
        <w:ind w:left="720" w:hanging="360"/>
        <w:rPr>
          <w:sz w:val="22"/>
          <w:szCs w:val="22"/>
        </w:rPr>
      </w:pPr>
      <w:r>
        <w:rPr>
          <w:sz w:val="22"/>
          <w:szCs w:val="22"/>
        </w:rPr>
        <w:t>o případné nevhodnosti realizace vyžadovaných prací,</w:t>
      </w:r>
    </w:p>
    <w:p w14:paraId="688323F8" w14:textId="77777777" w:rsidR="00906C17" w:rsidRDefault="00906C17">
      <w:pPr>
        <w:pStyle w:val="Smlouva-slo0"/>
        <w:numPr>
          <w:ilvl w:val="0"/>
          <w:numId w:val="8"/>
        </w:numPr>
        <w:tabs>
          <w:tab w:val="left" w:pos="720"/>
        </w:tabs>
        <w:spacing w:before="0" w:after="60"/>
        <w:ind w:left="720" w:hanging="360"/>
        <w:rPr>
          <w:sz w:val="22"/>
          <w:szCs w:val="22"/>
        </w:rPr>
      </w:pPr>
      <w:r>
        <w:rPr>
          <w:sz w:val="22"/>
          <w:szCs w:val="22"/>
        </w:rPr>
        <w:t xml:space="preserve">zjistí-li v projektové dokumentaci stavby dle čl. III. odst. 1 této smlouvy vady. Objednatel </w:t>
      </w:r>
      <w:r>
        <w:rPr>
          <w:sz w:val="22"/>
          <w:szCs w:val="22"/>
        </w:rPr>
        <w:br/>
        <w:t xml:space="preserve">se na základě informace zhotovitele </w:t>
      </w:r>
      <w:proofErr w:type="gramStart"/>
      <w:r>
        <w:rPr>
          <w:sz w:val="22"/>
          <w:szCs w:val="22"/>
        </w:rPr>
        <w:t>vyjádří</w:t>
      </w:r>
      <w:proofErr w:type="gramEnd"/>
      <w:r>
        <w:rPr>
          <w:sz w:val="22"/>
          <w:szCs w:val="22"/>
        </w:rPr>
        <w:t xml:space="preserve">, zda budou vady odstraněny, či na provedení díla dle vadné projektové dokumentace trvá. Pokud se objednatel rozhodne vady odstranit a jejich odstranění bude trvat déle než týden, dohodnou se zhotovitel a objednatel na dalším postupu do doby odstranění vady. </w:t>
      </w:r>
    </w:p>
    <w:p w14:paraId="0A07DA08" w14:textId="77777777" w:rsidR="00906C17" w:rsidRDefault="00906C17">
      <w:pPr>
        <w:pStyle w:val="Zkladntext"/>
        <w:numPr>
          <w:ilvl w:val="0"/>
          <w:numId w:val="15"/>
        </w:numPr>
        <w:tabs>
          <w:tab w:val="clear" w:pos="540"/>
          <w:tab w:val="clear" w:pos="1260"/>
          <w:tab w:val="clear" w:pos="1980"/>
          <w:tab w:val="clear" w:pos="3960"/>
          <w:tab w:val="left" w:pos="426"/>
        </w:tabs>
        <w:spacing w:before="120" w:after="120" w:line="280" w:lineRule="exact"/>
        <w:ind w:left="284" w:hanging="284"/>
        <w:rPr>
          <w:sz w:val="22"/>
          <w:szCs w:val="22"/>
        </w:rPr>
      </w:pPr>
      <w:r>
        <w:rPr>
          <w:sz w:val="22"/>
          <w:szCs w:val="22"/>
        </w:rPr>
        <w:t>Zhotovitel je povinen umožnit vstup na staveniště osobám vykonávajícím za Objednatele inženýrsko – investorskou činnost na stavbě (dále jen „technický dozor stavebníka“) a činnost koordinátora bezpečnosti a ochrany zdraví při práci na staveništi (dále jen „koordinátor BOZP“), přičemž tyto osoby budou upřesněny ve stavebním deníku</w:t>
      </w:r>
      <w:r>
        <w:rPr>
          <w:i/>
          <w:iCs/>
          <w:sz w:val="22"/>
          <w:szCs w:val="22"/>
        </w:rPr>
        <w:t>.</w:t>
      </w:r>
    </w:p>
    <w:p w14:paraId="6A441ED3" w14:textId="77777777" w:rsidR="00906C17" w:rsidRDefault="00906C17">
      <w:pPr>
        <w:pStyle w:val="Zkladntext"/>
        <w:tabs>
          <w:tab w:val="clear" w:pos="540"/>
          <w:tab w:val="clear" w:pos="1260"/>
          <w:tab w:val="clear" w:pos="1980"/>
          <w:tab w:val="clear" w:pos="3960"/>
          <w:tab w:val="left" w:pos="426"/>
        </w:tabs>
        <w:spacing w:before="120" w:after="120" w:line="280" w:lineRule="exact"/>
        <w:ind w:left="284"/>
        <w:rPr>
          <w:sz w:val="22"/>
          <w:szCs w:val="22"/>
        </w:rPr>
      </w:pPr>
      <w:r>
        <w:rPr>
          <w:sz w:val="22"/>
          <w:szCs w:val="22"/>
        </w:rPr>
        <w:t xml:space="preserve">Tyto osoby jsou kromě kontroly provádění díla vyplývající z § 2593 občanského zákoníku oprávněny i ke kontrole výrobní dokumentace vypracované Zhotovitelem, kontrole deníků dle čl. XI. této smlouvy, kontrole rozpočtů a faktur, kontrole nakládání s odpady a rovněž ke kontrole bezpečnosti a ochrany zdraví při práci na staveništi a k dalším úkonům vyplývajícím z výkonu </w:t>
      </w:r>
      <w:r>
        <w:rPr>
          <w:sz w:val="22"/>
          <w:szCs w:val="22"/>
        </w:rPr>
        <w:lastRenderedPageBreak/>
        <w:t>inženýrské a investorské činnosti a výkonu koordinace bezpečnosti a ochrany zdraví při práci na staveništi při provádění díla. Dále je Zhotovitel povinen umožnit vstup osobě vykonávající činnost autorského dozoru projektanta a pověřeným osobám Objednatele</w:t>
      </w:r>
    </w:p>
    <w:p w14:paraId="525F6E27" w14:textId="77777777" w:rsidR="00906C17" w:rsidRDefault="00906C17">
      <w:pPr>
        <w:pStyle w:val="Zkladntext"/>
        <w:numPr>
          <w:ilvl w:val="0"/>
          <w:numId w:val="15"/>
        </w:numPr>
        <w:tabs>
          <w:tab w:val="clear" w:pos="540"/>
          <w:tab w:val="clear" w:pos="1260"/>
          <w:tab w:val="clear" w:pos="1980"/>
          <w:tab w:val="clear" w:pos="3960"/>
          <w:tab w:val="left" w:pos="426"/>
        </w:tabs>
        <w:spacing w:before="120" w:after="120" w:line="280" w:lineRule="exact"/>
        <w:ind w:left="284" w:hanging="284"/>
        <w:rPr>
          <w:sz w:val="22"/>
          <w:szCs w:val="22"/>
        </w:rPr>
      </w:pPr>
      <w:proofErr w:type="gramStart"/>
      <w:r>
        <w:rPr>
          <w:sz w:val="22"/>
          <w:szCs w:val="22"/>
        </w:rPr>
        <w:t>Neurčí</w:t>
      </w:r>
      <w:proofErr w:type="gramEnd"/>
      <w:r>
        <w:rPr>
          <w:sz w:val="22"/>
          <w:szCs w:val="22"/>
        </w:rPr>
        <w:t>-li Objednatel jinak, je Zhotovitel oprávněn přerušit provádění díla v případě, že zjistí při provádění díla skryté překážky znemožňující provedení díla sjednaným způsobem. Zhotovitel však musí pokračovat v provádění těch částí díla, které nejsou překážkou dotčeny, pokud je zřejmé, že překážka je jinak odstranitelná. Nutnost každého takového přerušení provádění díla je Zhotovitel povinen písemně oznámit objednateli do 24 hodin od zjištění překážky. Součástí oznámení musí být zpráva o předpokládané délce přerušení, jeho příčinách, navrhovaných opatřeních a zohledněním jeho dopadu na celkový harmonogramu plnění díla. Zhotovitel má po odsouhlasení zprávy Objednatelem právo na prodloužení termínu pro dokončení a předání díla, jakož i jednotlivých termínů stanovených časovým harmonogramem postupu provedení díla, a to o dobu pozastavení provádění díla; to neplatí, pokud Zhotovitel o překážce musel nebo měl při podpisu této smlouvy vědět nebo ji mohl zjistit při provádění díla a její následky včas odstranit. Zhotovitel je v případě vzniku nároku na prodloužení termínů dle tohoto odstavce povinen přepracovat v tomto smyslu časový harmonogram postupu provedení díla a takto pravený předat bezodkladně objednateli.</w:t>
      </w:r>
    </w:p>
    <w:p w14:paraId="32119E6B" w14:textId="77777777" w:rsidR="00906C17" w:rsidRDefault="00906C17">
      <w:pPr>
        <w:pStyle w:val="Zkladntext"/>
        <w:numPr>
          <w:ilvl w:val="0"/>
          <w:numId w:val="15"/>
        </w:numPr>
        <w:tabs>
          <w:tab w:val="clear" w:pos="540"/>
          <w:tab w:val="clear" w:pos="1260"/>
          <w:tab w:val="clear" w:pos="1980"/>
          <w:tab w:val="clear" w:pos="3960"/>
          <w:tab w:val="left" w:pos="426"/>
        </w:tabs>
        <w:spacing w:before="120" w:after="120" w:line="280" w:lineRule="exact"/>
        <w:rPr>
          <w:sz w:val="22"/>
          <w:szCs w:val="22"/>
        </w:rPr>
      </w:pPr>
      <w:r>
        <w:rPr>
          <w:sz w:val="22"/>
          <w:szCs w:val="22"/>
        </w:rPr>
        <w:t>Objednatel je oprávněn sám nebo prostřednictvím osob oprávněných jednat za Objednatele ve věcech technických a realizace díla a technického dozoru stavebníka (dále jen „Zástupci Objednatele“) provádět průběžnou kontrolu provádění díla Zhotovitelem. Za tímto účelem mají kdykoliv umožněn přístup na místo plnění. V případě, že Objednatel nebo Zástupci Objednatele zjistí, že Zhotovitel provádí dílo v rozporu se svými povinnostmi, tj. provádí-li dílo vadně, nepředá Objednateli doklady vztahující se k dílu, neplní povinnosti v oblasti bezpečnosti práce, úklidu, požární ochrany a ochrany životního prostředí, je Objednatel oprávněn vyzvat Zhotovitele ke zjednání nápravy s uvedením přiměřené lhůty.</w:t>
      </w:r>
    </w:p>
    <w:p w14:paraId="68F736F3" w14:textId="77777777" w:rsidR="00906C17" w:rsidRDefault="00906C17">
      <w:pPr>
        <w:pStyle w:val="Zkladntext"/>
        <w:numPr>
          <w:ilvl w:val="0"/>
          <w:numId w:val="15"/>
        </w:numPr>
        <w:tabs>
          <w:tab w:val="clear" w:pos="540"/>
          <w:tab w:val="clear" w:pos="1260"/>
          <w:tab w:val="clear" w:pos="1980"/>
          <w:tab w:val="clear" w:pos="3960"/>
          <w:tab w:val="left" w:pos="426"/>
        </w:tabs>
        <w:spacing w:before="120" w:after="120" w:line="280" w:lineRule="exact"/>
        <w:rPr>
          <w:sz w:val="22"/>
          <w:szCs w:val="22"/>
        </w:rPr>
      </w:pPr>
      <w:r>
        <w:rPr>
          <w:sz w:val="22"/>
          <w:szCs w:val="22"/>
        </w:rPr>
        <w:t>Pokud zhotovitel ani po výzvě Objednatele dle odst. 6. tohoto článku této smlouvy nezjedná nápravu, tj. neodstraní vady vzniklé vadným prováděním díla a nezačne dílo provádět řádným způsobem v souladu se svými povinnostmi, je Objednatel oprávněn učinit na náklady a nebezpečí Zhotovitele veškerá opatření směřující k zajištění včasného a řádného provádění díla, zejména může provést potřebné činnosti anebo odstranit vzniklé vady sám nebo prostřednictvím třetí osoby, aniž by tím byla dotčena odpovědnost zhotovitele za splnění jeho závazků.</w:t>
      </w:r>
    </w:p>
    <w:p w14:paraId="6F03FE70" w14:textId="77777777" w:rsidR="00906C17" w:rsidRDefault="00906C17">
      <w:pPr>
        <w:pStyle w:val="Zkladntext"/>
        <w:numPr>
          <w:ilvl w:val="0"/>
          <w:numId w:val="15"/>
        </w:numPr>
        <w:tabs>
          <w:tab w:val="clear" w:pos="540"/>
          <w:tab w:val="clear" w:pos="1260"/>
          <w:tab w:val="clear" w:pos="1980"/>
          <w:tab w:val="clear" w:pos="3960"/>
          <w:tab w:val="left" w:pos="426"/>
        </w:tabs>
        <w:spacing w:before="120" w:after="120" w:line="280" w:lineRule="exact"/>
        <w:rPr>
          <w:sz w:val="22"/>
          <w:szCs w:val="22"/>
        </w:rPr>
      </w:pPr>
      <w:proofErr w:type="gramStart"/>
      <w:r>
        <w:rPr>
          <w:sz w:val="22"/>
          <w:szCs w:val="22"/>
        </w:rPr>
        <w:t>Zjistí–li</w:t>
      </w:r>
      <w:proofErr w:type="gramEnd"/>
      <w:r>
        <w:rPr>
          <w:sz w:val="22"/>
          <w:szCs w:val="22"/>
        </w:rPr>
        <w:t xml:space="preserve"> Objednatel nebo Zástupci Objednatele v průběhu provádění díla Zhotovitelem, že je ohroženo provedení díla nebo jeho části ve smlouvou stanovených termínech, je Objednatel oprávněn zápisem ve stavebním deníku stanovit Zhotoviteli provozní dobu, tj. dobu provádění prací, vč. nařízení práce o sobotách, nedělích či svátcích, stejně jako v prodloužených směnách tak, aby byly stanovené termíny dodrženy.</w:t>
      </w:r>
    </w:p>
    <w:p w14:paraId="0744F9B0" w14:textId="77777777" w:rsidR="00906C17" w:rsidRDefault="00906C17">
      <w:pPr>
        <w:pStyle w:val="Zkladntext"/>
        <w:numPr>
          <w:ilvl w:val="0"/>
          <w:numId w:val="15"/>
        </w:numPr>
        <w:tabs>
          <w:tab w:val="clear" w:pos="540"/>
          <w:tab w:val="clear" w:pos="1260"/>
          <w:tab w:val="clear" w:pos="1980"/>
          <w:tab w:val="clear" w:pos="3960"/>
          <w:tab w:val="left" w:pos="426"/>
        </w:tabs>
        <w:spacing w:before="120" w:after="120" w:line="280" w:lineRule="exact"/>
        <w:rPr>
          <w:sz w:val="22"/>
          <w:szCs w:val="22"/>
        </w:rPr>
      </w:pPr>
      <w:r>
        <w:rPr>
          <w:sz w:val="22"/>
          <w:szCs w:val="22"/>
        </w:rPr>
        <w:t>Během přerušení provádění díla je Zhotovitel povinen zajistit ochranu a bezpečnost pozastaveného díla proti zničení, ztrátě nebo poškození, jakož i skladování věcí opatřených k provádění díla. Je rovněž povinen provést na své vlastní náklady opatření k zamezení nebo minimalizaci škody, která by pozastavením provádění díla mohla vzniknout (konzervace díla, opatření před propadnutím lhůt poskytnutých úřady atp.).</w:t>
      </w:r>
    </w:p>
    <w:p w14:paraId="7C2B9719" w14:textId="77777777" w:rsidR="00906C17" w:rsidRDefault="00906C17">
      <w:pPr>
        <w:numPr>
          <w:ilvl w:val="0"/>
          <w:numId w:val="15"/>
        </w:numPr>
        <w:tabs>
          <w:tab w:val="left" w:pos="426"/>
        </w:tabs>
        <w:spacing w:before="120"/>
        <w:jc w:val="both"/>
        <w:rPr>
          <w:sz w:val="22"/>
          <w:szCs w:val="22"/>
        </w:rPr>
      </w:pPr>
      <w:r>
        <w:rPr>
          <w:sz w:val="22"/>
          <w:szCs w:val="22"/>
        </w:rPr>
        <w:t>Zhotovitel je povinen do 5 dnů od nabytí účinnosti smlouvy písemně sdělit Objednateli a koordinátorovi bezpečnosti a ochrany zdraví při práci na staveništi veškeré údaje, které jsou předmětem oznámení o zahájení prací minimálně v rozsahu „Přílohy č. 4 k nařízení vlády č. 591/2006 Sb., o bližších minimálních požadavcích na bezpečnost a ochranu zdraví při práci na staveništi, a to zejména odstavců č. 4, 5, 9, 10 a 11.</w:t>
      </w:r>
    </w:p>
    <w:p w14:paraId="2F5082D5" w14:textId="77777777" w:rsidR="00906C17" w:rsidRDefault="00906C17">
      <w:pPr>
        <w:numPr>
          <w:ilvl w:val="0"/>
          <w:numId w:val="15"/>
        </w:numPr>
        <w:tabs>
          <w:tab w:val="left" w:pos="426"/>
        </w:tabs>
        <w:spacing w:before="120"/>
        <w:jc w:val="both"/>
        <w:rPr>
          <w:sz w:val="22"/>
          <w:szCs w:val="22"/>
        </w:rPr>
      </w:pPr>
      <w:r>
        <w:rPr>
          <w:sz w:val="22"/>
          <w:szCs w:val="22"/>
        </w:rPr>
        <w:lastRenderedPageBreak/>
        <w:t xml:space="preserve">Zhotovitel je povinen vyzvat Objednatele a osobu vykonávající technický dozor stavebníka zápisem do stavebního deníku ke kontrole všech těch částí díla, které mají být zakryty nebo se stanou nepřístupnými, a to nejméně 3 pracovní dny před jejich zakrytím nebo znepřístupněním. Neučiní-li tak, je povinen na žádost Objednatele odkrýt práce, které byly zakryty nebo které se staly nepřístupnými, na svůj náklad. Jestliže se Objednatel k prověření prací v dohodnuté lhůtě nedostaví, ačkoliv k tomu byl řádně vyzván, uhradí náklady dodatečného odkrytí, pokud takové odkrytí požaduje. Zjistí-li se však při dodatečném odkrytí, že práce byly provedeny vadně, nese náklady dodatečného odkrytí Zhotovitel. </w:t>
      </w:r>
    </w:p>
    <w:p w14:paraId="3EB7FCD2" w14:textId="77777777" w:rsidR="00906C17" w:rsidRDefault="00906C17">
      <w:pPr>
        <w:numPr>
          <w:ilvl w:val="0"/>
          <w:numId w:val="15"/>
        </w:numPr>
        <w:tabs>
          <w:tab w:val="left" w:pos="426"/>
        </w:tabs>
        <w:spacing w:before="120"/>
        <w:jc w:val="both"/>
        <w:rPr>
          <w:sz w:val="22"/>
          <w:szCs w:val="22"/>
        </w:rPr>
      </w:pPr>
      <w:r>
        <w:rPr>
          <w:sz w:val="22"/>
          <w:szCs w:val="22"/>
        </w:rPr>
        <w:t>Zhotovitel je povinen písemně vyzvat kromě Objednatele a osoby vykonávající technický dozor stavebníka i správce podzemních vedení a inženýrských sítí dotčených stavbou k jejich kontrole a převzetí a zjištěnou skutečnost nechat potvrdit zápisem ve stavebním deníku. Zhotovitel před jejich zakrytím zajistí na své náklady geodetická zaměření, která nejpozději před dokončením díla nebo jeho části předá objednateli.</w:t>
      </w:r>
    </w:p>
    <w:p w14:paraId="336ADD28" w14:textId="77777777" w:rsidR="00906C17" w:rsidRDefault="00906C17">
      <w:pPr>
        <w:pStyle w:val="Smlouva-slo0"/>
        <w:numPr>
          <w:ilvl w:val="0"/>
          <w:numId w:val="15"/>
        </w:numPr>
        <w:tabs>
          <w:tab w:val="left" w:pos="426"/>
        </w:tabs>
        <w:spacing w:line="240" w:lineRule="auto"/>
        <w:rPr>
          <w:sz w:val="22"/>
          <w:szCs w:val="22"/>
        </w:rPr>
      </w:pPr>
      <w:r>
        <w:rPr>
          <w:sz w:val="22"/>
          <w:szCs w:val="22"/>
        </w:rPr>
        <w:t xml:space="preserve">Zhotovitel </w:t>
      </w:r>
      <w:proofErr w:type="gramStart"/>
      <w:r>
        <w:rPr>
          <w:sz w:val="22"/>
          <w:szCs w:val="22"/>
        </w:rPr>
        <w:t>zabezpečí</w:t>
      </w:r>
      <w:proofErr w:type="gramEnd"/>
      <w:r>
        <w:rPr>
          <w:sz w:val="22"/>
          <w:szCs w:val="22"/>
        </w:rPr>
        <w:t xml:space="preserve"> veškerá potřebná povolení k uzavírkám, prokopávkám, záborům komunikací, osazení a údržbu provizorního dopravního značení apod. dle projektové</w:t>
      </w:r>
      <w:r>
        <w:rPr>
          <w:sz w:val="22"/>
          <w:szCs w:val="22"/>
        </w:rPr>
        <w:br/>
        <w:t>dokumentace včetně organizace dopravy po dobu výstavby a uvedení do původního stavu včetně předání správci.</w:t>
      </w:r>
    </w:p>
    <w:p w14:paraId="25B30B58" w14:textId="77777777" w:rsidR="00906C17" w:rsidRDefault="00906C17">
      <w:pPr>
        <w:pStyle w:val="Smlouva-slo0"/>
        <w:numPr>
          <w:ilvl w:val="0"/>
          <w:numId w:val="15"/>
        </w:numPr>
        <w:tabs>
          <w:tab w:val="left" w:pos="426"/>
        </w:tabs>
        <w:spacing w:line="240" w:lineRule="auto"/>
        <w:rPr>
          <w:sz w:val="22"/>
          <w:szCs w:val="22"/>
        </w:rPr>
      </w:pPr>
      <w:r>
        <w:rPr>
          <w:sz w:val="22"/>
          <w:szCs w:val="22"/>
        </w:rPr>
        <w:t>Zhotovitel odpovídá za zajištění dostupnosti Projektové dokumentace, stavebního deníku a všech dalších dokladů potřebných k provádění Díla dle stavebního zákona. Projektová dokumentace a výše uvedené doklady musí být na staveništi přístupné kdykoliv v průběhu práce.</w:t>
      </w:r>
    </w:p>
    <w:p w14:paraId="60C6F134" w14:textId="77777777" w:rsidR="00906C17" w:rsidRDefault="00906C17">
      <w:pPr>
        <w:pStyle w:val="Smlouva-slo0"/>
        <w:numPr>
          <w:ilvl w:val="0"/>
          <w:numId w:val="15"/>
        </w:numPr>
        <w:tabs>
          <w:tab w:val="left" w:pos="426"/>
        </w:tabs>
        <w:spacing w:after="120" w:line="240" w:lineRule="auto"/>
        <w:rPr>
          <w:sz w:val="22"/>
          <w:szCs w:val="22"/>
        </w:rPr>
      </w:pPr>
      <w:r>
        <w:rPr>
          <w:sz w:val="22"/>
          <w:szCs w:val="22"/>
        </w:rPr>
        <w:t>Zhotovitel se zavazuje zaznamenávat do projektové dokumentace všechny dohodnuté změny podle skutečného provedení stavby. Takto opravenou a zhotovitelem potvrzenou projektovou dokumentaci předá Objednateli ve třech (3), vyhotoveních při předání Díla dle podmínek specifikovaných v čl. III, odst. 2 písm. a).</w:t>
      </w:r>
    </w:p>
    <w:p w14:paraId="4B20479C" w14:textId="77777777" w:rsidR="00906C17" w:rsidRDefault="00906C17">
      <w:pPr>
        <w:numPr>
          <w:ilvl w:val="0"/>
          <w:numId w:val="15"/>
        </w:numPr>
        <w:tabs>
          <w:tab w:val="left" w:pos="426"/>
        </w:tabs>
        <w:spacing w:before="120"/>
        <w:jc w:val="both"/>
        <w:rPr>
          <w:sz w:val="22"/>
          <w:szCs w:val="22"/>
        </w:rPr>
      </w:pPr>
      <w:r>
        <w:rPr>
          <w:sz w:val="22"/>
          <w:szCs w:val="22"/>
        </w:rPr>
        <w:t>Zhotovitel nejméně deset (10) kalendářních dnů předem oznámí správcům sítí a osobě vykonávající technický dozor stavebníka práci v ochranném pásmu či křížení těchto sítí ke kontrole průběhu prací a převzetí před zpětným zásypem, pokud podmínky vyplývající ze stavebních povolení, příp. požadavky dotčených orgánů a organizací souvisejících s prováděním díla nestanoví jinak.</w:t>
      </w:r>
    </w:p>
    <w:p w14:paraId="3067FED8" w14:textId="77777777" w:rsidR="00906C17" w:rsidRDefault="00906C17">
      <w:pPr>
        <w:numPr>
          <w:ilvl w:val="0"/>
          <w:numId w:val="15"/>
        </w:numPr>
        <w:tabs>
          <w:tab w:val="left" w:pos="426"/>
        </w:tabs>
        <w:spacing w:before="120"/>
        <w:jc w:val="both"/>
        <w:rPr>
          <w:sz w:val="22"/>
          <w:szCs w:val="22"/>
        </w:rPr>
      </w:pPr>
      <w:r>
        <w:rPr>
          <w:sz w:val="22"/>
          <w:szCs w:val="22"/>
        </w:rPr>
        <w:t>Veškeré škody způsobené Zhotovitelem třetím osobám je povinen tento nahradit.</w:t>
      </w:r>
    </w:p>
    <w:p w14:paraId="20A86FC6" w14:textId="77777777" w:rsidR="00906C17" w:rsidRDefault="00906C17">
      <w:pPr>
        <w:numPr>
          <w:ilvl w:val="0"/>
          <w:numId w:val="15"/>
        </w:numPr>
        <w:tabs>
          <w:tab w:val="left" w:pos="426"/>
        </w:tabs>
        <w:spacing w:before="120"/>
        <w:jc w:val="both"/>
        <w:rPr>
          <w:sz w:val="22"/>
          <w:szCs w:val="22"/>
        </w:rPr>
      </w:pPr>
      <w:r>
        <w:rPr>
          <w:sz w:val="22"/>
          <w:szCs w:val="22"/>
        </w:rPr>
        <w:t>Zhotovitel rovněž odpovídá za ztrátu, odcizení, poškození či zničení jakékoliv zabudované části díla, a to až do předání díla či jeho dokončené části. Pokud je to dle uvážení Zhotovitele nutné, zajistí nezbytnou ochranu předmětu díla jeho zakrytím či jiným vhodným způsobem tak, aby do okamžiku předání a převzetí byla zajištěna jeho kvalita a povrchová úprava. Tato opatření nejsou za žádných okolností důvodem pro navýšení ceny díla.</w:t>
      </w:r>
    </w:p>
    <w:p w14:paraId="78D4C775" w14:textId="77777777" w:rsidR="00906C17" w:rsidRDefault="00906C17">
      <w:pPr>
        <w:numPr>
          <w:ilvl w:val="0"/>
          <w:numId w:val="15"/>
        </w:numPr>
        <w:tabs>
          <w:tab w:val="left" w:pos="426"/>
        </w:tabs>
        <w:spacing w:before="120"/>
        <w:jc w:val="both"/>
        <w:rPr>
          <w:sz w:val="22"/>
          <w:szCs w:val="22"/>
        </w:rPr>
      </w:pPr>
      <w:r>
        <w:rPr>
          <w:sz w:val="22"/>
          <w:szCs w:val="22"/>
        </w:rPr>
        <w:t>Objednatel neodpovídá za jakoukoliv ztrátu, odcizení či poškození strojů, pracovního zařízení či materiálu Zhotovitele.</w:t>
      </w:r>
    </w:p>
    <w:p w14:paraId="15F4CD1E" w14:textId="77777777" w:rsidR="00906C17" w:rsidRDefault="00906C17">
      <w:pPr>
        <w:numPr>
          <w:ilvl w:val="0"/>
          <w:numId w:val="15"/>
        </w:numPr>
        <w:tabs>
          <w:tab w:val="left" w:pos="426"/>
        </w:tabs>
        <w:spacing w:before="120"/>
        <w:jc w:val="both"/>
        <w:rPr>
          <w:sz w:val="22"/>
          <w:szCs w:val="22"/>
        </w:rPr>
      </w:pPr>
      <w:r>
        <w:rPr>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se zhotovitel zavazuje k součinnosti s koordinátorem bezpečnosti a ochrany zdraví při práci na staveništi (dále jen „koordinátor BOZP“).</w:t>
      </w:r>
    </w:p>
    <w:p w14:paraId="6B6DA3E1" w14:textId="77777777" w:rsidR="00906C17" w:rsidRDefault="00906C17">
      <w:pPr>
        <w:numPr>
          <w:ilvl w:val="0"/>
          <w:numId w:val="15"/>
        </w:numPr>
        <w:tabs>
          <w:tab w:val="left" w:pos="426"/>
        </w:tabs>
        <w:spacing w:before="120"/>
        <w:jc w:val="both"/>
        <w:rPr>
          <w:sz w:val="22"/>
          <w:szCs w:val="22"/>
        </w:rPr>
      </w:pPr>
      <w:r>
        <w:rPr>
          <w:sz w:val="22"/>
          <w:szCs w:val="22"/>
        </w:rPr>
        <w:t>Zhotovitel je povinen zavázat k součinnosti s koordinátorem BOZP všechny své subdodavatele a osoby, které budou provádět činnosti na staveništi.</w:t>
      </w:r>
    </w:p>
    <w:p w14:paraId="6834E07A" w14:textId="77777777" w:rsidR="00906C17" w:rsidRDefault="00906C17">
      <w:pPr>
        <w:numPr>
          <w:ilvl w:val="0"/>
          <w:numId w:val="15"/>
        </w:numPr>
        <w:tabs>
          <w:tab w:val="left" w:pos="426"/>
        </w:tabs>
        <w:spacing w:before="120"/>
        <w:jc w:val="both"/>
        <w:rPr>
          <w:sz w:val="22"/>
          <w:szCs w:val="22"/>
        </w:rPr>
      </w:pPr>
      <w:r>
        <w:rPr>
          <w:sz w:val="22"/>
          <w:szCs w:val="22"/>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4F949E55" w14:textId="77777777" w:rsidR="00906C17" w:rsidRDefault="00906C17">
      <w:pPr>
        <w:numPr>
          <w:ilvl w:val="0"/>
          <w:numId w:val="15"/>
        </w:numPr>
        <w:tabs>
          <w:tab w:val="left" w:pos="426"/>
        </w:tabs>
        <w:spacing w:before="120"/>
        <w:jc w:val="both"/>
        <w:rPr>
          <w:sz w:val="22"/>
          <w:szCs w:val="22"/>
        </w:rPr>
      </w:pPr>
      <w:r>
        <w:rPr>
          <w:sz w:val="22"/>
          <w:szCs w:val="22"/>
        </w:rPr>
        <w:lastRenderedPageBreak/>
        <w:t>V průběhu provádění díla se budou konat kontrolní dny, a to v termínech určených osobou oprávněnou jednat za objednatele ve věcech technických a realizace díla; zúčastňují se jich pracovníci technického dozoru stavebníka, ze strany Zhotovitele se zúčastňují vedoucí projektu a další Zhotovitelem a Objednatelem přizvaní pracovníci. Programem kontrolních dnů je posouzení dosaženého stavu a výhled dalšího postupu prací na díle.</w:t>
      </w:r>
    </w:p>
    <w:p w14:paraId="138AFFF1" w14:textId="77777777" w:rsidR="00906C17" w:rsidRDefault="00906C17">
      <w:pPr>
        <w:pStyle w:val="Smlouva-slo0"/>
        <w:numPr>
          <w:ilvl w:val="0"/>
          <w:numId w:val="15"/>
        </w:numPr>
        <w:tabs>
          <w:tab w:val="left" w:pos="426"/>
        </w:tabs>
        <w:spacing w:after="120"/>
        <w:rPr>
          <w:sz w:val="22"/>
          <w:szCs w:val="22"/>
        </w:rPr>
      </w:pPr>
      <w:r>
        <w:rPr>
          <w:sz w:val="22"/>
          <w:szCs w:val="22"/>
        </w:rPr>
        <w:t>Zhotovitel je povinen předat koordinátorovi BOZP nejpozději 7 dnů před zahájením prací na staveništi písemně informaci o fyzických osobách, které se mohou zdržovat na staveništi, a to včetně zaměstnanců subdodavatelů zhotovitele, osob vykonávajících na stavbě autorský dozor, inženýrskou a investorskou činnost a osob oprávněných jednat za objednatele ve věcech technických a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56898AF4" w14:textId="77777777" w:rsidR="00906C17" w:rsidRDefault="00906C17">
      <w:pPr>
        <w:pStyle w:val="Smlouva-slo0"/>
        <w:numPr>
          <w:ilvl w:val="0"/>
          <w:numId w:val="15"/>
        </w:numPr>
        <w:tabs>
          <w:tab w:val="left" w:pos="426"/>
        </w:tabs>
        <w:spacing w:after="120"/>
        <w:rPr>
          <w:sz w:val="22"/>
          <w:szCs w:val="22"/>
        </w:rPr>
      </w:pPr>
      <w:r>
        <w:rPr>
          <w:sz w:val="22"/>
          <w:szCs w:val="22"/>
        </w:rPr>
        <w:t xml:space="preserve">Zhotovitel zajistí stavbu tak, aby nedošlo k ohrožování, nadměrnému nebo zbytečnému obtěžování okolí stavby, k omezování práv a právem chráněných zájmů vlastníků sousedních nemovitostí, </w:t>
      </w:r>
      <w:r>
        <w:rPr>
          <w:sz w:val="22"/>
          <w:szCs w:val="22"/>
        </w:rPr>
        <w:br/>
        <w:t xml:space="preserve">ke znečištění komunikací apod. Zhotovitel v maximální míře omezí hlučnost a prašnost a zajistí čištění stavbou případně znečištěných stávajících zpevněných ploch. </w:t>
      </w:r>
    </w:p>
    <w:p w14:paraId="75A49AA3" w14:textId="77777777" w:rsidR="00906C17" w:rsidRDefault="00906C17">
      <w:pPr>
        <w:pStyle w:val="Smlouva-slo0"/>
        <w:numPr>
          <w:ilvl w:val="0"/>
          <w:numId w:val="15"/>
        </w:numPr>
        <w:tabs>
          <w:tab w:val="left" w:pos="426"/>
        </w:tabs>
        <w:spacing w:after="120"/>
        <w:rPr>
          <w:sz w:val="22"/>
          <w:szCs w:val="22"/>
        </w:rPr>
      </w:pPr>
      <w:r>
        <w:rPr>
          <w:sz w:val="22"/>
          <w:szCs w:val="22"/>
        </w:rPr>
        <w:t>Zhotovitel je povinen provedené stavební práce a výrobky zabezpečit před poškozením a krádežemi až do předání díla k užívání objednateli, a to na vlastní náklady.</w:t>
      </w:r>
    </w:p>
    <w:p w14:paraId="46CD63EA" w14:textId="77777777" w:rsidR="00906C17" w:rsidRDefault="00906C17">
      <w:pPr>
        <w:pStyle w:val="Smlouva-slo0"/>
        <w:numPr>
          <w:ilvl w:val="0"/>
          <w:numId w:val="15"/>
        </w:numPr>
        <w:tabs>
          <w:tab w:val="left" w:pos="426"/>
        </w:tabs>
        <w:spacing w:after="120"/>
        <w:rPr>
          <w:sz w:val="22"/>
          <w:szCs w:val="22"/>
        </w:rPr>
      </w:pPr>
      <w:r>
        <w:rPr>
          <w:sz w:val="22"/>
          <w:szCs w:val="22"/>
        </w:rPr>
        <w:t>Zhotovitel se zavazuje zajišťovat veškeré materiály a subdodávky v souladu s pravidly hospodářské soutěže a písemně informovat objednatele o dodávkách, pracích a službách zajišťovaných subdodavateli, a to vždy bezodkladně po uzavření příslušné smlouvy nebo vystavení objednávky. Písemná informace dle předchozí věty musí obsahovat mj. jmenovité uvedení subdodavatelů, činností, které budou vykonávat a musí být doložena kopiemi příslušných živnostenských či jiných oprávnění subdodavatelů, nezbytných pro výkon těchto činností. Informační povinnost dle tohoto odstavce se vztahuje pouze na subdodavatele, kteří se podílejí na realizaci díla.</w:t>
      </w:r>
    </w:p>
    <w:p w14:paraId="507ED5DC" w14:textId="77777777" w:rsidR="00906C17" w:rsidRDefault="00906C17">
      <w:pPr>
        <w:pStyle w:val="Smlouva-slo0"/>
        <w:numPr>
          <w:ilvl w:val="0"/>
          <w:numId w:val="15"/>
        </w:numPr>
        <w:tabs>
          <w:tab w:val="left" w:pos="426"/>
        </w:tabs>
        <w:rPr>
          <w:sz w:val="22"/>
          <w:szCs w:val="22"/>
        </w:rPr>
      </w:pPr>
      <w:r>
        <w:rPr>
          <w:sz w:val="22"/>
          <w:szCs w:val="22"/>
        </w:rPr>
        <w:t>Zhotovitel se zavazuje realizovat dílo prostřednictvím osob, kterými byla prokazována kvalifikace v rámci zadávacího řízení a zajistit odborné vedení stavby stavbyvedoucím uvedeným v nabídce zhotovitele. Zhotovitel je oprávněn změnit subdodavatele, pomocí kterého prokazoval splnění části kvalifikace, stavbyvedoucího či jinou osobu, prostřednictvím které prokázal odbornou způsobilost / kvalifikaci (dále jen „odborná osoba“) pouze z vážných důvodů, a to s předchozím písemným souhlasem objednatele. Žádost o souhlas se změnou subdodavatele, stavbyvedoucího či jiné odborné osoby bude obsahovat údaje a bude doložena doklady dle odst. 27 věta druhá tohoto článku a případně dalšími doklady potřebnými k prokázání potřebné kvalifikace.</w:t>
      </w:r>
    </w:p>
    <w:p w14:paraId="2CDF2833" w14:textId="77777777" w:rsidR="00906C17" w:rsidRDefault="00906C17">
      <w:pPr>
        <w:pStyle w:val="Smlouva-slo0"/>
        <w:numPr>
          <w:ilvl w:val="0"/>
          <w:numId w:val="0"/>
        </w:numPr>
        <w:tabs>
          <w:tab w:val="left" w:pos="426"/>
        </w:tabs>
        <w:spacing w:before="0" w:after="120"/>
        <w:ind w:left="357"/>
        <w:rPr>
          <w:sz w:val="22"/>
          <w:szCs w:val="22"/>
        </w:rPr>
      </w:pPr>
      <w:r>
        <w:rPr>
          <w:sz w:val="22"/>
          <w:szCs w:val="22"/>
        </w:rPr>
        <w:t>Nový subdodavatel musí disponovat minimálně stejnou kvalifikací, jakou původní subdodavatel prokázal za zhotovitele; nový stavbyvedoucí či jiná odborná osoba musí disponovat minimálně stejnou kvalifikací jako původní stavbyvedoucí, resp. původní odborná osoba.</w:t>
      </w:r>
    </w:p>
    <w:p w14:paraId="0815E6C0" w14:textId="77777777" w:rsidR="00906C17" w:rsidRDefault="00906C17">
      <w:pPr>
        <w:pStyle w:val="Smlouva-slo0"/>
        <w:numPr>
          <w:ilvl w:val="0"/>
          <w:numId w:val="0"/>
        </w:numPr>
        <w:tabs>
          <w:tab w:val="left" w:pos="426"/>
        </w:tabs>
        <w:spacing w:before="0" w:after="120"/>
        <w:ind w:left="357"/>
        <w:rPr>
          <w:sz w:val="22"/>
          <w:szCs w:val="22"/>
        </w:rPr>
      </w:pPr>
      <w:r>
        <w:rPr>
          <w:sz w:val="22"/>
          <w:szCs w:val="22"/>
        </w:rPr>
        <w:t>Osoba stavbyvedoucího (osoba odpovědná za odborné vedení stavby) je Ing. Milan Hudeczek. Tato osoba musí být na stavbě přítomna min. 4 hodiny denně.</w:t>
      </w:r>
    </w:p>
    <w:p w14:paraId="4B420C65" w14:textId="77777777" w:rsidR="00906C17" w:rsidRDefault="00906C17">
      <w:pPr>
        <w:pStyle w:val="Smlouva-slo0"/>
        <w:numPr>
          <w:ilvl w:val="0"/>
          <w:numId w:val="15"/>
        </w:numPr>
        <w:tabs>
          <w:tab w:val="left" w:pos="426"/>
        </w:tabs>
        <w:rPr>
          <w:sz w:val="22"/>
          <w:szCs w:val="22"/>
        </w:rPr>
      </w:pPr>
      <w:r>
        <w:rPr>
          <w:sz w:val="22"/>
          <w:szCs w:val="22"/>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3FE264D2" w14:textId="77777777" w:rsidR="00906C17" w:rsidRDefault="00906C17">
      <w:pPr>
        <w:pStyle w:val="Smlouva-slo0"/>
        <w:numPr>
          <w:ilvl w:val="0"/>
          <w:numId w:val="15"/>
        </w:numPr>
        <w:tabs>
          <w:tab w:val="left" w:pos="426"/>
        </w:tabs>
        <w:spacing w:after="120"/>
        <w:rPr>
          <w:sz w:val="22"/>
          <w:szCs w:val="22"/>
        </w:rPr>
      </w:pPr>
      <w:r>
        <w:rPr>
          <w:sz w:val="22"/>
          <w:szCs w:val="22"/>
        </w:rPr>
        <w:t xml:space="preserve">Zhotovitel se zavazuje realizovat práce vyžadující zvláštní způsobilost nebo povolení </w:t>
      </w:r>
      <w:r>
        <w:rPr>
          <w:sz w:val="22"/>
          <w:szCs w:val="22"/>
        </w:rPr>
        <w:br/>
        <w:t>podle příslušných předpisů osobami, které tuto podmínku splňují.</w:t>
      </w:r>
    </w:p>
    <w:p w14:paraId="6B4295DE" w14:textId="77777777" w:rsidR="00906C17" w:rsidRDefault="00906C17">
      <w:pPr>
        <w:pStyle w:val="Smlouva-slo0"/>
        <w:numPr>
          <w:ilvl w:val="0"/>
          <w:numId w:val="15"/>
        </w:numPr>
        <w:tabs>
          <w:tab w:val="left" w:pos="426"/>
        </w:tabs>
        <w:spacing w:after="120"/>
        <w:rPr>
          <w:sz w:val="22"/>
          <w:szCs w:val="22"/>
        </w:rPr>
      </w:pPr>
      <w:r>
        <w:rPr>
          <w:sz w:val="22"/>
          <w:szCs w:val="22"/>
        </w:rPr>
        <w:t xml:space="preserve">Zhotovitel je srozuměn s tím, že uhradí jakoukoliv opravu nebo výměnu plynoucí </w:t>
      </w:r>
      <w:r>
        <w:rPr>
          <w:sz w:val="22"/>
          <w:szCs w:val="22"/>
        </w:rPr>
        <w:br/>
      </w:r>
      <w:proofErr w:type="gramStart"/>
      <w:r>
        <w:rPr>
          <w:sz w:val="22"/>
          <w:szCs w:val="22"/>
        </w:rPr>
        <w:t>ze</w:t>
      </w:r>
      <w:proofErr w:type="gramEnd"/>
      <w:r>
        <w:rPr>
          <w:sz w:val="22"/>
          <w:szCs w:val="22"/>
        </w:rPr>
        <w:t xml:space="preserve"> zhotovitelem zaviněného poškození inženýrské sítě. Zhotovitel si je rovněž vědom toho, </w:t>
      </w:r>
      <w:r>
        <w:rPr>
          <w:sz w:val="22"/>
          <w:szCs w:val="22"/>
        </w:rPr>
        <w:br/>
        <w:t>že nese veškerá rizika a náhrady škod z toho plynoucí.</w:t>
      </w:r>
    </w:p>
    <w:p w14:paraId="747C4DB9" w14:textId="77777777" w:rsidR="00906C17" w:rsidRDefault="00906C17">
      <w:pPr>
        <w:pStyle w:val="Smlouva-slo0"/>
        <w:numPr>
          <w:ilvl w:val="0"/>
          <w:numId w:val="15"/>
        </w:numPr>
        <w:tabs>
          <w:tab w:val="left" w:pos="426"/>
        </w:tabs>
        <w:spacing w:after="120"/>
        <w:rPr>
          <w:sz w:val="22"/>
          <w:szCs w:val="22"/>
        </w:rPr>
      </w:pPr>
      <w:r>
        <w:rPr>
          <w:sz w:val="22"/>
          <w:szCs w:val="22"/>
        </w:rPr>
        <w:lastRenderedPageBreak/>
        <w:t>Zhotovitel se zavazuje po celou dobu realizace stavby aktivně spolupracovat s projektantem a osobou vykonávající činnost autorského dozoru projektanta při realizaci stavby.</w:t>
      </w:r>
    </w:p>
    <w:p w14:paraId="5FBE9795" w14:textId="77777777" w:rsidR="00906C17" w:rsidRDefault="00906C17">
      <w:pPr>
        <w:pStyle w:val="Smlouva-slo0"/>
        <w:numPr>
          <w:ilvl w:val="0"/>
          <w:numId w:val="15"/>
        </w:numPr>
        <w:tabs>
          <w:tab w:val="left" w:pos="426"/>
        </w:tabs>
        <w:spacing w:after="120"/>
        <w:rPr>
          <w:sz w:val="22"/>
          <w:szCs w:val="22"/>
        </w:rPr>
      </w:pPr>
      <w:r>
        <w:rPr>
          <w:sz w:val="22"/>
          <w:szCs w:val="22"/>
        </w:rPr>
        <w:t>V případě zjištění rozporu platné projektové dokumentace se skutečností na stavbě je zhotovitel povinen zjištěné rozpory řešit ve spolupráci s projektantem, a to bezodkladně.</w:t>
      </w:r>
    </w:p>
    <w:p w14:paraId="2DCA2631" w14:textId="77777777" w:rsidR="00906C17" w:rsidRDefault="00906C17">
      <w:pPr>
        <w:pStyle w:val="Smlouva-slo0"/>
        <w:numPr>
          <w:ilvl w:val="0"/>
          <w:numId w:val="15"/>
        </w:numPr>
        <w:tabs>
          <w:tab w:val="left" w:pos="426"/>
        </w:tabs>
        <w:spacing w:after="120"/>
        <w:rPr>
          <w:sz w:val="22"/>
          <w:szCs w:val="22"/>
        </w:rPr>
      </w:pPr>
      <w:r>
        <w:rPr>
          <w:sz w:val="22"/>
          <w:szCs w:val="22"/>
        </w:rPr>
        <w:t>Zhotovitel se zavazuje využívat k realizaci stavby pro veškerou vnitrostaveništní i mimostaveništní dopravu všechna motorová nákladní vozidla kategorie N3 (dále jen „Vozidla“) splňující alespoň emisní normu EURO VI a vyšší. Zhotovitel je povinen využívat zejména vozidla, kterými prokazoval kvalifikaci v zadávacím řízení. Zhotovitel se zavazuje Objednateli, nebo jeho zástupci (osoba vykonávající technický dozor stavebníka; jiná k tomu pověřená osoba, která se prokáže příslušným pověřením) kdykoliv v průběhu plnění této smlouvy prokázat, že Vozidla používaná pro vnitrostaveništní i mimostaveništní dopravu uvedenou normu EURO splňují. Vozidla užívaná k určenému účelu musí být vybavena (prostou) kopií velkého technického průkazu nebo jiným ekvivalentním dokumentem, ze kterého bude splnění požadovaných parametrů prokazatelně vyplývat a který řidič příslušného vozidla, event. jiná osoba, poskytne Objednateli nebo jeho zástupci ihned při provedení kontroly.</w:t>
      </w:r>
    </w:p>
    <w:p w14:paraId="3F27F154" w14:textId="77777777" w:rsidR="00906C17" w:rsidRDefault="00906C17">
      <w:pPr>
        <w:pStyle w:val="Smlouva-slo0"/>
        <w:numPr>
          <w:ilvl w:val="0"/>
          <w:numId w:val="15"/>
        </w:numPr>
        <w:tabs>
          <w:tab w:val="left" w:pos="426"/>
        </w:tabs>
        <w:spacing w:after="120"/>
        <w:rPr>
          <w:i/>
          <w:iCs/>
          <w:color w:val="FF0000"/>
          <w:sz w:val="22"/>
          <w:szCs w:val="22"/>
        </w:rPr>
      </w:pPr>
      <w:r>
        <w:rPr>
          <w:sz w:val="22"/>
          <w:szCs w:val="22"/>
        </w:rPr>
        <w:t xml:space="preserve">V případě, že zhotovitel bude používat stavební stroje, které vyvolávají vibrace a otřesy, zajistí </w:t>
      </w:r>
      <w:r>
        <w:rPr>
          <w:sz w:val="22"/>
          <w:szCs w:val="22"/>
        </w:rPr>
        <w:br/>
        <w:t xml:space="preserve">si taková opatření, aby na blízkých stávajících objektech nedošlo vlivem stavební činnosti </w:t>
      </w:r>
      <w:r>
        <w:rPr>
          <w:sz w:val="22"/>
          <w:szCs w:val="22"/>
        </w:rPr>
        <w:br/>
        <w:t>ke škodám. V opačném případě ponese plnou odpovědnost za způsobené škody a tyto škody uhradí.</w:t>
      </w:r>
    </w:p>
    <w:p w14:paraId="7A6200F3" w14:textId="77777777" w:rsidR="00906C17" w:rsidRDefault="00906C17">
      <w:pPr>
        <w:pStyle w:val="Smlouva-slo0"/>
        <w:numPr>
          <w:ilvl w:val="0"/>
          <w:numId w:val="0"/>
        </w:numPr>
        <w:tabs>
          <w:tab w:val="left" w:pos="426"/>
        </w:tabs>
        <w:ind w:left="360"/>
        <w:rPr>
          <w:i/>
          <w:iCs/>
          <w:color w:val="FF0000"/>
          <w:sz w:val="22"/>
          <w:szCs w:val="22"/>
        </w:rPr>
      </w:pPr>
    </w:p>
    <w:p w14:paraId="1CCB5786" w14:textId="77777777" w:rsidR="00906C17" w:rsidRDefault="00906C17">
      <w:pPr>
        <w:pStyle w:val="Smlouva2"/>
        <w:spacing w:after="120"/>
        <w:jc w:val="left"/>
        <w:rPr>
          <w:sz w:val="22"/>
          <w:szCs w:val="22"/>
        </w:rPr>
      </w:pPr>
      <w:r>
        <w:rPr>
          <w:b w:val="0"/>
          <w:bCs/>
          <w:caps/>
          <w:sz w:val="22"/>
          <w:szCs w:val="22"/>
        </w:rPr>
        <w:t>Kontrola prováděných prací, organizace kontrolních dnů</w:t>
      </w:r>
    </w:p>
    <w:p w14:paraId="3FE9833A" w14:textId="77777777" w:rsidR="00906C17" w:rsidRDefault="00906C17">
      <w:pPr>
        <w:pStyle w:val="Smlouva-slo0"/>
        <w:numPr>
          <w:ilvl w:val="0"/>
          <w:numId w:val="15"/>
        </w:numPr>
        <w:tabs>
          <w:tab w:val="left" w:pos="426"/>
        </w:tabs>
        <w:spacing w:before="240" w:after="120"/>
        <w:rPr>
          <w:sz w:val="22"/>
          <w:szCs w:val="22"/>
        </w:rPr>
      </w:pPr>
      <w:r>
        <w:rPr>
          <w:sz w:val="22"/>
          <w:szCs w:val="22"/>
        </w:rPr>
        <w:t>Kontrola prováděných prací bude realizována:</w:t>
      </w:r>
    </w:p>
    <w:p w14:paraId="7C5C0FD9" w14:textId="77777777" w:rsidR="00906C17" w:rsidRDefault="00906C17">
      <w:pPr>
        <w:pStyle w:val="Smlouva-slo0"/>
        <w:numPr>
          <w:ilvl w:val="0"/>
          <w:numId w:val="32"/>
        </w:numPr>
        <w:tabs>
          <w:tab w:val="left" w:pos="720"/>
        </w:tabs>
        <w:spacing w:before="0" w:after="120"/>
        <w:ind w:left="720"/>
        <w:rPr>
          <w:sz w:val="22"/>
          <w:szCs w:val="22"/>
        </w:rPr>
      </w:pPr>
      <w:r>
        <w:rPr>
          <w:sz w:val="22"/>
          <w:szCs w:val="22"/>
        </w:rPr>
        <w:t xml:space="preserve">objednatelem a jím pověřenými osobami,  </w:t>
      </w:r>
    </w:p>
    <w:p w14:paraId="72D8F87B" w14:textId="77777777" w:rsidR="00906C17" w:rsidRDefault="00906C17">
      <w:pPr>
        <w:pStyle w:val="Smlouva-slo0"/>
        <w:numPr>
          <w:ilvl w:val="0"/>
          <w:numId w:val="32"/>
        </w:numPr>
        <w:tabs>
          <w:tab w:val="left" w:pos="720"/>
        </w:tabs>
        <w:spacing w:before="0" w:after="120"/>
        <w:ind w:left="720"/>
        <w:rPr>
          <w:sz w:val="22"/>
          <w:szCs w:val="22"/>
        </w:rPr>
      </w:pPr>
      <w:r>
        <w:rPr>
          <w:sz w:val="22"/>
          <w:szCs w:val="22"/>
        </w:rPr>
        <w:t>osobou vykonávající technický dozor stavebníka – pověřená osoba objednatele,</w:t>
      </w:r>
    </w:p>
    <w:p w14:paraId="08C1823E" w14:textId="77777777" w:rsidR="00906C17" w:rsidRDefault="00906C17">
      <w:pPr>
        <w:pStyle w:val="Smlouva-slo0"/>
        <w:numPr>
          <w:ilvl w:val="0"/>
          <w:numId w:val="32"/>
        </w:numPr>
        <w:tabs>
          <w:tab w:val="left" w:pos="720"/>
        </w:tabs>
        <w:spacing w:before="0" w:after="120"/>
        <w:ind w:left="720"/>
        <w:rPr>
          <w:sz w:val="22"/>
          <w:szCs w:val="22"/>
        </w:rPr>
      </w:pPr>
      <w:r>
        <w:rPr>
          <w:sz w:val="22"/>
          <w:szCs w:val="22"/>
        </w:rPr>
        <w:t>osobou vykonávající činnost autorského dozoru projektanta,</w:t>
      </w:r>
    </w:p>
    <w:p w14:paraId="02AE4C3C" w14:textId="77777777" w:rsidR="00906C17" w:rsidRDefault="00906C17">
      <w:pPr>
        <w:pStyle w:val="Smlouva-slo0"/>
        <w:numPr>
          <w:ilvl w:val="0"/>
          <w:numId w:val="32"/>
        </w:numPr>
        <w:tabs>
          <w:tab w:val="left" w:pos="720"/>
        </w:tabs>
        <w:spacing w:before="0" w:after="120"/>
        <w:ind w:left="720"/>
        <w:rPr>
          <w:sz w:val="22"/>
          <w:szCs w:val="22"/>
        </w:rPr>
      </w:pPr>
      <w:r>
        <w:rPr>
          <w:sz w:val="22"/>
          <w:szCs w:val="22"/>
        </w:rPr>
        <w:t>koordinátorem BOZP</w:t>
      </w:r>
    </w:p>
    <w:p w14:paraId="73AF46C0" w14:textId="77777777" w:rsidR="00906C17" w:rsidRDefault="00906C17">
      <w:pPr>
        <w:pStyle w:val="Smlouva-slo0"/>
        <w:numPr>
          <w:ilvl w:val="0"/>
          <w:numId w:val="32"/>
        </w:numPr>
        <w:tabs>
          <w:tab w:val="left" w:pos="720"/>
        </w:tabs>
        <w:spacing w:before="0" w:after="120"/>
        <w:ind w:left="720"/>
        <w:rPr>
          <w:sz w:val="22"/>
          <w:szCs w:val="22"/>
        </w:rPr>
      </w:pPr>
      <w:r>
        <w:rPr>
          <w:sz w:val="22"/>
          <w:szCs w:val="22"/>
        </w:rPr>
        <w:t>orgány státní správy oprávněnými ke kontrole na základě zvláštních předpisů,</w:t>
      </w:r>
    </w:p>
    <w:p w14:paraId="263A335B" w14:textId="77777777" w:rsidR="00906C17" w:rsidRDefault="00906C17">
      <w:pPr>
        <w:pStyle w:val="Smlouva-slo0"/>
        <w:numPr>
          <w:ilvl w:val="0"/>
          <w:numId w:val="15"/>
        </w:numPr>
        <w:tabs>
          <w:tab w:val="left" w:pos="426"/>
        </w:tabs>
        <w:spacing w:after="120"/>
        <w:rPr>
          <w:sz w:val="22"/>
          <w:szCs w:val="22"/>
        </w:rPr>
      </w:pPr>
      <w:r>
        <w:rPr>
          <w:sz w:val="22"/>
          <w:szCs w:val="22"/>
        </w:rPr>
        <w:t>Kontrola prováděných prací bude realizována zejména v rámci kontrolních dnů, s tím, že:</w:t>
      </w:r>
    </w:p>
    <w:p w14:paraId="21D1015A" w14:textId="77777777" w:rsidR="00906C17" w:rsidRDefault="00906C17">
      <w:pPr>
        <w:pStyle w:val="Smlouva-slo0"/>
        <w:numPr>
          <w:ilvl w:val="0"/>
          <w:numId w:val="32"/>
        </w:numPr>
        <w:tabs>
          <w:tab w:val="left" w:pos="720"/>
        </w:tabs>
        <w:spacing w:before="0" w:after="120" w:line="240" w:lineRule="auto"/>
        <w:ind w:left="714" w:hanging="357"/>
        <w:rPr>
          <w:sz w:val="22"/>
          <w:szCs w:val="22"/>
        </w:rPr>
      </w:pPr>
      <w:r>
        <w:rPr>
          <w:sz w:val="22"/>
          <w:szCs w:val="22"/>
        </w:rPr>
        <w:t>kontrolní dny se budou konat dle potřeby, zpravidla jednou týdně,</w:t>
      </w:r>
    </w:p>
    <w:p w14:paraId="6A2DA49F" w14:textId="77777777" w:rsidR="00906C17" w:rsidRDefault="00906C17">
      <w:pPr>
        <w:pStyle w:val="Smlouva-slo0"/>
        <w:numPr>
          <w:ilvl w:val="0"/>
          <w:numId w:val="32"/>
        </w:numPr>
        <w:tabs>
          <w:tab w:val="left" w:pos="720"/>
        </w:tabs>
        <w:spacing w:before="0" w:after="120" w:line="240" w:lineRule="auto"/>
        <w:ind w:left="714" w:hanging="357"/>
        <w:rPr>
          <w:sz w:val="22"/>
          <w:szCs w:val="22"/>
        </w:rPr>
      </w:pPr>
      <w:r>
        <w:rPr>
          <w:sz w:val="22"/>
          <w:szCs w:val="22"/>
        </w:rPr>
        <w:t xml:space="preserve">termíny konání kontrolních dnů budou stanoveny v zápisu o předání staveniště; v případě potřeby budou kontrolní dny konány také mimo předem stanovený termín, </w:t>
      </w:r>
      <w:r>
        <w:rPr>
          <w:sz w:val="22"/>
          <w:szCs w:val="22"/>
        </w:rPr>
        <w:br/>
        <w:t>a to buď na základě dohody stran uvedené v zápisu z kontrolního dne nebo na základě výzvy osoby vykonávající technický dozor stavebníka,</w:t>
      </w:r>
    </w:p>
    <w:p w14:paraId="74115A2D" w14:textId="77777777" w:rsidR="00906C17" w:rsidRDefault="00906C17">
      <w:pPr>
        <w:pStyle w:val="Smlouva-slo0"/>
        <w:numPr>
          <w:ilvl w:val="0"/>
          <w:numId w:val="32"/>
        </w:numPr>
        <w:tabs>
          <w:tab w:val="left" w:pos="720"/>
        </w:tabs>
        <w:spacing w:before="0" w:after="120" w:line="240" w:lineRule="auto"/>
        <w:ind w:left="714" w:hanging="357"/>
        <w:rPr>
          <w:sz w:val="22"/>
          <w:szCs w:val="22"/>
        </w:rPr>
      </w:pPr>
      <w:r>
        <w:rPr>
          <w:sz w:val="22"/>
          <w:szCs w:val="22"/>
        </w:rPr>
        <w:t>kontrolní dny budou řízeny osobou vykonávající technický dozor stavebníka,</w:t>
      </w:r>
    </w:p>
    <w:p w14:paraId="58BD5832" w14:textId="77777777" w:rsidR="00906C17" w:rsidRDefault="00906C17">
      <w:pPr>
        <w:pStyle w:val="Smlouva-slo0"/>
        <w:numPr>
          <w:ilvl w:val="0"/>
          <w:numId w:val="32"/>
        </w:numPr>
        <w:tabs>
          <w:tab w:val="left" w:pos="720"/>
        </w:tabs>
        <w:spacing w:before="0" w:after="120" w:line="240" w:lineRule="auto"/>
        <w:ind w:left="720"/>
        <w:rPr>
          <w:sz w:val="22"/>
          <w:szCs w:val="22"/>
        </w:rPr>
      </w:pPr>
      <w:r>
        <w:rPr>
          <w:sz w:val="22"/>
          <w:szCs w:val="22"/>
        </w:rPr>
        <w:t xml:space="preserve">z kontrolních dnů budou osobou vykonávající technický dozor stavebníka pořizovány zápisy, které budou zhotoviteli zasílány v elektronické podobě. </w:t>
      </w:r>
    </w:p>
    <w:p w14:paraId="72ED6D13" w14:textId="77777777" w:rsidR="00906C17" w:rsidRDefault="00906C17">
      <w:pPr>
        <w:pStyle w:val="Smlouva-slo0"/>
        <w:numPr>
          <w:ilvl w:val="0"/>
          <w:numId w:val="15"/>
        </w:numPr>
        <w:tabs>
          <w:tab w:val="left" w:pos="426"/>
        </w:tabs>
        <w:spacing w:after="120"/>
      </w:pPr>
      <w:r>
        <w:rPr>
          <w:sz w:val="22"/>
          <w:szCs w:val="22"/>
        </w:rPr>
        <w:t>Zhotovitel je povinen umožnit osobám uvedeným v odst. 35 tohoto článku provedení kontroly realizovaných prací.</w:t>
      </w:r>
    </w:p>
    <w:p w14:paraId="197E55DC" w14:textId="77777777" w:rsidR="00906C17" w:rsidRDefault="00906C17">
      <w:pPr>
        <w:pStyle w:val="Smlouva2"/>
        <w:keepNext/>
        <w:spacing w:before="480"/>
      </w:pPr>
      <w:r>
        <w:t>XI.</w:t>
      </w:r>
    </w:p>
    <w:p w14:paraId="1EB09863" w14:textId="77777777" w:rsidR="00906C17" w:rsidRDefault="00906C17">
      <w:pPr>
        <w:pStyle w:val="Smlouva2"/>
      </w:pPr>
      <w:r>
        <w:t xml:space="preserve">Stavební deník  </w:t>
      </w:r>
    </w:p>
    <w:p w14:paraId="77D2E208" w14:textId="77777777" w:rsidR="00906C17" w:rsidRDefault="00906C17">
      <w:pPr>
        <w:pStyle w:val="Smlouva2"/>
      </w:pPr>
    </w:p>
    <w:p w14:paraId="70364577" w14:textId="77777777" w:rsidR="00906C17" w:rsidRDefault="00906C17">
      <w:pPr>
        <w:pStyle w:val="Smlouva3"/>
        <w:numPr>
          <w:ilvl w:val="2"/>
          <w:numId w:val="31"/>
        </w:numPr>
        <w:tabs>
          <w:tab w:val="left" w:pos="426"/>
        </w:tabs>
        <w:rPr>
          <w:sz w:val="22"/>
          <w:szCs w:val="22"/>
        </w:rPr>
      </w:pPr>
      <w:r>
        <w:rPr>
          <w:sz w:val="22"/>
          <w:szCs w:val="22"/>
        </w:rPr>
        <w:t xml:space="preserve">Zhotovitel je povinen o všech pracích a činnostech prováděných v souvislosti se stavbou vést stavební deník počínaje dnem převzetí staveniště, do kterého bude zaznamenávat jména a příjmení pracovníků přítomných na staveništi, postup a rozsah prací, dodávky materiálu na staveništi, </w:t>
      </w:r>
      <w:r>
        <w:rPr>
          <w:sz w:val="22"/>
          <w:szCs w:val="22"/>
        </w:rPr>
        <w:lastRenderedPageBreak/>
        <w:t xml:space="preserve">přehled strojů a zařízení na staveništi a jejich nasazení, klimatické podmínky, případné </w:t>
      </w:r>
      <w:proofErr w:type="gramStart"/>
      <w:r>
        <w:rPr>
          <w:sz w:val="22"/>
          <w:szCs w:val="22"/>
        </w:rPr>
        <w:t>více- či</w:t>
      </w:r>
      <w:proofErr w:type="gramEnd"/>
      <w:r>
        <w:rPr>
          <w:sz w:val="22"/>
          <w:szCs w:val="22"/>
        </w:rPr>
        <w:t xml:space="preserve"> méněpráce, překážky v provádění díla, jakož i veškeré další údaje zaznamenávající či ovlivňující průběh prací. Stavební deník musí obsahovat veškeré obsahové náležitosti a musí být veden v souladu s příslušnými ustanoveními zákona č.183/2006 Sb., stavebního zákona, ve znění platném na území České republiky, jakož i příslušných prováděcích předpisů k němu. Stavební (montážní) deník musí být přístupný na staveništi kdykoliv v průběhu práce.</w:t>
      </w:r>
    </w:p>
    <w:p w14:paraId="6D13CA1C" w14:textId="77777777" w:rsidR="00906C17" w:rsidRDefault="00906C17">
      <w:pPr>
        <w:pStyle w:val="Smlouva3"/>
        <w:numPr>
          <w:ilvl w:val="2"/>
          <w:numId w:val="31"/>
        </w:numPr>
        <w:tabs>
          <w:tab w:val="left" w:pos="426"/>
        </w:tabs>
        <w:rPr>
          <w:sz w:val="22"/>
          <w:szCs w:val="22"/>
        </w:rPr>
      </w:pPr>
      <w:r>
        <w:rPr>
          <w:sz w:val="22"/>
          <w:szCs w:val="22"/>
        </w:rPr>
        <w:t>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stavbyvedoucím zhotovitele nebo jeho zástupcem.</w:t>
      </w:r>
    </w:p>
    <w:p w14:paraId="2B3D72F5" w14:textId="77777777" w:rsidR="00906C17" w:rsidRDefault="00906C17">
      <w:pPr>
        <w:pStyle w:val="Smlouva3"/>
        <w:numPr>
          <w:ilvl w:val="2"/>
          <w:numId w:val="31"/>
        </w:numPr>
        <w:tabs>
          <w:tab w:val="left" w:pos="426"/>
        </w:tabs>
        <w:spacing w:after="60"/>
        <w:rPr>
          <w:sz w:val="22"/>
          <w:szCs w:val="22"/>
        </w:rPr>
      </w:pPr>
      <w:r>
        <w:rPr>
          <w:sz w:val="22"/>
          <w:szCs w:val="22"/>
        </w:rPr>
        <w:t xml:space="preserve">Do stavebního deníku budou zapsány všechny skutečnosti související s plněním smlouvy. Jedná </w:t>
      </w:r>
      <w:r>
        <w:rPr>
          <w:sz w:val="22"/>
          <w:szCs w:val="22"/>
        </w:rPr>
        <w:br/>
        <w:t>se zejména o:</w:t>
      </w:r>
    </w:p>
    <w:p w14:paraId="6F6FF24C" w14:textId="77777777" w:rsidR="00906C17" w:rsidRDefault="00906C17">
      <w:pPr>
        <w:numPr>
          <w:ilvl w:val="2"/>
          <w:numId w:val="26"/>
        </w:numPr>
        <w:tabs>
          <w:tab w:val="left" w:pos="426"/>
        </w:tabs>
        <w:spacing w:before="120" w:after="60"/>
        <w:jc w:val="both"/>
        <w:rPr>
          <w:sz w:val="22"/>
          <w:szCs w:val="22"/>
        </w:rPr>
      </w:pPr>
      <w:r>
        <w:rPr>
          <w:sz w:val="22"/>
          <w:szCs w:val="22"/>
        </w:rPr>
        <w:t>časový postup prací a jejich kvalitu,</w:t>
      </w:r>
    </w:p>
    <w:p w14:paraId="34AF50E2" w14:textId="77777777" w:rsidR="00906C17" w:rsidRDefault="00906C17">
      <w:pPr>
        <w:numPr>
          <w:ilvl w:val="2"/>
          <w:numId w:val="26"/>
        </w:numPr>
        <w:tabs>
          <w:tab w:val="left" w:pos="426"/>
        </w:tabs>
        <w:spacing w:before="120" w:after="60"/>
        <w:jc w:val="both"/>
        <w:rPr>
          <w:sz w:val="22"/>
          <w:szCs w:val="22"/>
        </w:rPr>
      </w:pPr>
      <w:r>
        <w:rPr>
          <w:sz w:val="22"/>
          <w:szCs w:val="22"/>
        </w:rPr>
        <w:t>druh použitých materiálů a technologií,</w:t>
      </w:r>
    </w:p>
    <w:p w14:paraId="44BED0EF" w14:textId="77777777" w:rsidR="00906C17" w:rsidRDefault="00906C17">
      <w:pPr>
        <w:numPr>
          <w:ilvl w:val="2"/>
          <w:numId w:val="26"/>
        </w:numPr>
        <w:tabs>
          <w:tab w:val="left" w:pos="426"/>
        </w:tabs>
        <w:spacing w:before="120" w:after="60"/>
        <w:jc w:val="both"/>
        <w:rPr>
          <w:sz w:val="22"/>
          <w:szCs w:val="22"/>
        </w:rPr>
      </w:pPr>
      <w:r>
        <w:rPr>
          <w:sz w:val="22"/>
          <w:szCs w:val="22"/>
        </w:rPr>
        <w:t>zdůvodnění odchylek v postupech prací a v použitých materiálech oproti projektové dokumentaci pro výběr zhotovitele a pro provádění stavby, další údaje, které souvisí s hospodárností a bezpečností práce,</w:t>
      </w:r>
    </w:p>
    <w:p w14:paraId="67622AB4" w14:textId="77777777" w:rsidR="00906C17" w:rsidRDefault="00906C17">
      <w:pPr>
        <w:numPr>
          <w:ilvl w:val="2"/>
          <w:numId w:val="26"/>
        </w:numPr>
        <w:tabs>
          <w:tab w:val="left" w:pos="426"/>
        </w:tabs>
        <w:spacing w:before="120"/>
        <w:jc w:val="both"/>
        <w:rPr>
          <w:sz w:val="22"/>
          <w:szCs w:val="22"/>
        </w:rPr>
      </w:pPr>
      <w:r>
        <w:rPr>
          <w:sz w:val="22"/>
          <w:szCs w:val="22"/>
        </w:rPr>
        <w:t>stanovení termínů k odstranění zjištěných vad a nedodělků.</w:t>
      </w:r>
    </w:p>
    <w:p w14:paraId="3C0D18FA" w14:textId="77777777" w:rsidR="00906C17" w:rsidRDefault="00906C17">
      <w:pPr>
        <w:pStyle w:val="Smlouva3"/>
        <w:numPr>
          <w:ilvl w:val="2"/>
          <w:numId w:val="31"/>
        </w:numPr>
        <w:tabs>
          <w:tab w:val="left" w:pos="426"/>
          <w:tab w:val="left" w:pos="3960"/>
        </w:tabs>
        <w:rPr>
          <w:sz w:val="22"/>
          <w:szCs w:val="22"/>
        </w:rPr>
      </w:pPr>
      <w:r>
        <w:rPr>
          <w:sz w:val="22"/>
          <w:szCs w:val="22"/>
        </w:rPr>
        <w:t>Objednatel a jím pověřené osoby jsou oprávněny stavební deník kontrolovat a k zápisům připojovat své stanovisko. Do deníku je oprávněna provádět záznamy také osoba vykonávající technický dozor stavebníka, autorský dozor a koordinátor BOZP.</w:t>
      </w:r>
    </w:p>
    <w:p w14:paraId="5D8403A3" w14:textId="77777777" w:rsidR="00906C17" w:rsidRDefault="00906C17">
      <w:pPr>
        <w:pStyle w:val="Smlouva3"/>
        <w:numPr>
          <w:ilvl w:val="2"/>
          <w:numId w:val="31"/>
        </w:numPr>
        <w:tabs>
          <w:tab w:val="left" w:pos="426"/>
        </w:tabs>
        <w:rPr>
          <w:sz w:val="22"/>
          <w:szCs w:val="22"/>
        </w:rPr>
      </w:pPr>
      <w:r>
        <w:rPr>
          <w:sz w:val="22"/>
          <w:szCs w:val="22"/>
        </w:rPr>
        <w:t xml:space="preserve">Zhotovitel umožní vyjmout zmocněnému zástupci objednatele prvý průpis denních záznamů </w:t>
      </w:r>
      <w:r>
        <w:rPr>
          <w:sz w:val="22"/>
          <w:szCs w:val="22"/>
        </w:rPr>
        <w:br/>
        <w:t>ze stavebního deníku při prováděné kontrolní činnosti.</w:t>
      </w:r>
    </w:p>
    <w:p w14:paraId="2C8C75BC" w14:textId="77777777" w:rsidR="00906C17" w:rsidRDefault="00906C17">
      <w:pPr>
        <w:pStyle w:val="Smlouva3"/>
        <w:numPr>
          <w:ilvl w:val="2"/>
          <w:numId w:val="31"/>
        </w:numPr>
        <w:tabs>
          <w:tab w:val="left" w:pos="426"/>
        </w:tabs>
        <w:rPr>
          <w:sz w:val="22"/>
          <w:szCs w:val="22"/>
        </w:rPr>
      </w:pPr>
      <w:r>
        <w:rPr>
          <w:sz w:val="22"/>
          <w:szCs w:val="22"/>
        </w:rPr>
        <w:t>V případě nesouhlasného stanoviska k provedenému zápisu od zmocněných zástupců objednatele je stavbyvedoucí zhotovitele povinen do 3 pracovních dnů připojit k záznamu své písemné stanovisko. Pokud tak neučiní, má se za to, že s obsahem záznamu souhlasí.</w:t>
      </w:r>
    </w:p>
    <w:p w14:paraId="238D67E5" w14:textId="77777777" w:rsidR="00906C17" w:rsidRDefault="00906C17">
      <w:pPr>
        <w:pStyle w:val="Smlouva3"/>
        <w:numPr>
          <w:ilvl w:val="2"/>
          <w:numId w:val="31"/>
        </w:numPr>
        <w:tabs>
          <w:tab w:val="left" w:pos="426"/>
        </w:tabs>
        <w:rPr>
          <w:sz w:val="22"/>
          <w:szCs w:val="22"/>
        </w:rPr>
      </w:pPr>
      <w:r>
        <w:rPr>
          <w:sz w:val="22"/>
          <w:szCs w:val="22"/>
        </w:rPr>
        <w:t xml:space="preserve">Nebude-li objednatel souhlasit s obsahem záznamu ve stavebním deníku, </w:t>
      </w:r>
      <w:proofErr w:type="gramStart"/>
      <w:r>
        <w:rPr>
          <w:sz w:val="22"/>
          <w:szCs w:val="22"/>
        </w:rPr>
        <w:t>vyznačí</w:t>
      </w:r>
      <w:proofErr w:type="gramEnd"/>
      <w:r>
        <w:rPr>
          <w:sz w:val="22"/>
          <w:szCs w:val="22"/>
        </w:rPr>
        <w:t xml:space="preserve"> námitky svým zápisem do stavebního deníku. K zápisům zhotovitele je povinen objednatel písemně provést připomínky vždy do jednoho týdne, jinak se předpokládá souhlasné stanovisko. Zhotovitel se však zavazuje ještě před uplynutím této lhůty prokazatelně vyzvat zmocněného zástupce objednatele k provedení připomínek. V případě, že bude objednateli prvý průpis předán poštou, zašle své námitky doporučeným dopisem zhotoviteli do jednoho týdne od doručení záznamu. V případě, </w:t>
      </w:r>
      <w:r>
        <w:rPr>
          <w:sz w:val="22"/>
          <w:szCs w:val="22"/>
        </w:rPr>
        <w:br/>
        <w:t>že tak neučiní, má se za to, že s obsahem záznamu souhlasí.</w:t>
      </w:r>
    </w:p>
    <w:p w14:paraId="02D77152" w14:textId="77777777" w:rsidR="00906C17" w:rsidRDefault="00906C17">
      <w:pPr>
        <w:pStyle w:val="Smlouva3"/>
        <w:numPr>
          <w:ilvl w:val="2"/>
          <w:numId w:val="31"/>
        </w:numPr>
        <w:tabs>
          <w:tab w:val="left" w:pos="426"/>
        </w:tabs>
        <w:rPr>
          <w:b/>
          <w:bCs/>
        </w:rPr>
      </w:pPr>
      <w:r>
        <w:rPr>
          <w:sz w:val="22"/>
          <w:szCs w:val="22"/>
        </w:rPr>
        <w:t>Zápisem ve stavebním deníku nelze obsah této smlouvy měnit.</w:t>
      </w:r>
    </w:p>
    <w:p w14:paraId="1E2301F3" w14:textId="77777777" w:rsidR="00906C17" w:rsidRDefault="00906C17">
      <w:pPr>
        <w:keepNext/>
        <w:tabs>
          <w:tab w:val="left" w:pos="426"/>
        </w:tabs>
        <w:spacing w:before="480" w:after="60"/>
        <w:ind w:left="357"/>
        <w:jc w:val="center"/>
      </w:pPr>
      <w:r>
        <w:rPr>
          <w:b/>
          <w:bCs/>
        </w:rPr>
        <w:t>XII.</w:t>
      </w:r>
    </w:p>
    <w:p w14:paraId="400E92BC" w14:textId="77777777" w:rsidR="00906C17" w:rsidRDefault="00906C17">
      <w:pPr>
        <w:pStyle w:val="Nadpis2"/>
        <w:tabs>
          <w:tab w:val="clear" w:pos="540"/>
          <w:tab w:val="clear" w:pos="1260"/>
          <w:tab w:val="clear" w:pos="1980"/>
          <w:tab w:val="clear" w:pos="3960"/>
        </w:tabs>
        <w:spacing w:after="120"/>
        <w:rPr>
          <w:sz w:val="22"/>
          <w:szCs w:val="22"/>
        </w:rPr>
      </w:pPr>
      <w:r>
        <w:t>Předání díla</w:t>
      </w:r>
    </w:p>
    <w:p w14:paraId="0A1FFD68" w14:textId="77777777" w:rsidR="00906C17" w:rsidRDefault="00906C17">
      <w:pPr>
        <w:numPr>
          <w:ilvl w:val="0"/>
          <w:numId w:val="3"/>
        </w:numPr>
        <w:tabs>
          <w:tab w:val="left" w:pos="426"/>
        </w:tabs>
        <w:spacing w:before="120"/>
        <w:ind w:left="426" w:hanging="426"/>
        <w:jc w:val="both"/>
        <w:rPr>
          <w:sz w:val="22"/>
          <w:szCs w:val="22"/>
        </w:rPr>
      </w:pPr>
      <w:r>
        <w:rPr>
          <w:sz w:val="22"/>
          <w:szCs w:val="22"/>
        </w:rPr>
        <w:t xml:space="preserve">Zhotovitel splní svou povinnost provést dílo jeho řádným dokončením a předáním objednateli. Dílo se považuje za řádně a včas dokončené, bylo – li provedeno v souladu s touto smlouvou a je způsobilé sloužit svému účelu. </w:t>
      </w:r>
    </w:p>
    <w:p w14:paraId="084940B9" w14:textId="77777777" w:rsidR="00906C17" w:rsidRDefault="00906C17">
      <w:pPr>
        <w:numPr>
          <w:ilvl w:val="0"/>
          <w:numId w:val="3"/>
        </w:numPr>
        <w:tabs>
          <w:tab w:val="left" w:pos="426"/>
        </w:tabs>
        <w:spacing w:before="120"/>
        <w:ind w:left="426" w:hanging="426"/>
        <w:jc w:val="both"/>
        <w:rPr>
          <w:sz w:val="22"/>
          <w:szCs w:val="22"/>
        </w:rPr>
      </w:pPr>
      <w:r>
        <w:rPr>
          <w:sz w:val="22"/>
          <w:szCs w:val="22"/>
        </w:rPr>
        <w:t>Dílo či jeho dílčí část bude předána v termínech sjednaných v čl. IV. odst. 1 této smlouvy, a to na základě předávacího protokolu podepsaného oprávněnými zástupci smluvních stran, tzn. bude provedeno dílčí předání. Dokončení celého díla oznámí Zhotovitel Objednateli ve stavebním deníku min. pět (5) pracovních dnů předem a ten svolá přejímací řízení. Přejímací řízení bude Objednatelem zahájeno do 5 pracovních dnů po obdržení písemné výzvy Zhotovitele.</w:t>
      </w:r>
    </w:p>
    <w:p w14:paraId="7D44A6AF" w14:textId="77777777" w:rsidR="00906C17" w:rsidRDefault="00906C17">
      <w:pPr>
        <w:numPr>
          <w:ilvl w:val="0"/>
          <w:numId w:val="3"/>
        </w:numPr>
        <w:tabs>
          <w:tab w:val="left" w:pos="426"/>
        </w:tabs>
        <w:spacing w:before="120"/>
        <w:ind w:left="426" w:hanging="426"/>
        <w:jc w:val="both"/>
        <w:rPr>
          <w:sz w:val="22"/>
          <w:szCs w:val="22"/>
        </w:rPr>
      </w:pPr>
      <w:r>
        <w:rPr>
          <w:sz w:val="22"/>
          <w:szCs w:val="22"/>
        </w:rPr>
        <w:lastRenderedPageBreak/>
        <w:t>Doba od zahájení přejímacího řízení do jeho ukončení (převzetím díla ve smyslu odst. 4 tohoto článku nebo jeho nepřevzetím ve smyslu odst. 5 tohoto článku) se nepočítá do lhůty plnění dle čl. IV odst. 1 této smlouvy.</w:t>
      </w:r>
    </w:p>
    <w:p w14:paraId="4DBB9197" w14:textId="77777777" w:rsidR="00906C17" w:rsidRDefault="00906C17">
      <w:pPr>
        <w:numPr>
          <w:ilvl w:val="0"/>
          <w:numId w:val="3"/>
        </w:numPr>
        <w:tabs>
          <w:tab w:val="left" w:pos="426"/>
        </w:tabs>
        <w:spacing w:before="120"/>
        <w:ind w:left="426" w:hanging="426"/>
        <w:jc w:val="both"/>
        <w:rPr>
          <w:sz w:val="22"/>
          <w:szCs w:val="22"/>
        </w:rPr>
      </w:pPr>
      <w:r>
        <w:rPr>
          <w:sz w:val="22"/>
          <w:szCs w:val="22"/>
        </w:rPr>
        <w:t>Objednatel se zavazuje dílo převzít do 5 dnů od zahájení přejímacího řízení v případě, že dílo bude předáno bez vad a nedodělků nebo bude mít pouze ojedinělé drobné vady, které samy o sobě ani ve spojení s jinými nebrání užívání díla funkčně nebo esteticky, ani jeho užívání podstatným způsobem neomezují. O předání a převzetí díla osoba vykonávající technický dozor stavebníka sepíše protokol, který bude obsahovat:</w:t>
      </w:r>
    </w:p>
    <w:p w14:paraId="2FCD3E2D" w14:textId="77777777" w:rsidR="00906C17" w:rsidRDefault="00906C17">
      <w:pPr>
        <w:pStyle w:val="Smlouva-slo0"/>
        <w:numPr>
          <w:ilvl w:val="2"/>
          <w:numId w:val="21"/>
        </w:numPr>
        <w:tabs>
          <w:tab w:val="left" w:pos="426"/>
        </w:tabs>
        <w:spacing w:before="0" w:after="60" w:line="240" w:lineRule="auto"/>
        <w:rPr>
          <w:sz w:val="22"/>
          <w:szCs w:val="22"/>
        </w:rPr>
      </w:pPr>
      <w:r>
        <w:rPr>
          <w:sz w:val="22"/>
          <w:szCs w:val="22"/>
        </w:rPr>
        <w:t>označení předmětu díla,</w:t>
      </w:r>
    </w:p>
    <w:p w14:paraId="6FD70289" w14:textId="77777777" w:rsidR="00906C17" w:rsidRDefault="00906C17">
      <w:pPr>
        <w:numPr>
          <w:ilvl w:val="2"/>
          <w:numId w:val="21"/>
        </w:numPr>
        <w:tabs>
          <w:tab w:val="left" w:pos="426"/>
        </w:tabs>
        <w:spacing w:after="60"/>
        <w:jc w:val="both"/>
        <w:rPr>
          <w:sz w:val="22"/>
          <w:szCs w:val="22"/>
        </w:rPr>
      </w:pPr>
      <w:r>
        <w:rPr>
          <w:sz w:val="22"/>
          <w:szCs w:val="22"/>
        </w:rPr>
        <w:t>označení objednatele a zhotovitele díla,</w:t>
      </w:r>
    </w:p>
    <w:p w14:paraId="268938D5" w14:textId="77777777" w:rsidR="00906C17" w:rsidRDefault="00906C17">
      <w:pPr>
        <w:numPr>
          <w:ilvl w:val="2"/>
          <w:numId w:val="21"/>
        </w:numPr>
        <w:tabs>
          <w:tab w:val="left" w:pos="426"/>
        </w:tabs>
        <w:spacing w:after="60"/>
        <w:jc w:val="both"/>
        <w:rPr>
          <w:sz w:val="22"/>
          <w:szCs w:val="22"/>
        </w:rPr>
      </w:pPr>
      <w:r>
        <w:rPr>
          <w:sz w:val="22"/>
          <w:szCs w:val="22"/>
        </w:rPr>
        <w:t>číslo a datum uzavření smlouvy o dílo včetně čísel a dat uzavření jejích dodatků,</w:t>
      </w:r>
    </w:p>
    <w:p w14:paraId="79560EFA" w14:textId="77777777" w:rsidR="00906C17" w:rsidRDefault="00906C17">
      <w:pPr>
        <w:numPr>
          <w:ilvl w:val="2"/>
          <w:numId w:val="21"/>
        </w:numPr>
        <w:tabs>
          <w:tab w:val="left" w:pos="426"/>
        </w:tabs>
        <w:spacing w:after="60"/>
        <w:jc w:val="both"/>
        <w:rPr>
          <w:sz w:val="22"/>
          <w:szCs w:val="22"/>
        </w:rPr>
      </w:pPr>
      <w:r>
        <w:rPr>
          <w:sz w:val="22"/>
          <w:szCs w:val="22"/>
        </w:rPr>
        <w:t>datum vydání a číslo stavebního povolení/souhlasu stavebního úřadu s provedením ohlášené stavby, pokud byl vydán, případně datum podání ohlášení stavebnímu úřadu,</w:t>
      </w:r>
    </w:p>
    <w:p w14:paraId="75899796" w14:textId="77777777" w:rsidR="00906C17" w:rsidRDefault="00906C17">
      <w:pPr>
        <w:numPr>
          <w:ilvl w:val="2"/>
          <w:numId w:val="21"/>
        </w:numPr>
        <w:tabs>
          <w:tab w:val="left" w:pos="426"/>
        </w:tabs>
        <w:spacing w:after="60"/>
        <w:jc w:val="both"/>
        <w:rPr>
          <w:sz w:val="22"/>
          <w:szCs w:val="22"/>
        </w:rPr>
      </w:pPr>
      <w:r>
        <w:rPr>
          <w:sz w:val="22"/>
          <w:szCs w:val="22"/>
        </w:rPr>
        <w:t>termín vyklizení staveniště,</w:t>
      </w:r>
    </w:p>
    <w:p w14:paraId="3A893E9E" w14:textId="77777777" w:rsidR="00906C17" w:rsidRDefault="00906C17">
      <w:pPr>
        <w:numPr>
          <w:ilvl w:val="2"/>
          <w:numId w:val="21"/>
        </w:numPr>
        <w:tabs>
          <w:tab w:val="left" w:pos="426"/>
        </w:tabs>
        <w:spacing w:after="60"/>
        <w:jc w:val="both"/>
        <w:rPr>
          <w:sz w:val="22"/>
          <w:szCs w:val="22"/>
        </w:rPr>
      </w:pPr>
      <w:r>
        <w:rPr>
          <w:sz w:val="22"/>
          <w:szCs w:val="22"/>
        </w:rPr>
        <w:t>datum ukončení záruky za jakost na dílo,</w:t>
      </w:r>
    </w:p>
    <w:p w14:paraId="3E34073E" w14:textId="77777777" w:rsidR="00906C17" w:rsidRDefault="00906C17">
      <w:pPr>
        <w:numPr>
          <w:ilvl w:val="2"/>
          <w:numId w:val="21"/>
        </w:numPr>
        <w:tabs>
          <w:tab w:val="left" w:pos="426"/>
        </w:tabs>
        <w:spacing w:after="60"/>
        <w:jc w:val="both"/>
        <w:rPr>
          <w:sz w:val="22"/>
          <w:szCs w:val="22"/>
        </w:rPr>
      </w:pPr>
      <w:r>
        <w:rPr>
          <w:sz w:val="22"/>
          <w:szCs w:val="22"/>
        </w:rPr>
        <w:t>soupis nákladů od zahájení po dokončení díla,</w:t>
      </w:r>
    </w:p>
    <w:p w14:paraId="6D06B92D" w14:textId="77777777" w:rsidR="00906C17" w:rsidRDefault="00906C17">
      <w:pPr>
        <w:numPr>
          <w:ilvl w:val="2"/>
          <w:numId w:val="21"/>
        </w:numPr>
        <w:tabs>
          <w:tab w:val="left" w:pos="426"/>
        </w:tabs>
        <w:spacing w:after="60"/>
        <w:jc w:val="both"/>
        <w:rPr>
          <w:sz w:val="22"/>
          <w:szCs w:val="22"/>
        </w:rPr>
      </w:pPr>
      <w:r>
        <w:rPr>
          <w:sz w:val="22"/>
          <w:szCs w:val="22"/>
        </w:rPr>
        <w:t>termín zahájení a dokončení prací na zhotovovaném díle,</w:t>
      </w:r>
    </w:p>
    <w:p w14:paraId="35FAE384" w14:textId="77777777" w:rsidR="00906C17" w:rsidRDefault="00906C17">
      <w:pPr>
        <w:numPr>
          <w:ilvl w:val="2"/>
          <w:numId w:val="21"/>
        </w:numPr>
        <w:tabs>
          <w:tab w:val="left" w:pos="426"/>
        </w:tabs>
        <w:spacing w:after="60"/>
        <w:jc w:val="both"/>
        <w:rPr>
          <w:sz w:val="22"/>
          <w:szCs w:val="22"/>
        </w:rPr>
      </w:pPr>
      <w:r>
        <w:rPr>
          <w:sz w:val="22"/>
          <w:szCs w:val="22"/>
        </w:rPr>
        <w:t>seznam převzaté dokumentace,</w:t>
      </w:r>
    </w:p>
    <w:p w14:paraId="74F715A4" w14:textId="77777777" w:rsidR="00906C17" w:rsidRDefault="00906C17">
      <w:pPr>
        <w:numPr>
          <w:ilvl w:val="2"/>
          <w:numId w:val="21"/>
        </w:numPr>
        <w:tabs>
          <w:tab w:val="left" w:pos="426"/>
        </w:tabs>
        <w:spacing w:after="60"/>
        <w:jc w:val="both"/>
        <w:rPr>
          <w:sz w:val="22"/>
          <w:szCs w:val="22"/>
        </w:rPr>
      </w:pPr>
      <w:r>
        <w:rPr>
          <w:sz w:val="22"/>
          <w:szCs w:val="22"/>
        </w:rPr>
        <w:t>prohlášení objednatele, že dílo přejímá (nepřejímá),</w:t>
      </w:r>
    </w:p>
    <w:p w14:paraId="46063AD9" w14:textId="77777777" w:rsidR="00906C17" w:rsidRDefault="00906C17">
      <w:pPr>
        <w:numPr>
          <w:ilvl w:val="2"/>
          <w:numId w:val="21"/>
        </w:numPr>
        <w:tabs>
          <w:tab w:val="left" w:pos="426"/>
        </w:tabs>
        <w:spacing w:after="60"/>
        <w:jc w:val="both"/>
        <w:rPr>
          <w:sz w:val="22"/>
          <w:szCs w:val="22"/>
        </w:rPr>
      </w:pPr>
      <w:r>
        <w:rPr>
          <w:sz w:val="22"/>
          <w:szCs w:val="22"/>
        </w:rPr>
        <w:t>datum a místo sepsání protokolu,</w:t>
      </w:r>
    </w:p>
    <w:p w14:paraId="780C83D9" w14:textId="77777777" w:rsidR="00906C17" w:rsidRDefault="00906C17">
      <w:pPr>
        <w:numPr>
          <w:ilvl w:val="2"/>
          <w:numId w:val="21"/>
        </w:numPr>
        <w:tabs>
          <w:tab w:val="left" w:pos="426"/>
        </w:tabs>
        <w:spacing w:after="60"/>
        <w:jc w:val="both"/>
        <w:rPr>
          <w:sz w:val="22"/>
          <w:szCs w:val="22"/>
        </w:rPr>
      </w:pPr>
      <w:r>
        <w:rPr>
          <w:sz w:val="22"/>
          <w:szCs w:val="22"/>
        </w:rPr>
        <w:t>v případě, je-li dílo přebíráno s vadami a nedodělky nebráními řádnému užívání díla, uvedení, že je dílo přebíráno s výhradami a seznam vad a nedodělků, s nimiž bylo dílo převzato,</w:t>
      </w:r>
    </w:p>
    <w:p w14:paraId="132B270D" w14:textId="77777777" w:rsidR="00906C17" w:rsidRDefault="00906C17">
      <w:pPr>
        <w:pStyle w:val="Smlouva-slo0"/>
        <w:numPr>
          <w:ilvl w:val="2"/>
          <w:numId w:val="21"/>
        </w:numPr>
        <w:tabs>
          <w:tab w:val="left" w:pos="426"/>
        </w:tabs>
        <w:spacing w:before="0" w:line="240" w:lineRule="auto"/>
        <w:rPr>
          <w:sz w:val="22"/>
          <w:szCs w:val="22"/>
        </w:rPr>
      </w:pPr>
      <w:r>
        <w:rPr>
          <w:sz w:val="22"/>
          <w:szCs w:val="22"/>
        </w:rPr>
        <w:t>jména a podpisy zástupců objednatele, zhotovitele, uživatele a osoby vykonávající technický dozor stavebníka.</w:t>
      </w:r>
    </w:p>
    <w:p w14:paraId="7985E414" w14:textId="77777777" w:rsidR="00906C17" w:rsidRDefault="00906C17">
      <w:pPr>
        <w:pStyle w:val="Odstavecseseznamem"/>
        <w:numPr>
          <w:ilvl w:val="0"/>
          <w:numId w:val="6"/>
        </w:numPr>
        <w:rPr>
          <w:sz w:val="22"/>
          <w:szCs w:val="22"/>
        </w:rPr>
      </w:pPr>
      <w:r>
        <w:rPr>
          <w:sz w:val="22"/>
          <w:szCs w:val="22"/>
        </w:rPr>
        <w:t>Objednatel nepřevezme dílo v případě, že byly zjištěny vady či nedodělky, které brání užívání díla funkčně nebo esteticky, či jeho užívání podstatným způsobem omezují nebo v případě, že nebyly předloženy doklady požadované pro přejímací řízení, popř. Objednatel shledal, že tyto doklady jsou chybné, nepravdivé nebo neúplné.</w:t>
      </w:r>
    </w:p>
    <w:p w14:paraId="208BC29C" w14:textId="77777777" w:rsidR="00906C17" w:rsidRDefault="00906C17">
      <w:pPr>
        <w:pStyle w:val="Odstavecseseznamem"/>
        <w:numPr>
          <w:ilvl w:val="0"/>
          <w:numId w:val="6"/>
        </w:numPr>
        <w:rPr>
          <w:sz w:val="22"/>
          <w:szCs w:val="22"/>
        </w:rPr>
      </w:pPr>
      <w:r>
        <w:rPr>
          <w:sz w:val="22"/>
          <w:szCs w:val="22"/>
        </w:rPr>
        <w:t xml:space="preserve">V případě, že dílo vykazuje drobné vady, které samy o sobě ani ve spojení s jinými nebrání řádnému užívání díla, bude součástí zápisu o předání a převzetí díla seznam konkrétních vad s termíny jejich odstranění nebo dohoda o slevě z ceny díla v případě, že objednatel shledá vady neodstranitelnými.  </w:t>
      </w:r>
    </w:p>
    <w:p w14:paraId="2CB5B184" w14:textId="77777777" w:rsidR="00906C17" w:rsidRDefault="00906C17">
      <w:pPr>
        <w:pStyle w:val="Odstavecseseznamem"/>
        <w:numPr>
          <w:ilvl w:val="0"/>
          <w:numId w:val="6"/>
        </w:numPr>
        <w:rPr>
          <w:sz w:val="22"/>
          <w:szCs w:val="22"/>
        </w:rPr>
      </w:pPr>
      <w:r>
        <w:rPr>
          <w:sz w:val="22"/>
          <w:szCs w:val="22"/>
        </w:rPr>
        <w:t>Podmínkou předání díla nebo jeho části je úspěšné provedení zkoušek dle této smlouvy a předání veškerých dokladů, jimiž je Zhotovitel povinen dokladovat řádné dokončení díla, nejpozději ke dni zahájení přejímacího řízení. Jde zejména o tyto doklady:</w:t>
      </w:r>
    </w:p>
    <w:p w14:paraId="5167DC6F" w14:textId="77777777" w:rsidR="00906C17" w:rsidRDefault="00906C17">
      <w:pPr>
        <w:pStyle w:val="Smlouva-slo0"/>
        <w:numPr>
          <w:ilvl w:val="2"/>
          <w:numId w:val="4"/>
        </w:numPr>
        <w:tabs>
          <w:tab w:val="left" w:pos="851"/>
          <w:tab w:val="left" w:pos="4472"/>
        </w:tabs>
        <w:spacing w:line="240" w:lineRule="auto"/>
        <w:ind w:left="851" w:hanging="425"/>
        <w:rPr>
          <w:sz w:val="22"/>
          <w:szCs w:val="22"/>
        </w:rPr>
      </w:pPr>
      <w:r>
        <w:rPr>
          <w:sz w:val="22"/>
          <w:szCs w:val="22"/>
        </w:rPr>
        <w:t>projekt skutečného provedení stavby v souladu s čl. III., odst. 2., písm. a) této smlouvy,</w:t>
      </w:r>
    </w:p>
    <w:p w14:paraId="1880731B" w14:textId="77777777" w:rsidR="00906C17" w:rsidRDefault="00906C17">
      <w:pPr>
        <w:pStyle w:val="Smlouva-slo0"/>
        <w:numPr>
          <w:ilvl w:val="2"/>
          <w:numId w:val="4"/>
        </w:numPr>
        <w:tabs>
          <w:tab w:val="left" w:pos="851"/>
          <w:tab w:val="left" w:pos="4472"/>
        </w:tabs>
        <w:spacing w:line="240" w:lineRule="auto"/>
        <w:ind w:left="851" w:hanging="425"/>
        <w:rPr>
          <w:sz w:val="22"/>
          <w:szCs w:val="22"/>
        </w:rPr>
      </w:pPr>
      <w:r>
        <w:rPr>
          <w:sz w:val="22"/>
          <w:szCs w:val="22"/>
        </w:rPr>
        <w:t>prohlášení, že dílo je provedeno v souladu s touto smlouvu, obecně závaznými právními předpisy, platnými technickými normami, a technologickými předpisy výrobců a že užíváním Stavby není ohrožen život, zdraví ani životní prostředí,</w:t>
      </w:r>
    </w:p>
    <w:p w14:paraId="12CC920D" w14:textId="77777777" w:rsidR="00906C17" w:rsidRDefault="00906C17">
      <w:pPr>
        <w:pStyle w:val="Smlouva-slo0"/>
        <w:numPr>
          <w:ilvl w:val="2"/>
          <w:numId w:val="4"/>
        </w:numPr>
        <w:tabs>
          <w:tab w:val="left" w:pos="851"/>
          <w:tab w:val="left" w:pos="4472"/>
        </w:tabs>
        <w:spacing w:line="240" w:lineRule="auto"/>
        <w:ind w:left="851" w:hanging="425"/>
        <w:rPr>
          <w:sz w:val="22"/>
          <w:szCs w:val="22"/>
        </w:rPr>
      </w:pPr>
      <w:r>
        <w:rPr>
          <w:sz w:val="22"/>
          <w:szCs w:val="22"/>
        </w:rPr>
        <w:t>originál stavebního deníku,</w:t>
      </w:r>
    </w:p>
    <w:p w14:paraId="4D0BBBE3" w14:textId="77777777" w:rsidR="00906C17" w:rsidRDefault="00906C17">
      <w:pPr>
        <w:pStyle w:val="Smlouva-slo0"/>
        <w:numPr>
          <w:ilvl w:val="2"/>
          <w:numId w:val="4"/>
        </w:numPr>
        <w:tabs>
          <w:tab w:val="left" w:pos="851"/>
          <w:tab w:val="left" w:pos="4472"/>
        </w:tabs>
        <w:spacing w:line="240" w:lineRule="auto"/>
        <w:ind w:left="851" w:hanging="425"/>
        <w:rPr>
          <w:sz w:val="22"/>
          <w:szCs w:val="22"/>
        </w:rPr>
      </w:pPr>
      <w:r>
        <w:rPr>
          <w:sz w:val="22"/>
          <w:szCs w:val="22"/>
        </w:rPr>
        <w:t>provozní dokumentace dle čl. III., odst. 2. písm. j) této smlouvy,</w:t>
      </w:r>
    </w:p>
    <w:p w14:paraId="5633D206" w14:textId="77777777" w:rsidR="00906C17" w:rsidRDefault="00906C17">
      <w:pPr>
        <w:pStyle w:val="Smlouva-slo0"/>
        <w:numPr>
          <w:ilvl w:val="2"/>
          <w:numId w:val="4"/>
        </w:numPr>
        <w:tabs>
          <w:tab w:val="left" w:pos="851"/>
          <w:tab w:val="left" w:pos="4472"/>
        </w:tabs>
        <w:spacing w:line="240" w:lineRule="auto"/>
        <w:ind w:left="851" w:hanging="425"/>
        <w:rPr>
          <w:sz w:val="22"/>
          <w:szCs w:val="22"/>
        </w:rPr>
      </w:pPr>
      <w:r>
        <w:rPr>
          <w:sz w:val="22"/>
          <w:szCs w:val="22"/>
        </w:rPr>
        <w:t>veškeré doklady nutné k získání kolaudačního souhlasu dle čl. III., odst. 2., písm. k) této smlouvy,</w:t>
      </w:r>
    </w:p>
    <w:p w14:paraId="1D0D12DD" w14:textId="77777777" w:rsidR="00906C17" w:rsidRDefault="00906C17">
      <w:pPr>
        <w:pStyle w:val="Smlouva-slo0"/>
        <w:numPr>
          <w:ilvl w:val="2"/>
          <w:numId w:val="4"/>
        </w:numPr>
        <w:tabs>
          <w:tab w:val="left" w:pos="851"/>
          <w:tab w:val="left" w:pos="4472"/>
        </w:tabs>
        <w:spacing w:line="240" w:lineRule="auto"/>
        <w:ind w:left="851" w:hanging="425"/>
        <w:rPr>
          <w:sz w:val="22"/>
          <w:szCs w:val="22"/>
        </w:rPr>
      </w:pPr>
      <w:r>
        <w:rPr>
          <w:sz w:val="22"/>
          <w:szCs w:val="22"/>
        </w:rPr>
        <w:t>geodetické zaměření vč. geometrického plánu dokončené stavby,</w:t>
      </w:r>
    </w:p>
    <w:p w14:paraId="1999643B" w14:textId="77777777" w:rsidR="00906C17" w:rsidRDefault="00906C17">
      <w:pPr>
        <w:pStyle w:val="Smlouva-slo0"/>
        <w:numPr>
          <w:ilvl w:val="2"/>
          <w:numId w:val="4"/>
        </w:numPr>
        <w:tabs>
          <w:tab w:val="left" w:pos="851"/>
          <w:tab w:val="left" w:pos="4472"/>
        </w:tabs>
        <w:spacing w:line="240" w:lineRule="auto"/>
        <w:ind w:left="851" w:hanging="425"/>
        <w:rPr>
          <w:sz w:val="22"/>
          <w:szCs w:val="22"/>
        </w:rPr>
      </w:pPr>
      <w:r>
        <w:rPr>
          <w:sz w:val="22"/>
          <w:szCs w:val="22"/>
        </w:rPr>
        <w:t>další doklady, které se k předmětu plnění vztahují a jsou uvedené v této smlouvě a jejích přílohách nebo byly požadovány objednatelem v průběhu provádění díla.</w:t>
      </w:r>
    </w:p>
    <w:p w14:paraId="2CA6EAE6" w14:textId="77777777" w:rsidR="00906C17" w:rsidRDefault="00906C17">
      <w:pPr>
        <w:pStyle w:val="Smlouva-slo0"/>
        <w:numPr>
          <w:ilvl w:val="0"/>
          <w:numId w:val="0"/>
        </w:numPr>
        <w:spacing w:line="240" w:lineRule="auto"/>
        <w:ind w:left="426"/>
        <w:rPr>
          <w:sz w:val="22"/>
          <w:szCs w:val="22"/>
        </w:rPr>
      </w:pPr>
      <w:r>
        <w:rPr>
          <w:sz w:val="22"/>
          <w:szCs w:val="22"/>
        </w:rPr>
        <w:t xml:space="preserve">Předáním díla Objednateli není Zhotovitel zbaven povinnosti doklady na výzvu Objednatele </w:t>
      </w:r>
      <w:r>
        <w:rPr>
          <w:sz w:val="22"/>
          <w:szCs w:val="22"/>
        </w:rPr>
        <w:lastRenderedPageBreak/>
        <w:t>doplnit.</w:t>
      </w:r>
    </w:p>
    <w:p w14:paraId="1A8E4DA0" w14:textId="77777777" w:rsidR="00906C17" w:rsidRDefault="00906C17">
      <w:pPr>
        <w:pStyle w:val="Odstavecseseznamem"/>
        <w:numPr>
          <w:ilvl w:val="0"/>
          <w:numId w:val="6"/>
        </w:numPr>
        <w:rPr>
          <w:sz w:val="22"/>
          <w:szCs w:val="22"/>
        </w:rPr>
      </w:pPr>
      <w:r>
        <w:rPr>
          <w:sz w:val="22"/>
          <w:szCs w:val="22"/>
        </w:rPr>
        <w:t>Nebezpečí škody na díle přechází na Objednatele okamžikem podpisu předávacího protokolu oběma smluvními stranami, za předpokladu, že dílo nevykazuje žádné vady či nedodělky, jinak až podpisem protokolu o odstranění všech vad a nedodělků oběma smluvními stranami, nedohodnou – li se smluvní strany písemně jinak.</w:t>
      </w:r>
    </w:p>
    <w:p w14:paraId="6044C552" w14:textId="77777777" w:rsidR="00906C17" w:rsidRDefault="00906C17">
      <w:pPr>
        <w:pStyle w:val="Odstavecseseznamem"/>
        <w:ind w:left="397" w:firstLine="0"/>
        <w:rPr>
          <w:sz w:val="22"/>
          <w:szCs w:val="22"/>
        </w:rPr>
      </w:pPr>
    </w:p>
    <w:p w14:paraId="4952BE98" w14:textId="77777777" w:rsidR="00906C17" w:rsidRDefault="00906C17">
      <w:pPr>
        <w:pStyle w:val="Odstavecseseznamem"/>
        <w:numPr>
          <w:ilvl w:val="0"/>
          <w:numId w:val="6"/>
        </w:numPr>
        <w:rPr>
          <w:sz w:val="22"/>
          <w:szCs w:val="22"/>
        </w:rPr>
      </w:pPr>
      <w:r>
        <w:rPr>
          <w:sz w:val="22"/>
          <w:szCs w:val="22"/>
        </w:rPr>
        <w:t>Zhotovitel se zavazuje zúčastnit se na výzvu objednatele závěrečné kontrolní prohlídky stavby/místního šetření v rámci kolaudačního řízení podle stavebního zákona.</w:t>
      </w:r>
    </w:p>
    <w:p w14:paraId="0666A4F7" w14:textId="77777777" w:rsidR="00906C17" w:rsidRDefault="00906C17">
      <w:pPr>
        <w:pStyle w:val="Odstavecseseznamem"/>
        <w:ind w:left="397" w:firstLine="0"/>
        <w:rPr>
          <w:sz w:val="22"/>
          <w:szCs w:val="22"/>
        </w:rPr>
      </w:pPr>
    </w:p>
    <w:p w14:paraId="2AD33FBE" w14:textId="77777777" w:rsidR="00906C17" w:rsidRDefault="00906C17">
      <w:pPr>
        <w:pStyle w:val="Smlouva2"/>
        <w:keepNext/>
        <w:spacing w:before="240"/>
      </w:pPr>
      <w:r>
        <w:t>XIII.</w:t>
      </w:r>
    </w:p>
    <w:p w14:paraId="054135B7" w14:textId="77777777" w:rsidR="00906C17" w:rsidRDefault="00906C17">
      <w:pPr>
        <w:pStyle w:val="Smlouva2"/>
      </w:pPr>
      <w:r>
        <w:t>Práva z vadného plnění, záruka za jakost</w:t>
      </w:r>
    </w:p>
    <w:p w14:paraId="31B67138" w14:textId="77777777" w:rsidR="00906C17" w:rsidRDefault="00906C17">
      <w:pPr>
        <w:pStyle w:val="Smlouva2"/>
      </w:pPr>
    </w:p>
    <w:p w14:paraId="3F222C9D" w14:textId="77777777" w:rsidR="00906C17" w:rsidRDefault="00906C17">
      <w:pPr>
        <w:numPr>
          <w:ilvl w:val="0"/>
          <w:numId w:val="10"/>
        </w:numPr>
        <w:tabs>
          <w:tab w:val="left" w:pos="-1418"/>
        </w:tabs>
        <w:jc w:val="both"/>
        <w:rPr>
          <w:sz w:val="22"/>
          <w:szCs w:val="22"/>
        </w:rPr>
      </w:pPr>
      <w:r>
        <w:rPr>
          <w:sz w:val="22"/>
          <w:szCs w:val="22"/>
        </w:rPr>
        <w:t>Dílo má vadu, jestliže jeho provedení neodpovídá požadavkům uvedeným v této smlouvě, příslušným právním předpisům, platným technickým normám nebo jiné dokumentaci vztahující se k provedení díla nebo pokud neumožňuje užívání, k němuž bylo určeno a provedeno.</w:t>
      </w:r>
    </w:p>
    <w:p w14:paraId="1D165083" w14:textId="77777777" w:rsidR="00906C17" w:rsidRDefault="00906C17">
      <w:pPr>
        <w:numPr>
          <w:ilvl w:val="0"/>
          <w:numId w:val="10"/>
        </w:numPr>
        <w:spacing w:before="120"/>
        <w:jc w:val="both"/>
        <w:rPr>
          <w:sz w:val="22"/>
          <w:szCs w:val="22"/>
        </w:rPr>
      </w:pPr>
      <w:r>
        <w:rPr>
          <w:sz w:val="22"/>
          <w:szCs w:val="22"/>
        </w:rPr>
        <w:t xml:space="preserve">Objednatel má právo z vadného plnění z vad, které má dílo při převzetí objednatelem, byť se vada projeví až později. Objednatel má právo z vadného plnění také z vad vzniklých </w:t>
      </w:r>
      <w:r>
        <w:rPr>
          <w:sz w:val="22"/>
          <w:szCs w:val="22"/>
        </w:rPr>
        <w:br/>
        <w:t xml:space="preserve">po převzetí díla objednatelem, pokud je zhotovitel způsobil porušením své povinnosti.  Projeví-li se vada v průběhu 6 měsíců od převzetí díla objednatelem, má se zato, že dílo bylo vadné již </w:t>
      </w:r>
      <w:r>
        <w:rPr>
          <w:sz w:val="22"/>
          <w:szCs w:val="22"/>
        </w:rPr>
        <w:br/>
        <w:t>při převzetí.</w:t>
      </w:r>
    </w:p>
    <w:p w14:paraId="7C1B8462" w14:textId="77777777" w:rsidR="00906C17" w:rsidRDefault="00906C17">
      <w:pPr>
        <w:numPr>
          <w:ilvl w:val="0"/>
          <w:numId w:val="10"/>
        </w:numPr>
        <w:autoSpaceDE w:val="0"/>
        <w:spacing w:before="120"/>
        <w:ind w:left="426" w:hanging="426"/>
        <w:jc w:val="both"/>
        <w:rPr>
          <w:sz w:val="22"/>
          <w:szCs w:val="22"/>
        </w:rPr>
      </w:pPr>
      <w:r>
        <w:rPr>
          <w:sz w:val="22"/>
          <w:szCs w:val="22"/>
        </w:rPr>
        <w:t xml:space="preserve">Zhotovitel poskytuje objednateli na provedené dílo záruku za jakost (dále jen „záruka“) ve smyslu § 2619 a § 2113 a násl. občanského </w:t>
      </w:r>
      <w:proofErr w:type="gramStart"/>
      <w:r>
        <w:rPr>
          <w:sz w:val="22"/>
          <w:szCs w:val="22"/>
        </w:rPr>
        <w:t>zákoníku</w:t>
      </w:r>
      <w:proofErr w:type="gramEnd"/>
      <w:r>
        <w:rPr>
          <w:sz w:val="22"/>
          <w:szCs w:val="22"/>
        </w:rPr>
        <w:t xml:space="preserve"> a to v délce:</w:t>
      </w:r>
    </w:p>
    <w:p w14:paraId="46B298CA" w14:textId="77777777" w:rsidR="00906C17" w:rsidRDefault="00906C17">
      <w:pPr>
        <w:numPr>
          <w:ilvl w:val="3"/>
          <w:numId w:val="32"/>
        </w:numPr>
        <w:autoSpaceDE w:val="0"/>
        <w:spacing w:before="120"/>
        <w:ind w:left="993"/>
        <w:jc w:val="both"/>
        <w:rPr>
          <w:sz w:val="22"/>
          <w:szCs w:val="22"/>
        </w:rPr>
      </w:pPr>
      <w:r>
        <w:rPr>
          <w:sz w:val="22"/>
          <w:szCs w:val="22"/>
        </w:rPr>
        <w:t xml:space="preserve"> na provedené práce a dodávky </w:t>
      </w:r>
      <w:r>
        <w:rPr>
          <w:b/>
          <w:bCs/>
          <w:sz w:val="22"/>
          <w:szCs w:val="22"/>
        </w:rPr>
        <w:t>60 měsíců</w:t>
      </w:r>
      <w:r>
        <w:rPr>
          <w:sz w:val="22"/>
          <w:szCs w:val="22"/>
        </w:rPr>
        <w:t xml:space="preserve">, </w:t>
      </w:r>
    </w:p>
    <w:p w14:paraId="4C9C5A85" w14:textId="77777777" w:rsidR="00906C17" w:rsidRDefault="00906C17">
      <w:pPr>
        <w:numPr>
          <w:ilvl w:val="3"/>
          <w:numId w:val="32"/>
        </w:numPr>
        <w:autoSpaceDE w:val="0"/>
        <w:spacing w:before="120"/>
        <w:ind w:left="993"/>
        <w:jc w:val="both"/>
        <w:rPr>
          <w:sz w:val="22"/>
          <w:szCs w:val="22"/>
        </w:rPr>
      </w:pPr>
      <w:r>
        <w:rPr>
          <w:sz w:val="22"/>
          <w:szCs w:val="22"/>
        </w:rPr>
        <w:t xml:space="preserve">na dodávky strojů a zařízení v délce záruky poskytnuté výrobcem, minimálně však </w:t>
      </w:r>
      <w:r>
        <w:rPr>
          <w:b/>
          <w:bCs/>
          <w:sz w:val="22"/>
          <w:szCs w:val="22"/>
        </w:rPr>
        <w:t>24 měsíců</w:t>
      </w:r>
    </w:p>
    <w:p w14:paraId="254971B1" w14:textId="77777777" w:rsidR="00906C17" w:rsidRDefault="00906C17">
      <w:pPr>
        <w:autoSpaceDE w:val="0"/>
        <w:spacing w:before="120"/>
        <w:ind w:left="993"/>
        <w:jc w:val="both"/>
        <w:rPr>
          <w:sz w:val="22"/>
          <w:szCs w:val="22"/>
        </w:rPr>
      </w:pPr>
      <w:r>
        <w:rPr>
          <w:sz w:val="22"/>
          <w:szCs w:val="22"/>
        </w:rPr>
        <w:t xml:space="preserve"> (dále též „záruční doba“). </w:t>
      </w:r>
    </w:p>
    <w:p w14:paraId="0D9B50D2" w14:textId="77777777" w:rsidR="00906C17" w:rsidRDefault="00906C17">
      <w:pPr>
        <w:numPr>
          <w:ilvl w:val="0"/>
          <w:numId w:val="10"/>
        </w:numPr>
        <w:tabs>
          <w:tab w:val="left" w:pos="-1418"/>
        </w:tabs>
        <w:spacing w:before="120"/>
        <w:jc w:val="both"/>
        <w:rPr>
          <w:sz w:val="22"/>
          <w:szCs w:val="22"/>
        </w:rPr>
      </w:pPr>
      <w:r>
        <w:rPr>
          <w:sz w:val="22"/>
          <w:szCs w:val="22"/>
        </w:rPr>
        <w:t>Záruční doba počíná běžet dnem následujícím po předání díla či ucelené dílčí části dle čl. XII. této smlouvy; jestliže však Objednatel převzal dílo nebo část díla s drobnými vadami, které samy o sobě ani ve spojení s jinými nebrání užívání stavby funkčně nebo esteticky, ani její užívání podstatným způsobem neomezují, počíná záruční doba běžet dnem následujícím po odstranění poslední z vad uvedených v předávacím protokole o předání díla. Běh záruční doby se přerušuje po dobu, po kterou nemůže objednatel dílo řádně užívat pro vady, za které nese odpovědnost zhotovitel. Pro nahlašování a odstraňování vad v rámci záruky platí podmínky uvedené v odst. 6 a násl. tohoto článku smlouvy.</w:t>
      </w:r>
    </w:p>
    <w:p w14:paraId="1A7840A3" w14:textId="77777777" w:rsidR="00906C17" w:rsidRDefault="00906C17">
      <w:pPr>
        <w:numPr>
          <w:ilvl w:val="0"/>
          <w:numId w:val="10"/>
        </w:numPr>
        <w:spacing w:before="120"/>
        <w:jc w:val="both"/>
        <w:rPr>
          <w:sz w:val="22"/>
          <w:szCs w:val="22"/>
        </w:rPr>
      </w:pPr>
      <w:r>
        <w:rPr>
          <w:sz w:val="22"/>
          <w:szCs w:val="22"/>
        </w:rPr>
        <w:t xml:space="preserve">Vady díla dle odst. 2 tohoto článku a vady, které se projeví po záruční dobu, budou zhotovitelem odstraněny bezplatně. </w:t>
      </w:r>
    </w:p>
    <w:p w14:paraId="12547779" w14:textId="77777777" w:rsidR="00906C17" w:rsidRDefault="00906C17">
      <w:pPr>
        <w:pStyle w:val="Smlouva-slo0"/>
        <w:numPr>
          <w:ilvl w:val="0"/>
          <w:numId w:val="10"/>
        </w:numPr>
        <w:ind w:left="426" w:hanging="426"/>
        <w:rPr>
          <w:sz w:val="22"/>
          <w:szCs w:val="22"/>
        </w:rPr>
      </w:pPr>
      <w:r>
        <w:rPr>
          <w:sz w:val="22"/>
          <w:szCs w:val="22"/>
        </w:rPr>
        <w:t>Veškeré vady díla bude objednatel povinen uplatnit u zhotovitele bez zbytečného odkladu poté, kdy vadu zjistil, a to formou písemného oznámení (za písemné oznámení se považuje i oznámení faxem nebo e-mailem), obsahujícího specifikaci zjištěné vady. Objednatel bude vady díla oznamovat na:</w:t>
      </w:r>
    </w:p>
    <w:p w14:paraId="4D7810A8" w14:textId="77777777" w:rsidR="00906C17" w:rsidRDefault="00906C17">
      <w:pPr>
        <w:pStyle w:val="Smlouva-slo0"/>
        <w:numPr>
          <w:ilvl w:val="1"/>
          <w:numId w:val="10"/>
        </w:numPr>
        <w:tabs>
          <w:tab w:val="left" w:pos="720"/>
        </w:tabs>
        <w:spacing w:before="60"/>
        <w:ind w:left="1434" w:hanging="1077"/>
        <w:jc w:val="left"/>
        <w:rPr>
          <w:sz w:val="22"/>
          <w:szCs w:val="22"/>
        </w:rPr>
      </w:pPr>
      <w:r>
        <w:rPr>
          <w:sz w:val="22"/>
          <w:szCs w:val="22"/>
        </w:rPr>
        <w:t xml:space="preserve">e-mail: info@f-h.cz </w:t>
      </w:r>
      <w:r>
        <w:rPr>
          <w:bCs/>
          <w:sz w:val="22"/>
          <w:szCs w:val="22"/>
        </w:rPr>
        <w:t>nebo</w:t>
      </w:r>
    </w:p>
    <w:p w14:paraId="1223E39C" w14:textId="77777777" w:rsidR="00906C17" w:rsidRDefault="00906C17">
      <w:pPr>
        <w:pStyle w:val="Smlouva-slo0"/>
        <w:numPr>
          <w:ilvl w:val="1"/>
          <w:numId w:val="10"/>
        </w:numPr>
        <w:tabs>
          <w:tab w:val="left" w:pos="720"/>
        </w:tabs>
        <w:spacing w:before="60"/>
        <w:ind w:left="1434" w:hanging="1077"/>
        <w:jc w:val="left"/>
        <w:rPr>
          <w:bCs/>
          <w:sz w:val="22"/>
          <w:szCs w:val="22"/>
        </w:rPr>
      </w:pPr>
      <w:r>
        <w:rPr>
          <w:sz w:val="22"/>
          <w:szCs w:val="22"/>
        </w:rPr>
        <w:t xml:space="preserve">adresu: Opavská 535/17, 747 18 Píšť </w:t>
      </w:r>
    </w:p>
    <w:p w14:paraId="05DFA4B4" w14:textId="77777777" w:rsidR="00906C17" w:rsidRDefault="00906C17">
      <w:pPr>
        <w:pStyle w:val="Smlouva-slo0"/>
        <w:numPr>
          <w:ilvl w:val="1"/>
          <w:numId w:val="10"/>
        </w:numPr>
        <w:tabs>
          <w:tab w:val="left" w:pos="720"/>
        </w:tabs>
        <w:spacing w:before="60"/>
        <w:ind w:left="1434" w:hanging="1077"/>
        <w:jc w:val="left"/>
        <w:rPr>
          <w:szCs w:val="22"/>
        </w:rPr>
      </w:pPr>
      <w:r>
        <w:rPr>
          <w:bCs/>
          <w:sz w:val="22"/>
          <w:szCs w:val="22"/>
        </w:rPr>
        <w:t>do datové schránky: 7pkd4fx.</w:t>
      </w:r>
    </w:p>
    <w:p w14:paraId="6FBE3660" w14:textId="77777777" w:rsidR="00906C17" w:rsidRDefault="00906C17">
      <w:pPr>
        <w:pStyle w:val="slovnvSOD"/>
        <w:numPr>
          <w:ilvl w:val="0"/>
          <w:numId w:val="10"/>
        </w:numPr>
        <w:spacing w:before="120" w:after="0"/>
        <w:rPr>
          <w:szCs w:val="22"/>
        </w:rPr>
      </w:pPr>
      <w:r>
        <w:rPr>
          <w:rFonts w:ascii="Times New Roman" w:hAnsi="Times New Roman" w:cs="Times New Roman"/>
          <w:szCs w:val="22"/>
        </w:rPr>
        <w:t xml:space="preserve">Zhotovitel započne s odstraněním vady nejpozději do </w:t>
      </w:r>
      <w:r>
        <w:rPr>
          <w:rFonts w:ascii="Times New Roman" w:hAnsi="Times New Roman" w:cs="Times New Roman"/>
          <w:bCs/>
          <w:szCs w:val="22"/>
        </w:rPr>
        <w:t>3</w:t>
      </w:r>
      <w:r>
        <w:rPr>
          <w:rFonts w:ascii="Times New Roman" w:hAnsi="Times New Roman" w:cs="Times New Roman"/>
          <w:b/>
          <w:szCs w:val="22"/>
        </w:rPr>
        <w:t xml:space="preserve"> </w:t>
      </w:r>
      <w:r>
        <w:rPr>
          <w:rFonts w:ascii="Times New Roman" w:hAnsi="Times New Roman" w:cs="Times New Roman"/>
          <w:bCs/>
          <w:szCs w:val="22"/>
        </w:rPr>
        <w:t>dnů</w:t>
      </w:r>
      <w:r>
        <w:rPr>
          <w:rFonts w:ascii="Times New Roman" w:hAnsi="Times New Roman" w:cs="Times New Roman"/>
          <w:szCs w:val="22"/>
        </w:rPr>
        <w:t xml:space="preserve"> od doručení oznámení o vadě, pokud se smluvní strany nedohodnou písemně jinak. V případě havárie započne s odstraněním vady neodkladně, nejpozději do </w:t>
      </w:r>
      <w:r>
        <w:rPr>
          <w:rFonts w:ascii="Times New Roman" w:hAnsi="Times New Roman" w:cs="Times New Roman"/>
          <w:bCs/>
          <w:szCs w:val="22"/>
        </w:rPr>
        <w:t>24</w:t>
      </w:r>
      <w:r>
        <w:rPr>
          <w:rFonts w:ascii="Times New Roman" w:hAnsi="Times New Roman" w:cs="Times New Roman"/>
          <w:b/>
          <w:szCs w:val="22"/>
        </w:rPr>
        <w:t xml:space="preserve"> </w:t>
      </w:r>
      <w:r>
        <w:rPr>
          <w:rFonts w:ascii="Times New Roman" w:hAnsi="Times New Roman" w:cs="Times New Roman"/>
          <w:bCs/>
          <w:szCs w:val="22"/>
        </w:rPr>
        <w:t xml:space="preserve">hodin </w:t>
      </w:r>
      <w:r>
        <w:rPr>
          <w:rFonts w:ascii="Times New Roman" w:hAnsi="Times New Roman" w:cs="Times New Roman"/>
          <w:szCs w:val="22"/>
        </w:rPr>
        <w:t>od doručení oznámení o vadě. Nezapočne-li zhotovitel s odstraněním vady ve stanovené lhůtě, je objednatel oprávněn zajistit odstranění vady na náklady zhotovitele u jiné odborné osoby. Vada bude odstraněna nejpozději do </w:t>
      </w:r>
      <w:r>
        <w:rPr>
          <w:rFonts w:ascii="Times New Roman" w:hAnsi="Times New Roman" w:cs="Times New Roman"/>
          <w:bCs/>
          <w:szCs w:val="22"/>
        </w:rPr>
        <w:t xml:space="preserve">7 dnů </w:t>
      </w:r>
      <w:r>
        <w:rPr>
          <w:rFonts w:ascii="Times New Roman" w:hAnsi="Times New Roman" w:cs="Times New Roman"/>
          <w:szCs w:val="22"/>
        </w:rPr>
        <w:t xml:space="preserve">ode dne doručení </w:t>
      </w:r>
      <w:r>
        <w:rPr>
          <w:rFonts w:ascii="Times New Roman" w:hAnsi="Times New Roman" w:cs="Times New Roman"/>
          <w:szCs w:val="22"/>
        </w:rPr>
        <w:lastRenderedPageBreak/>
        <w:t>oznámení o vadě</w:t>
      </w:r>
      <w:r>
        <w:rPr>
          <w:rFonts w:ascii="Times New Roman" w:hAnsi="Times New Roman" w:cs="Times New Roman"/>
          <w:i/>
          <w:iCs/>
          <w:szCs w:val="22"/>
        </w:rPr>
        <w:t>,</w:t>
      </w:r>
      <w:r>
        <w:rPr>
          <w:rFonts w:ascii="Times New Roman" w:hAnsi="Times New Roman" w:cs="Times New Roman"/>
          <w:szCs w:val="22"/>
        </w:rPr>
        <w:t xml:space="preserve"> v případě havárie nejpozději do </w:t>
      </w:r>
      <w:r>
        <w:rPr>
          <w:rFonts w:ascii="Times New Roman" w:hAnsi="Times New Roman" w:cs="Times New Roman"/>
          <w:bCs/>
          <w:szCs w:val="22"/>
        </w:rPr>
        <w:t>48</w:t>
      </w:r>
      <w:r>
        <w:rPr>
          <w:rFonts w:ascii="Times New Roman" w:hAnsi="Times New Roman" w:cs="Times New Roman"/>
          <w:b/>
          <w:szCs w:val="22"/>
        </w:rPr>
        <w:t xml:space="preserve"> </w:t>
      </w:r>
      <w:r>
        <w:rPr>
          <w:rFonts w:ascii="Times New Roman" w:hAnsi="Times New Roman" w:cs="Times New Roman"/>
          <w:bCs/>
          <w:szCs w:val="22"/>
        </w:rPr>
        <w:t xml:space="preserve">hodin </w:t>
      </w:r>
      <w:r>
        <w:rPr>
          <w:rFonts w:ascii="Times New Roman" w:hAnsi="Times New Roman" w:cs="Times New Roman"/>
          <w:szCs w:val="22"/>
        </w:rPr>
        <w:t>od doručení oznámení o vadě, pokud se smluvní strany nedohodnou písemně jinak. K dohodám dle tohoto odstavce je oprávněna pouze osoba oprávněná jednat ve věcech realizace stavby dle čl. I odst. 1 této smlouvy, příp. jiný oprávněný zástupce objednatele.</w:t>
      </w:r>
    </w:p>
    <w:p w14:paraId="6F38E86C" w14:textId="77777777" w:rsidR="00906C17" w:rsidRDefault="00906C17">
      <w:pPr>
        <w:pStyle w:val="Smlouva-slo0"/>
        <w:numPr>
          <w:ilvl w:val="0"/>
          <w:numId w:val="0"/>
        </w:numPr>
        <w:ind w:left="360"/>
      </w:pPr>
      <w:r>
        <w:rPr>
          <w:sz w:val="22"/>
          <w:szCs w:val="22"/>
        </w:rPr>
        <w:t xml:space="preserve">Provedenou opravu vady zhotovitel objednateli předá písemně. Na provedenou opravu poskytne Zhotovitel záruku za jakost ve stejné délce dle odstavce 3 tohoto článku smlouvy. </w:t>
      </w:r>
    </w:p>
    <w:p w14:paraId="753978A2" w14:textId="77777777" w:rsidR="00906C17" w:rsidRDefault="00906C17">
      <w:pPr>
        <w:pStyle w:val="Smlouva2"/>
        <w:spacing w:before="600"/>
        <w:rPr>
          <w:bCs/>
        </w:rPr>
      </w:pPr>
      <w:r>
        <w:t>XIV.</w:t>
      </w:r>
    </w:p>
    <w:p w14:paraId="38D5D35E" w14:textId="77777777" w:rsidR="00906C17" w:rsidRDefault="00906C17">
      <w:pPr>
        <w:pStyle w:val="Smlouva2"/>
        <w:rPr>
          <w:sz w:val="22"/>
          <w:szCs w:val="22"/>
        </w:rPr>
      </w:pPr>
      <w:r>
        <w:rPr>
          <w:bCs/>
        </w:rPr>
        <w:t xml:space="preserve">Sankční ujednání </w:t>
      </w:r>
    </w:p>
    <w:p w14:paraId="7E1A8201" w14:textId="77777777" w:rsidR="00906C17" w:rsidRDefault="00906C17">
      <w:pPr>
        <w:numPr>
          <w:ilvl w:val="0"/>
          <w:numId w:val="14"/>
        </w:numPr>
        <w:tabs>
          <w:tab w:val="left" w:pos="426"/>
        </w:tabs>
        <w:spacing w:before="120"/>
        <w:jc w:val="both"/>
        <w:rPr>
          <w:sz w:val="22"/>
          <w:szCs w:val="22"/>
        </w:rPr>
      </w:pPr>
      <w:r>
        <w:rPr>
          <w:sz w:val="22"/>
          <w:szCs w:val="22"/>
        </w:rPr>
        <w:t xml:space="preserve">V případě, že zhotovitel neprovede dílo či jeho dílčí část včas, je povinen zaplatit objednateli smluvní pokutu ve výši 0,1 % z ceny za dílo bez DPH za každý i započatý den prodlení. </w:t>
      </w:r>
    </w:p>
    <w:p w14:paraId="59FA5DCB" w14:textId="77777777" w:rsidR="00906C17" w:rsidRDefault="00906C17">
      <w:pPr>
        <w:numPr>
          <w:ilvl w:val="0"/>
          <w:numId w:val="14"/>
        </w:numPr>
        <w:tabs>
          <w:tab w:val="left" w:pos="426"/>
        </w:tabs>
        <w:spacing w:before="120"/>
        <w:jc w:val="both"/>
        <w:rPr>
          <w:sz w:val="22"/>
          <w:szCs w:val="22"/>
        </w:rPr>
      </w:pPr>
      <w:r>
        <w:rPr>
          <w:sz w:val="22"/>
          <w:szCs w:val="22"/>
        </w:rPr>
        <w:t xml:space="preserve">V případě, že zhotovitel neodstraní vady a nedodělky, s nimiž bylo dílo převzato v souladu </w:t>
      </w:r>
      <w:r>
        <w:rPr>
          <w:sz w:val="22"/>
          <w:szCs w:val="22"/>
        </w:rPr>
        <w:br/>
        <w:t>s čl. VII. odst. 7 této smlouvy (převzetí s výhradami) ve stanovené lhůtě, je povinen zaplatit objednateli smluvní pokutu ve výši 10 000 Kč za každý i započatý den prodlení</w:t>
      </w:r>
    </w:p>
    <w:p w14:paraId="74ED1148" w14:textId="77777777" w:rsidR="00906C17" w:rsidRDefault="00906C17">
      <w:pPr>
        <w:numPr>
          <w:ilvl w:val="0"/>
          <w:numId w:val="14"/>
        </w:numPr>
        <w:tabs>
          <w:tab w:val="left" w:pos="426"/>
        </w:tabs>
        <w:spacing w:before="120"/>
        <w:jc w:val="both"/>
        <w:rPr>
          <w:sz w:val="22"/>
          <w:szCs w:val="22"/>
        </w:rPr>
      </w:pPr>
      <w:r>
        <w:rPr>
          <w:sz w:val="22"/>
          <w:szCs w:val="22"/>
        </w:rPr>
        <w:t xml:space="preserve">V případě, že zhotovitel </w:t>
      </w:r>
      <w:proofErr w:type="gramStart"/>
      <w:r>
        <w:rPr>
          <w:sz w:val="22"/>
          <w:szCs w:val="22"/>
        </w:rPr>
        <w:t>nedodrží</w:t>
      </w:r>
      <w:proofErr w:type="gramEnd"/>
      <w:r>
        <w:rPr>
          <w:sz w:val="22"/>
          <w:szCs w:val="22"/>
        </w:rPr>
        <w:t xml:space="preserve"> podmínku stanovenou v čl. X. odst. 28 této smlouvy, je povinen zaplatit objednateli smluvní pokutu ve výši 50 000 Kč za každý zjištěný případ. </w:t>
      </w:r>
    </w:p>
    <w:p w14:paraId="45BCDD82" w14:textId="77777777" w:rsidR="00906C17" w:rsidRDefault="00906C17">
      <w:pPr>
        <w:numPr>
          <w:ilvl w:val="0"/>
          <w:numId w:val="14"/>
        </w:numPr>
        <w:tabs>
          <w:tab w:val="left" w:pos="426"/>
        </w:tabs>
        <w:spacing w:before="120"/>
        <w:jc w:val="both"/>
        <w:rPr>
          <w:sz w:val="22"/>
          <w:szCs w:val="22"/>
        </w:rPr>
      </w:pPr>
      <w:r>
        <w:rPr>
          <w:sz w:val="22"/>
          <w:szCs w:val="22"/>
        </w:rPr>
        <w:t xml:space="preserve">V případě, že zhotovitel </w:t>
      </w:r>
      <w:proofErr w:type="gramStart"/>
      <w:r>
        <w:rPr>
          <w:sz w:val="22"/>
          <w:szCs w:val="22"/>
        </w:rPr>
        <w:t>nedodrží</w:t>
      </w:r>
      <w:proofErr w:type="gramEnd"/>
      <w:r>
        <w:rPr>
          <w:sz w:val="22"/>
          <w:szCs w:val="22"/>
        </w:rPr>
        <w:t xml:space="preserve"> podmínku stanovenou v čl. X. odst. 34 této smlouvy, je povinen zaplatit objednateli smluvní pokutu ve výši 10 000 Kč za každý zjištěný případ. </w:t>
      </w:r>
    </w:p>
    <w:p w14:paraId="798AA2DC" w14:textId="77777777" w:rsidR="00906C17" w:rsidRDefault="00906C17">
      <w:pPr>
        <w:numPr>
          <w:ilvl w:val="0"/>
          <w:numId w:val="14"/>
        </w:numPr>
        <w:tabs>
          <w:tab w:val="left" w:pos="426"/>
        </w:tabs>
        <w:spacing w:before="120"/>
        <w:jc w:val="both"/>
        <w:rPr>
          <w:sz w:val="22"/>
          <w:szCs w:val="22"/>
        </w:rPr>
      </w:pPr>
      <w:r>
        <w:rPr>
          <w:sz w:val="22"/>
          <w:szCs w:val="22"/>
        </w:rPr>
        <w:t>Pro případ prodlení se zaplacením ceny za dílo sjednávají smluvní strany úrok z prodlení ve výši stanovené občanskoprávními předpisy, minimálně však 0,015 % z dlužné částky za každý den prodlení.</w:t>
      </w:r>
    </w:p>
    <w:p w14:paraId="5696BB92" w14:textId="77777777" w:rsidR="00906C17" w:rsidRDefault="00906C17">
      <w:pPr>
        <w:numPr>
          <w:ilvl w:val="0"/>
          <w:numId w:val="14"/>
        </w:numPr>
        <w:tabs>
          <w:tab w:val="left" w:pos="426"/>
        </w:tabs>
        <w:spacing w:before="120"/>
        <w:jc w:val="both"/>
        <w:rPr>
          <w:sz w:val="22"/>
          <w:szCs w:val="22"/>
        </w:rPr>
      </w:pPr>
      <w:r>
        <w:rPr>
          <w:sz w:val="22"/>
          <w:szCs w:val="22"/>
        </w:rPr>
        <w:t>V případě prodlení s vyklizením a vyčištěním staveniště se zhotovitel zavazuje uhradit objednateli smluvní pokutu ve výši 0,1 % z ceny za dílo bez DPH za každý i započatý den prodlení, nejvýše však 50 000,- Kč za den.</w:t>
      </w:r>
    </w:p>
    <w:p w14:paraId="6FA6AE5F" w14:textId="77777777" w:rsidR="00906C17" w:rsidRDefault="00906C17">
      <w:pPr>
        <w:numPr>
          <w:ilvl w:val="0"/>
          <w:numId w:val="14"/>
        </w:numPr>
        <w:tabs>
          <w:tab w:val="left" w:pos="426"/>
        </w:tabs>
        <w:spacing w:before="120"/>
        <w:jc w:val="both"/>
        <w:rPr>
          <w:sz w:val="22"/>
          <w:szCs w:val="22"/>
        </w:rPr>
      </w:pPr>
      <w:r>
        <w:rPr>
          <w:sz w:val="22"/>
          <w:szCs w:val="22"/>
        </w:rPr>
        <w:t>V případě porušení předpisů týkajících se BOZP,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zákona č. 183/2006 Sb., o územním plánování a stavebním řádu (stavební zákon), nařízení vlády č. 591/2006 Sb., o bližších minimálních požadavcích na bezpečnost a ochranu zdraví při práci na staveništích a zákona č. 262/2006 Sb., zákoník práce, ve znění pozdějších předpisů), za kteroukoliv z osob vyskytujících se na staveništi je zhotovitel povinen zaplatit objednateli smluvní pokutu ve výši 6.000,-- Kč za každý opakovaný případ.</w:t>
      </w:r>
    </w:p>
    <w:p w14:paraId="687C66A6" w14:textId="77777777" w:rsidR="00906C17" w:rsidRDefault="00906C17">
      <w:pPr>
        <w:pStyle w:val="Smlouva-slo0"/>
        <w:numPr>
          <w:ilvl w:val="0"/>
          <w:numId w:val="14"/>
        </w:numPr>
        <w:rPr>
          <w:sz w:val="22"/>
          <w:szCs w:val="22"/>
        </w:rPr>
      </w:pPr>
      <w:r>
        <w:rPr>
          <w:sz w:val="22"/>
          <w:szCs w:val="22"/>
        </w:rPr>
        <w:t xml:space="preserve">V případě, že zhotovitel poruší svou povinnost stanovenou v čl. X odst. 30 této smlouvy, bude objednatelem zhotoviteli účtována smluvní pokuta ve výši </w:t>
      </w:r>
      <w:proofErr w:type="gramStart"/>
      <w:r>
        <w:rPr>
          <w:sz w:val="22"/>
          <w:szCs w:val="22"/>
        </w:rPr>
        <w:t>50.000,--</w:t>
      </w:r>
      <w:proofErr w:type="gramEnd"/>
      <w:r>
        <w:rPr>
          <w:sz w:val="22"/>
          <w:szCs w:val="22"/>
        </w:rPr>
        <w:t xml:space="preserve"> Kč za každý zjištěný případ.</w:t>
      </w:r>
    </w:p>
    <w:p w14:paraId="077ADD21" w14:textId="77777777" w:rsidR="00906C17" w:rsidRDefault="00906C17">
      <w:pPr>
        <w:pStyle w:val="Smlouva-slo0"/>
        <w:numPr>
          <w:ilvl w:val="0"/>
          <w:numId w:val="14"/>
        </w:numPr>
        <w:rPr>
          <w:sz w:val="22"/>
          <w:szCs w:val="22"/>
        </w:rPr>
      </w:pPr>
      <w:r>
        <w:rPr>
          <w:sz w:val="22"/>
          <w:szCs w:val="22"/>
        </w:rPr>
        <w:t>V případě nedodržení stanoveného termínu k odstranění vady dle čl. XIII odst. 7 je zhotovitel povinen zaplatit objednateli smluvní pokutu ve výši 10.000 Kč za každý i započatý den prodlení.</w:t>
      </w:r>
    </w:p>
    <w:p w14:paraId="0F81E0E8" w14:textId="77777777" w:rsidR="00906C17" w:rsidRDefault="00906C17">
      <w:pPr>
        <w:pStyle w:val="Smlouva-slo0"/>
        <w:numPr>
          <w:ilvl w:val="0"/>
          <w:numId w:val="14"/>
        </w:numPr>
        <w:rPr>
          <w:sz w:val="22"/>
          <w:szCs w:val="22"/>
        </w:rPr>
      </w:pPr>
      <w:r>
        <w:rPr>
          <w:sz w:val="22"/>
          <w:szCs w:val="22"/>
        </w:rPr>
        <w:t>V případě, že bude zjištěno, že stavební deník, případně projektová dokumentace a doklady dle čl. X. odst. 14 této smlouvy nejsou přístupné kdykoliv v průběhu práce na staveništi</w:t>
      </w:r>
      <w:proofErr w:type="gramStart"/>
      <w:r>
        <w:rPr>
          <w:sz w:val="22"/>
          <w:szCs w:val="22"/>
        </w:rPr>
        <w:t>, ,</w:t>
      </w:r>
      <w:proofErr w:type="gramEnd"/>
      <w:r>
        <w:rPr>
          <w:sz w:val="22"/>
          <w:szCs w:val="22"/>
        </w:rPr>
        <w:t xml:space="preserve"> bude objednatelem zhotoviteli účtována smluvní pokuta ve výši 5.000,-- Kč za každý zjištěný případ.</w:t>
      </w:r>
    </w:p>
    <w:p w14:paraId="049DD450" w14:textId="77777777" w:rsidR="00906C17" w:rsidRDefault="00906C17">
      <w:pPr>
        <w:pStyle w:val="Smlouva-slo0"/>
        <w:numPr>
          <w:ilvl w:val="0"/>
          <w:numId w:val="14"/>
        </w:numPr>
        <w:rPr>
          <w:sz w:val="22"/>
          <w:szCs w:val="22"/>
        </w:rPr>
      </w:pPr>
      <w:r>
        <w:rPr>
          <w:sz w:val="22"/>
          <w:szCs w:val="22"/>
        </w:rPr>
        <w:t xml:space="preserve">V případě, že zhotovitel poruší svou povinnost stanovenou v čl. X odst. 11 této smlouvy, bude objednatelem zhotoviteli účtována smluvní pokuta ve výši </w:t>
      </w:r>
      <w:proofErr w:type="gramStart"/>
      <w:r>
        <w:rPr>
          <w:sz w:val="22"/>
          <w:szCs w:val="22"/>
        </w:rPr>
        <w:t>5.000,--</w:t>
      </w:r>
      <w:proofErr w:type="gramEnd"/>
      <w:r>
        <w:rPr>
          <w:sz w:val="22"/>
          <w:szCs w:val="22"/>
        </w:rPr>
        <w:t xml:space="preserve"> Kč za každý zjištěný případ.</w:t>
      </w:r>
    </w:p>
    <w:p w14:paraId="35E6C519" w14:textId="77777777" w:rsidR="00906C17" w:rsidRDefault="00906C17">
      <w:pPr>
        <w:pStyle w:val="Smlouva-slo0"/>
        <w:numPr>
          <w:ilvl w:val="0"/>
          <w:numId w:val="14"/>
        </w:numPr>
        <w:rPr>
          <w:sz w:val="22"/>
          <w:szCs w:val="22"/>
        </w:rPr>
      </w:pPr>
      <w:r>
        <w:rPr>
          <w:sz w:val="22"/>
          <w:szCs w:val="22"/>
        </w:rPr>
        <w:t xml:space="preserve">V případě, že závazek provést dílo zanikne před řádným ukončením díla, nezaniká nárok </w:t>
      </w:r>
      <w:r>
        <w:rPr>
          <w:sz w:val="22"/>
          <w:szCs w:val="22"/>
        </w:rPr>
        <w:br/>
        <w:t>na smluvní pokutu, pokud vznikl dřívějším porušením povinnosti. Zánik závazku pozdním splněním neznamená zánik nároku na smluvní pokutu za prodlení s plněním.</w:t>
      </w:r>
    </w:p>
    <w:p w14:paraId="71242739" w14:textId="77777777" w:rsidR="00906C17" w:rsidRDefault="00906C17">
      <w:pPr>
        <w:pStyle w:val="Smlouva-slo0"/>
        <w:numPr>
          <w:ilvl w:val="0"/>
          <w:numId w:val="14"/>
        </w:numPr>
        <w:rPr>
          <w:sz w:val="22"/>
          <w:szCs w:val="22"/>
        </w:rPr>
      </w:pPr>
      <w:r>
        <w:rPr>
          <w:sz w:val="22"/>
          <w:szCs w:val="22"/>
        </w:rPr>
        <w:t xml:space="preserve">Sjednané smluvní pokuty zaplatí povinná strana nezávisle na zavinění a na tom, zda a v jaké výši vznikne druhé straně škoda. </w:t>
      </w:r>
    </w:p>
    <w:p w14:paraId="13019911" w14:textId="77777777" w:rsidR="00906C17" w:rsidRDefault="00906C17">
      <w:pPr>
        <w:pStyle w:val="Smlouva-slo0"/>
        <w:numPr>
          <w:ilvl w:val="0"/>
          <w:numId w:val="14"/>
        </w:numPr>
        <w:rPr>
          <w:sz w:val="22"/>
          <w:szCs w:val="22"/>
        </w:rPr>
      </w:pPr>
      <w:r>
        <w:rPr>
          <w:sz w:val="22"/>
          <w:szCs w:val="22"/>
        </w:rPr>
        <w:lastRenderedPageBreak/>
        <w:t>Smluvní pokuty se nezapočítávají na náhradu případně vzniklé škody. Náhradu škody lze vymáhat samostatně vedle smluvní pokuty v plné výši.</w:t>
      </w:r>
    </w:p>
    <w:p w14:paraId="3F59CF42" w14:textId="77777777" w:rsidR="00906C17" w:rsidRDefault="00906C17">
      <w:pPr>
        <w:pStyle w:val="Smlouva-slo0"/>
        <w:numPr>
          <w:ilvl w:val="0"/>
          <w:numId w:val="14"/>
        </w:numPr>
        <w:rPr>
          <w:sz w:val="22"/>
          <w:szCs w:val="22"/>
        </w:rPr>
      </w:pPr>
      <w:r>
        <w:rPr>
          <w:sz w:val="22"/>
          <w:szCs w:val="22"/>
        </w:rPr>
        <w:t>Smluvní strany se dohodly, že objednatel může u uložené smluvní pokuty zhotoviteli provést započtení vůči pohledávce zhotovitele na úhradu za poskytnuté plnění.</w:t>
      </w:r>
    </w:p>
    <w:p w14:paraId="7370E5A6" w14:textId="77777777" w:rsidR="00906C17" w:rsidRDefault="00906C17">
      <w:pPr>
        <w:pStyle w:val="Smlouva-slo0"/>
        <w:numPr>
          <w:ilvl w:val="0"/>
          <w:numId w:val="14"/>
        </w:numPr>
        <w:rPr>
          <w:sz w:val="22"/>
          <w:szCs w:val="22"/>
        </w:rPr>
      </w:pPr>
      <w:r>
        <w:rPr>
          <w:sz w:val="22"/>
          <w:szCs w:val="22"/>
        </w:rPr>
        <w:t>V případě, že by zhotovitel s uložením smluvní pokuty nesouhlasil a tato mu na základě dalšího jednání nebo rozhodnutím soudu nebyla uložena, uhradí objednatel pouze započtenou částku bez navýšení o úroky.</w:t>
      </w:r>
    </w:p>
    <w:p w14:paraId="4D2706DE" w14:textId="77777777" w:rsidR="00906C17" w:rsidRDefault="00906C17">
      <w:pPr>
        <w:pStyle w:val="Smlouva-slo0"/>
        <w:numPr>
          <w:ilvl w:val="0"/>
          <w:numId w:val="0"/>
        </w:numPr>
        <w:ind w:left="357"/>
        <w:rPr>
          <w:sz w:val="22"/>
          <w:szCs w:val="22"/>
        </w:rPr>
      </w:pPr>
    </w:p>
    <w:p w14:paraId="6D3F4C56" w14:textId="77777777" w:rsidR="00906C17" w:rsidRDefault="00906C17">
      <w:pPr>
        <w:pStyle w:val="Bezmezer"/>
        <w:jc w:val="center"/>
        <w:rPr>
          <w:b/>
          <w:bCs/>
        </w:rPr>
      </w:pPr>
      <w:r>
        <w:rPr>
          <w:b/>
          <w:sz w:val="24"/>
          <w:szCs w:val="24"/>
        </w:rPr>
        <w:t>XV.</w:t>
      </w:r>
    </w:p>
    <w:p w14:paraId="30606958" w14:textId="77777777" w:rsidR="00906C17" w:rsidRDefault="00906C17">
      <w:pPr>
        <w:pStyle w:val="Bezmezer"/>
        <w:jc w:val="center"/>
      </w:pPr>
      <w:r>
        <w:rPr>
          <w:b/>
          <w:bCs/>
        </w:rPr>
        <w:t>Sankce vůči Rusku a Bělorusku</w:t>
      </w:r>
    </w:p>
    <w:p w14:paraId="7DB6103C" w14:textId="77777777" w:rsidR="00906C17" w:rsidRDefault="00906C17">
      <w:pPr>
        <w:pStyle w:val="Bezmezer"/>
        <w:numPr>
          <w:ilvl w:val="0"/>
          <w:numId w:val="34"/>
        </w:numPr>
        <w:spacing w:after="120"/>
        <w:ind w:left="426"/>
        <w:jc w:val="both"/>
      </w:pPr>
      <w:r>
        <w:t xml:space="preserve">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 </w:t>
      </w:r>
    </w:p>
    <w:p w14:paraId="4C99C1A3" w14:textId="77777777" w:rsidR="00906C17" w:rsidRDefault="00906C17">
      <w:pPr>
        <w:pStyle w:val="Bezmezer"/>
        <w:numPr>
          <w:ilvl w:val="0"/>
          <w:numId w:val="34"/>
        </w:numPr>
        <w:spacing w:after="120"/>
        <w:ind w:left="426"/>
        <w:jc w:val="both"/>
      </w:pPr>
      <w: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informací dle odst. 1 tohoto článku smlouvy.</w:t>
      </w:r>
    </w:p>
    <w:p w14:paraId="41A65D29" w14:textId="77777777" w:rsidR="00906C17" w:rsidRDefault="00906C17">
      <w:pPr>
        <w:pStyle w:val="Bezmezer"/>
        <w:numPr>
          <w:ilvl w:val="0"/>
          <w:numId w:val="34"/>
        </w:numPr>
        <w:spacing w:after="120"/>
        <w:ind w:left="426"/>
        <w:jc w:val="both"/>
      </w:pPr>
      <w:r>
        <w:t>Dojde-li k porušení pravidel dle odst. 1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14:paraId="2650CAA8" w14:textId="77777777" w:rsidR="00906C17" w:rsidRDefault="00906C17">
      <w:pPr>
        <w:pStyle w:val="Bezmezer"/>
        <w:numPr>
          <w:ilvl w:val="0"/>
          <w:numId w:val="34"/>
        </w:numPr>
        <w:spacing w:after="120"/>
        <w:ind w:left="426"/>
        <w:jc w:val="both"/>
      </w:pPr>
      <w:r>
        <w:t>Dojde-li k porušení pravidel dle odst. 1 tohoto článku smlouvy, je zhotovitel povinen zaplatit objednateli smluvní pokutu ve výši 150.000 Kč, a to za každý jednotlivý případ porušení.</w:t>
      </w:r>
    </w:p>
    <w:p w14:paraId="047B63EE" w14:textId="77777777" w:rsidR="00906C17" w:rsidRDefault="00906C17">
      <w:pPr>
        <w:pStyle w:val="Smlouva2"/>
        <w:spacing w:before="480"/>
        <w:rPr>
          <w:bCs/>
        </w:rPr>
      </w:pPr>
      <w:r>
        <w:t>XVI.</w:t>
      </w:r>
    </w:p>
    <w:p w14:paraId="0CB54D39" w14:textId="77777777" w:rsidR="00906C17" w:rsidRDefault="00906C17">
      <w:pPr>
        <w:pStyle w:val="Smlouva2"/>
        <w:rPr>
          <w:sz w:val="22"/>
          <w:szCs w:val="22"/>
        </w:rPr>
      </w:pPr>
      <w:r>
        <w:rPr>
          <w:bCs/>
        </w:rPr>
        <w:t>Zánik smlouvy</w:t>
      </w:r>
    </w:p>
    <w:p w14:paraId="22603A2F" w14:textId="77777777" w:rsidR="00906C17" w:rsidRDefault="00906C17">
      <w:pPr>
        <w:pStyle w:val="Smlouva-slo0"/>
        <w:numPr>
          <w:ilvl w:val="0"/>
          <w:numId w:val="9"/>
        </w:numPr>
        <w:tabs>
          <w:tab w:val="left" w:pos="426"/>
        </w:tabs>
        <w:spacing w:after="120"/>
        <w:ind w:left="357" w:hanging="357"/>
        <w:rPr>
          <w:sz w:val="22"/>
          <w:szCs w:val="22"/>
        </w:rPr>
      </w:pPr>
      <w:r>
        <w:rPr>
          <w:sz w:val="22"/>
          <w:szCs w:val="22"/>
        </w:rPr>
        <w:t xml:space="preserve">Smluvní strany mohou ukončit smluvní vztah písemnou dohodou. </w:t>
      </w:r>
    </w:p>
    <w:p w14:paraId="60A4D292" w14:textId="77777777" w:rsidR="00906C17" w:rsidRDefault="00906C17">
      <w:pPr>
        <w:pStyle w:val="Smlouva-slo0"/>
        <w:numPr>
          <w:ilvl w:val="0"/>
          <w:numId w:val="31"/>
        </w:numPr>
        <w:tabs>
          <w:tab w:val="left" w:pos="426"/>
        </w:tabs>
        <w:spacing w:before="0" w:after="60"/>
        <w:rPr>
          <w:sz w:val="22"/>
          <w:szCs w:val="22"/>
        </w:rPr>
      </w:pPr>
      <w:r>
        <w:rPr>
          <w:sz w:val="22"/>
          <w:szCs w:val="22"/>
        </w:rPr>
        <w:t>Smluvní strany jsou oprávněny odstoupit od smlouvy v případě jejího podstatného porušení druhou smluvní stranou, přičemž podstatným porušením smlouvy se rozumí zejména:</w:t>
      </w:r>
    </w:p>
    <w:p w14:paraId="2E2F1F67" w14:textId="77777777" w:rsidR="00906C17" w:rsidRDefault="00906C17">
      <w:pPr>
        <w:pStyle w:val="Smlouva-slo0"/>
        <w:numPr>
          <w:ilvl w:val="0"/>
          <w:numId w:val="27"/>
        </w:numPr>
        <w:tabs>
          <w:tab w:val="left" w:pos="426"/>
        </w:tabs>
        <w:spacing w:before="0" w:after="60"/>
        <w:rPr>
          <w:sz w:val="22"/>
          <w:szCs w:val="22"/>
        </w:rPr>
      </w:pPr>
      <w:r>
        <w:rPr>
          <w:sz w:val="22"/>
          <w:szCs w:val="22"/>
        </w:rPr>
        <w:t>neprovedení díla v době plnění dle čl. IV odst. 1 této smlouvy,</w:t>
      </w:r>
    </w:p>
    <w:p w14:paraId="60D48FA1" w14:textId="77777777" w:rsidR="00906C17" w:rsidRDefault="00906C17">
      <w:pPr>
        <w:pStyle w:val="Smlouva-slo0"/>
        <w:numPr>
          <w:ilvl w:val="0"/>
          <w:numId w:val="27"/>
        </w:numPr>
        <w:tabs>
          <w:tab w:val="left" w:pos="426"/>
        </w:tabs>
        <w:spacing w:before="0" w:after="60"/>
        <w:rPr>
          <w:sz w:val="22"/>
          <w:szCs w:val="22"/>
        </w:rPr>
      </w:pPr>
      <w:r>
        <w:rPr>
          <w:sz w:val="22"/>
          <w:szCs w:val="22"/>
        </w:rPr>
        <w:t>pokud zhotovitel nepředá objednateli harmonogram výstavby ve stanoveném termínu,</w:t>
      </w:r>
    </w:p>
    <w:p w14:paraId="5596EBD4" w14:textId="77777777" w:rsidR="00906C17" w:rsidRDefault="00906C17">
      <w:pPr>
        <w:pStyle w:val="Smlouva-slo0"/>
        <w:numPr>
          <w:ilvl w:val="0"/>
          <w:numId w:val="27"/>
        </w:numPr>
        <w:tabs>
          <w:tab w:val="left" w:pos="426"/>
        </w:tabs>
        <w:spacing w:before="0" w:after="60"/>
        <w:rPr>
          <w:sz w:val="22"/>
          <w:szCs w:val="22"/>
        </w:rPr>
      </w:pPr>
      <w:r>
        <w:rPr>
          <w:sz w:val="22"/>
          <w:szCs w:val="22"/>
        </w:rPr>
        <w:t>nepředání kopie pojistné smlouvy na požadované pojištění dle čl. VII odst. 12 této smlouvy do 10 dnů od nabytí účinnosti smlouvy objednateli,</w:t>
      </w:r>
    </w:p>
    <w:p w14:paraId="19E203C7" w14:textId="77777777" w:rsidR="00906C17" w:rsidRDefault="00906C17">
      <w:pPr>
        <w:pStyle w:val="Smlouva-slo0"/>
        <w:numPr>
          <w:ilvl w:val="0"/>
          <w:numId w:val="27"/>
        </w:numPr>
        <w:tabs>
          <w:tab w:val="left" w:pos="426"/>
        </w:tabs>
        <w:spacing w:before="0" w:after="60"/>
        <w:rPr>
          <w:sz w:val="22"/>
          <w:szCs w:val="22"/>
        </w:rPr>
      </w:pPr>
      <w:r>
        <w:rPr>
          <w:sz w:val="22"/>
          <w:szCs w:val="22"/>
        </w:rPr>
        <w:t>nepřevzetí staveniště zhotovitelem na výzvu objednatele (s výjimkou případů, kdy převzetí brání důvody na straně objednatele),</w:t>
      </w:r>
    </w:p>
    <w:p w14:paraId="0EB7A204" w14:textId="77777777" w:rsidR="00906C17" w:rsidRDefault="00906C17">
      <w:pPr>
        <w:pStyle w:val="Smlouva-slo0"/>
        <w:numPr>
          <w:ilvl w:val="0"/>
          <w:numId w:val="27"/>
        </w:numPr>
        <w:tabs>
          <w:tab w:val="left" w:pos="426"/>
        </w:tabs>
        <w:spacing w:before="0" w:after="60"/>
        <w:rPr>
          <w:sz w:val="22"/>
          <w:szCs w:val="22"/>
        </w:rPr>
      </w:pPr>
      <w:r>
        <w:rPr>
          <w:sz w:val="22"/>
          <w:szCs w:val="22"/>
        </w:rPr>
        <w:t xml:space="preserve">nedodržení pokynů objednatele, právních předpisů nebo technických norem týkajících </w:t>
      </w:r>
      <w:r>
        <w:rPr>
          <w:sz w:val="22"/>
          <w:szCs w:val="22"/>
        </w:rPr>
        <w:br/>
        <w:t>se provádění díla,</w:t>
      </w:r>
    </w:p>
    <w:p w14:paraId="35CF3A30" w14:textId="77777777" w:rsidR="00906C17" w:rsidRDefault="00906C17">
      <w:pPr>
        <w:pStyle w:val="Smlouva-slo0"/>
        <w:numPr>
          <w:ilvl w:val="0"/>
          <w:numId w:val="27"/>
        </w:numPr>
        <w:tabs>
          <w:tab w:val="left" w:pos="426"/>
        </w:tabs>
        <w:spacing w:before="0" w:after="60"/>
        <w:rPr>
          <w:sz w:val="22"/>
          <w:szCs w:val="22"/>
        </w:rPr>
      </w:pPr>
      <w:r>
        <w:rPr>
          <w:sz w:val="22"/>
          <w:szCs w:val="22"/>
        </w:rPr>
        <w:t>nedodržení smluvních ujednání o záruce za jakost,</w:t>
      </w:r>
    </w:p>
    <w:p w14:paraId="69F808E5" w14:textId="77777777" w:rsidR="00906C17" w:rsidRDefault="00906C17">
      <w:pPr>
        <w:pStyle w:val="Smlouva-slo0"/>
        <w:numPr>
          <w:ilvl w:val="0"/>
          <w:numId w:val="27"/>
        </w:numPr>
        <w:tabs>
          <w:tab w:val="left" w:pos="426"/>
        </w:tabs>
        <w:spacing w:after="60"/>
        <w:rPr>
          <w:sz w:val="22"/>
          <w:szCs w:val="22"/>
        </w:rPr>
      </w:pPr>
      <w:r>
        <w:rPr>
          <w:sz w:val="22"/>
          <w:szCs w:val="22"/>
        </w:rPr>
        <w:t>neuhrazení ceny za dílo objednatelem po druhé výzvě zhotovitele k uhrazení dlužné částky, přičemž druhá výzva nesmí následovat dříve než 30 dnů po doručení první výzvy,</w:t>
      </w:r>
    </w:p>
    <w:p w14:paraId="6B7A21A4" w14:textId="77777777" w:rsidR="00906C17" w:rsidRDefault="00906C17">
      <w:pPr>
        <w:pStyle w:val="Smlouva-slo0"/>
        <w:numPr>
          <w:ilvl w:val="0"/>
          <w:numId w:val="27"/>
        </w:numPr>
        <w:tabs>
          <w:tab w:val="left" w:pos="426"/>
        </w:tabs>
        <w:spacing w:before="0" w:after="120"/>
        <w:rPr>
          <w:sz w:val="22"/>
          <w:szCs w:val="22"/>
        </w:rPr>
      </w:pPr>
      <w:r>
        <w:rPr>
          <w:sz w:val="22"/>
          <w:szCs w:val="22"/>
        </w:rPr>
        <w:t>nedodržení smluvních ujednání dle čl. X odst. 27 nebo 28 této smlouvy.</w:t>
      </w:r>
    </w:p>
    <w:p w14:paraId="4769725C" w14:textId="77777777" w:rsidR="00906C17" w:rsidRDefault="00906C17">
      <w:pPr>
        <w:pStyle w:val="Smlouva-slo0"/>
        <w:numPr>
          <w:ilvl w:val="0"/>
          <w:numId w:val="31"/>
        </w:numPr>
        <w:tabs>
          <w:tab w:val="left" w:pos="426"/>
        </w:tabs>
        <w:spacing w:before="0" w:after="60"/>
        <w:rPr>
          <w:color w:val="000000"/>
          <w:sz w:val="22"/>
          <w:szCs w:val="22"/>
        </w:rPr>
      </w:pPr>
      <w:r>
        <w:rPr>
          <w:sz w:val="22"/>
          <w:szCs w:val="22"/>
        </w:rPr>
        <w:t>Objednatel je dále oprávněn od této smlouvy odstoupit v těchto případech:</w:t>
      </w:r>
    </w:p>
    <w:p w14:paraId="33550EE9" w14:textId="77777777" w:rsidR="00906C17" w:rsidRDefault="00906C17">
      <w:pPr>
        <w:numPr>
          <w:ilvl w:val="0"/>
          <w:numId w:val="17"/>
        </w:numPr>
        <w:tabs>
          <w:tab w:val="left" w:pos="720"/>
        </w:tabs>
        <w:spacing w:line="276" w:lineRule="auto"/>
        <w:ind w:left="720" w:hanging="360"/>
        <w:jc w:val="both"/>
        <w:rPr>
          <w:color w:val="000000"/>
          <w:sz w:val="22"/>
          <w:szCs w:val="22"/>
        </w:rPr>
      </w:pPr>
      <w:proofErr w:type="gramStart"/>
      <w:r>
        <w:rPr>
          <w:color w:val="000000"/>
          <w:sz w:val="22"/>
          <w:szCs w:val="22"/>
        </w:rPr>
        <w:lastRenderedPageBreak/>
        <w:t>dojde li</w:t>
      </w:r>
      <w:proofErr w:type="gramEnd"/>
      <w:r>
        <w:rPr>
          <w:color w:val="000000"/>
          <w:sz w:val="22"/>
          <w:szCs w:val="22"/>
        </w:rPr>
        <w:t xml:space="preserve"> k neoprávněnému zastavení prací z rozhodnutí zhotovitele nebo zhotovitel postupuje při provádění díla způsobem, který zjevně neodpovídá dohodnutému rozsahu díla a sjednanému termínu předání díla, či jeho části objednateli;</w:t>
      </w:r>
    </w:p>
    <w:p w14:paraId="6129D22A" w14:textId="77777777" w:rsidR="00906C17" w:rsidRDefault="00906C17">
      <w:pPr>
        <w:numPr>
          <w:ilvl w:val="0"/>
          <w:numId w:val="17"/>
        </w:numPr>
        <w:tabs>
          <w:tab w:val="left" w:pos="720"/>
        </w:tabs>
        <w:spacing w:line="276" w:lineRule="auto"/>
        <w:ind w:left="720" w:hanging="360"/>
        <w:jc w:val="both"/>
        <w:rPr>
          <w:color w:val="000000"/>
          <w:sz w:val="22"/>
          <w:szCs w:val="22"/>
        </w:rPr>
      </w:pPr>
      <w:r>
        <w:rPr>
          <w:color w:val="000000"/>
          <w:sz w:val="22"/>
          <w:szCs w:val="22"/>
        </w:rPr>
        <w:t xml:space="preserve">bylo-li příslušným soudem rozhodnuto o tom, že zhotovitel je v úpadku ve smyslu zákona </w:t>
      </w:r>
      <w:r>
        <w:rPr>
          <w:color w:val="000000"/>
          <w:sz w:val="22"/>
          <w:szCs w:val="22"/>
        </w:rPr>
        <w:br/>
        <w:t xml:space="preserve">č. 182/2006 Sb., o úpadku a způsobech jeho řešení (insolvenční zákon), ve znění pozdějších předpisů (a to bez ohledu na právní moc tohoto rozhodnutí); </w:t>
      </w:r>
    </w:p>
    <w:p w14:paraId="1C708714" w14:textId="77777777" w:rsidR="00906C17" w:rsidRDefault="00906C17">
      <w:pPr>
        <w:numPr>
          <w:ilvl w:val="0"/>
          <w:numId w:val="17"/>
        </w:numPr>
        <w:tabs>
          <w:tab w:val="left" w:pos="720"/>
        </w:tabs>
        <w:spacing w:line="276" w:lineRule="auto"/>
        <w:ind w:left="720" w:hanging="360"/>
        <w:jc w:val="both"/>
        <w:rPr>
          <w:sz w:val="22"/>
          <w:szCs w:val="22"/>
        </w:rPr>
      </w:pPr>
      <w:r>
        <w:rPr>
          <w:color w:val="000000"/>
          <w:sz w:val="22"/>
          <w:szCs w:val="22"/>
        </w:rPr>
        <w:t>podá-li zhotovitel sám na sebe insolvenční návrh</w:t>
      </w:r>
    </w:p>
    <w:p w14:paraId="23FABA5F" w14:textId="77777777" w:rsidR="00906C17" w:rsidRDefault="00906C17">
      <w:pPr>
        <w:pStyle w:val="Smlouva-slo0"/>
        <w:numPr>
          <w:ilvl w:val="0"/>
          <w:numId w:val="31"/>
        </w:numPr>
        <w:tabs>
          <w:tab w:val="left" w:pos="426"/>
        </w:tabs>
        <w:spacing w:before="0" w:after="120"/>
        <w:rPr>
          <w:sz w:val="22"/>
          <w:szCs w:val="22"/>
        </w:rPr>
      </w:pPr>
      <w:r>
        <w:rPr>
          <w:sz w:val="22"/>
          <w:szCs w:val="22"/>
        </w:rPr>
        <w:t>Odstoupením</w:t>
      </w:r>
      <w:r>
        <w:rPr>
          <w:color w:val="000000"/>
          <w:sz w:val="22"/>
          <w:szCs w:val="22"/>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64CC9983" w14:textId="77777777" w:rsidR="00906C17" w:rsidRDefault="00906C17">
      <w:pPr>
        <w:pStyle w:val="Smlouva-slo0"/>
        <w:numPr>
          <w:ilvl w:val="0"/>
          <w:numId w:val="31"/>
        </w:numPr>
        <w:tabs>
          <w:tab w:val="left" w:pos="426"/>
        </w:tabs>
        <w:spacing w:before="0" w:after="120"/>
      </w:pPr>
      <w:r>
        <w:rPr>
          <w:sz w:val="22"/>
          <w:szCs w:val="22"/>
        </w:rPr>
        <w:t xml:space="preserve">Pro účely této smlouvy se pod pojmem „bez zbytečného odkladu“ rozumí „nejpozději do </w:t>
      </w:r>
      <w:proofErr w:type="gramStart"/>
      <w:r>
        <w:rPr>
          <w:sz w:val="22"/>
          <w:szCs w:val="22"/>
        </w:rPr>
        <w:t>14-ti</w:t>
      </w:r>
      <w:proofErr w:type="gramEnd"/>
      <w:r>
        <w:rPr>
          <w:sz w:val="22"/>
          <w:szCs w:val="22"/>
        </w:rPr>
        <w:t xml:space="preserve"> dnů“.</w:t>
      </w:r>
    </w:p>
    <w:p w14:paraId="182A2FFA" w14:textId="77777777" w:rsidR="00906C17" w:rsidRDefault="00906C17">
      <w:pPr>
        <w:pStyle w:val="Smlouva2"/>
        <w:spacing w:before="480"/>
      </w:pPr>
      <w:r>
        <w:t>XVII.</w:t>
      </w:r>
    </w:p>
    <w:p w14:paraId="257F4730" w14:textId="77777777" w:rsidR="00906C17" w:rsidRDefault="00906C17">
      <w:pPr>
        <w:pStyle w:val="Nadpis1"/>
        <w:keepNext w:val="0"/>
        <w:widowControl w:val="0"/>
        <w:rPr>
          <w:sz w:val="22"/>
          <w:szCs w:val="22"/>
        </w:rPr>
      </w:pPr>
      <w:r>
        <w:rPr>
          <w:sz w:val="24"/>
        </w:rPr>
        <w:t>Závěrečná ujednání</w:t>
      </w:r>
    </w:p>
    <w:p w14:paraId="1EDACD36" w14:textId="77777777" w:rsidR="00906C17" w:rsidRDefault="00906C17">
      <w:pPr>
        <w:pStyle w:val="Smlouva-slo0"/>
        <w:numPr>
          <w:ilvl w:val="0"/>
          <w:numId w:val="11"/>
        </w:numPr>
        <w:rPr>
          <w:sz w:val="22"/>
          <w:szCs w:val="22"/>
        </w:rPr>
      </w:pPr>
      <w:r>
        <w:rPr>
          <w:sz w:val="22"/>
          <w:szCs w:val="22"/>
        </w:rPr>
        <w:t>Změnit nebo doplnit smlouvu mohou smluvní strany pouze formou písemných dodatků, které budou vzestupně číslovány, výslovně prohlášeny za dodatek této smlouvy a podepsány oprávněnými zástupci smluvních stran.</w:t>
      </w:r>
    </w:p>
    <w:p w14:paraId="4AFF631D" w14:textId="77777777" w:rsidR="00906C17" w:rsidRDefault="00906C17">
      <w:pPr>
        <w:pStyle w:val="Smlouva-slo0"/>
        <w:numPr>
          <w:ilvl w:val="0"/>
          <w:numId w:val="11"/>
        </w:numPr>
        <w:rPr>
          <w:sz w:val="22"/>
          <w:szCs w:val="22"/>
          <w:lang w:eastAsia="ar-SA"/>
        </w:rPr>
      </w:pPr>
      <w:r>
        <w:rPr>
          <w:sz w:val="22"/>
          <w:szCs w:val="22"/>
        </w:rPr>
        <w:t xml:space="preserve">Tato smlouva nabývá platnosti podpisem obou smluvních stran a účinnosti dnem zveřejnění v registru smluv dle zákona č. 340/2015 Sb. Smluvní strany se dohodly, že osobou zveřejňující tuto smlouvu v registru smluv je objednatel. </w:t>
      </w:r>
    </w:p>
    <w:p w14:paraId="428A28DA" w14:textId="77777777" w:rsidR="00906C17" w:rsidRDefault="00906C17">
      <w:pPr>
        <w:pStyle w:val="Smlouva-slo0"/>
        <w:numPr>
          <w:ilvl w:val="0"/>
          <w:numId w:val="11"/>
        </w:numPr>
        <w:rPr>
          <w:sz w:val="22"/>
          <w:szCs w:val="22"/>
        </w:rPr>
      </w:pPr>
      <w:r>
        <w:rPr>
          <w:sz w:val="22"/>
          <w:szCs w:val="22"/>
          <w:lang w:eastAsia="ar-SA"/>
        </w:rPr>
        <w:t xml:space="preserve">Obě smluvní strany souhlasí, že smlouva se uveřejní v plném rozsahu </w:t>
      </w:r>
      <w:r>
        <w:rPr>
          <w:sz w:val="22"/>
          <w:szCs w:val="22"/>
        </w:rPr>
        <w:t xml:space="preserve">ve smyslu zákona č. 89/2012 Sb., občanský zákoník, § 1728 odst. 2 a zákona č. 340/2015 Sb., o zvláštních podmínkách účinnosti některých smluv, uveřejňování těchto smluv a o registru smluv (zákon o registru smluv) § 2 odst. 1, registrovaná v registru smluv, jehož správcem je Ministerstvo vnitra České republiky </w:t>
      </w:r>
      <w:r>
        <w:rPr>
          <w:sz w:val="22"/>
          <w:szCs w:val="22"/>
          <w:lang w:eastAsia="ar-SA"/>
        </w:rPr>
        <w:t>Tuto povinnost splní objednatel. Smluvní strany dále prohlašují, že skutečnosti uvedené v této smlouvě nepovažují za obchodní tajemství ve smyslu příslušných ustanovení právních předpisů a udělují souhlas k jejich užití a zveřejnění bez stanovení dalších podmínek.</w:t>
      </w:r>
    </w:p>
    <w:p w14:paraId="494DFA74" w14:textId="77777777" w:rsidR="00906C17" w:rsidRDefault="00906C17">
      <w:pPr>
        <w:pStyle w:val="Smlouva-slo0"/>
        <w:numPr>
          <w:ilvl w:val="0"/>
          <w:numId w:val="11"/>
        </w:numPr>
        <w:rPr>
          <w:sz w:val="22"/>
          <w:szCs w:val="22"/>
        </w:rPr>
      </w:pPr>
      <w:r>
        <w:rPr>
          <w:sz w:val="22"/>
          <w:szCs w:val="22"/>
        </w:rPr>
        <w:t>Smlouva je vyhotovena elektronicky.</w:t>
      </w:r>
    </w:p>
    <w:p w14:paraId="4F8E0403" w14:textId="77777777" w:rsidR="00906C17" w:rsidRDefault="00906C17">
      <w:pPr>
        <w:pStyle w:val="Smlouva-slo0"/>
        <w:numPr>
          <w:ilvl w:val="0"/>
          <w:numId w:val="11"/>
        </w:numPr>
        <w:rPr>
          <w:sz w:val="22"/>
          <w:szCs w:val="22"/>
        </w:rPr>
      </w:pPr>
      <w:r>
        <w:rPr>
          <w:sz w:val="22"/>
          <w:szCs w:val="22"/>
        </w:rPr>
        <w:t>Zhotovitel nemůže bez souhlasu objednatele postoupit svá práva a povinnosti plynoucí ze smlouvy třetí osobě.</w:t>
      </w:r>
    </w:p>
    <w:p w14:paraId="163CD90F" w14:textId="77777777" w:rsidR="00906C17" w:rsidRDefault="00906C17">
      <w:pPr>
        <w:pStyle w:val="Smlouva-slo0"/>
        <w:numPr>
          <w:ilvl w:val="0"/>
          <w:numId w:val="11"/>
        </w:numPr>
        <w:spacing w:after="120" w:line="240" w:lineRule="auto"/>
        <w:rPr>
          <w:sz w:val="22"/>
          <w:szCs w:val="22"/>
        </w:rPr>
      </w:pPr>
      <w:r>
        <w:rPr>
          <w:sz w:val="22"/>
          <w:szCs w:val="22"/>
        </w:rPr>
        <w:t>Zhotovitel je povinen uchovávat veškerou dokumentaci související s realizací projektu včetně účetních dokladů minimálně dle požadavků poskytovatele dotace. Pokud je v českých právních předpisech stanovena lhůta delší, musí ji zhotovitel použít.</w:t>
      </w:r>
    </w:p>
    <w:p w14:paraId="375FD27E" w14:textId="77777777" w:rsidR="00906C17" w:rsidRDefault="00906C17">
      <w:pPr>
        <w:pStyle w:val="Smlouva-slo0"/>
        <w:numPr>
          <w:ilvl w:val="0"/>
          <w:numId w:val="11"/>
        </w:numPr>
        <w:rPr>
          <w:sz w:val="22"/>
          <w:szCs w:val="22"/>
        </w:rPr>
      </w:pPr>
      <w:r>
        <w:rPr>
          <w:sz w:val="22"/>
          <w:szCs w:val="22"/>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721AEE88" w14:textId="77777777" w:rsidR="00906C17" w:rsidRDefault="00906C17">
      <w:pPr>
        <w:pStyle w:val="Smlouva-slo0"/>
        <w:numPr>
          <w:ilvl w:val="0"/>
          <w:numId w:val="0"/>
        </w:numPr>
        <w:rPr>
          <w:sz w:val="22"/>
          <w:szCs w:val="22"/>
        </w:rPr>
      </w:pPr>
    </w:p>
    <w:p w14:paraId="0E3DD18B" w14:textId="77777777" w:rsidR="00906C17" w:rsidRDefault="00906C17">
      <w:pPr>
        <w:pStyle w:val="Smlouva-slo0"/>
        <w:widowControl/>
        <w:numPr>
          <w:ilvl w:val="0"/>
          <w:numId w:val="11"/>
        </w:numPr>
        <w:tabs>
          <w:tab w:val="left" w:pos="426"/>
        </w:tabs>
        <w:spacing w:before="0" w:after="60"/>
        <w:rPr>
          <w:bCs/>
          <w:sz w:val="22"/>
          <w:szCs w:val="22"/>
        </w:rPr>
      </w:pPr>
      <w:r>
        <w:rPr>
          <w:sz w:val="22"/>
          <w:szCs w:val="22"/>
        </w:rPr>
        <w:t xml:space="preserve">Nedílnou součástí smlouvy jsou tyto přílohy: </w:t>
      </w:r>
    </w:p>
    <w:p w14:paraId="749C77F7" w14:textId="77777777" w:rsidR="00906C17" w:rsidRDefault="00906C17">
      <w:pPr>
        <w:pStyle w:val="Smlouva-slo0"/>
        <w:numPr>
          <w:ilvl w:val="0"/>
          <w:numId w:val="0"/>
        </w:numPr>
        <w:spacing w:before="0" w:after="60"/>
        <w:ind w:firstLine="360"/>
        <w:rPr>
          <w:sz w:val="22"/>
          <w:szCs w:val="22"/>
        </w:rPr>
      </w:pPr>
      <w:r>
        <w:rPr>
          <w:bCs/>
          <w:sz w:val="22"/>
          <w:szCs w:val="22"/>
        </w:rPr>
        <w:t xml:space="preserve">Příloha č. 1: </w:t>
      </w:r>
      <w:r>
        <w:rPr>
          <w:sz w:val="22"/>
          <w:szCs w:val="22"/>
        </w:rPr>
        <w:t>Souhrnný rozpočet stavby</w:t>
      </w:r>
    </w:p>
    <w:p w14:paraId="31B340F5" w14:textId="77777777" w:rsidR="00906C17" w:rsidRDefault="00906C17">
      <w:pPr>
        <w:pStyle w:val="Smlouva-slo0"/>
        <w:numPr>
          <w:ilvl w:val="0"/>
          <w:numId w:val="0"/>
        </w:numPr>
        <w:spacing w:before="0" w:after="60"/>
        <w:ind w:firstLine="360"/>
        <w:rPr>
          <w:sz w:val="22"/>
          <w:szCs w:val="22"/>
        </w:rPr>
      </w:pPr>
    </w:p>
    <w:p w14:paraId="44CFC527" w14:textId="77777777" w:rsidR="00906C17" w:rsidRDefault="00906C17">
      <w:pPr>
        <w:tabs>
          <w:tab w:val="left" w:pos="360"/>
          <w:tab w:val="left" w:pos="2880"/>
        </w:tabs>
        <w:spacing w:before="480"/>
        <w:jc w:val="center"/>
        <w:rPr>
          <w:b/>
          <w:szCs w:val="20"/>
        </w:rPr>
      </w:pPr>
      <w:r>
        <w:rPr>
          <w:b/>
          <w:szCs w:val="20"/>
        </w:rPr>
        <w:t>XVIII.</w:t>
      </w:r>
    </w:p>
    <w:p w14:paraId="71CB5450" w14:textId="77777777" w:rsidR="00906C17" w:rsidRDefault="00906C17">
      <w:pPr>
        <w:tabs>
          <w:tab w:val="left" w:pos="360"/>
          <w:tab w:val="left" w:pos="2880"/>
        </w:tabs>
        <w:jc w:val="center"/>
        <w:rPr>
          <w:szCs w:val="22"/>
        </w:rPr>
      </w:pPr>
      <w:r>
        <w:rPr>
          <w:b/>
          <w:szCs w:val="20"/>
        </w:rPr>
        <w:t>Doložka</w:t>
      </w:r>
    </w:p>
    <w:p w14:paraId="206E7787" w14:textId="77777777" w:rsidR="00906C17" w:rsidRDefault="00906C17">
      <w:pPr>
        <w:pStyle w:val="Bezmezer"/>
        <w:spacing w:before="120"/>
        <w:jc w:val="both"/>
        <w:rPr>
          <w:szCs w:val="22"/>
        </w:rPr>
      </w:pPr>
      <w:r>
        <w:rPr>
          <w:szCs w:val="22"/>
        </w:rPr>
        <w:lastRenderedPageBreak/>
        <w:t>Doložka platnosti právního jednání dle § 41 zákona č. 128/2000 Sb., o obcích (obecní zřízení) ve znění pozdějších předpisů: O uzavření této smlouvy rozhodla Rada městského obvodu Vítkovice na své</w:t>
      </w:r>
      <w:r w:rsidR="006A6DEF">
        <w:rPr>
          <w:szCs w:val="22"/>
        </w:rPr>
        <w:t xml:space="preserve"> 52 </w:t>
      </w:r>
      <w:r>
        <w:rPr>
          <w:szCs w:val="22"/>
        </w:rPr>
        <w:t xml:space="preserve">schůzi konané dne </w:t>
      </w:r>
      <w:r w:rsidR="006A6DEF">
        <w:rPr>
          <w:szCs w:val="22"/>
        </w:rPr>
        <w:t xml:space="preserve">19.06.2024 </w:t>
      </w:r>
      <w:r>
        <w:rPr>
          <w:szCs w:val="22"/>
        </w:rPr>
        <w:t xml:space="preserve">pod č. usn. </w:t>
      </w:r>
      <w:r w:rsidR="006A6DEF">
        <w:rPr>
          <w:szCs w:val="22"/>
        </w:rPr>
        <w:t>1752/RMOb-Vit/2226/52.</w:t>
      </w:r>
      <w:r>
        <w:rPr>
          <w:szCs w:val="22"/>
        </w:rPr>
        <w:t xml:space="preserve"> </w:t>
      </w:r>
    </w:p>
    <w:p w14:paraId="48EC3043" w14:textId="77777777" w:rsidR="00906C17" w:rsidRDefault="00906C17">
      <w:pPr>
        <w:pStyle w:val="Smlouva-slo0"/>
        <w:numPr>
          <w:ilvl w:val="0"/>
          <w:numId w:val="0"/>
        </w:numPr>
        <w:spacing w:before="0" w:after="60"/>
        <w:ind w:firstLine="360"/>
        <w:rPr>
          <w:sz w:val="22"/>
          <w:szCs w:val="22"/>
        </w:rPr>
      </w:pPr>
    </w:p>
    <w:p w14:paraId="2804595A" w14:textId="77777777" w:rsidR="00906C17" w:rsidRDefault="00906C17">
      <w:pPr>
        <w:pStyle w:val="Smlouva-slo0"/>
        <w:numPr>
          <w:ilvl w:val="0"/>
          <w:numId w:val="0"/>
        </w:numPr>
        <w:tabs>
          <w:tab w:val="left" w:pos="426"/>
        </w:tabs>
        <w:spacing w:before="0" w:line="240" w:lineRule="auto"/>
        <w:ind w:left="357"/>
        <w:rPr>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3888"/>
        <w:gridCol w:w="1272"/>
        <w:gridCol w:w="3828"/>
      </w:tblGrid>
      <w:tr w:rsidR="00906C17" w14:paraId="3FD596B7" w14:textId="77777777">
        <w:tc>
          <w:tcPr>
            <w:tcW w:w="3888" w:type="dxa"/>
            <w:shd w:val="clear" w:color="auto" w:fill="auto"/>
          </w:tcPr>
          <w:p w14:paraId="49E49176" w14:textId="77777777" w:rsidR="00906C17" w:rsidRDefault="00906C17">
            <w:r>
              <w:rPr>
                <w:sz w:val="22"/>
                <w:szCs w:val="22"/>
              </w:rPr>
              <w:t xml:space="preserve">V Ostravě dne </w:t>
            </w:r>
          </w:p>
        </w:tc>
        <w:tc>
          <w:tcPr>
            <w:tcW w:w="1272" w:type="dxa"/>
            <w:shd w:val="clear" w:color="auto" w:fill="auto"/>
          </w:tcPr>
          <w:p w14:paraId="60AD2572" w14:textId="77777777" w:rsidR="00906C17" w:rsidRDefault="00906C17">
            <w:pPr>
              <w:snapToGrid w:val="0"/>
              <w:rPr>
                <w:sz w:val="22"/>
                <w:szCs w:val="22"/>
              </w:rPr>
            </w:pPr>
          </w:p>
        </w:tc>
        <w:tc>
          <w:tcPr>
            <w:tcW w:w="3828" w:type="dxa"/>
            <w:shd w:val="clear" w:color="auto" w:fill="auto"/>
          </w:tcPr>
          <w:p w14:paraId="6D826E7D" w14:textId="77777777" w:rsidR="00906C17" w:rsidRDefault="00906C17">
            <w:r>
              <w:rPr>
                <w:sz w:val="22"/>
                <w:szCs w:val="22"/>
              </w:rPr>
              <w:t xml:space="preserve">V Píšti dne 17.6.2024 </w:t>
            </w:r>
          </w:p>
        </w:tc>
      </w:tr>
      <w:tr w:rsidR="00906C17" w14:paraId="2CC402CE" w14:textId="77777777">
        <w:trPr>
          <w:trHeight w:val="1593"/>
        </w:trPr>
        <w:tc>
          <w:tcPr>
            <w:tcW w:w="3888" w:type="dxa"/>
            <w:shd w:val="clear" w:color="auto" w:fill="auto"/>
            <w:vAlign w:val="center"/>
          </w:tcPr>
          <w:p w14:paraId="0003B424" w14:textId="77777777" w:rsidR="00906C17" w:rsidRDefault="00906C17">
            <w:pPr>
              <w:snapToGrid w:val="0"/>
              <w:rPr>
                <w:sz w:val="22"/>
                <w:szCs w:val="22"/>
              </w:rPr>
            </w:pPr>
          </w:p>
          <w:p w14:paraId="29226B66" w14:textId="77777777" w:rsidR="00906C17" w:rsidRDefault="00906C17">
            <w:pPr>
              <w:rPr>
                <w:sz w:val="22"/>
                <w:szCs w:val="22"/>
              </w:rPr>
            </w:pPr>
          </w:p>
          <w:p w14:paraId="287EE2E0" w14:textId="77777777" w:rsidR="00906C17" w:rsidRDefault="00906C17">
            <w:pPr>
              <w:rPr>
                <w:sz w:val="22"/>
                <w:szCs w:val="22"/>
              </w:rPr>
            </w:pPr>
          </w:p>
          <w:p w14:paraId="26D2833B" w14:textId="77777777" w:rsidR="00906C17" w:rsidRDefault="00906C17">
            <w:pPr>
              <w:rPr>
                <w:sz w:val="22"/>
                <w:szCs w:val="22"/>
              </w:rPr>
            </w:pPr>
            <w:r>
              <w:rPr>
                <w:sz w:val="22"/>
                <w:szCs w:val="22"/>
              </w:rPr>
              <w:t>Za objednatele:</w:t>
            </w:r>
          </w:p>
          <w:p w14:paraId="75013414" w14:textId="77777777" w:rsidR="00906C17" w:rsidRDefault="00906C17">
            <w:pPr>
              <w:rPr>
                <w:sz w:val="22"/>
                <w:szCs w:val="22"/>
              </w:rPr>
            </w:pPr>
          </w:p>
          <w:p w14:paraId="4A37C9F4" w14:textId="77777777" w:rsidR="00906C17" w:rsidRDefault="00906C17">
            <w:pPr>
              <w:rPr>
                <w:sz w:val="22"/>
                <w:szCs w:val="22"/>
              </w:rPr>
            </w:pPr>
          </w:p>
          <w:p w14:paraId="594B806A" w14:textId="77777777" w:rsidR="00906C17" w:rsidRDefault="00906C17">
            <w:pPr>
              <w:rPr>
                <w:sz w:val="22"/>
                <w:szCs w:val="22"/>
              </w:rPr>
            </w:pPr>
          </w:p>
          <w:p w14:paraId="408A3621" w14:textId="77777777" w:rsidR="00906C17" w:rsidRDefault="00906C17">
            <w:pPr>
              <w:rPr>
                <w:sz w:val="22"/>
                <w:szCs w:val="22"/>
              </w:rPr>
            </w:pPr>
          </w:p>
          <w:p w14:paraId="114B5EBE" w14:textId="77777777" w:rsidR="00906C17" w:rsidRDefault="00906C17">
            <w:pPr>
              <w:rPr>
                <w:sz w:val="22"/>
                <w:szCs w:val="22"/>
              </w:rPr>
            </w:pPr>
            <w:r>
              <w:rPr>
                <w:sz w:val="22"/>
                <w:szCs w:val="22"/>
              </w:rPr>
              <w:t>………………………….</w:t>
            </w:r>
          </w:p>
          <w:p w14:paraId="137E4ED5" w14:textId="77777777" w:rsidR="00906C17" w:rsidRDefault="00906C17">
            <w:pPr>
              <w:rPr>
                <w:sz w:val="22"/>
                <w:szCs w:val="22"/>
              </w:rPr>
            </w:pPr>
            <w:r>
              <w:rPr>
                <w:sz w:val="22"/>
                <w:szCs w:val="22"/>
              </w:rPr>
              <w:t xml:space="preserve">Richard Čermák </w:t>
            </w:r>
          </w:p>
          <w:p w14:paraId="6FA2F082" w14:textId="77777777" w:rsidR="00906C17" w:rsidRDefault="00906C17">
            <w:pPr>
              <w:rPr>
                <w:sz w:val="22"/>
                <w:szCs w:val="22"/>
              </w:rPr>
            </w:pPr>
            <w:r>
              <w:rPr>
                <w:sz w:val="22"/>
                <w:szCs w:val="22"/>
              </w:rPr>
              <w:t>starosta</w:t>
            </w:r>
          </w:p>
          <w:p w14:paraId="58F18EBB" w14:textId="77777777" w:rsidR="00906C17" w:rsidRDefault="00906C17">
            <w:pPr>
              <w:rPr>
                <w:sz w:val="22"/>
                <w:szCs w:val="22"/>
              </w:rPr>
            </w:pPr>
          </w:p>
        </w:tc>
        <w:tc>
          <w:tcPr>
            <w:tcW w:w="1272" w:type="dxa"/>
            <w:shd w:val="clear" w:color="auto" w:fill="auto"/>
            <w:vAlign w:val="center"/>
          </w:tcPr>
          <w:p w14:paraId="45FD7E2A" w14:textId="77777777" w:rsidR="00906C17" w:rsidRDefault="00906C17">
            <w:pPr>
              <w:snapToGrid w:val="0"/>
              <w:jc w:val="center"/>
              <w:rPr>
                <w:sz w:val="22"/>
                <w:szCs w:val="22"/>
              </w:rPr>
            </w:pPr>
          </w:p>
        </w:tc>
        <w:tc>
          <w:tcPr>
            <w:tcW w:w="3828" w:type="dxa"/>
            <w:shd w:val="clear" w:color="auto" w:fill="auto"/>
            <w:vAlign w:val="center"/>
          </w:tcPr>
          <w:p w14:paraId="28DDF01E" w14:textId="77777777" w:rsidR="00906C17" w:rsidRDefault="00906C17">
            <w:pPr>
              <w:snapToGrid w:val="0"/>
              <w:rPr>
                <w:sz w:val="22"/>
                <w:szCs w:val="22"/>
              </w:rPr>
            </w:pPr>
          </w:p>
          <w:p w14:paraId="65518716" w14:textId="77777777" w:rsidR="00906C17" w:rsidRDefault="00906C17">
            <w:pPr>
              <w:rPr>
                <w:sz w:val="22"/>
                <w:szCs w:val="22"/>
              </w:rPr>
            </w:pPr>
          </w:p>
          <w:p w14:paraId="03B84F2E" w14:textId="77777777" w:rsidR="00906C17" w:rsidRDefault="00906C17">
            <w:pPr>
              <w:rPr>
                <w:sz w:val="22"/>
                <w:szCs w:val="22"/>
              </w:rPr>
            </w:pPr>
          </w:p>
          <w:p w14:paraId="50C258AC" w14:textId="77777777" w:rsidR="00906C17" w:rsidRDefault="00906C17">
            <w:pPr>
              <w:rPr>
                <w:sz w:val="22"/>
                <w:szCs w:val="22"/>
              </w:rPr>
            </w:pPr>
            <w:r>
              <w:rPr>
                <w:sz w:val="22"/>
                <w:szCs w:val="22"/>
              </w:rPr>
              <w:t>Za zhotovitele:</w:t>
            </w:r>
          </w:p>
          <w:p w14:paraId="4AD0AAD5" w14:textId="77777777" w:rsidR="00906C17" w:rsidRDefault="00906C17">
            <w:pPr>
              <w:rPr>
                <w:sz w:val="22"/>
                <w:szCs w:val="22"/>
              </w:rPr>
            </w:pPr>
          </w:p>
          <w:p w14:paraId="423679E2" w14:textId="77777777" w:rsidR="00906C17" w:rsidRDefault="00906C17">
            <w:pPr>
              <w:rPr>
                <w:sz w:val="22"/>
                <w:szCs w:val="22"/>
              </w:rPr>
            </w:pPr>
          </w:p>
          <w:p w14:paraId="3EEE9809" w14:textId="77777777" w:rsidR="00906C17" w:rsidRDefault="00906C17">
            <w:pPr>
              <w:rPr>
                <w:sz w:val="22"/>
                <w:szCs w:val="22"/>
              </w:rPr>
            </w:pPr>
          </w:p>
          <w:p w14:paraId="624B6F4E" w14:textId="77777777" w:rsidR="00906C17" w:rsidRDefault="00906C17">
            <w:pPr>
              <w:rPr>
                <w:sz w:val="22"/>
                <w:szCs w:val="22"/>
              </w:rPr>
            </w:pPr>
          </w:p>
          <w:p w14:paraId="02F9DB9B" w14:textId="77777777" w:rsidR="00906C17" w:rsidRDefault="00906C17">
            <w:pPr>
              <w:rPr>
                <w:sz w:val="22"/>
                <w:szCs w:val="22"/>
              </w:rPr>
            </w:pPr>
            <w:r>
              <w:rPr>
                <w:sz w:val="22"/>
                <w:szCs w:val="22"/>
              </w:rPr>
              <w:t>…………………….</w:t>
            </w:r>
          </w:p>
          <w:p w14:paraId="466A7BBC" w14:textId="77777777" w:rsidR="00906C17" w:rsidRDefault="00906C17">
            <w:pPr>
              <w:rPr>
                <w:sz w:val="22"/>
                <w:szCs w:val="22"/>
              </w:rPr>
            </w:pPr>
            <w:r>
              <w:rPr>
                <w:sz w:val="22"/>
                <w:szCs w:val="22"/>
              </w:rPr>
              <w:t>Ing. Milan Hudeczek</w:t>
            </w:r>
          </w:p>
          <w:p w14:paraId="7E19BE80" w14:textId="77777777" w:rsidR="00906C17" w:rsidRDefault="00906C17">
            <w:pPr>
              <w:rPr>
                <w:sz w:val="22"/>
                <w:szCs w:val="22"/>
              </w:rPr>
            </w:pPr>
            <w:r>
              <w:rPr>
                <w:sz w:val="22"/>
                <w:szCs w:val="22"/>
              </w:rPr>
              <w:t>předseda představenstva</w:t>
            </w:r>
          </w:p>
          <w:p w14:paraId="3CAE3839" w14:textId="77777777" w:rsidR="00906C17" w:rsidRDefault="00906C17">
            <w:pPr>
              <w:rPr>
                <w:sz w:val="22"/>
                <w:szCs w:val="22"/>
              </w:rPr>
            </w:pPr>
          </w:p>
          <w:p w14:paraId="02AFC923" w14:textId="77777777" w:rsidR="00906C17" w:rsidRDefault="00906C17">
            <w:pPr>
              <w:rPr>
                <w:sz w:val="22"/>
                <w:szCs w:val="22"/>
              </w:rPr>
            </w:pPr>
          </w:p>
        </w:tc>
      </w:tr>
    </w:tbl>
    <w:p w14:paraId="76AC706D" w14:textId="77777777" w:rsidR="00906C17" w:rsidRDefault="00906C17">
      <w:pPr>
        <w:pStyle w:val="Smlouva-slo0"/>
        <w:numPr>
          <w:ilvl w:val="0"/>
          <w:numId w:val="0"/>
        </w:numPr>
        <w:spacing w:before="0" w:after="60"/>
        <w:ind w:firstLine="360"/>
      </w:pPr>
      <w:r>
        <w:rPr>
          <w:sz w:val="22"/>
          <w:szCs w:val="22"/>
        </w:rPr>
        <w:t xml:space="preserve"> </w:t>
      </w:r>
    </w:p>
    <w:sectPr w:rsidR="00906C17">
      <w:headerReference w:type="default" r:id="rId7"/>
      <w:footerReference w:type="default" r:id="rId8"/>
      <w:headerReference w:type="first" r:id="rId9"/>
      <w:footerReference w:type="first" r:id="rId10"/>
      <w:pgSz w:w="11906" w:h="16838"/>
      <w:pgMar w:top="1418" w:right="1418"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C5A27" w14:textId="77777777" w:rsidR="00740A92" w:rsidRDefault="00740A92">
      <w:r>
        <w:separator/>
      </w:r>
    </w:p>
  </w:endnote>
  <w:endnote w:type="continuationSeparator" w:id="0">
    <w:p w14:paraId="06640CD7" w14:textId="77777777" w:rsidR="00740A92" w:rsidRDefault="0074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B6A53" w14:textId="77777777" w:rsidR="00906C17" w:rsidRDefault="00906C17">
    <w:pPr>
      <w:pStyle w:val="Zpat"/>
      <w:tabs>
        <w:tab w:val="clear" w:pos="4536"/>
        <w:tab w:val="center" w:pos="180"/>
        <w:tab w:val="center" w:pos="4535"/>
      </w:tabs>
      <w:ind w:right="2974"/>
      <w:rPr>
        <w:rFonts w:ascii="Arial" w:eastAsia="Arial" w:hAnsi="Arial" w:cs="Arial"/>
        <w:color w:val="003C69"/>
        <w:sz w:val="16"/>
        <w:szCs w:val="16"/>
        <w:lang w:val="cs-CZ"/>
      </w:rPr>
    </w:pPr>
    <w:r>
      <w:rPr>
        <w:rFonts w:ascii="Arial" w:hAnsi="Arial" w:cs="Arial"/>
        <w:color w:val="003C69"/>
        <w:sz w:val="16"/>
        <w:szCs w:val="16"/>
        <w:lang w:val="cs-CZ"/>
      </w:rPr>
      <w:t xml:space="preserve">Rekonstrukce střechy SOŠ AHOL, </w:t>
    </w:r>
    <w:proofErr w:type="gramStart"/>
    <w:r>
      <w:rPr>
        <w:rFonts w:ascii="Arial" w:hAnsi="Arial" w:cs="Arial"/>
        <w:color w:val="003C69"/>
        <w:sz w:val="16"/>
        <w:szCs w:val="16"/>
        <w:lang w:val="cs-CZ"/>
      </w:rPr>
      <w:t>Ostrava - Vítkovice</w:t>
    </w:r>
    <w:proofErr w:type="gramEnd"/>
  </w:p>
  <w:p w14:paraId="46EAB80F" w14:textId="77777777" w:rsidR="00906C17" w:rsidRDefault="00906C17">
    <w:pPr>
      <w:pStyle w:val="Zpat"/>
      <w:tabs>
        <w:tab w:val="clear" w:pos="4536"/>
        <w:tab w:val="clear" w:pos="9072"/>
        <w:tab w:val="center" w:pos="180"/>
        <w:tab w:val="center" w:pos="4535"/>
      </w:tabs>
      <w:ind w:right="2974"/>
      <w:rPr>
        <w:rStyle w:val="slostrnky"/>
        <w:rFonts w:ascii="Arial" w:hAnsi="Arial" w:cs="Arial"/>
        <w:color w:val="003C69"/>
        <w:sz w:val="16"/>
        <w:szCs w:val="16"/>
        <w:lang w:val="cs-CZ"/>
      </w:rPr>
    </w:pPr>
    <w:r>
      <w:rPr>
        <w:rFonts w:ascii="Arial" w:eastAsia="Arial" w:hAnsi="Arial" w:cs="Arial"/>
        <w:color w:val="003C69"/>
        <w:sz w:val="16"/>
        <w:szCs w:val="16"/>
        <w:lang w:val="cs-CZ"/>
      </w:rPr>
      <w:t xml:space="preserve">  </w:t>
    </w:r>
    <w:r>
      <w:rPr>
        <w:rStyle w:val="slostrnky"/>
        <w:rFonts w:ascii="Arial" w:hAnsi="Arial" w:cs="Arial"/>
        <w:color w:val="003C69"/>
        <w:sz w:val="16"/>
        <w:szCs w:val="16"/>
      </w:rPr>
      <w:t>Smlouva o dílo – obchodní podmínky</w:t>
    </w:r>
    <w:r>
      <w:rPr>
        <w:rStyle w:val="slostrnky"/>
        <w:rFonts w:ascii="Arial" w:hAnsi="Arial" w:cs="Arial"/>
        <w:color w:val="003C69"/>
        <w:sz w:val="16"/>
        <w:szCs w:val="16"/>
        <w:lang w:val="cs-CZ"/>
      </w:rPr>
      <w:t xml:space="preserve">  </w:t>
    </w:r>
    <w:r>
      <w:rPr>
        <w:rStyle w:val="slostrnky"/>
        <w:rFonts w:ascii="Arial" w:hAnsi="Arial" w:cs="Arial"/>
        <w:color w:val="003C69"/>
        <w:sz w:val="16"/>
        <w:szCs w:val="16"/>
        <w:lang w:val="cs-CZ"/>
      </w:rPr>
      <w:tab/>
    </w:r>
  </w:p>
  <w:p w14:paraId="35A40359" w14:textId="77777777" w:rsidR="00906C17" w:rsidRDefault="00906C17">
    <w:pPr>
      <w:pStyle w:val="Zpat"/>
    </w:pPr>
    <w:r>
      <w:rPr>
        <w:rStyle w:val="slostrnky"/>
        <w:rFonts w:ascii="Arial" w:hAnsi="Arial" w:cs="Arial"/>
        <w:color w:val="003C69"/>
        <w:sz w:val="16"/>
        <w:szCs w:val="16"/>
        <w:lang w:val="cs-CZ"/>
      </w:rPr>
      <w:tab/>
    </w:r>
    <w:r>
      <w:rPr>
        <w:rStyle w:val="slostrnky"/>
        <w:rFonts w:ascii="Arial" w:hAnsi="Arial" w:cs="Arial"/>
        <w:color w:val="003C69"/>
        <w:sz w:val="16"/>
        <w:szCs w:val="16"/>
        <w:lang w:val="cs-CZ"/>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191C8" w14:textId="77777777" w:rsidR="00906C17" w:rsidRDefault="00906C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295F5B" w14:textId="77777777" w:rsidR="00740A92" w:rsidRDefault="00740A92">
      <w:r>
        <w:separator/>
      </w:r>
    </w:p>
  </w:footnote>
  <w:footnote w:type="continuationSeparator" w:id="0">
    <w:p w14:paraId="6552E401" w14:textId="77777777" w:rsidR="00740A92" w:rsidRDefault="00740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2183A" w14:textId="77777777" w:rsidR="00906C17" w:rsidRDefault="00906C17">
    <w:pPr>
      <w:pStyle w:val="Zhlav"/>
      <w:tabs>
        <w:tab w:val="clear" w:pos="4536"/>
        <w:tab w:val="clear" w:pos="9072"/>
        <w:tab w:val="left" w:pos="3015"/>
      </w:tabs>
      <w:spacing w:line="240" w:lineRule="exact"/>
      <w:rPr>
        <w:rFonts w:cs="Arial"/>
        <w:lang w:val="cs-CZ" w:eastAsia="cs-CZ"/>
      </w:rPr>
    </w:pPr>
    <w:r>
      <w:pict w14:anchorId="0DDC47AF">
        <v:shapetype id="_x0000_t202" coordsize="21600,21600" o:spt="202" path="m,l,21600r21600,l21600,xe">
          <v:stroke joinstyle="miter"/>
          <v:path gradientshapeok="t" o:connecttype="rect"/>
        </v:shapetype>
        <v:shape id="_x0000_s1025" type="#_x0000_t202" style="position:absolute;margin-left:234pt;margin-top:-.1pt;width:251.95pt;height:53.95pt;z-index:251657728;mso-wrap-distance-left:9.05pt;mso-wrap-distance-right:9.05pt" o:allowincell="f" stroked="f">
          <v:fill opacity="0" color2="black"/>
          <v:textbox inset="7.25pt,3.65pt,7.25pt,3.65pt">
            <w:txbxContent>
              <w:p w14:paraId="56B6CF0D" w14:textId="77777777" w:rsidR="00906C17" w:rsidRDefault="00906C17">
                <w:pPr>
                  <w:jc w:val="right"/>
                </w:pPr>
                <w:r>
                  <w:rPr>
                    <w:rFonts w:cs="Tahoma"/>
                    <w:b/>
                    <w:color w:val="00ADD0"/>
                    <w:sz w:val="40"/>
                    <w:szCs w:val="40"/>
                  </w:rPr>
                  <w:t>Smlouva</w:t>
                </w:r>
              </w:p>
            </w:txbxContent>
          </v:textbox>
        </v:shape>
      </w:pict>
    </w:r>
    <w:r>
      <w:rPr>
        <w:rFonts w:cs="Arial"/>
        <w:b/>
        <w:lang w:val="cs-CZ" w:eastAsia="cs-CZ"/>
      </w:rPr>
      <w:t>Statutární město Ostrava</w:t>
    </w:r>
  </w:p>
  <w:p w14:paraId="08C85918" w14:textId="77777777" w:rsidR="00906C17" w:rsidRDefault="00906C17">
    <w:pPr>
      <w:pStyle w:val="Zhlav"/>
      <w:tabs>
        <w:tab w:val="clear" w:pos="4536"/>
        <w:tab w:val="clear" w:pos="9072"/>
      </w:tabs>
      <w:spacing w:line="240" w:lineRule="exact"/>
    </w:pPr>
    <w:r>
      <w:rPr>
        <w:rFonts w:cs="Arial"/>
        <w:lang w:val="cs-CZ" w:eastAsia="cs-CZ"/>
      </w:rPr>
      <w:t xml:space="preserve">Městský obvod </w:t>
    </w:r>
    <w:r>
      <w:rPr>
        <w:rFonts w:cs="Arial"/>
        <w:lang w:val="cs-CZ" w:eastAsia="cs-CZ"/>
      </w:rPr>
      <w:t>Vítkovice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051A0" w14:textId="77777777" w:rsidR="00906C17" w:rsidRDefault="00906C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lowerLetter"/>
      <w:lvlText w:val="%1)"/>
      <w:lvlJc w:val="left"/>
      <w:pPr>
        <w:tabs>
          <w:tab w:val="num" w:pos="717"/>
        </w:tabs>
        <w:ind w:left="717" w:hanging="360"/>
      </w:pPr>
      <w:rPr>
        <w:rFonts w:hint="default"/>
      </w:rPr>
    </w:lvl>
    <w:lvl w:ilvl="1">
      <w:start w:val="3"/>
      <w:numFmt w:val="decimal"/>
      <w:lvlText w:val="%2."/>
      <w:lvlJc w:val="left"/>
      <w:pPr>
        <w:tabs>
          <w:tab w:val="num" w:pos="360"/>
        </w:tabs>
        <w:ind w:left="340" w:hanging="340"/>
      </w:pPr>
      <w:rPr>
        <w:rFonts w:hint="default"/>
        <w:szCs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0000003"/>
    <w:multiLevelType w:val="singleLevel"/>
    <w:tmpl w:val="00000003"/>
    <w:name w:val="WW8Num2"/>
    <w:lvl w:ilvl="0">
      <w:start w:val="1"/>
      <w:numFmt w:val="decimal"/>
      <w:lvlText w:val="%1."/>
      <w:lvlJc w:val="left"/>
      <w:pPr>
        <w:tabs>
          <w:tab w:val="num" w:pos="360"/>
        </w:tabs>
        <w:ind w:left="360" w:hanging="360"/>
      </w:pPr>
      <w:rPr>
        <w:rFonts w:ascii="Times New Roman" w:hAnsi="Times New Roman" w:cs="Times New Roman" w:hint="default"/>
        <w:b w:val="0"/>
        <w:i w:val="0"/>
        <w:strike w:val="0"/>
        <w:dstrike w:val="0"/>
        <w:sz w:val="22"/>
        <w:szCs w:val="22"/>
      </w:rPr>
    </w:lvl>
  </w:abstractNum>
  <w:abstractNum w:abstractNumId="3" w15:restartNumberingAfterBreak="0">
    <w:nsid w:val="00000004"/>
    <w:multiLevelType w:val="multilevel"/>
    <w:tmpl w:val="00000004"/>
    <w:name w:val="WW8Num5"/>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7"/>
    <w:lvl w:ilvl="0">
      <w:start w:val="1"/>
      <w:numFmt w:val="lowerLetter"/>
      <w:lvlText w:val="%1)"/>
      <w:lvlJc w:val="left"/>
      <w:pPr>
        <w:tabs>
          <w:tab w:val="num" w:pos="851"/>
        </w:tabs>
        <w:ind w:left="851" w:hanging="511"/>
      </w:pPr>
      <w:rPr>
        <w:rFonts w:hint="default"/>
        <w:b w:val="0"/>
        <w:i w:val="0"/>
        <w:sz w:val="22"/>
        <w:szCs w:val="22"/>
      </w:rPr>
    </w:lvl>
  </w:abstractNum>
  <w:abstractNum w:abstractNumId="5" w15:restartNumberingAfterBreak="0">
    <w:nsid w:val="00000006"/>
    <w:multiLevelType w:val="multilevel"/>
    <w:tmpl w:val="00000006"/>
    <w:name w:val="WW8Num8"/>
    <w:lvl w:ilvl="0">
      <w:start w:val="5"/>
      <w:numFmt w:val="decimal"/>
      <w:lvlText w:val="%1."/>
      <w:lvlJc w:val="left"/>
      <w:pPr>
        <w:tabs>
          <w:tab w:val="num" w:pos="397"/>
        </w:tabs>
        <w:ind w:left="397" w:hanging="397"/>
      </w:pPr>
      <w:rPr>
        <w:rFonts w:hint="default"/>
        <w:b w:val="0"/>
        <w:i w:val="0"/>
        <w:color w:val="000000"/>
        <w:szCs w:val="18"/>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00000007"/>
    <w:multiLevelType w:val="multilevel"/>
    <w:tmpl w:val="00000007"/>
    <w:name w:val="WW8Num9"/>
    <w:lvl w:ilvl="0">
      <w:start w:val="1"/>
      <w:numFmt w:val="lowerLetter"/>
      <w:lvlText w:val="%1)"/>
      <w:lvlJc w:val="left"/>
      <w:pPr>
        <w:tabs>
          <w:tab w:val="num" w:pos="717"/>
        </w:tabs>
        <w:ind w:left="717" w:hanging="360"/>
      </w:pPr>
    </w:lvl>
    <w:lvl w:ilvl="1">
      <w:start w:val="1"/>
      <w:numFmt w:val="decimal"/>
      <w:lvlText w:val="%2."/>
      <w:lvlJc w:val="left"/>
      <w:pPr>
        <w:tabs>
          <w:tab w:val="num" w:pos="360"/>
        </w:tabs>
        <w:ind w:left="340" w:hanging="34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8"/>
    <w:multiLevelType w:val="singleLevel"/>
    <w:tmpl w:val="00000008"/>
    <w:name w:val="WW8Num11"/>
    <w:lvl w:ilvl="0">
      <w:start w:val="1"/>
      <w:numFmt w:val="lowerLetter"/>
      <w:lvlText w:val="%1)"/>
      <w:lvlJc w:val="left"/>
      <w:pPr>
        <w:tabs>
          <w:tab w:val="num" w:pos="397"/>
        </w:tabs>
        <w:ind w:left="397" w:hanging="397"/>
      </w:pPr>
      <w:rPr>
        <w:rFonts w:hint="default"/>
      </w:rPr>
    </w:lvl>
  </w:abstractNum>
  <w:abstractNum w:abstractNumId="8" w15:restartNumberingAfterBreak="0">
    <w:nsid w:val="00000009"/>
    <w:multiLevelType w:val="multilevel"/>
    <w:tmpl w:val="00000009"/>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0000000A"/>
    <w:multiLevelType w:val="multilevel"/>
    <w:tmpl w:val="0000000A"/>
    <w:name w:val="WW8Num13"/>
    <w:lvl w:ilvl="0">
      <w:start w:val="1"/>
      <w:numFmt w:val="decimal"/>
      <w:lvlText w:val="%1."/>
      <w:lvlJc w:val="left"/>
      <w:pPr>
        <w:tabs>
          <w:tab w:val="num" w:pos="360"/>
        </w:tabs>
        <w:ind w:left="360" w:hanging="360"/>
      </w:pPr>
      <w:rPr>
        <w:rFonts w:ascii="Times New Roman" w:hAnsi="Times New Roman" w:cs="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singleLevel"/>
    <w:tmpl w:val="0000000B"/>
    <w:name w:val="WW8Num14"/>
    <w:lvl w:ilvl="0">
      <w:start w:val="1"/>
      <w:numFmt w:val="decimal"/>
      <w:lvlText w:val="%1."/>
      <w:lvlJc w:val="left"/>
      <w:pPr>
        <w:tabs>
          <w:tab w:val="num" w:pos="360"/>
        </w:tabs>
        <w:ind w:left="357" w:hanging="357"/>
      </w:pPr>
      <w:rPr>
        <w:rFonts w:hint="default"/>
        <w:b w:val="0"/>
        <w:i w:val="0"/>
      </w:rPr>
    </w:lvl>
  </w:abstractNum>
  <w:abstractNum w:abstractNumId="11" w15:restartNumberingAfterBreak="0">
    <w:nsid w:val="0000000C"/>
    <w:multiLevelType w:val="singleLevel"/>
    <w:tmpl w:val="0000000C"/>
    <w:name w:val="WW8Num15"/>
    <w:lvl w:ilvl="0">
      <w:start w:val="1"/>
      <w:numFmt w:val="decimal"/>
      <w:lvlText w:val="%1."/>
      <w:lvlJc w:val="left"/>
      <w:pPr>
        <w:tabs>
          <w:tab w:val="num" w:pos="360"/>
        </w:tabs>
        <w:ind w:left="340" w:hanging="340"/>
      </w:pPr>
      <w:rPr>
        <w:rFonts w:ascii="Times New Roman" w:hAnsi="Times New Roman" w:cs="Times New Roman" w:hint="default"/>
        <w:b w:val="0"/>
        <w:i w:val="0"/>
        <w:color w:val="000000"/>
      </w:rPr>
    </w:lvl>
  </w:abstractNum>
  <w:abstractNum w:abstractNumId="12" w15:restartNumberingAfterBreak="0">
    <w:nsid w:val="0000000D"/>
    <w:multiLevelType w:val="multilevel"/>
    <w:tmpl w:val="0000000D"/>
    <w:name w:val="WW8Num17"/>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0000000E"/>
    <w:multiLevelType w:val="singleLevel"/>
    <w:tmpl w:val="0000000E"/>
    <w:name w:val="WW8Num18"/>
    <w:lvl w:ilvl="0">
      <w:start w:val="1"/>
      <w:numFmt w:val="decimal"/>
      <w:lvlText w:val="%1."/>
      <w:lvlJc w:val="left"/>
      <w:pPr>
        <w:tabs>
          <w:tab w:val="num" w:pos="360"/>
        </w:tabs>
        <w:ind w:left="357" w:hanging="357"/>
      </w:pPr>
      <w:rPr>
        <w:rFonts w:hint="default"/>
        <w:b w:val="0"/>
        <w:i w:val="0"/>
        <w:color w:val="000000"/>
      </w:rPr>
    </w:lvl>
  </w:abstractNum>
  <w:abstractNum w:abstractNumId="14" w15:restartNumberingAfterBreak="0">
    <w:nsid w:val="0000000F"/>
    <w:multiLevelType w:val="multilevel"/>
    <w:tmpl w:val="0000000F"/>
    <w:name w:val="WW8Num19"/>
    <w:lvl w:ilvl="0">
      <w:start w:val="1"/>
      <w:numFmt w:val="decimal"/>
      <w:lvlText w:val="%1."/>
      <w:lvlJc w:val="left"/>
      <w:pPr>
        <w:tabs>
          <w:tab w:val="num" w:pos="360"/>
        </w:tabs>
        <w:ind w:left="340" w:hanging="340"/>
      </w:pPr>
      <w:rPr>
        <w:rFonts w:hint="default"/>
        <w:b w:val="0"/>
        <w:i w:val="0"/>
        <w:color w:val="000000"/>
      </w:rPr>
    </w:lvl>
    <w:lvl w:ilvl="1">
      <w:start w:val="1"/>
      <w:numFmt w:val="lowerLetter"/>
      <w:lvlText w:val="%2)"/>
      <w:lvlJc w:val="left"/>
      <w:pPr>
        <w:tabs>
          <w:tab w:val="num" w:pos="737"/>
        </w:tabs>
        <w:ind w:left="737" w:hanging="397"/>
      </w:pPr>
      <w:rPr>
        <w:rFonts w:hint="default"/>
      </w:rPr>
    </w:lvl>
    <w:lvl w:ilvl="2">
      <w:start w:val="1"/>
      <w:numFmt w:val="decimal"/>
      <w:lvlText w:val="%3."/>
      <w:lvlJc w:val="left"/>
      <w:pPr>
        <w:tabs>
          <w:tab w:val="num" w:pos="360"/>
        </w:tabs>
        <w:ind w:left="340" w:hanging="340"/>
      </w:pPr>
      <w:rPr>
        <w:rFonts w:hint="default"/>
        <w:color w:val="000000"/>
      </w:rPr>
    </w:lvl>
    <w:lvl w:ilvl="3">
      <w:start w:val="3"/>
      <w:numFmt w:val="bullet"/>
      <w:lvlText w:val="-"/>
      <w:lvlJc w:val="left"/>
      <w:pPr>
        <w:tabs>
          <w:tab w:val="num" w:pos="2917"/>
        </w:tabs>
        <w:ind w:left="2917" w:hanging="397"/>
      </w:pPr>
      <w:rPr>
        <w:rFonts w:ascii="Times New Roman" w:hAnsi="Times New Roman" w:cs="Times New Roman" w:hint="default"/>
        <w:b w:val="0"/>
        <w:i/>
        <w:color w:val="FF000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singleLevel"/>
    <w:tmpl w:val="00000010"/>
    <w:name w:val="WW8Num20"/>
    <w:lvl w:ilvl="0">
      <w:start w:val="1"/>
      <w:numFmt w:val="bullet"/>
      <w:lvlText w:val=""/>
      <w:lvlJc w:val="left"/>
      <w:pPr>
        <w:tabs>
          <w:tab w:val="num" w:pos="2520"/>
        </w:tabs>
        <w:ind w:left="2520" w:hanging="360"/>
      </w:pPr>
      <w:rPr>
        <w:rFonts w:ascii="Symbol" w:hAnsi="Symbol" w:cs="Symbol" w:hint="default"/>
        <w:color w:val="000000"/>
        <w:sz w:val="20"/>
      </w:rPr>
    </w:lvl>
  </w:abstractNum>
  <w:abstractNum w:abstractNumId="16" w15:restartNumberingAfterBreak="0">
    <w:nsid w:val="00000011"/>
    <w:multiLevelType w:val="singleLevel"/>
    <w:tmpl w:val="00000011"/>
    <w:name w:val="WW8Num21"/>
    <w:lvl w:ilvl="0">
      <w:start w:val="1"/>
      <w:numFmt w:val="lowerLetter"/>
      <w:lvlText w:val="%1)"/>
      <w:lvlJc w:val="left"/>
      <w:pPr>
        <w:tabs>
          <w:tab w:val="num" w:pos="1545"/>
        </w:tabs>
        <w:ind w:left="1545" w:hanging="465"/>
      </w:pPr>
      <w:rPr>
        <w:rFonts w:hint="default"/>
        <w:b w:val="0"/>
        <w:i w:val="0"/>
        <w:sz w:val="24"/>
        <w:szCs w:val="24"/>
      </w:rPr>
    </w:lvl>
  </w:abstractNum>
  <w:abstractNum w:abstractNumId="17" w15:restartNumberingAfterBreak="0">
    <w:nsid w:val="00000012"/>
    <w:multiLevelType w:val="singleLevel"/>
    <w:tmpl w:val="00000012"/>
    <w:name w:val="WW8Num23"/>
    <w:lvl w:ilvl="0">
      <w:start w:val="1"/>
      <w:numFmt w:val="decimal"/>
      <w:lvlText w:val="%1."/>
      <w:lvlJc w:val="left"/>
      <w:pPr>
        <w:tabs>
          <w:tab w:val="num" w:pos="397"/>
        </w:tabs>
        <w:ind w:left="397" w:hanging="397"/>
      </w:pPr>
      <w:rPr>
        <w:rFonts w:ascii="Times New Roman" w:hAnsi="Times New Roman" w:cs="Times New Roman" w:hint="default"/>
        <w:b w:val="0"/>
        <w:i w:val="0"/>
        <w:sz w:val="22"/>
        <w:szCs w:val="22"/>
      </w:rPr>
    </w:lvl>
  </w:abstractNum>
  <w:abstractNum w:abstractNumId="18" w15:restartNumberingAfterBreak="0">
    <w:nsid w:val="00000013"/>
    <w:multiLevelType w:val="multilevel"/>
    <w:tmpl w:val="00000013"/>
    <w:name w:val="WW8Num24"/>
    <w:lvl w:ilvl="0">
      <w:start w:val="1"/>
      <w:numFmt w:val="decimal"/>
      <w:lvlText w:val="%1."/>
      <w:lvlJc w:val="left"/>
      <w:pPr>
        <w:tabs>
          <w:tab w:val="num" w:pos="720"/>
        </w:tabs>
        <w:ind w:left="720" w:hanging="360"/>
      </w:pPr>
      <w:rPr>
        <w:rFonts w:hint="default"/>
        <w:b/>
      </w:rPr>
    </w:lvl>
    <w:lvl w:ilvl="1">
      <w:start w:val="3"/>
      <w:numFmt w:val="bullet"/>
      <w:lvlText w:val="-"/>
      <w:lvlJc w:val="left"/>
      <w:pPr>
        <w:tabs>
          <w:tab w:val="num" w:pos="1440"/>
        </w:tabs>
        <w:ind w:left="1440" w:hanging="360"/>
      </w:pPr>
      <w:rPr>
        <w:rFonts w:ascii="Times New Roman" w:hAnsi="Times New Roman" w:cs="Times New Roman" w:hint="default"/>
        <w:b/>
      </w:rPr>
    </w:lvl>
    <w:lvl w:ilvl="2">
      <w:start w:val="1"/>
      <w:numFmt w:val="lowerLetter"/>
      <w:lvlText w:val="%3)"/>
      <w:lvlJc w:val="left"/>
      <w:pPr>
        <w:tabs>
          <w:tab w:val="num" w:pos="0"/>
        </w:tabs>
        <w:ind w:left="502"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singleLevel"/>
    <w:tmpl w:val="00000014"/>
    <w:name w:val="WW8Num27"/>
    <w:lvl w:ilvl="0">
      <w:start w:val="1"/>
      <w:numFmt w:val="decimal"/>
      <w:lvlText w:val="%1."/>
      <w:lvlJc w:val="left"/>
      <w:pPr>
        <w:tabs>
          <w:tab w:val="num" w:pos="360"/>
        </w:tabs>
        <w:ind w:left="360" w:hanging="360"/>
      </w:pPr>
      <w:rPr>
        <w:rFonts w:hint="default"/>
        <w:b/>
        <w:i w:val="0"/>
      </w:rPr>
    </w:lvl>
  </w:abstractNum>
  <w:abstractNum w:abstractNumId="20" w15:restartNumberingAfterBreak="0">
    <w:nsid w:val="00000015"/>
    <w:multiLevelType w:val="multilevel"/>
    <w:tmpl w:val="00000015"/>
    <w:name w:val="WW8Num28"/>
    <w:lvl w:ilvl="0">
      <w:start w:val="3"/>
      <w:numFmt w:val="decimal"/>
      <w:lvlText w:val="%1."/>
      <w:lvlJc w:val="left"/>
      <w:pPr>
        <w:tabs>
          <w:tab w:val="num" w:pos="397"/>
        </w:tabs>
        <w:ind w:left="397" w:hanging="397"/>
      </w:pPr>
      <w:rPr>
        <w:rFonts w:ascii="Times New Roman" w:hAnsi="Times New Roman" w:cs="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6"/>
    <w:multiLevelType w:val="multilevel"/>
    <w:tmpl w:val="00000016"/>
    <w:name w:val="WW8Num29"/>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color w:val="000000"/>
      </w:rPr>
    </w:lvl>
    <w:lvl w:ilvl="3">
      <w:start w:val="1"/>
      <w:numFmt w:val="decimal"/>
      <w:lvlText w:val="%4."/>
      <w:lvlJc w:val="left"/>
      <w:pPr>
        <w:tabs>
          <w:tab w:val="num" w:pos="360"/>
        </w:tabs>
        <w:ind w:left="357" w:hanging="357"/>
      </w:pPr>
      <w:rPr>
        <w:rFonts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00000017"/>
    <w:multiLevelType w:val="singleLevel"/>
    <w:tmpl w:val="00000017"/>
    <w:name w:val="WW8Num30"/>
    <w:lvl w:ilvl="0">
      <w:start w:val="1"/>
      <w:numFmt w:val="lowerLetter"/>
      <w:lvlText w:val="%1)"/>
      <w:lvlJc w:val="left"/>
      <w:pPr>
        <w:tabs>
          <w:tab w:val="num" w:pos="720"/>
        </w:tabs>
        <w:ind w:left="720" w:hanging="380"/>
      </w:pPr>
    </w:lvl>
  </w:abstractNum>
  <w:abstractNum w:abstractNumId="23" w15:restartNumberingAfterBreak="0">
    <w:nsid w:val="00000018"/>
    <w:multiLevelType w:val="singleLevel"/>
    <w:tmpl w:val="00000018"/>
    <w:name w:val="WW8Num31"/>
    <w:lvl w:ilvl="0">
      <w:start w:val="1"/>
      <w:numFmt w:val="decimal"/>
      <w:lvlText w:val="%1."/>
      <w:lvlJc w:val="left"/>
      <w:pPr>
        <w:tabs>
          <w:tab w:val="num" w:pos="567"/>
        </w:tabs>
        <w:ind w:left="567" w:hanging="567"/>
      </w:pPr>
      <w:rPr>
        <w:rFonts w:ascii="Arial" w:hAnsi="Arial" w:cs="Arial" w:hint="default"/>
        <w:sz w:val="22"/>
      </w:rPr>
    </w:lvl>
  </w:abstractNum>
  <w:abstractNum w:abstractNumId="24" w15:restartNumberingAfterBreak="0">
    <w:nsid w:val="00000019"/>
    <w:multiLevelType w:val="singleLevel"/>
    <w:tmpl w:val="00000019"/>
    <w:name w:val="WW8Num32"/>
    <w:lvl w:ilvl="0">
      <w:start w:val="4"/>
      <w:numFmt w:val="decimal"/>
      <w:lvlText w:val="%1."/>
      <w:lvlJc w:val="left"/>
      <w:pPr>
        <w:tabs>
          <w:tab w:val="num" w:pos="360"/>
        </w:tabs>
        <w:ind w:left="340" w:hanging="340"/>
      </w:pPr>
      <w:rPr>
        <w:rFonts w:hint="default"/>
        <w:sz w:val="22"/>
        <w:szCs w:val="22"/>
      </w:rPr>
    </w:lvl>
  </w:abstractNum>
  <w:abstractNum w:abstractNumId="25" w15:restartNumberingAfterBreak="0">
    <w:nsid w:val="0000001A"/>
    <w:multiLevelType w:val="multilevel"/>
    <w:tmpl w:val="0000001A"/>
    <w:name w:val="WW8Num33"/>
    <w:lvl w:ilvl="0">
      <w:start w:val="3"/>
      <w:numFmt w:val="decimal"/>
      <w:lvlText w:val="%1."/>
      <w:lvlJc w:val="left"/>
      <w:pPr>
        <w:tabs>
          <w:tab w:val="num" w:pos="397"/>
        </w:tabs>
        <w:ind w:left="397" w:hanging="397"/>
      </w:pPr>
      <w:rPr>
        <w:rFonts w:ascii="Times New Roman" w:hAnsi="Times New Roman" w:cs="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B"/>
    <w:multiLevelType w:val="singleLevel"/>
    <w:tmpl w:val="0000001B"/>
    <w:name w:val="WW8Num37"/>
    <w:lvl w:ilvl="0">
      <w:start w:val="1"/>
      <w:numFmt w:val="lowerLetter"/>
      <w:lvlText w:val="%1)"/>
      <w:lvlJc w:val="left"/>
      <w:pPr>
        <w:tabs>
          <w:tab w:val="num" w:pos="737"/>
        </w:tabs>
        <w:ind w:left="737" w:hanging="397"/>
      </w:pPr>
      <w:rPr>
        <w:rFonts w:hint="default"/>
      </w:rPr>
    </w:lvl>
  </w:abstractNum>
  <w:abstractNum w:abstractNumId="27" w15:restartNumberingAfterBreak="0">
    <w:nsid w:val="0000001C"/>
    <w:multiLevelType w:val="singleLevel"/>
    <w:tmpl w:val="0000001C"/>
    <w:name w:val="WW8Num38"/>
    <w:lvl w:ilvl="0">
      <w:start w:val="1"/>
      <w:numFmt w:val="lowerLetter"/>
      <w:lvlText w:val="%1)"/>
      <w:lvlJc w:val="left"/>
      <w:pPr>
        <w:tabs>
          <w:tab w:val="num" w:pos="717"/>
        </w:tabs>
        <w:ind w:left="714" w:hanging="357"/>
      </w:pPr>
      <w:rPr>
        <w:rFonts w:hint="default"/>
      </w:rPr>
    </w:lvl>
  </w:abstractNum>
  <w:abstractNum w:abstractNumId="28" w15:restartNumberingAfterBreak="0">
    <w:nsid w:val="0000001D"/>
    <w:multiLevelType w:val="singleLevel"/>
    <w:tmpl w:val="0000001D"/>
    <w:name w:val="WW8Num39"/>
    <w:lvl w:ilvl="0">
      <w:start w:val="1"/>
      <w:numFmt w:val="decimal"/>
      <w:lvlText w:val="%1. "/>
      <w:lvlJc w:val="left"/>
      <w:pPr>
        <w:tabs>
          <w:tab w:val="num" w:pos="283"/>
        </w:tabs>
        <w:ind w:left="283" w:hanging="283"/>
      </w:pPr>
      <w:rPr>
        <w:rFonts w:ascii="Times New Roman" w:hAnsi="Times New Roman" w:cs="Times New Roman" w:hint="default"/>
        <w:b w:val="0"/>
        <w:i w:val="0"/>
        <w:sz w:val="24"/>
        <w:u w:val="none"/>
      </w:rPr>
    </w:lvl>
  </w:abstractNum>
  <w:abstractNum w:abstractNumId="29" w15:restartNumberingAfterBreak="0">
    <w:nsid w:val="0000001E"/>
    <w:multiLevelType w:val="singleLevel"/>
    <w:tmpl w:val="0000001E"/>
    <w:name w:val="WW8Num40"/>
    <w:lvl w:ilvl="0">
      <w:start w:val="1"/>
      <w:numFmt w:val="decimal"/>
      <w:lvlText w:val="%1."/>
      <w:lvlJc w:val="left"/>
      <w:pPr>
        <w:tabs>
          <w:tab w:val="num" w:pos="360"/>
        </w:tabs>
        <w:ind w:left="357" w:hanging="357"/>
      </w:pPr>
      <w:rPr>
        <w:rFonts w:hint="default"/>
        <w:sz w:val="22"/>
        <w:szCs w:val="22"/>
      </w:rPr>
    </w:lvl>
  </w:abstractNum>
  <w:abstractNum w:abstractNumId="30" w15:restartNumberingAfterBreak="0">
    <w:nsid w:val="0000001F"/>
    <w:multiLevelType w:val="multilevel"/>
    <w:tmpl w:val="0000001F"/>
    <w:name w:val="WW8Num41"/>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0000020"/>
    <w:multiLevelType w:val="multilevel"/>
    <w:tmpl w:val="00000020"/>
    <w:name w:val="WW8Num42"/>
    <w:lvl w:ilvl="0">
      <w:start w:val="1"/>
      <w:numFmt w:val="bullet"/>
      <w:lvlText w:val=""/>
      <w:lvlJc w:val="left"/>
      <w:pPr>
        <w:tabs>
          <w:tab w:val="num" w:pos="360"/>
        </w:tabs>
        <w:ind w:left="360" w:hanging="360"/>
      </w:pPr>
      <w:rPr>
        <w:rFonts w:ascii="Symbol" w:hAnsi="Symbol" w:cs="Symbol" w:hint="default"/>
        <w:b w:val="0"/>
        <w:i w:val="0"/>
        <w:color w:val="000000"/>
      </w:rPr>
    </w:lvl>
    <w:lvl w:ilvl="1">
      <w:start w:val="1"/>
      <w:numFmt w:val="lowerLetter"/>
      <w:lvlText w:val="%2)"/>
      <w:lvlJc w:val="left"/>
      <w:pPr>
        <w:tabs>
          <w:tab w:val="num" w:pos="737"/>
        </w:tabs>
        <w:ind w:left="737" w:hanging="397"/>
      </w:pPr>
      <w:rPr>
        <w:rFonts w:hint="default"/>
      </w:rPr>
    </w:lvl>
    <w:lvl w:ilvl="2">
      <w:start w:val="1"/>
      <w:numFmt w:val="decimal"/>
      <w:lvlText w:val="%3."/>
      <w:lvlJc w:val="left"/>
      <w:pPr>
        <w:tabs>
          <w:tab w:val="num" w:pos="360"/>
        </w:tabs>
        <w:ind w:left="340" w:hanging="340"/>
      </w:pPr>
      <w:rPr>
        <w:rFonts w:hint="default"/>
        <w:color w:val="000000"/>
      </w:rPr>
    </w:lvl>
    <w:lvl w:ilvl="3">
      <w:start w:val="3"/>
      <w:numFmt w:val="bullet"/>
      <w:lvlText w:val="-"/>
      <w:lvlJc w:val="left"/>
      <w:pPr>
        <w:tabs>
          <w:tab w:val="num" w:pos="2917"/>
        </w:tabs>
        <w:ind w:left="2917" w:hanging="397"/>
      </w:pPr>
      <w:rPr>
        <w:rFonts w:ascii="Times New Roman" w:hAnsi="Times New Roman" w:cs="Times New Roman" w:hint="default"/>
        <w:b w:val="0"/>
        <w:i/>
        <w:color w:val="FF000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singleLevel"/>
    <w:tmpl w:val="00000021"/>
    <w:name w:val="WW8Num43"/>
    <w:lvl w:ilvl="0">
      <w:start w:val="1"/>
      <w:numFmt w:val="decimal"/>
      <w:lvlText w:val="%1."/>
      <w:lvlJc w:val="left"/>
      <w:pPr>
        <w:tabs>
          <w:tab w:val="num" w:pos="360"/>
        </w:tabs>
        <w:ind w:left="357" w:hanging="357"/>
      </w:pPr>
      <w:rPr>
        <w:rFonts w:hint="default"/>
      </w:rPr>
    </w:lvl>
  </w:abstractNum>
  <w:abstractNum w:abstractNumId="33" w15:restartNumberingAfterBreak="0">
    <w:nsid w:val="00000022"/>
    <w:multiLevelType w:val="singleLevel"/>
    <w:tmpl w:val="00000022"/>
    <w:name w:val="WW8Num44"/>
    <w:lvl w:ilvl="0">
      <w:start w:val="1"/>
      <w:numFmt w:val="decimal"/>
      <w:lvlText w:val="%1."/>
      <w:lvlJc w:val="left"/>
      <w:pPr>
        <w:tabs>
          <w:tab w:val="num" w:pos="0"/>
        </w:tabs>
        <w:ind w:left="720" w:hanging="360"/>
      </w:pPr>
    </w:lvl>
  </w:abstractNum>
  <w:abstractNum w:abstractNumId="34" w15:restartNumberingAfterBreak="0">
    <w:nsid w:val="00000023"/>
    <w:multiLevelType w:val="singleLevel"/>
    <w:tmpl w:val="00000023"/>
    <w:name w:val="WW8Num45"/>
    <w:lvl w:ilvl="0">
      <w:start w:val="1"/>
      <w:numFmt w:val="decimal"/>
      <w:lvlText w:val="%1."/>
      <w:lvlJc w:val="left"/>
      <w:pPr>
        <w:tabs>
          <w:tab w:val="num" w:pos="360"/>
        </w:tabs>
        <w:ind w:left="360" w:hanging="360"/>
      </w:pPr>
      <w:rPr>
        <w:b w:val="0"/>
        <w:i w:val="0"/>
        <w:sz w:val="22"/>
        <w:szCs w:val="22"/>
      </w:rPr>
    </w:lvl>
  </w:abstractNum>
  <w:abstractNum w:abstractNumId="35" w15:restartNumberingAfterBreak="0">
    <w:nsid w:val="00000024"/>
    <w:multiLevelType w:val="singleLevel"/>
    <w:tmpl w:val="00000024"/>
    <w:lvl w:ilvl="0">
      <w:start w:val="1"/>
      <w:numFmt w:val="decimal"/>
      <w:lvlText w:val="%1."/>
      <w:lvlJc w:val="left"/>
      <w:pPr>
        <w:tabs>
          <w:tab w:val="num" w:pos="0"/>
        </w:tabs>
        <w:ind w:left="360" w:hanging="360"/>
      </w:pPr>
      <w:rPr>
        <w:rFonts w:hint="default"/>
        <w:b/>
        <w:i w:val="0"/>
      </w:rPr>
    </w:lvl>
  </w:abstractNum>
  <w:abstractNum w:abstractNumId="36" w15:restartNumberingAfterBreak="0">
    <w:nsid w:val="00000025"/>
    <w:multiLevelType w:val="multilevel"/>
    <w:tmpl w:val="00000025"/>
    <w:name w:val="WW8StyleNum"/>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00000026"/>
    <w:multiLevelType w:val="multilevel"/>
    <w:tmpl w:val="00000026"/>
    <w:name w:val="WW8StyleNum1"/>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00000027"/>
    <w:multiLevelType w:val="multilevel"/>
    <w:tmpl w:val="00000027"/>
    <w:name w:val="WW8StyleNum2"/>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00000028"/>
    <w:multiLevelType w:val="multilevel"/>
    <w:tmpl w:val="00000028"/>
    <w:name w:val="WW8StyleNum3"/>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357926623">
    <w:abstractNumId w:val="0"/>
  </w:num>
  <w:num w:numId="2" w16cid:durableId="1168596835">
    <w:abstractNumId w:val="1"/>
  </w:num>
  <w:num w:numId="3" w16cid:durableId="797838038">
    <w:abstractNumId w:val="2"/>
  </w:num>
  <w:num w:numId="4" w16cid:durableId="1668433761">
    <w:abstractNumId w:val="3"/>
  </w:num>
  <w:num w:numId="5" w16cid:durableId="420948750">
    <w:abstractNumId w:val="4"/>
  </w:num>
  <w:num w:numId="6" w16cid:durableId="1618637982">
    <w:abstractNumId w:val="5"/>
  </w:num>
  <w:num w:numId="7" w16cid:durableId="877399576">
    <w:abstractNumId w:val="6"/>
  </w:num>
  <w:num w:numId="8" w16cid:durableId="1834224298">
    <w:abstractNumId w:val="7"/>
  </w:num>
  <w:num w:numId="9" w16cid:durableId="1317613567">
    <w:abstractNumId w:val="8"/>
  </w:num>
  <w:num w:numId="10" w16cid:durableId="2129932266">
    <w:abstractNumId w:val="9"/>
  </w:num>
  <w:num w:numId="11" w16cid:durableId="1843549533">
    <w:abstractNumId w:val="10"/>
  </w:num>
  <w:num w:numId="12" w16cid:durableId="680469854">
    <w:abstractNumId w:val="11"/>
  </w:num>
  <w:num w:numId="13" w16cid:durableId="1281183037">
    <w:abstractNumId w:val="12"/>
  </w:num>
  <w:num w:numId="14" w16cid:durableId="1742024253">
    <w:abstractNumId w:val="13"/>
  </w:num>
  <w:num w:numId="15" w16cid:durableId="313265121">
    <w:abstractNumId w:val="14"/>
  </w:num>
  <w:num w:numId="16" w16cid:durableId="1984119034">
    <w:abstractNumId w:val="15"/>
  </w:num>
  <w:num w:numId="17" w16cid:durableId="13650393">
    <w:abstractNumId w:val="16"/>
  </w:num>
  <w:num w:numId="18" w16cid:durableId="1057364831">
    <w:abstractNumId w:val="17"/>
  </w:num>
  <w:num w:numId="19" w16cid:durableId="1333028061">
    <w:abstractNumId w:val="18"/>
  </w:num>
  <w:num w:numId="20" w16cid:durableId="802313707">
    <w:abstractNumId w:val="19"/>
  </w:num>
  <w:num w:numId="21" w16cid:durableId="1834761246">
    <w:abstractNumId w:val="20"/>
  </w:num>
  <w:num w:numId="22" w16cid:durableId="17855775">
    <w:abstractNumId w:val="21"/>
  </w:num>
  <w:num w:numId="23" w16cid:durableId="1696079947">
    <w:abstractNumId w:val="22"/>
  </w:num>
  <w:num w:numId="24" w16cid:durableId="587077518">
    <w:abstractNumId w:val="23"/>
  </w:num>
  <w:num w:numId="25" w16cid:durableId="1541670409">
    <w:abstractNumId w:val="24"/>
  </w:num>
  <w:num w:numId="26" w16cid:durableId="860553919">
    <w:abstractNumId w:val="25"/>
  </w:num>
  <w:num w:numId="27" w16cid:durableId="2077822232">
    <w:abstractNumId w:val="26"/>
  </w:num>
  <w:num w:numId="28" w16cid:durableId="305354175">
    <w:abstractNumId w:val="27"/>
  </w:num>
  <w:num w:numId="29" w16cid:durableId="1315065717">
    <w:abstractNumId w:val="28"/>
  </w:num>
  <w:num w:numId="30" w16cid:durableId="318929557">
    <w:abstractNumId w:val="29"/>
  </w:num>
  <w:num w:numId="31" w16cid:durableId="1987010474">
    <w:abstractNumId w:val="30"/>
  </w:num>
  <w:num w:numId="32" w16cid:durableId="1072898103">
    <w:abstractNumId w:val="31"/>
  </w:num>
  <w:num w:numId="33" w16cid:durableId="378944889">
    <w:abstractNumId w:val="32"/>
  </w:num>
  <w:num w:numId="34" w16cid:durableId="2094811689">
    <w:abstractNumId w:val="33"/>
  </w:num>
  <w:num w:numId="35" w16cid:durableId="1275556656">
    <w:abstractNumId w:val="34"/>
  </w:num>
  <w:num w:numId="36" w16cid:durableId="1178932946">
    <w:abstractNumId w:val="35"/>
  </w:num>
  <w:num w:numId="37" w16cid:durableId="910509157">
    <w:abstractNumId w:val="36"/>
  </w:num>
  <w:num w:numId="38" w16cid:durableId="131560976">
    <w:abstractNumId w:val="37"/>
  </w:num>
  <w:num w:numId="39" w16cid:durableId="220672887">
    <w:abstractNumId w:val="38"/>
  </w:num>
  <w:num w:numId="40" w16cid:durableId="25100977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6DEF"/>
    <w:rsid w:val="006A6DEF"/>
    <w:rsid w:val="00740A92"/>
    <w:rsid w:val="00906C17"/>
    <w:rsid w:val="00D952C0"/>
    <w:rsid w:val="00DA1A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14:docId w14:val="22901298"/>
  <w15:chartTrackingRefBased/>
  <w15:docId w15:val="{F6D87CC9-AA72-4A54-9E42-0A251F67E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numPr>
        <w:numId w:val="1"/>
      </w:numPr>
      <w:tabs>
        <w:tab w:val="left" w:pos="7371"/>
      </w:tabs>
      <w:jc w:val="center"/>
      <w:outlineLvl w:val="0"/>
    </w:pPr>
    <w:rPr>
      <w:b/>
      <w:bCs/>
      <w:sz w:val="28"/>
    </w:rPr>
  </w:style>
  <w:style w:type="paragraph" w:styleId="Nadpis2">
    <w:name w:val="heading 2"/>
    <w:basedOn w:val="Normln"/>
    <w:next w:val="Normln"/>
    <w:qFormat/>
    <w:pPr>
      <w:keepNext/>
      <w:numPr>
        <w:ilvl w:val="1"/>
        <w:numId w:val="1"/>
      </w:numPr>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numPr>
        <w:ilvl w:val="2"/>
        <w:numId w:val="1"/>
      </w:numPr>
      <w:jc w:val="both"/>
      <w:outlineLvl w:val="2"/>
    </w:pPr>
    <w:rPr>
      <w:b/>
      <w:szCs w:val="20"/>
      <w:u w:val="single"/>
    </w:rPr>
  </w:style>
  <w:style w:type="paragraph" w:styleId="Nadpis4">
    <w:name w:val="heading 4"/>
    <w:basedOn w:val="Normln"/>
    <w:next w:val="Normln"/>
    <w:qFormat/>
    <w:pPr>
      <w:keepNext/>
      <w:numPr>
        <w:ilvl w:val="3"/>
        <w:numId w:val="1"/>
      </w:numPr>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numPr>
        <w:ilvl w:val="4"/>
        <w:numId w:val="1"/>
      </w:numPr>
      <w:autoSpaceDE w:val="0"/>
      <w:spacing w:before="120"/>
      <w:outlineLvl w:val="4"/>
    </w:pPr>
  </w:style>
  <w:style w:type="paragraph" w:styleId="Nadpis6">
    <w:name w:val="heading 6"/>
    <w:basedOn w:val="Normln"/>
    <w:next w:val="Normln"/>
    <w:qFormat/>
    <w:pPr>
      <w:keepNext/>
      <w:numPr>
        <w:ilvl w:val="5"/>
        <w:numId w:val="1"/>
      </w:numPr>
      <w:outlineLvl w:val="5"/>
    </w:pPr>
    <w:rPr>
      <w:i/>
      <w:iCs/>
      <w:color w:val="FF0000"/>
    </w:rPr>
  </w:style>
  <w:style w:type="paragraph" w:styleId="Nadpis8">
    <w:name w:val="heading 8"/>
    <w:basedOn w:val="Normln"/>
    <w:next w:val="Normln"/>
    <w:qFormat/>
    <w:pPr>
      <w:keepNext/>
      <w:numPr>
        <w:ilvl w:val="7"/>
        <w:numId w:val="1"/>
      </w:numPr>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rPr>
      <w:rFonts w:hint="default"/>
      <w:szCs w:val="20"/>
    </w:rPr>
  </w:style>
  <w:style w:type="character" w:customStyle="1" w:styleId="WW8Num2z0">
    <w:name w:val="WW8Num2z0"/>
    <w:rPr>
      <w:rFonts w:ascii="Times New Roman" w:hAnsi="Times New Roman" w:cs="Times New Roman" w:hint="default"/>
      <w:b w:val="0"/>
      <w:i w:val="0"/>
      <w:strike w:val="0"/>
      <w:dstrike w:val="0"/>
      <w:sz w:val="22"/>
      <w:szCs w:val="22"/>
    </w:rPr>
  </w:style>
  <w:style w:type="character" w:customStyle="1" w:styleId="WW8Num3z0">
    <w:name w:val="WW8Num3z0"/>
    <w:rPr>
      <w:rFonts w:hint="default"/>
      <w:b w:val="0"/>
      <w:i w:val="0"/>
      <w:iCs/>
      <w:color w:val="000000"/>
    </w:rPr>
  </w:style>
  <w:style w:type="character" w:customStyle="1" w:styleId="WW8Num3z1">
    <w:name w:val="WW8Num3z1"/>
    <w:rPr>
      <w:rFonts w:hint="default"/>
    </w:rPr>
  </w:style>
  <w:style w:type="character" w:customStyle="1" w:styleId="WW8Num4z0">
    <w:name w:val="WW8Num4z0"/>
    <w:rPr>
      <w:rFonts w:ascii="Times New Roman" w:hAnsi="Times New Roman" w:cs="Times New Roman" w:hint="default"/>
      <w:b w:val="0"/>
      <w:i w:val="0"/>
      <w:sz w:val="24"/>
    </w:rPr>
  </w:style>
  <w:style w:type="character" w:customStyle="1" w:styleId="WW8Num5z0">
    <w:name w:val="WW8Num5z0"/>
    <w:rPr>
      <w:b w:val="0"/>
      <w:i w:val="0"/>
    </w:rPr>
  </w:style>
  <w:style w:type="character" w:customStyle="1" w:styleId="WW8Num6z0">
    <w:name w:val="WW8Num6z0"/>
    <w:rPr>
      <w:rFonts w:hint="default"/>
    </w:rPr>
  </w:style>
  <w:style w:type="character" w:customStyle="1" w:styleId="WW8Num7z0">
    <w:name w:val="WW8Num7z0"/>
    <w:rPr>
      <w:rFonts w:hint="default"/>
      <w:b w:val="0"/>
      <w:i w:val="0"/>
      <w:sz w:val="22"/>
      <w:szCs w:val="22"/>
    </w:rPr>
  </w:style>
  <w:style w:type="character" w:customStyle="1" w:styleId="WW8Num7z1">
    <w:name w:val="WW8Num7z1"/>
    <w:rPr>
      <w:rFonts w:hint="default"/>
    </w:rPr>
  </w:style>
  <w:style w:type="character" w:customStyle="1" w:styleId="WW8Num8z0">
    <w:name w:val="WW8Num8z0"/>
    <w:rPr>
      <w:rFonts w:hint="default"/>
      <w:b w:val="0"/>
      <w:i w:val="0"/>
      <w:color w:val="000000"/>
      <w:szCs w:val="18"/>
    </w:rPr>
  </w:style>
  <w:style w:type="character" w:customStyle="1" w:styleId="WW8Num8z1">
    <w:name w:val="WW8Num8z1"/>
    <w:rPr>
      <w:rFonts w:hint="default"/>
    </w:rPr>
  </w:style>
  <w:style w:type="character" w:customStyle="1" w:styleId="WW8Num9z1">
    <w:name w:val="WW8Num9z1"/>
    <w:rPr>
      <w:sz w:val="22"/>
      <w:szCs w:val="22"/>
    </w:rPr>
  </w:style>
  <w:style w:type="character" w:customStyle="1" w:styleId="WW8Num10z0">
    <w:name w:val="WW8Num10z0"/>
    <w:rPr>
      <w:rFonts w:ascii="Times New Roman" w:eastAsia="Times New Roman" w:hAnsi="Times New Roman"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3z0">
    <w:name w:val="WW8Num13z0"/>
    <w:rPr>
      <w:rFonts w:ascii="Times New Roman" w:hAnsi="Times New Roman" w:cs="Times New Roman" w:hint="default"/>
      <w:b w:val="0"/>
      <w:i w:val="0"/>
      <w:sz w:val="22"/>
      <w:szCs w:val="22"/>
    </w:rPr>
  </w:style>
  <w:style w:type="character" w:customStyle="1" w:styleId="WW8Num14z0">
    <w:name w:val="WW8Num14z0"/>
    <w:rPr>
      <w:rFonts w:hint="default"/>
      <w:b w:val="0"/>
      <w:i w:val="0"/>
    </w:rPr>
  </w:style>
  <w:style w:type="character" w:customStyle="1" w:styleId="WW8Num15z0">
    <w:name w:val="WW8Num15z0"/>
    <w:rPr>
      <w:rFonts w:ascii="Times New Roman" w:hAnsi="Times New Roman" w:cs="Times New Roman" w:hint="default"/>
      <w:b w:val="0"/>
      <w:i w:val="0"/>
      <w:color w:val="000000"/>
    </w:rPr>
  </w:style>
  <w:style w:type="character" w:customStyle="1" w:styleId="WW8Num16z0">
    <w:name w:val="WW8Num16z0"/>
    <w:rPr>
      <w:rFonts w:hint="default"/>
      <w:b w:val="0"/>
      <w:i w:val="0"/>
      <w:iCs/>
      <w:color w:val="000000"/>
    </w:rPr>
  </w:style>
  <w:style w:type="character" w:customStyle="1" w:styleId="WW8Num16z1">
    <w:name w:val="WW8Num16z1"/>
    <w:rPr>
      <w:rFonts w:hint="default"/>
    </w:rPr>
  </w:style>
  <w:style w:type="character" w:customStyle="1" w:styleId="WW8Num17z0">
    <w:name w:val="WW8Num17z0"/>
    <w:rPr>
      <w:rFonts w:hint="default"/>
    </w:rPr>
  </w:style>
  <w:style w:type="character" w:customStyle="1" w:styleId="WW8Num18z0">
    <w:name w:val="WW8Num18z0"/>
    <w:rPr>
      <w:rFonts w:hint="default"/>
      <w:b w:val="0"/>
      <w:i w:val="0"/>
      <w:color w:val="000000"/>
    </w:rPr>
  </w:style>
  <w:style w:type="character" w:customStyle="1" w:styleId="WW8Num19z0">
    <w:name w:val="WW8Num19z0"/>
    <w:rPr>
      <w:rFonts w:hint="default"/>
      <w:b w:val="0"/>
      <w:i w:val="0"/>
      <w:color w:val="000000"/>
    </w:rPr>
  </w:style>
  <w:style w:type="character" w:customStyle="1" w:styleId="WW8Num19z1">
    <w:name w:val="WW8Num19z1"/>
    <w:rPr>
      <w:rFonts w:hint="default"/>
    </w:rPr>
  </w:style>
  <w:style w:type="character" w:customStyle="1" w:styleId="WW8Num19z2">
    <w:name w:val="WW8Num19z2"/>
    <w:rPr>
      <w:rFonts w:hint="default"/>
      <w:color w:val="000000"/>
    </w:rPr>
  </w:style>
  <w:style w:type="character" w:customStyle="1" w:styleId="WW8Num19z3">
    <w:name w:val="WW8Num19z3"/>
    <w:rPr>
      <w:rFonts w:ascii="Times New Roman" w:hAnsi="Times New Roman" w:cs="Times New Roman" w:hint="default"/>
      <w:b w:val="0"/>
      <w:i/>
      <w:color w:val="FF0000"/>
    </w:rPr>
  </w:style>
  <w:style w:type="character" w:customStyle="1" w:styleId="WW8Num20z0">
    <w:name w:val="WW8Num20z0"/>
    <w:rPr>
      <w:rFonts w:ascii="Symbol" w:hAnsi="Symbol" w:cs="Symbol" w:hint="default"/>
      <w:color w:val="000000"/>
      <w:sz w:val="20"/>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hint="default"/>
      <w:b w:val="0"/>
      <w:i w:val="0"/>
      <w:sz w:val="24"/>
      <w:szCs w:val="24"/>
    </w:rPr>
  </w:style>
  <w:style w:type="character" w:customStyle="1" w:styleId="WW8Num22z0">
    <w:name w:val="WW8Num22z0"/>
    <w:rPr>
      <w:b/>
      <w:sz w:val="24"/>
    </w:rPr>
  </w:style>
  <w:style w:type="character" w:customStyle="1" w:styleId="WW8Num23z0">
    <w:name w:val="WW8Num23z0"/>
    <w:rPr>
      <w:rFonts w:ascii="Times New Roman" w:hAnsi="Times New Roman" w:cs="Times New Roman" w:hint="default"/>
      <w:b w:val="0"/>
      <w:i w:val="0"/>
      <w:sz w:val="22"/>
      <w:szCs w:val="22"/>
    </w:rPr>
  </w:style>
  <w:style w:type="character" w:customStyle="1" w:styleId="WW8Num24z0">
    <w:name w:val="WW8Num24z0"/>
    <w:rPr>
      <w:rFonts w:hint="default"/>
      <w:b/>
    </w:rPr>
  </w:style>
  <w:style w:type="character" w:customStyle="1" w:styleId="WW8Num24z1">
    <w:name w:val="WW8Num24z1"/>
    <w:rPr>
      <w:rFonts w:ascii="Times New Roman" w:eastAsia="Times New Roman" w:hAnsi="Times New Roman" w:cs="Times New Roman" w:hint="default"/>
      <w:b/>
    </w:rPr>
  </w:style>
  <w:style w:type="character" w:customStyle="1" w:styleId="WW8Num24z2">
    <w:name w:val="WW8Num24z2"/>
    <w:rPr>
      <w:rFonts w:hint="default"/>
    </w:rPr>
  </w:style>
  <w:style w:type="character" w:customStyle="1" w:styleId="WW8Num25z0">
    <w:name w:val="WW8Num25z0"/>
    <w:rPr>
      <w:rFonts w:ascii="Times New Roman" w:eastAsia="Times New Roman" w:hAnsi="Times New Roman" w:cs="Times New Roman"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hint="default"/>
    </w:rPr>
  </w:style>
  <w:style w:type="character" w:customStyle="1" w:styleId="WW8Num27z0">
    <w:name w:val="WW8Num27z0"/>
    <w:rPr>
      <w:rFonts w:hint="default"/>
      <w:b/>
      <w:i w:val="0"/>
    </w:rPr>
  </w:style>
  <w:style w:type="character" w:customStyle="1" w:styleId="WW8Num28z0">
    <w:name w:val="WW8Num28z0"/>
    <w:rPr>
      <w:rFonts w:ascii="Times New Roman" w:hAnsi="Times New Roman" w:cs="Times New Roman" w:hint="default"/>
      <w:b w:val="0"/>
      <w:i w:val="0"/>
      <w:sz w:val="24"/>
    </w:rPr>
  </w:style>
  <w:style w:type="character" w:customStyle="1" w:styleId="WW8Num28z2">
    <w:name w:val="WW8Num28z2"/>
    <w:rPr>
      <w:rFonts w:hint="default"/>
    </w:rPr>
  </w:style>
  <w:style w:type="character" w:customStyle="1" w:styleId="WW8Num29z2">
    <w:name w:val="WW8Num29z2"/>
    <w:rPr>
      <w:rFonts w:hint="default"/>
      <w:color w:val="000000"/>
    </w:rPr>
  </w:style>
  <w:style w:type="character" w:customStyle="1" w:styleId="WW8Num29z3">
    <w:name w:val="WW8Num29z3"/>
    <w:rPr>
      <w:rFonts w:hint="default"/>
    </w:rPr>
  </w:style>
  <w:style w:type="character" w:customStyle="1" w:styleId="WW8Num31z0">
    <w:name w:val="WW8Num31z0"/>
    <w:rPr>
      <w:rFonts w:ascii="Arial" w:hAnsi="Arial" w:cs="Arial" w:hint="default"/>
      <w:sz w:val="22"/>
    </w:rPr>
  </w:style>
  <w:style w:type="character" w:customStyle="1" w:styleId="WW8Num32z0">
    <w:name w:val="WW8Num32z0"/>
    <w:rPr>
      <w:rFonts w:hint="default"/>
      <w:sz w:val="22"/>
      <w:szCs w:val="22"/>
    </w:rPr>
  </w:style>
  <w:style w:type="character" w:customStyle="1" w:styleId="WW8Num33z0">
    <w:name w:val="WW8Num33z0"/>
    <w:rPr>
      <w:rFonts w:ascii="Times New Roman" w:hAnsi="Times New Roman" w:cs="Times New Roman" w:hint="default"/>
      <w:b w:val="0"/>
      <w:i w:val="0"/>
      <w:sz w:val="24"/>
    </w:rPr>
  </w:style>
  <w:style w:type="character" w:customStyle="1" w:styleId="WW8Num33z2">
    <w:name w:val="WW8Num33z2"/>
    <w:rPr>
      <w:rFonts w:hint="default"/>
    </w:rPr>
  </w:style>
  <w:style w:type="character" w:customStyle="1" w:styleId="WW8Num34z0">
    <w:name w:val="WW8Num34z0"/>
    <w:rPr>
      <w:rFonts w:ascii="Symbol" w:hAnsi="Symbol" w:cs="Symbol" w:hint="default"/>
      <w:color w:val="000000"/>
      <w:sz w:val="24"/>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b/>
      <w:sz w:val="24"/>
    </w:rPr>
  </w:style>
  <w:style w:type="character" w:customStyle="1" w:styleId="WW8Num36z0">
    <w:name w:val="WW8Num36z0"/>
    <w:rPr>
      <w:b w:val="0"/>
    </w:rPr>
  </w:style>
  <w:style w:type="character" w:customStyle="1" w:styleId="WW8Num37z0">
    <w:name w:val="WW8Num37z0"/>
    <w:rPr>
      <w:rFonts w:hint="default"/>
    </w:rPr>
  </w:style>
  <w:style w:type="character" w:customStyle="1" w:styleId="WW8Num38z0">
    <w:name w:val="WW8Num38z0"/>
    <w:rPr>
      <w:rFonts w:hint="default"/>
    </w:rPr>
  </w:style>
  <w:style w:type="character" w:customStyle="1" w:styleId="WW8Num39z0">
    <w:name w:val="WW8Num39z0"/>
    <w:rPr>
      <w:rFonts w:ascii="Times New Roman" w:hAnsi="Times New Roman" w:cs="Times New Roman" w:hint="default"/>
      <w:b w:val="0"/>
      <w:i w:val="0"/>
      <w:sz w:val="24"/>
      <w:u w:val="none"/>
    </w:rPr>
  </w:style>
  <w:style w:type="character" w:customStyle="1" w:styleId="WW8Num40z0">
    <w:name w:val="WW8Num40z0"/>
    <w:rPr>
      <w:rFonts w:hint="default"/>
      <w:sz w:val="22"/>
      <w:szCs w:val="22"/>
    </w:rPr>
  </w:style>
  <w:style w:type="character" w:customStyle="1" w:styleId="WW8Num41z0">
    <w:name w:val="WW8Num41z0"/>
    <w:rPr>
      <w:rFonts w:hint="default"/>
    </w:rPr>
  </w:style>
  <w:style w:type="character" w:customStyle="1" w:styleId="WW8Num41z2">
    <w:name w:val="WW8Num41z2"/>
    <w:rPr>
      <w:rFonts w:hint="default"/>
      <w:sz w:val="22"/>
      <w:szCs w:val="22"/>
    </w:rPr>
  </w:style>
  <w:style w:type="character" w:customStyle="1" w:styleId="WW8Num42z0">
    <w:name w:val="WW8Num42z0"/>
    <w:rPr>
      <w:rFonts w:ascii="Symbol" w:hAnsi="Symbol" w:cs="Symbol" w:hint="default"/>
      <w:b w:val="0"/>
      <w:i w:val="0"/>
      <w:color w:val="000000"/>
    </w:rPr>
  </w:style>
  <w:style w:type="character" w:customStyle="1" w:styleId="WW8Num42z1">
    <w:name w:val="WW8Num42z1"/>
    <w:rPr>
      <w:rFonts w:hint="default"/>
    </w:rPr>
  </w:style>
  <w:style w:type="character" w:customStyle="1" w:styleId="WW8Num42z2">
    <w:name w:val="WW8Num42z2"/>
    <w:rPr>
      <w:rFonts w:hint="default"/>
      <w:color w:val="000000"/>
    </w:rPr>
  </w:style>
  <w:style w:type="character" w:customStyle="1" w:styleId="WW8Num42z3">
    <w:name w:val="WW8Num42z3"/>
    <w:rPr>
      <w:rFonts w:ascii="Times New Roman" w:hAnsi="Times New Roman" w:cs="Times New Roman" w:hint="default"/>
      <w:b w:val="0"/>
      <w:i/>
      <w:color w:val="FF0000"/>
    </w:rPr>
  </w:style>
  <w:style w:type="character" w:customStyle="1" w:styleId="WW8Num43z0">
    <w:name w:val="WW8Num43z0"/>
    <w:rPr>
      <w:rFonts w:hint="default"/>
    </w:rPr>
  </w:style>
  <w:style w:type="character" w:customStyle="1" w:styleId="WW8Num43z1">
    <w:name w:val="WW8Num43z1"/>
    <w:rPr>
      <w:rFonts w:ascii="Wingdings" w:hAnsi="Wingdings" w:cs="Wingdings" w:hint="default"/>
    </w:rPr>
  </w:style>
  <w:style w:type="character" w:customStyle="1" w:styleId="WW8Num45z0">
    <w:name w:val="WW8Num45z0"/>
    <w:rPr>
      <w:b w:val="0"/>
      <w:i w:val="0"/>
      <w:sz w:val="22"/>
      <w:szCs w:val="22"/>
    </w:rPr>
  </w:style>
  <w:style w:type="character" w:customStyle="1" w:styleId="WW8NumSt30z0">
    <w:name w:val="WW8NumSt30z0"/>
    <w:rPr>
      <w:rFonts w:hint="default"/>
      <w:b/>
      <w:i w:val="0"/>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character" w:styleId="Sledovanodkaz">
    <w:name w:val="FollowedHyperlink"/>
    <w:rPr>
      <w:color w:val="800080"/>
      <w:u w:val="single"/>
    </w:rPr>
  </w:style>
  <w:style w:type="character" w:styleId="Zdraznn">
    <w:name w:val="Emphasis"/>
    <w:qFormat/>
    <w:rPr>
      <w:i/>
      <w:iCs/>
    </w:rPr>
  </w:style>
  <w:style w:type="character" w:styleId="Siln">
    <w:name w:val="Strong"/>
    <w:qFormat/>
    <w:rPr>
      <w:b/>
      <w:bCs/>
    </w:rPr>
  </w:style>
  <w:style w:type="character" w:customStyle="1" w:styleId="ZkladntextChar">
    <w:name w:val="Základní text Char"/>
    <w:rPr>
      <w:sz w:val="24"/>
      <w:szCs w:val="24"/>
      <w:lang w:val="cs-CZ" w:bidi="ar-SA"/>
    </w:rPr>
  </w:style>
  <w:style w:type="character" w:customStyle="1" w:styleId="ZhlavChar">
    <w:name w:val="Záhlaví Char"/>
    <w:rPr>
      <w:sz w:val="24"/>
      <w:szCs w:val="24"/>
    </w:rPr>
  </w:style>
  <w:style w:type="character" w:customStyle="1" w:styleId="ZpatChar">
    <w:name w:val="Zápatí Char"/>
    <w:rPr>
      <w:sz w:val="24"/>
      <w:szCs w:val="24"/>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customStyle="1" w:styleId="WW8Num3z6">
    <w:name w:val="WW8Num3z6"/>
  </w:style>
  <w:style w:type="paragraph" w:customStyle="1" w:styleId="Nadpis">
    <w:name w:val="Nadpis"/>
    <w:basedOn w:val="Normln"/>
    <w:next w:val="Zkladntext"/>
    <w:pPr>
      <w:widowControl w:val="0"/>
      <w:jc w:val="center"/>
    </w:pPr>
    <w:rPr>
      <w:b/>
      <w:bCs/>
      <w:sz w:val="32"/>
      <w:szCs w:val="20"/>
    </w:rPr>
  </w:style>
  <w:style w:type="paragraph" w:styleId="Zkladntext">
    <w:name w:val="Body Text"/>
    <w:basedOn w:val="Normln"/>
    <w:pPr>
      <w:tabs>
        <w:tab w:val="left" w:pos="540"/>
        <w:tab w:val="left" w:pos="1260"/>
        <w:tab w:val="left" w:pos="1980"/>
        <w:tab w:val="left" w:pos="3960"/>
      </w:tabs>
      <w:jc w:val="both"/>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pPr>
      <w:suppressLineNumbers/>
    </w:pPr>
    <w:rPr>
      <w:rFonts w:cs="Lucida Sans"/>
    </w:rPr>
  </w:style>
  <w:style w:type="paragraph" w:customStyle="1" w:styleId="Import16">
    <w:name w:val="Import 16"/>
    <w:basedOn w:val="Normln"/>
    <w:pPr>
      <w:widowControl w:val="0"/>
      <w:tabs>
        <w:tab w:val="left" w:pos="864"/>
      </w:tabs>
      <w:autoSpaceDE w:val="0"/>
      <w:ind w:hanging="144"/>
    </w:pPr>
    <w:rPr>
      <w:rFonts w:ascii="Courier New" w:hAnsi="Courier New" w:cs="Courier New"/>
    </w:rPr>
  </w:style>
  <w:style w:type="paragraph" w:customStyle="1" w:styleId="Zkladntextodsazen21">
    <w:name w:val="Základní text odsazený 21"/>
    <w:basedOn w:val="Normln"/>
    <w:pPr>
      <w:widowControl w:val="0"/>
      <w:autoSpaceDE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pPr>
    <w:rPr>
      <w:rFonts w:ascii="Courier New" w:hAnsi="Courier New" w:cs="Courier New"/>
    </w:rPr>
  </w:style>
  <w:style w:type="paragraph" w:customStyle="1" w:styleId="Zkladntext31">
    <w:name w:val="Základní text 31"/>
    <w:basedOn w:val="Normln"/>
    <w:pPr>
      <w:spacing w:line="240" w:lineRule="exact"/>
      <w:jc w:val="both"/>
    </w:pPr>
    <w:rPr>
      <w:szCs w:val="20"/>
    </w:rPr>
  </w:style>
  <w:style w:type="paragraph" w:customStyle="1" w:styleId="Smlouva-eslo">
    <w:name w:val="Smlouva-eíslo"/>
    <w:basedOn w:val="Normln"/>
    <w:pPr>
      <w:widowControl w:val="0"/>
      <w:numPr>
        <w:numId w:val="37"/>
      </w:numPr>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customStyle="1" w:styleId="Zhlavazpat">
    <w:name w:val="Záhlaví a zápatí"/>
    <w:basedOn w:val="Normln"/>
    <w:pPr>
      <w:suppressLineNumbers/>
      <w:tabs>
        <w:tab w:val="center" w:pos="4819"/>
        <w:tab w:val="right" w:pos="9638"/>
      </w:tabs>
    </w:pPr>
  </w:style>
  <w:style w:type="paragraph" w:styleId="Zpat">
    <w:name w:val="footer"/>
    <w:basedOn w:val="Normln"/>
    <w:pPr>
      <w:tabs>
        <w:tab w:val="center" w:pos="4536"/>
        <w:tab w:val="right" w:pos="9072"/>
      </w:tabs>
    </w:pPr>
    <w:rPr>
      <w:lang w:val="x-none"/>
    </w:rPr>
  </w:style>
  <w:style w:type="paragraph" w:styleId="Zkladntextodsazen">
    <w:name w:val="Body Text Indent"/>
    <w:basedOn w:val="Normln"/>
    <w:pPr>
      <w:tabs>
        <w:tab w:val="left" w:pos="357"/>
        <w:tab w:val="left" w:pos="540"/>
        <w:tab w:val="left" w:pos="1980"/>
        <w:tab w:val="left" w:pos="7380"/>
      </w:tabs>
      <w:ind w:left="540" w:hanging="540"/>
      <w:jc w:val="both"/>
    </w:pPr>
  </w:style>
  <w:style w:type="paragraph" w:styleId="Zhlav">
    <w:name w:val="header"/>
    <w:basedOn w:val="Normln"/>
    <w:pPr>
      <w:tabs>
        <w:tab w:val="center" w:pos="4536"/>
        <w:tab w:val="right" w:pos="9072"/>
      </w:tabs>
    </w:pPr>
    <w:rPr>
      <w:lang w:val="x-none"/>
    </w:rPr>
  </w:style>
  <w:style w:type="paragraph" w:customStyle="1" w:styleId="Zkladntextodsazen31">
    <w:name w:val="Základní text odsazený 31"/>
    <w:basedOn w:val="Normln"/>
    <w:pPr>
      <w:tabs>
        <w:tab w:val="left" w:pos="426"/>
      </w:tabs>
      <w:ind w:left="357"/>
      <w:jc w:val="both"/>
    </w:pPr>
    <w:rPr>
      <w:i/>
      <w:iCs/>
    </w:rPr>
  </w:style>
  <w:style w:type="paragraph" w:customStyle="1" w:styleId="Zkladntext21">
    <w:name w:val="Základní text 21"/>
    <w:basedOn w:val="Normln"/>
    <w:pPr>
      <w:tabs>
        <w:tab w:val="left" w:pos="567"/>
        <w:tab w:val="left" w:pos="1701"/>
      </w:tabs>
      <w:spacing w:after="120"/>
    </w:pPr>
    <w:rPr>
      <w:sz w:val="20"/>
    </w:rPr>
  </w:style>
  <w:style w:type="paragraph" w:customStyle="1" w:styleId="Smlouva-slo">
    <w:name w:val="Smlouva-èíslo"/>
    <w:basedOn w:val="Normln"/>
    <w:pPr>
      <w:numPr>
        <w:numId w:val="38"/>
      </w:numPr>
      <w:spacing w:before="120" w:line="240" w:lineRule="atLeast"/>
      <w:jc w:val="both"/>
    </w:pPr>
    <w:rPr>
      <w:szCs w:val="20"/>
    </w:rPr>
  </w:style>
  <w:style w:type="paragraph" w:customStyle="1" w:styleId="Smlouva-slo0">
    <w:name w:val="Smlouva-číslo"/>
    <w:basedOn w:val="Normln"/>
    <w:pPr>
      <w:widowControl w:val="0"/>
      <w:numPr>
        <w:numId w:val="39"/>
      </w:numPr>
      <w:spacing w:before="120" w:line="240" w:lineRule="atLeast"/>
      <w:jc w:val="both"/>
    </w:pPr>
    <w:rPr>
      <w:szCs w:val="20"/>
    </w:rPr>
  </w:style>
  <w:style w:type="paragraph" w:customStyle="1" w:styleId="slovnvSOD">
    <w:name w:val="číslování v SOD"/>
    <w:basedOn w:val="Zkladntext"/>
    <w:pPr>
      <w:widowControl w:val="0"/>
      <w:numPr>
        <w:numId w:val="24"/>
      </w:numPr>
      <w:tabs>
        <w:tab w:val="clear" w:pos="540"/>
        <w:tab w:val="clear" w:pos="1260"/>
        <w:tab w:val="clear" w:pos="1980"/>
        <w:tab w:val="clear" w:pos="3960"/>
      </w:tabs>
      <w:spacing w:after="120"/>
    </w:pPr>
    <w:rPr>
      <w:rFonts w:ascii="Arial" w:hAnsi="Arial" w:cs="Arial"/>
      <w:sz w:val="22"/>
      <w:szCs w:val="20"/>
    </w:rPr>
  </w:style>
  <w:style w:type="paragraph" w:customStyle="1" w:styleId="Smlouva3">
    <w:name w:val="Smlouva3"/>
    <w:basedOn w:val="Normln"/>
    <w:pPr>
      <w:widowControl w:val="0"/>
      <w:spacing w:before="120"/>
      <w:jc w:val="both"/>
    </w:pPr>
    <w:rPr>
      <w:szCs w:val="20"/>
    </w:rPr>
  </w:style>
  <w:style w:type="paragraph" w:customStyle="1" w:styleId="xl24">
    <w:name w:val="xl24"/>
    <w:basedOn w:val="Normln"/>
    <w:pPr>
      <w:pBdr>
        <w:top w:val="single" w:sz="8" w:space="0" w:color="000000"/>
        <w:left w:val="none" w:sz="0" w:space="0" w:color="000000"/>
        <w:bottom w:val="none" w:sz="0" w:space="0" w:color="000000"/>
        <w:right w:val="single" w:sz="4" w:space="0" w:color="000000"/>
      </w:pBdr>
      <w:spacing w:before="280" w:after="280"/>
      <w:jc w:val="center"/>
      <w:textAlignment w:val="center"/>
    </w:pPr>
    <w:rPr>
      <w:b/>
      <w:bCs/>
    </w:rPr>
  </w:style>
  <w:style w:type="paragraph" w:customStyle="1" w:styleId="xl25">
    <w:name w:val="xl25"/>
    <w:basedOn w:val="Normln"/>
    <w:pPr>
      <w:pBdr>
        <w:top w:val="single" w:sz="8" w:space="0" w:color="000000"/>
        <w:left w:val="single" w:sz="4" w:space="0" w:color="000000"/>
        <w:bottom w:val="none" w:sz="0" w:space="0" w:color="000000"/>
        <w:right w:val="single" w:sz="4" w:space="0" w:color="000000"/>
      </w:pBdr>
      <w:spacing w:before="280" w:after="280"/>
      <w:jc w:val="center"/>
      <w:textAlignment w:val="center"/>
    </w:pPr>
    <w:rPr>
      <w:b/>
      <w:bCs/>
    </w:rPr>
  </w:style>
  <w:style w:type="paragraph" w:customStyle="1" w:styleId="xl26">
    <w:name w:val="xl26"/>
    <w:basedOn w:val="Normln"/>
    <w:pPr>
      <w:pBdr>
        <w:top w:val="single" w:sz="8" w:space="0" w:color="000000"/>
        <w:left w:val="single" w:sz="4" w:space="0" w:color="000000"/>
        <w:bottom w:val="none" w:sz="0" w:space="0" w:color="000000"/>
        <w:right w:val="single" w:sz="8" w:space="0" w:color="000000"/>
      </w:pBdr>
      <w:spacing w:before="280" w:after="280"/>
      <w:jc w:val="center"/>
      <w:textAlignment w:val="center"/>
    </w:pPr>
    <w:rPr>
      <w:b/>
      <w:bCs/>
    </w:rPr>
  </w:style>
  <w:style w:type="paragraph" w:customStyle="1" w:styleId="xl27">
    <w:name w:val="xl27"/>
    <w:basedOn w:val="Normln"/>
    <w:pPr>
      <w:pBdr>
        <w:top w:val="none" w:sz="0" w:space="0" w:color="000000"/>
        <w:left w:val="single" w:sz="8" w:space="0" w:color="000000"/>
        <w:bottom w:val="single" w:sz="8" w:space="0" w:color="000000"/>
        <w:right w:val="none" w:sz="0" w:space="0" w:color="000000"/>
      </w:pBdr>
      <w:spacing w:before="280" w:after="280"/>
      <w:jc w:val="center"/>
      <w:textAlignment w:val="center"/>
    </w:pPr>
    <w:rPr>
      <w:b/>
      <w:bCs/>
    </w:rPr>
  </w:style>
  <w:style w:type="paragraph" w:customStyle="1" w:styleId="xl28">
    <w:name w:val="xl28"/>
    <w:basedOn w:val="Normln"/>
    <w:pPr>
      <w:pBdr>
        <w:top w:val="none" w:sz="0" w:space="0" w:color="000000"/>
        <w:left w:val="none" w:sz="0" w:space="0" w:color="000000"/>
        <w:bottom w:val="single" w:sz="8" w:space="0" w:color="000000"/>
        <w:right w:val="single" w:sz="4" w:space="0" w:color="000000"/>
      </w:pBdr>
      <w:spacing w:before="280" w:after="280"/>
      <w:jc w:val="center"/>
      <w:textAlignment w:val="center"/>
    </w:pPr>
    <w:rPr>
      <w:b/>
      <w:bCs/>
    </w:rPr>
  </w:style>
  <w:style w:type="paragraph" w:customStyle="1" w:styleId="xl29">
    <w:name w:val="xl29"/>
    <w:basedOn w:val="Normln"/>
    <w:pPr>
      <w:pBdr>
        <w:top w:val="none" w:sz="0" w:space="0" w:color="000000"/>
        <w:left w:val="single" w:sz="4" w:space="0" w:color="000000"/>
        <w:bottom w:val="single" w:sz="8" w:space="0" w:color="000000"/>
        <w:right w:val="single" w:sz="4" w:space="0" w:color="000000"/>
      </w:pBdr>
      <w:spacing w:before="280" w:after="280"/>
      <w:jc w:val="center"/>
      <w:textAlignment w:val="center"/>
    </w:pPr>
    <w:rPr>
      <w:b/>
      <w:bCs/>
    </w:rPr>
  </w:style>
  <w:style w:type="paragraph" w:customStyle="1" w:styleId="xl30">
    <w:name w:val="xl30"/>
    <w:basedOn w:val="Normln"/>
    <w:pPr>
      <w:pBdr>
        <w:top w:val="none" w:sz="0" w:space="0" w:color="000000"/>
        <w:left w:val="single" w:sz="4" w:space="0" w:color="000000"/>
        <w:bottom w:val="single" w:sz="8" w:space="0" w:color="000000"/>
        <w:right w:val="single" w:sz="8" w:space="0" w:color="000000"/>
      </w:pBdr>
      <w:spacing w:before="280" w:after="280"/>
      <w:jc w:val="center"/>
      <w:textAlignment w:val="center"/>
    </w:pPr>
    <w:rPr>
      <w:b/>
      <w:bCs/>
    </w:rPr>
  </w:style>
  <w:style w:type="paragraph" w:customStyle="1" w:styleId="xl31">
    <w:name w:val="xl31"/>
    <w:basedOn w:val="Normln"/>
    <w:pPr>
      <w:pBdr>
        <w:top w:val="single" w:sz="8" w:space="0" w:color="000000"/>
        <w:left w:val="single" w:sz="8" w:space="0" w:color="000000"/>
        <w:bottom w:val="none" w:sz="0" w:space="0" w:color="000000"/>
        <w:right w:val="single" w:sz="4" w:space="0" w:color="000000"/>
      </w:pBdr>
      <w:spacing w:before="280" w:after="280"/>
      <w:jc w:val="center"/>
      <w:textAlignment w:val="center"/>
    </w:pPr>
    <w:rPr>
      <w:sz w:val="22"/>
      <w:szCs w:val="22"/>
    </w:rPr>
  </w:style>
  <w:style w:type="paragraph" w:customStyle="1" w:styleId="xl32">
    <w:name w:val="xl32"/>
    <w:basedOn w:val="Normln"/>
    <w:pPr>
      <w:pBdr>
        <w:top w:val="single" w:sz="8" w:space="0" w:color="000000"/>
        <w:left w:val="single" w:sz="4" w:space="0" w:color="000000"/>
        <w:bottom w:val="none" w:sz="0" w:space="0" w:color="000000"/>
        <w:right w:val="single" w:sz="4" w:space="0" w:color="000000"/>
      </w:pBdr>
      <w:spacing w:before="280" w:after="280"/>
      <w:textAlignment w:val="center"/>
    </w:pPr>
    <w:rPr>
      <w:sz w:val="22"/>
      <w:szCs w:val="22"/>
    </w:rPr>
  </w:style>
  <w:style w:type="paragraph" w:customStyle="1" w:styleId="xl33">
    <w:name w:val="xl33"/>
    <w:basedOn w:val="Normln"/>
    <w:pPr>
      <w:pBdr>
        <w:top w:val="single" w:sz="8" w:space="0" w:color="000000"/>
        <w:left w:val="none" w:sz="0" w:space="0" w:color="000000"/>
        <w:bottom w:val="single" w:sz="4" w:space="0" w:color="000000"/>
        <w:right w:val="single" w:sz="4" w:space="0" w:color="000000"/>
      </w:pBdr>
      <w:spacing w:before="280" w:after="280"/>
      <w:jc w:val="center"/>
      <w:textAlignment w:val="center"/>
    </w:pPr>
    <w:rPr>
      <w:sz w:val="22"/>
      <w:szCs w:val="22"/>
    </w:rPr>
  </w:style>
  <w:style w:type="paragraph" w:customStyle="1" w:styleId="xl34">
    <w:name w:val="xl34"/>
    <w:basedOn w:val="Normln"/>
    <w:pPr>
      <w:pBdr>
        <w:top w:val="single" w:sz="8" w:space="0" w:color="000000"/>
        <w:left w:val="none" w:sz="0" w:space="0" w:color="000000"/>
        <w:bottom w:val="single" w:sz="4" w:space="0" w:color="000000"/>
        <w:right w:val="single" w:sz="4" w:space="0" w:color="000000"/>
      </w:pBdr>
      <w:spacing w:before="280" w:after="280"/>
      <w:jc w:val="right"/>
      <w:textAlignment w:val="center"/>
    </w:pPr>
    <w:rPr>
      <w:sz w:val="22"/>
      <w:szCs w:val="22"/>
    </w:rPr>
  </w:style>
  <w:style w:type="paragraph" w:customStyle="1" w:styleId="xl35">
    <w:name w:val="xl35"/>
    <w:basedOn w:val="Normln"/>
    <w:pPr>
      <w:pBdr>
        <w:top w:val="single" w:sz="8" w:space="0" w:color="000000"/>
        <w:left w:val="none" w:sz="0" w:space="0" w:color="000000"/>
        <w:bottom w:val="single" w:sz="4" w:space="0" w:color="000000"/>
        <w:right w:val="single" w:sz="8" w:space="0" w:color="000000"/>
      </w:pBdr>
      <w:spacing w:before="280" w:after="280"/>
      <w:jc w:val="right"/>
      <w:textAlignment w:val="center"/>
    </w:pPr>
    <w:rPr>
      <w:sz w:val="22"/>
      <w:szCs w:val="22"/>
    </w:rPr>
  </w:style>
  <w:style w:type="paragraph" w:customStyle="1" w:styleId="xl36">
    <w:name w:val="xl36"/>
    <w:basedOn w:val="Normln"/>
    <w:pPr>
      <w:pBdr>
        <w:top w:val="none" w:sz="0" w:space="0" w:color="000000"/>
        <w:left w:val="single" w:sz="8" w:space="0" w:color="000000"/>
        <w:bottom w:val="none" w:sz="0" w:space="0" w:color="000000"/>
        <w:right w:val="single" w:sz="4" w:space="0" w:color="000000"/>
      </w:pBdr>
      <w:spacing w:before="280" w:after="280"/>
      <w:jc w:val="center"/>
      <w:textAlignment w:val="center"/>
    </w:pPr>
    <w:rPr>
      <w:sz w:val="22"/>
      <w:szCs w:val="22"/>
    </w:rPr>
  </w:style>
  <w:style w:type="paragraph" w:customStyle="1" w:styleId="xl37">
    <w:name w:val="xl37"/>
    <w:basedOn w:val="Normln"/>
    <w:pPr>
      <w:pBdr>
        <w:top w:val="none" w:sz="0" w:space="0" w:color="000000"/>
        <w:left w:val="single" w:sz="8" w:space="0" w:color="000000"/>
        <w:bottom w:val="single" w:sz="8" w:space="0" w:color="000000"/>
        <w:right w:val="single" w:sz="4" w:space="0" w:color="000000"/>
      </w:pBdr>
      <w:spacing w:before="280" w:after="280"/>
      <w:jc w:val="center"/>
      <w:textAlignment w:val="center"/>
    </w:pPr>
    <w:rPr>
      <w:sz w:val="22"/>
      <w:szCs w:val="22"/>
    </w:rPr>
  </w:style>
  <w:style w:type="paragraph" w:customStyle="1" w:styleId="xl38">
    <w:name w:val="xl38"/>
    <w:basedOn w:val="Normln"/>
    <w:pPr>
      <w:pBdr>
        <w:top w:val="none" w:sz="0" w:space="0" w:color="000000"/>
        <w:left w:val="single" w:sz="4" w:space="0" w:color="000000"/>
        <w:bottom w:val="single" w:sz="8" w:space="0" w:color="000000"/>
        <w:right w:val="none" w:sz="0" w:space="0" w:color="000000"/>
      </w:pBdr>
      <w:spacing w:before="280" w:after="280"/>
      <w:textAlignment w:val="center"/>
    </w:pPr>
    <w:rPr>
      <w:sz w:val="22"/>
      <w:szCs w:val="22"/>
    </w:rPr>
  </w:style>
  <w:style w:type="paragraph" w:customStyle="1" w:styleId="xl39">
    <w:name w:val="xl39"/>
    <w:basedOn w:val="Normln"/>
    <w:pPr>
      <w:pBdr>
        <w:top w:val="none" w:sz="0" w:space="0" w:color="000000"/>
        <w:left w:val="none" w:sz="0" w:space="0" w:color="000000"/>
        <w:bottom w:val="none" w:sz="0" w:space="0" w:color="000000"/>
        <w:right w:val="single" w:sz="4" w:space="0" w:color="000000"/>
      </w:pBdr>
      <w:spacing w:before="280" w:after="280"/>
      <w:jc w:val="center"/>
      <w:textAlignment w:val="center"/>
    </w:pPr>
    <w:rPr>
      <w:sz w:val="22"/>
      <w:szCs w:val="22"/>
    </w:rPr>
  </w:style>
  <w:style w:type="paragraph" w:customStyle="1" w:styleId="xl40">
    <w:name w:val="xl40"/>
    <w:basedOn w:val="Normln"/>
    <w:pPr>
      <w:pBdr>
        <w:top w:val="none" w:sz="0" w:space="0" w:color="000000"/>
        <w:left w:val="none" w:sz="0" w:space="0" w:color="000000"/>
        <w:bottom w:val="none" w:sz="0" w:space="0" w:color="000000"/>
        <w:right w:val="single" w:sz="4" w:space="0" w:color="000000"/>
      </w:pBdr>
      <w:spacing w:before="280" w:after="280"/>
      <w:jc w:val="right"/>
      <w:textAlignment w:val="center"/>
    </w:pPr>
    <w:rPr>
      <w:sz w:val="22"/>
      <w:szCs w:val="22"/>
    </w:rPr>
  </w:style>
  <w:style w:type="paragraph" w:customStyle="1" w:styleId="xl41">
    <w:name w:val="xl41"/>
    <w:basedOn w:val="Normln"/>
    <w:pPr>
      <w:pBdr>
        <w:top w:val="none" w:sz="0" w:space="0" w:color="000000"/>
        <w:left w:val="none" w:sz="0" w:space="0" w:color="000000"/>
        <w:bottom w:val="none" w:sz="0" w:space="0" w:color="000000"/>
        <w:right w:val="single" w:sz="8" w:space="0" w:color="000000"/>
      </w:pBdr>
      <w:spacing w:before="280" w:after="280"/>
      <w:jc w:val="right"/>
      <w:textAlignment w:val="center"/>
    </w:pPr>
    <w:rPr>
      <w:sz w:val="22"/>
      <w:szCs w:val="22"/>
    </w:rPr>
  </w:style>
  <w:style w:type="paragraph" w:customStyle="1" w:styleId="xl42">
    <w:name w:val="xl42"/>
    <w:basedOn w:val="Normln"/>
    <w:pPr>
      <w:pBdr>
        <w:top w:val="single" w:sz="8" w:space="0" w:color="000000"/>
        <w:left w:val="single" w:sz="8" w:space="0" w:color="000000"/>
        <w:bottom w:val="single" w:sz="8" w:space="0" w:color="000000"/>
        <w:right w:val="single" w:sz="4" w:space="0" w:color="000000"/>
      </w:pBdr>
      <w:spacing w:before="280" w:after="280"/>
      <w:jc w:val="center"/>
      <w:textAlignment w:val="center"/>
    </w:pPr>
    <w:rPr>
      <w:sz w:val="22"/>
      <w:szCs w:val="22"/>
    </w:rPr>
  </w:style>
  <w:style w:type="paragraph" w:customStyle="1" w:styleId="xl43">
    <w:name w:val="xl43"/>
    <w:basedOn w:val="Normln"/>
    <w:pPr>
      <w:pBdr>
        <w:top w:val="single" w:sz="8" w:space="0" w:color="000000"/>
        <w:left w:val="none" w:sz="0" w:space="0" w:color="000000"/>
        <w:bottom w:val="single" w:sz="8" w:space="0" w:color="000000"/>
        <w:right w:val="single" w:sz="4" w:space="0" w:color="000000"/>
      </w:pBdr>
      <w:spacing w:before="280" w:after="280"/>
      <w:jc w:val="right"/>
      <w:textAlignment w:val="center"/>
    </w:pPr>
    <w:rPr>
      <w:sz w:val="22"/>
      <w:szCs w:val="22"/>
    </w:rPr>
  </w:style>
  <w:style w:type="paragraph" w:customStyle="1" w:styleId="xl44">
    <w:name w:val="xl44"/>
    <w:basedOn w:val="Normln"/>
    <w:pPr>
      <w:pBdr>
        <w:top w:val="single" w:sz="8" w:space="0" w:color="000000"/>
        <w:left w:val="none" w:sz="0" w:space="0" w:color="000000"/>
        <w:bottom w:val="single" w:sz="8" w:space="0" w:color="000000"/>
        <w:right w:val="single" w:sz="8" w:space="0" w:color="000000"/>
      </w:pBdr>
      <w:spacing w:before="280" w:after="280"/>
      <w:jc w:val="right"/>
      <w:textAlignment w:val="center"/>
    </w:pPr>
    <w:rPr>
      <w:sz w:val="22"/>
      <w:szCs w:val="22"/>
    </w:rPr>
  </w:style>
  <w:style w:type="paragraph" w:customStyle="1" w:styleId="xl45">
    <w:name w:val="xl45"/>
    <w:basedOn w:val="Normln"/>
    <w:pPr>
      <w:pBdr>
        <w:top w:val="single" w:sz="4" w:space="0" w:color="000000"/>
        <w:left w:val="single" w:sz="4" w:space="0" w:color="000000"/>
        <w:bottom w:val="single" w:sz="4" w:space="0" w:color="000000"/>
        <w:right w:val="none" w:sz="0" w:space="0" w:color="000000"/>
      </w:pBdr>
      <w:shd w:val="clear" w:color="auto" w:fill="C0C0C0"/>
      <w:spacing w:before="280" w:after="280"/>
      <w:jc w:val="center"/>
      <w:textAlignment w:val="center"/>
    </w:pPr>
    <w:rPr>
      <w:b/>
      <w:bCs/>
      <w:color w:val="000000"/>
      <w:sz w:val="22"/>
      <w:szCs w:val="22"/>
    </w:rPr>
  </w:style>
  <w:style w:type="paragraph" w:customStyle="1" w:styleId="xl46">
    <w:name w:val="xl46"/>
    <w:basedOn w:val="Normln"/>
    <w:pPr>
      <w:pBdr>
        <w:top w:val="single" w:sz="4" w:space="0" w:color="000000"/>
        <w:left w:val="none" w:sz="0" w:space="0" w:color="000000"/>
        <w:bottom w:val="single" w:sz="4" w:space="0" w:color="000000"/>
        <w:right w:val="none" w:sz="0" w:space="0" w:color="000000"/>
      </w:pBdr>
      <w:shd w:val="clear" w:color="auto" w:fill="C0C0C0"/>
      <w:spacing w:before="280" w:after="280"/>
      <w:jc w:val="center"/>
      <w:textAlignment w:val="center"/>
    </w:pPr>
    <w:rPr>
      <w:b/>
      <w:bCs/>
      <w:color w:val="000000"/>
      <w:sz w:val="22"/>
      <w:szCs w:val="22"/>
    </w:rPr>
  </w:style>
  <w:style w:type="paragraph" w:customStyle="1" w:styleId="xl47">
    <w:name w:val="xl47"/>
    <w:basedOn w:val="Normln"/>
    <w:pPr>
      <w:pBdr>
        <w:top w:val="single" w:sz="4" w:space="0" w:color="000000"/>
        <w:left w:val="none" w:sz="0" w:space="0" w:color="000000"/>
        <w:bottom w:val="single" w:sz="4" w:space="0" w:color="000000"/>
        <w:right w:val="single" w:sz="4" w:space="0" w:color="000000"/>
      </w:pBdr>
      <w:shd w:val="clear" w:color="auto" w:fill="C0C0C0"/>
      <w:spacing w:before="280" w:after="280"/>
      <w:jc w:val="center"/>
      <w:textAlignment w:val="center"/>
    </w:pPr>
    <w:rPr>
      <w:b/>
      <w:bCs/>
      <w:color w:val="000000"/>
      <w:sz w:val="22"/>
      <w:szCs w:val="22"/>
    </w:rPr>
  </w:style>
  <w:style w:type="paragraph" w:customStyle="1" w:styleId="xl48">
    <w:name w:val="xl48"/>
    <w:basedOn w:val="Normln"/>
    <w:pPr>
      <w:pBdr>
        <w:top w:val="none" w:sz="0" w:space="0" w:color="000000"/>
        <w:left w:val="none" w:sz="0" w:space="0" w:color="000000"/>
        <w:bottom w:val="single" w:sz="4" w:space="0" w:color="000000"/>
        <w:right w:val="single" w:sz="4" w:space="0" w:color="000000"/>
      </w:pBdr>
      <w:shd w:val="clear" w:color="auto" w:fill="C0C0C0"/>
      <w:spacing w:before="280" w:after="280"/>
      <w:jc w:val="center"/>
      <w:textAlignment w:val="center"/>
    </w:pPr>
    <w:rPr>
      <w:sz w:val="22"/>
      <w:szCs w:val="22"/>
    </w:rPr>
  </w:style>
  <w:style w:type="paragraph" w:customStyle="1" w:styleId="xl49">
    <w:name w:val="xl49"/>
    <w:basedOn w:val="Normln"/>
    <w:pPr>
      <w:pBdr>
        <w:top w:val="single" w:sz="4" w:space="0" w:color="000000"/>
        <w:left w:val="none" w:sz="0" w:space="0" w:color="000000"/>
        <w:bottom w:val="single" w:sz="4" w:space="0" w:color="000000"/>
        <w:right w:val="single" w:sz="4" w:space="0" w:color="000000"/>
      </w:pBdr>
      <w:shd w:val="clear" w:color="auto" w:fill="C0C0C0"/>
      <w:spacing w:before="280" w:after="280"/>
      <w:jc w:val="center"/>
      <w:textAlignment w:val="center"/>
    </w:pPr>
    <w:rPr>
      <w:rFonts w:eastAsia="Arial Unicode MS"/>
      <w:b/>
      <w:bCs/>
      <w:color w:val="000000"/>
      <w:sz w:val="22"/>
      <w:szCs w:val="22"/>
    </w:rPr>
  </w:style>
  <w:style w:type="paragraph" w:customStyle="1" w:styleId="xl50">
    <w:name w:val="xl50"/>
    <w:basedOn w:val="Normln"/>
    <w:pPr>
      <w:pBdr>
        <w:top w:val="none" w:sz="0" w:space="0" w:color="000000"/>
        <w:left w:val="none" w:sz="0" w:space="0" w:color="000000"/>
        <w:bottom w:val="single" w:sz="4" w:space="0" w:color="000000"/>
        <w:right w:val="single" w:sz="4" w:space="0" w:color="000000"/>
      </w:pBdr>
      <w:shd w:val="clear" w:color="auto" w:fill="C0C0C0"/>
      <w:spacing w:before="280" w:after="280"/>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29"/>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8"/>
      </w:numPr>
      <w:tabs>
        <w:tab w:val="clear" w:pos="540"/>
        <w:tab w:val="left" w:pos="284"/>
      </w:tabs>
    </w:pPr>
  </w:style>
  <w:style w:type="paragraph" w:customStyle="1" w:styleId="dajeOSmluvnStran">
    <w:name w:val="ÚdajeOSmluvníStraně"/>
    <w:basedOn w:val="Normln"/>
    <w:pPr>
      <w:ind w:left="357"/>
    </w:pPr>
    <w:rPr>
      <w:szCs w:val="20"/>
    </w:rPr>
  </w:style>
  <w:style w:type="paragraph" w:styleId="Textbubliny">
    <w:name w:val="Balloon Text"/>
    <w:basedOn w:val="Normln"/>
    <w:rPr>
      <w:rFonts w:ascii="Tahoma" w:hAnsi="Tahoma" w:cs="Tahoma"/>
      <w:sz w:val="16"/>
      <w:szCs w:val="16"/>
    </w:rPr>
  </w:style>
  <w:style w:type="paragraph" w:styleId="Podnadpis">
    <w:name w:val="Subtitle"/>
    <w:basedOn w:val="Normln"/>
    <w:next w:val="Zkladntext"/>
    <w:qFormat/>
    <w:pPr>
      <w:jc w:val="center"/>
    </w:pPr>
    <w:rPr>
      <w:b/>
      <w:color w:val="000000"/>
      <w:sz w:val="28"/>
      <w:szCs w:val="20"/>
    </w:rPr>
  </w:style>
  <w:style w:type="paragraph" w:customStyle="1" w:styleId="slovn">
    <w:name w:val="Číslování"/>
    <w:basedOn w:val="Smlouva3"/>
    <w:pPr>
      <w:widowControl/>
      <w:numPr>
        <w:numId w:val="40"/>
      </w:numPr>
    </w:pPr>
  </w:style>
  <w:style w:type="paragraph" w:customStyle="1" w:styleId="KUMS-adresa">
    <w:name w:val="KUMS-adresa"/>
    <w:basedOn w:val="Normln"/>
    <w:pPr>
      <w:spacing w:line="280" w:lineRule="exact"/>
      <w:jc w:val="both"/>
    </w:pPr>
    <w:rPr>
      <w:rFonts w:ascii="Tahoma" w:hAnsi="Tahoma" w:cs="Tahoma"/>
      <w:sz w:val="20"/>
      <w:szCs w:val="20"/>
      <w:lang w:val="cs-CZ" w:eastAsia="cs-CZ"/>
    </w:rPr>
  </w:style>
  <w:style w:type="paragraph" w:customStyle="1" w:styleId="CharChar1">
    <w:name w:val=" Char Char1"/>
    <w:basedOn w:val="Normln"/>
    <w:pPr>
      <w:spacing w:after="160" w:line="240" w:lineRule="exact"/>
    </w:pPr>
    <w:rPr>
      <w:rFonts w:ascii="Verdana" w:hAnsi="Verdana" w:cs="Verdana"/>
      <w:sz w:val="20"/>
      <w:szCs w:val="20"/>
      <w:lang w:val="en-US"/>
    </w:rPr>
  </w:style>
  <w:style w:type="paragraph" w:customStyle="1" w:styleId="msolistparagraph0">
    <w:name w:val="msolistparagraph"/>
    <w:basedOn w:val="Normln"/>
    <w:pPr>
      <w:ind w:left="720"/>
    </w:pPr>
  </w:style>
  <w:style w:type="paragraph" w:customStyle="1" w:styleId="CharCharChar">
    <w:name w:val=" Char Char Char"/>
    <w:basedOn w:val="Normln"/>
    <w:pPr>
      <w:spacing w:after="160" w:line="240" w:lineRule="exact"/>
    </w:pPr>
    <w:rPr>
      <w:rFonts w:ascii="Verdana" w:hAnsi="Verdana" w:cs="Verdana"/>
      <w:sz w:val="20"/>
      <w:szCs w:val="20"/>
      <w:lang w:val="en-US"/>
    </w:rPr>
  </w:style>
  <w:style w:type="paragraph" w:customStyle="1" w:styleId="odstavecsmlouvy1">
    <w:name w:val="odstavecsmlouvy1"/>
    <w:basedOn w:val="Normln"/>
    <w:pPr>
      <w:spacing w:before="280" w:after="280"/>
    </w:pPr>
  </w:style>
  <w:style w:type="paragraph" w:customStyle="1" w:styleId="Default">
    <w:name w:val="Default"/>
    <w:pPr>
      <w:suppressAutoHyphens/>
      <w:autoSpaceDE w:val="0"/>
    </w:pPr>
    <w:rPr>
      <w:rFonts w:ascii="Tahoma" w:hAnsi="Tahoma" w:cs="Tahoma"/>
      <w:color w:val="000000"/>
      <w:sz w:val="24"/>
      <w:szCs w:val="24"/>
      <w:lang w:eastAsia="zh-CN"/>
    </w:rPr>
  </w:style>
  <w:style w:type="paragraph" w:styleId="Bezmezer">
    <w:name w:val="No Spacing"/>
    <w:qFormat/>
    <w:pPr>
      <w:widowControl w:val="0"/>
      <w:suppressAutoHyphens/>
    </w:pPr>
    <w:rPr>
      <w:sz w:val="22"/>
      <w:lang w:eastAsia="zh-CN"/>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lang w:val="x-none"/>
    </w:rPr>
  </w:style>
  <w:style w:type="paragraph" w:styleId="Odstavecseseznamem">
    <w:name w:val="List Paragraph"/>
    <w:basedOn w:val="Normln"/>
    <w:qFormat/>
    <w:pPr>
      <w:spacing w:before="120"/>
      <w:ind w:left="720" w:hanging="425"/>
      <w:contextualSpacing/>
      <w:jc w:val="both"/>
    </w:pPr>
  </w:style>
  <w:style w:type="paragraph" w:styleId="Revize">
    <w:name w:val="Revision"/>
    <w:pPr>
      <w:suppressAutoHyphens/>
    </w:pPr>
    <w:rPr>
      <w:sz w:val="24"/>
      <w:szCs w:val="24"/>
      <w:lang w:eastAsia="zh-CN"/>
    </w:rPr>
  </w:style>
  <w:style w:type="paragraph" w:customStyle="1" w:styleId="Obsahtabulky">
    <w:name w:val="Obsah tabulky"/>
    <w:basedOn w:val="Normln"/>
    <w:pPr>
      <w:widowControl w:val="0"/>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Norml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9240</Words>
  <Characters>54521</Characters>
  <Application>Microsoft Office Word</Application>
  <DocSecurity>0</DocSecurity>
  <Lines>454</Lines>
  <Paragraphs>127</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63634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Svirać Dejan</cp:lastModifiedBy>
  <cp:revision>2</cp:revision>
  <cp:lastPrinted>2024-06-17T05:26:00Z</cp:lastPrinted>
  <dcterms:created xsi:type="dcterms:W3CDTF">2024-07-15T12:14:00Z</dcterms:created>
  <dcterms:modified xsi:type="dcterms:W3CDTF">2024-07-15T12:14:00Z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