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83E8" w14:textId="51EF4369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kern w:val="0"/>
          <w:sz w:val="16"/>
          <w:szCs w:val="16"/>
        </w:rPr>
      </w:pPr>
      <w:r w:rsidRPr="007477DC">
        <w:rPr>
          <w:rFonts w:ascii="Trebuchet MS" w:hAnsi="Trebuchet MS" w:cs="Arial"/>
          <w:b/>
          <w:bCs/>
          <w:kern w:val="0"/>
          <w:sz w:val="16"/>
          <w:szCs w:val="16"/>
        </w:rPr>
        <w:t>Věc: Navýšení servisní smlouvy o inflaci, dodatek a faktura</w:t>
      </w:r>
    </w:p>
    <w:p w14:paraId="79CE7656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kern w:val="0"/>
          <w:sz w:val="16"/>
          <w:szCs w:val="16"/>
        </w:rPr>
      </w:pPr>
    </w:p>
    <w:p w14:paraId="32734741" w14:textId="519C7201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>Vážený zákazníku,</w:t>
      </w:r>
    </w:p>
    <w:p w14:paraId="66A955FD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kern w:val="0"/>
          <w:sz w:val="16"/>
          <w:szCs w:val="16"/>
        </w:rPr>
      </w:pPr>
    </w:p>
    <w:p w14:paraId="70067255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 xml:space="preserve">tímto Vás informujeme o změně v ceně naší servisní smlouvy, která byla poslední dobou ovlivněna vývojem ekonomických faktorů, zejména inflací. Děkujeme za Vaši loajálnost a dlouhodobou spolupráci. Vliv inflace musíme zohlednit, abychom i nadále mohli poskytovat úroveň servisu, kterou od nás očekáváte. Zvýšení ceny je vypočteno v souladu s ustanovením servisní smlouvy. Výše inflace vychází z údajů českého statistického úřadu. V navýšení ceny je zahrnuta inflace do roku 2022. Rok 2023 v tomto navýšení není započítaný. Tabulku statistického úřadu uvádíme níže. </w:t>
      </w:r>
    </w:p>
    <w:p w14:paraId="06A37124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</w:p>
    <w:p w14:paraId="2B2B3EBC" w14:textId="50C62198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>Chápeme, že změna cen může být pro naše zákazníky nepříjemná, a proto Vám chceme zaručit, že i nadále budeme vynakládat maximální úsilí na poskytování kvalitních služeb pro naše zákazníky.</w:t>
      </w:r>
    </w:p>
    <w:p w14:paraId="2F3C55E7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 xml:space="preserve">Toto zvýšení ceny nám umožní pokračovat v rozvoji a modernizaci našich služeb, a tím zabezpečit udržitelnost naší spolupráce i v budoucnosti. </w:t>
      </w:r>
    </w:p>
    <w:p w14:paraId="6F10C77D" w14:textId="71C1F321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</w:p>
    <w:p w14:paraId="49786E0E" w14:textId="143F7918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 xml:space="preserve">S ohledem na tuto změnu Vás žádáme, abyste přijali novou cenu a podepsali dodatek k servisní smlouvě, který obsahuje aktualizované podmínky. Dodatek je na druhé straně tohoto dokumentu. Prosíme, abyste nám podepsaný dodatek vrátili </w:t>
      </w:r>
      <w:r w:rsidR="00EB5A25">
        <w:rPr>
          <w:rFonts w:ascii="Trebuchet MS" w:hAnsi="Trebuchet MS" w:cs="Arial"/>
          <w:kern w:val="0"/>
          <w:sz w:val="16"/>
          <w:szCs w:val="16"/>
        </w:rPr>
        <w:t xml:space="preserve">                 </w:t>
      </w:r>
      <w:r w:rsidRPr="007477DC">
        <w:rPr>
          <w:rFonts w:ascii="Trebuchet MS" w:hAnsi="Trebuchet MS" w:cs="Arial"/>
          <w:kern w:val="0"/>
          <w:sz w:val="16"/>
          <w:szCs w:val="16"/>
        </w:rPr>
        <w:t>do 30 dnů.</w:t>
      </w:r>
    </w:p>
    <w:p w14:paraId="46AA2FB2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</w:p>
    <w:p w14:paraId="2C22F477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>Třetí strana dokumentu obsahuje fakturu k úhradě servisní smlouvy.</w:t>
      </w:r>
    </w:p>
    <w:p w14:paraId="06056ECF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</w:p>
    <w:p w14:paraId="540949DA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>Děkujeme za Vaše porozumění a trvalou důvěru v naše služby.</w:t>
      </w:r>
    </w:p>
    <w:p w14:paraId="612B66AD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</w:p>
    <w:p w14:paraId="2A60E5D5" w14:textId="77777777" w:rsidR="007477DC" w:rsidRP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kern w:val="0"/>
          <w:sz w:val="16"/>
          <w:szCs w:val="16"/>
        </w:rPr>
      </w:pPr>
    </w:p>
    <w:p w14:paraId="03631B1F" w14:textId="590EDDD4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>S úctou,</w:t>
      </w:r>
    </w:p>
    <w:p w14:paraId="0C142F75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kern w:val="0"/>
          <w:sz w:val="16"/>
          <w:szCs w:val="16"/>
        </w:rPr>
      </w:pPr>
      <w:r w:rsidRPr="007477DC">
        <w:rPr>
          <w:rFonts w:ascii="Trebuchet MS" w:hAnsi="Trebuchet MS" w:cs="Arial"/>
          <w:kern w:val="0"/>
          <w:sz w:val="16"/>
          <w:szCs w:val="16"/>
        </w:rPr>
        <w:t>Tým RON Software, spol. s r.o.</w:t>
      </w:r>
    </w:p>
    <w:p w14:paraId="490F1BC6" w14:textId="77777777" w:rsidR="007477DC" w:rsidRDefault="007477DC" w:rsidP="007477DC">
      <w:pPr>
        <w:rPr>
          <w:rFonts w:ascii="Arial" w:hAnsi="Arial" w:cs="Arial"/>
          <w:b/>
          <w:bCs/>
          <w:kern w:val="0"/>
          <w:sz w:val="20"/>
          <w:szCs w:val="20"/>
        </w:rPr>
      </w:pPr>
    </w:p>
    <w:p w14:paraId="74A3FE86" w14:textId="77777777" w:rsidR="007477DC" w:rsidRDefault="007477DC" w:rsidP="007477DC">
      <w:pPr>
        <w:rPr>
          <w:rFonts w:ascii="Arial" w:hAnsi="Arial" w:cs="Arial"/>
          <w:b/>
          <w:bCs/>
          <w:kern w:val="0"/>
          <w:sz w:val="20"/>
          <w:szCs w:val="20"/>
        </w:rPr>
      </w:pPr>
    </w:p>
    <w:p w14:paraId="49A4FE69" w14:textId="77777777" w:rsidR="007477DC" w:rsidRDefault="007477DC" w:rsidP="007477DC">
      <w:pPr>
        <w:rPr>
          <w:rFonts w:ascii="Arial" w:hAnsi="Arial" w:cs="Arial"/>
          <w:b/>
          <w:bCs/>
          <w:kern w:val="0"/>
          <w:sz w:val="20"/>
          <w:szCs w:val="20"/>
        </w:rPr>
      </w:pPr>
    </w:p>
    <w:p w14:paraId="57A45A21" w14:textId="77777777" w:rsidR="007477DC" w:rsidRDefault="007477DC" w:rsidP="007477DC">
      <w:pPr>
        <w:rPr>
          <w:rFonts w:ascii="Arial" w:hAnsi="Arial" w:cs="Arial"/>
          <w:b/>
          <w:bCs/>
          <w:kern w:val="0"/>
          <w:sz w:val="20"/>
          <w:szCs w:val="20"/>
        </w:rPr>
      </w:pPr>
    </w:p>
    <w:p w14:paraId="7DBC5274" w14:textId="59C0E1D4" w:rsidR="008054D3" w:rsidRPr="007477DC" w:rsidRDefault="007477DC" w:rsidP="007477DC">
      <w:pPr>
        <w:rPr>
          <w:rFonts w:ascii="Trebuchet MS" w:hAnsi="Trebuchet MS" w:cs="Arial"/>
          <w:b/>
          <w:bCs/>
          <w:kern w:val="0"/>
          <w:sz w:val="16"/>
          <w:szCs w:val="16"/>
        </w:rPr>
      </w:pPr>
      <w:r w:rsidRPr="007477DC">
        <w:rPr>
          <w:rFonts w:ascii="Trebuchet MS" w:hAnsi="Trebuchet MS" w:cs="Arial"/>
          <w:b/>
          <w:bCs/>
          <w:kern w:val="0"/>
          <w:sz w:val="16"/>
          <w:szCs w:val="16"/>
        </w:rPr>
        <w:t>Vývoj roční inflace – ČSÚ</w:t>
      </w:r>
    </w:p>
    <w:p w14:paraId="0942588A" w14:textId="5972046E" w:rsidR="007477DC" w:rsidRDefault="007477DC" w:rsidP="007477DC">
      <w:r w:rsidRPr="007477DC">
        <w:rPr>
          <w:noProof/>
          <w:lang w:eastAsia="cs-CZ"/>
        </w:rPr>
        <w:drawing>
          <wp:inline distT="0" distB="0" distL="0" distR="0" wp14:anchorId="0B08C291" wp14:editId="12E2694A">
            <wp:extent cx="5760720" cy="530225"/>
            <wp:effectExtent l="0" t="0" r="0" b="3175"/>
            <wp:docPr id="472309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BEE8" w14:textId="77777777" w:rsidR="007477DC" w:rsidRDefault="007477DC" w:rsidP="007477DC"/>
    <w:p w14:paraId="03E60E0B" w14:textId="77777777" w:rsidR="007477DC" w:rsidRDefault="007477DC" w:rsidP="007477DC"/>
    <w:p w14:paraId="68042356" w14:textId="77777777" w:rsidR="007477DC" w:rsidRDefault="007477DC" w:rsidP="007477DC"/>
    <w:p w14:paraId="205C63F4" w14:textId="77777777" w:rsidR="007477DC" w:rsidRDefault="007477DC" w:rsidP="007477DC"/>
    <w:p w14:paraId="46C115CC" w14:textId="77777777" w:rsidR="007477DC" w:rsidRDefault="007477DC" w:rsidP="007477DC"/>
    <w:p w14:paraId="3191B0D6" w14:textId="77777777" w:rsidR="007477DC" w:rsidRDefault="007477DC" w:rsidP="007477DC"/>
    <w:p w14:paraId="70226F5E" w14:textId="77777777" w:rsidR="007477DC" w:rsidRDefault="007477DC" w:rsidP="007477DC"/>
    <w:p w14:paraId="3E2F161A" w14:textId="77777777" w:rsidR="007477DC" w:rsidRDefault="007477DC" w:rsidP="007477DC"/>
    <w:p w14:paraId="6C83EDC7" w14:textId="77777777" w:rsidR="007477DC" w:rsidRDefault="007477DC" w:rsidP="007477DC"/>
    <w:p w14:paraId="3C71B20C" w14:textId="77777777" w:rsidR="007477DC" w:rsidRDefault="007477DC" w:rsidP="007477DC"/>
    <w:p w14:paraId="476723C0" w14:textId="77777777" w:rsidR="007477DC" w:rsidRDefault="007477DC" w:rsidP="007477DC"/>
    <w:p w14:paraId="780CB7C4" w14:textId="77777777" w:rsidR="007477DC" w:rsidRDefault="007477DC" w:rsidP="007477DC"/>
    <w:p w14:paraId="71B75944" w14:textId="77777777" w:rsidR="007477DC" w:rsidRDefault="007477DC" w:rsidP="007477DC"/>
    <w:p w14:paraId="5419257F" w14:textId="77777777" w:rsidR="000B3A99" w:rsidRDefault="000B3A99" w:rsidP="007477DC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</w:p>
    <w:p w14:paraId="3B293E8E" w14:textId="1A4B4169" w:rsidR="007477DC" w:rsidRDefault="007477DC" w:rsidP="007477DC">
      <w:pPr>
        <w:jc w:val="center"/>
        <w:rPr>
          <w:rFonts w:ascii="Trebuchet MS" w:hAnsi="Trebuchet MS" w:cs="Trebuchet MS"/>
          <w:b/>
          <w:bCs/>
          <w:kern w:val="0"/>
          <w:sz w:val="32"/>
          <w:szCs w:val="32"/>
        </w:rPr>
      </w:pPr>
      <w:r>
        <w:rPr>
          <w:rFonts w:ascii="Trebuchet MS" w:hAnsi="Trebuchet MS" w:cs="Trebuchet MS"/>
          <w:b/>
          <w:bCs/>
          <w:kern w:val="0"/>
          <w:sz w:val="32"/>
          <w:szCs w:val="32"/>
        </w:rPr>
        <w:lastRenderedPageBreak/>
        <w:t>DODATEK</w:t>
      </w:r>
      <w:r w:rsidR="00317B0E">
        <w:rPr>
          <w:rFonts w:ascii="Trebuchet MS" w:hAnsi="Trebuchet MS" w:cs="Trebuchet MS"/>
          <w:b/>
          <w:bCs/>
          <w:kern w:val="0"/>
          <w:sz w:val="32"/>
          <w:szCs w:val="32"/>
        </w:rPr>
        <w:t xml:space="preserve"> Č.6</w:t>
      </w:r>
      <w:r>
        <w:rPr>
          <w:rFonts w:ascii="Trebuchet MS" w:hAnsi="Trebuchet MS" w:cs="Trebuchet MS"/>
          <w:b/>
          <w:bCs/>
          <w:kern w:val="0"/>
          <w:sz w:val="32"/>
          <w:szCs w:val="32"/>
        </w:rPr>
        <w:t xml:space="preserve"> K SERVISNÍ SMLOUVĚ</w:t>
      </w:r>
    </w:p>
    <w:p w14:paraId="41BB30F5" w14:textId="77777777" w:rsidR="00C11D6A" w:rsidRPr="00633FA9" w:rsidRDefault="00C11D6A" w:rsidP="00633FA9">
      <w:pPr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633FA9">
        <w:rPr>
          <w:rFonts w:ascii="Trebuchet MS" w:hAnsi="Trebuchet MS" w:cs="Trebuchet MS"/>
          <w:i/>
          <w:iCs/>
          <w:kern w:val="0"/>
          <w:sz w:val="16"/>
          <w:szCs w:val="16"/>
        </w:rPr>
        <w:t>Smluvní strany</w:t>
      </w: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701"/>
        <w:gridCol w:w="3760"/>
      </w:tblGrid>
      <w:tr w:rsidR="00C11D6A" w14:paraId="3FE930AD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520198" w14:textId="77777777" w:rsidR="00C11D6A" w:rsidRDefault="00C11D6A" w:rsidP="00560964">
            <w:pPr>
              <w:pStyle w:val="Tabulka"/>
            </w:pPr>
            <w:r>
              <w:t>Název: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13EED8" w14:textId="77777777" w:rsidR="00C11D6A" w:rsidRDefault="00C11D6A" w:rsidP="00560964">
            <w:pPr>
              <w:pStyle w:val="Tabulka"/>
              <w:rPr>
                <w:b/>
              </w:rPr>
            </w:pPr>
            <w:r>
              <w:rPr>
                <w:b/>
              </w:rPr>
              <w:t>RON Software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BED15F" w14:textId="77777777" w:rsidR="00C11D6A" w:rsidRDefault="00C11D6A" w:rsidP="00560964">
            <w:pPr>
              <w:pStyle w:val="Tabulka"/>
            </w:pPr>
            <w:r>
              <w:t>Název: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47321EC" w14:textId="6B820FAC" w:rsidR="00C11D6A" w:rsidRPr="00037AE2" w:rsidRDefault="00317B0E" w:rsidP="00560964">
            <w:pPr>
              <w:pStyle w:val="Tabulka"/>
              <w:rPr>
                <w:b/>
              </w:rPr>
            </w:pPr>
            <w:r w:rsidRPr="00317B0E">
              <w:rPr>
                <w:b/>
              </w:rPr>
              <w:t>OVANET a.s.</w:t>
            </w:r>
          </w:p>
        </w:tc>
      </w:tr>
      <w:tr w:rsidR="00C11D6A" w14:paraId="134867DA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FD43CC" w14:textId="77777777" w:rsidR="00C11D6A" w:rsidRDefault="00C11D6A" w:rsidP="00560964">
            <w:pPr>
              <w:pStyle w:val="Tabulka"/>
            </w:pPr>
            <w:r>
              <w:t>Ulice: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1ED8FA" w14:textId="77777777" w:rsidR="00C11D6A" w:rsidRDefault="00C11D6A" w:rsidP="00560964">
            <w:pPr>
              <w:pStyle w:val="Tabulka"/>
            </w:pPr>
            <w:r>
              <w:t>Rudé armády 2001/30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76D000" w14:textId="77777777" w:rsidR="00C11D6A" w:rsidRDefault="00C11D6A" w:rsidP="00560964">
            <w:pPr>
              <w:pStyle w:val="Tabulka"/>
            </w:pPr>
            <w:r>
              <w:t>Ulice: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168064" w14:textId="4B20ACBE" w:rsidR="00C11D6A" w:rsidRDefault="00317B0E" w:rsidP="00560964">
            <w:pPr>
              <w:pStyle w:val="Tabulka"/>
            </w:pPr>
            <w:r w:rsidRPr="00317B0E">
              <w:t>Hájkova 1100/13</w:t>
            </w:r>
          </w:p>
        </w:tc>
      </w:tr>
      <w:tr w:rsidR="00C11D6A" w14:paraId="17BBD41B" w14:textId="77777777" w:rsidTr="00560964">
        <w:trPr>
          <w:trHeight w:val="1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C4E2D8" w14:textId="77777777" w:rsidR="00C11D6A" w:rsidRDefault="00C11D6A" w:rsidP="00560964">
            <w:pPr>
              <w:pStyle w:val="Tabulka"/>
            </w:pPr>
            <w:r>
              <w:t>Město: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3F71B4" w14:textId="77777777" w:rsidR="00C11D6A" w:rsidRDefault="00C11D6A" w:rsidP="00560964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F9DC2F" w14:textId="77777777" w:rsidR="00C11D6A" w:rsidRDefault="00C11D6A" w:rsidP="00560964">
            <w:pPr>
              <w:pStyle w:val="Tabulka"/>
            </w:pPr>
            <w:r>
              <w:t>Město: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80D016" w14:textId="3063F3F3" w:rsidR="00C11D6A" w:rsidRDefault="00317B0E" w:rsidP="00560964">
            <w:pPr>
              <w:pStyle w:val="Tabulka"/>
            </w:pPr>
            <w:r w:rsidRPr="00317B0E">
              <w:t>Ostrava - Přívoz</w:t>
            </w:r>
          </w:p>
        </w:tc>
      </w:tr>
      <w:tr w:rsidR="00C11D6A" w14:paraId="237424C5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C4C9E1" w14:textId="77777777" w:rsidR="00C11D6A" w:rsidRDefault="00C11D6A" w:rsidP="00560964">
            <w:pPr>
              <w:pStyle w:val="Tabulka"/>
            </w:pPr>
            <w:r>
              <w:t xml:space="preserve">PSČ: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818DCF" w14:textId="77777777" w:rsidR="00C11D6A" w:rsidRDefault="00C11D6A" w:rsidP="00560964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2A2C91" w14:textId="77777777" w:rsidR="00C11D6A" w:rsidRDefault="00C11D6A" w:rsidP="00560964">
            <w:pPr>
              <w:pStyle w:val="Tabulka"/>
            </w:pPr>
            <w:r>
              <w:t>PSČ: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FCA5DF" w14:textId="0D2937BA" w:rsidR="00C11D6A" w:rsidRDefault="00317B0E" w:rsidP="00560964">
            <w:pPr>
              <w:pStyle w:val="Tabulka"/>
            </w:pPr>
            <w:r w:rsidRPr="00317B0E">
              <w:t>702</w:t>
            </w:r>
            <w:r w:rsidR="00633FA9">
              <w:t xml:space="preserve"> </w:t>
            </w:r>
            <w:r w:rsidRPr="00317B0E">
              <w:t>00</w:t>
            </w:r>
          </w:p>
        </w:tc>
      </w:tr>
      <w:tr w:rsidR="00C11D6A" w14:paraId="0096513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B35B5B" w14:textId="77777777" w:rsidR="00C11D6A" w:rsidRDefault="00C11D6A" w:rsidP="00560964">
            <w:pPr>
              <w:pStyle w:val="Tabulka"/>
            </w:pPr>
            <w:r>
              <w:t>Stát: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C477F8" w14:textId="77777777" w:rsidR="00C11D6A" w:rsidRDefault="00C11D6A" w:rsidP="00560964">
            <w:pPr>
              <w:pStyle w:val="Tabulka"/>
            </w:pPr>
            <w:r>
              <w:t>Česká republika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3B2AA0" w14:textId="77777777" w:rsidR="00C11D6A" w:rsidRDefault="00C11D6A" w:rsidP="00560964">
            <w:pPr>
              <w:pStyle w:val="Tabulka"/>
            </w:pPr>
            <w:r>
              <w:t>Stát: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DF2B8C" w14:textId="5EA71878" w:rsidR="00C11D6A" w:rsidRDefault="00C7163D" w:rsidP="00560964">
            <w:pPr>
              <w:pStyle w:val="Tabulka"/>
            </w:pPr>
            <w:r>
              <w:t>Česká republika</w:t>
            </w:r>
          </w:p>
        </w:tc>
      </w:tr>
      <w:tr w:rsidR="00C11D6A" w14:paraId="03BECB04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B72731" w14:textId="77777777" w:rsidR="00C11D6A" w:rsidRDefault="00C11D6A" w:rsidP="00560964">
            <w:pPr>
              <w:pStyle w:val="Tabulka"/>
            </w:pPr>
            <w:r>
              <w:t>Jímž jménem jedná: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6745B7" w14:textId="0D66C30E" w:rsidR="00C11D6A" w:rsidRDefault="00C11D6A" w:rsidP="00560964">
            <w:pPr>
              <w:pStyle w:val="Tabulka"/>
            </w:pPr>
            <w:r>
              <w:t>Daniel Owczarzy</w:t>
            </w:r>
            <w:r w:rsidR="00633FA9">
              <w:t xml:space="preserve">, </w:t>
            </w:r>
            <w:r>
              <w:t>jednatel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EA4453" w14:textId="77777777" w:rsidR="00C11D6A" w:rsidRDefault="00C11D6A" w:rsidP="00560964">
            <w:pPr>
              <w:pStyle w:val="Tabulka"/>
            </w:pPr>
            <w:r>
              <w:t>Jímž jménem jedná: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4C073E" w14:textId="0114DB2C" w:rsidR="00C11D6A" w:rsidRPr="00C7163D" w:rsidRDefault="00C7163D" w:rsidP="00560964">
            <w:pPr>
              <w:pStyle w:val="Tabulka"/>
              <w:rPr>
                <w:szCs w:val="18"/>
              </w:rPr>
            </w:pPr>
            <w:r w:rsidRPr="00C7163D">
              <w:rPr>
                <w:rFonts w:ascii="Calibri" w:hAnsi="Calibri" w:cs="Calibri"/>
                <w:szCs w:val="18"/>
              </w:rPr>
              <w:t>Ing. Michal Hrotík, člen představenstva</w:t>
            </w:r>
          </w:p>
        </w:tc>
      </w:tr>
      <w:tr w:rsidR="00C11D6A" w14:paraId="07490A95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7F04BC" w14:textId="77777777" w:rsidR="00C11D6A" w:rsidRDefault="00C11D6A" w:rsidP="00560964">
            <w:pPr>
              <w:pStyle w:val="Tabulka"/>
            </w:pPr>
            <w:r>
              <w:t>Registrace: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E5878D" w14:textId="1905C37C" w:rsidR="00C11D6A" w:rsidRDefault="00C11D6A" w:rsidP="00560964">
            <w:pPr>
              <w:pStyle w:val="Tabulka"/>
            </w:pPr>
            <w:r>
              <w:t xml:space="preserve">KS Ostrava, oddíl C, </w:t>
            </w:r>
            <w:r w:rsidR="00633FA9">
              <w:t>v</w:t>
            </w:r>
            <w:r>
              <w:t>ložka 4233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8DEB3E" w14:textId="77777777" w:rsidR="00C11D6A" w:rsidRDefault="00C11D6A" w:rsidP="00560964">
            <w:pPr>
              <w:pStyle w:val="Tabulka"/>
            </w:pPr>
            <w:r>
              <w:t>Registrace: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8653C8" w14:textId="6CE5F429" w:rsidR="00C11D6A" w:rsidRDefault="00633FA9" w:rsidP="00560964">
            <w:pPr>
              <w:pStyle w:val="Tabulka"/>
            </w:pPr>
            <w:r>
              <w:t>KS Ostrava, oddíl B, vložka 2335</w:t>
            </w:r>
          </w:p>
        </w:tc>
      </w:tr>
      <w:tr w:rsidR="00C11D6A" w14:paraId="0189CA40" w14:textId="77777777" w:rsidTr="00560964">
        <w:trPr>
          <w:trHeight w:val="1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27B153" w14:textId="77777777" w:rsidR="00C11D6A" w:rsidRDefault="00C11D6A" w:rsidP="00560964">
            <w:pPr>
              <w:pStyle w:val="Tabulka"/>
            </w:pPr>
            <w:r>
              <w:t>Peněžní ústav: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CA83A9" w14:textId="77777777" w:rsidR="00C11D6A" w:rsidRDefault="00C11D6A" w:rsidP="00560964">
            <w:pPr>
              <w:pStyle w:val="Tabulka"/>
            </w:pPr>
            <w:r>
              <w:t>Komerční banka, Karviná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29C151" w14:textId="77777777" w:rsidR="00C11D6A" w:rsidRDefault="00C11D6A" w:rsidP="00560964">
            <w:pPr>
              <w:pStyle w:val="Tabulka"/>
            </w:pPr>
            <w:r>
              <w:t>Peněžní ústav: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E9E884" w14:textId="3AAAACF0" w:rsidR="00C11D6A" w:rsidRDefault="00633FA9" w:rsidP="00560964">
            <w:pPr>
              <w:pStyle w:val="Tabulka"/>
            </w:pPr>
            <w:r>
              <w:t>ČSOB, a.s., pobočka Ostrava</w:t>
            </w:r>
          </w:p>
        </w:tc>
      </w:tr>
      <w:tr w:rsidR="00C11D6A" w14:paraId="13C2607B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20B8DE" w14:textId="77777777" w:rsidR="00C11D6A" w:rsidRDefault="00C11D6A" w:rsidP="00560964">
            <w:pPr>
              <w:pStyle w:val="Tabulka"/>
            </w:pPr>
            <w:r>
              <w:t>Číslo účtu: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60D84A" w14:textId="77777777" w:rsidR="00C11D6A" w:rsidRDefault="00C11D6A" w:rsidP="00560964">
            <w:pPr>
              <w:pStyle w:val="Tabulka"/>
            </w:pPr>
            <w:r w:rsidRPr="0037250D">
              <w:t>107-0469000227</w:t>
            </w:r>
            <w:r>
              <w:t>/0100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568AB3" w14:textId="77777777" w:rsidR="00C11D6A" w:rsidRDefault="00C11D6A" w:rsidP="00560964">
            <w:pPr>
              <w:pStyle w:val="Tabulka"/>
            </w:pPr>
            <w:r>
              <w:t>Číslo účtu: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13E845" w14:textId="21AFC17E" w:rsidR="00C11D6A" w:rsidRDefault="00633FA9" w:rsidP="00560964">
            <w:pPr>
              <w:pStyle w:val="Tabulka"/>
            </w:pPr>
            <w:r w:rsidRPr="00633FA9">
              <w:t>8010-0209268403/0300</w:t>
            </w:r>
          </w:p>
        </w:tc>
      </w:tr>
      <w:tr w:rsidR="00C11D6A" w14:paraId="5CA7105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FC181E" w14:textId="77777777" w:rsidR="00C11D6A" w:rsidRDefault="00C11D6A" w:rsidP="00560964">
            <w:pPr>
              <w:pStyle w:val="Tabulka"/>
            </w:pPr>
            <w:r>
              <w:t>IČO: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35EAAD" w14:textId="77777777" w:rsidR="00C11D6A" w:rsidRDefault="00C11D6A" w:rsidP="00560964">
            <w:pPr>
              <w:pStyle w:val="Tabulka"/>
            </w:pPr>
            <w:r>
              <w:t>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78B607" w14:textId="77777777" w:rsidR="00C11D6A" w:rsidRDefault="00C11D6A" w:rsidP="00560964">
            <w:pPr>
              <w:pStyle w:val="Tabulka"/>
            </w:pPr>
            <w:r>
              <w:t>IČO: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EC19CF" w14:textId="4EF0A4BE" w:rsidR="00C11D6A" w:rsidRDefault="00317B0E" w:rsidP="00560964">
            <w:pPr>
              <w:pStyle w:val="Tabulka"/>
            </w:pPr>
            <w:r w:rsidRPr="00317B0E">
              <w:t>25857568</w:t>
            </w:r>
          </w:p>
        </w:tc>
      </w:tr>
      <w:tr w:rsidR="00C11D6A" w14:paraId="0EF3C4A4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2B846C" w14:textId="77777777" w:rsidR="00C11D6A" w:rsidRDefault="00C11D6A" w:rsidP="00560964">
            <w:pPr>
              <w:pStyle w:val="Tabulka"/>
            </w:pPr>
            <w:r>
              <w:t>DIČ: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83E565" w14:textId="77777777" w:rsidR="00C11D6A" w:rsidRDefault="00C11D6A" w:rsidP="00560964">
            <w:pPr>
              <w:pStyle w:val="Tabulka"/>
            </w:pPr>
            <w:r>
              <w:t>CZ47678526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043C72" w14:textId="77777777" w:rsidR="00C11D6A" w:rsidRDefault="00C11D6A" w:rsidP="00560964">
            <w:pPr>
              <w:pStyle w:val="Tabulka"/>
            </w:pPr>
            <w:r>
              <w:t>DIČ: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8F927E" w14:textId="52E41B21" w:rsidR="00C11D6A" w:rsidRDefault="00317B0E" w:rsidP="00560964">
            <w:pPr>
              <w:pStyle w:val="Tabulka"/>
            </w:pPr>
            <w:r w:rsidRPr="00317B0E">
              <w:t>CZ25857568</w:t>
            </w:r>
          </w:p>
        </w:tc>
      </w:tr>
      <w:tr w:rsidR="00C11D6A" w14:paraId="3AB0AD71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CB8B64" w14:textId="77777777" w:rsidR="00C11D6A" w:rsidRDefault="00C11D6A" w:rsidP="00560964">
            <w:pPr>
              <w:pStyle w:val="Tabulka"/>
            </w:pPr>
            <w:r>
              <w:t>Telefon: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AF3D90" w14:textId="77777777" w:rsidR="00C11D6A" w:rsidRDefault="00C11D6A" w:rsidP="00560964">
            <w:pPr>
              <w:pStyle w:val="Tabulka"/>
            </w:pPr>
            <w:r>
              <w:t>+420 595 538 200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D9AD08" w14:textId="77777777" w:rsidR="00C11D6A" w:rsidRDefault="00C11D6A" w:rsidP="00560964">
            <w:pPr>
              <w:pStyle w:val="Tabulka"/>
            </w:pPr>
            <w:r>
              <w:t>Telefon: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CFDF27" w14:textId="603C1B1B" w:rsidR="00C11D6A" w:rsidRDefault="00317B0E" w:rsidP="00560964">
            <w:pPr>
              <w:pStyle w:val="Tabulka"/>
            </w:pPr>
            <w:r w:rsidRPr="00317B0E">
              <w:t>+420 555 135 001</w:t>
            </w:r>
          </w:p>
        </w:tc>
      </w:tr>
      <w:tr w:rsidR="00C11D6A" w14:paraId="70E77A2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FA8C76" w14:textId="77777777" w:rsidR="00C11D6A" w:rsidRDefault="00C11D6A" w:rsidP="00560964">
            <w:pPr>
              <w:pStyle w:val="Tabulka"/>
            </w:pPr>
            <w:r>
              <w:t>E-mail: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EB5E7C" w14:textId="77777777" w:rsidR="00C11D6A" w:rsidRDefault="00C11D6A" w:rsidP="00560964">
            <w:pPr>
              <w:pStyle w:val="Tabulka"/>
            </w:pPr>
            <w:r w:rsidRPr="00D73EE6">
              <w:t>software@ron.cz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94B02A" w14:textId="77777777" w:rsidR="00C11D6A" w:rsidRDefault="00C11D6A" w:rsidP="00560964">
            <w:pPr>
              <w:pStyle w:val="Tabulka"/>
            </w:pPr>
            <w:r>
              <w:t>E-mail: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36EB23" w14:textId="265FDC60" w:rsidR="00C11D6A" w:rsidRDefault="00317B0E" w:rsidP="00560964">
            <w:pPr>
              <w:pStyle w:val="Tabulka"/>
              <w:rPr>
                <w:lang w:val="en-US"/>
              </w:rPr>
            </w:pPr>
            <w:r w:rsidRPr="00317B0E">
              <w:rPr>
                <w:lang w:val="en-US"/>
              </w:rPr>
              <w:t>ovanet@ovanet.cz</w:t>
            </w:r>
          </w:p>
        </w:tc>
      </w:tr>
      <w:tr w:rsidR="00C11D6A" w14:paraId="0786AB29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46EFBA" w14:textId="77777777" w:rsidR="00C11D6A" w:rsidRDefault="00C11D6A" w:rsidP="00560964">
            <w:pPr>
              <w:pStyle w:val="Tabulka"/>
            </w:pPr>
            <w:r>
              <w:t>Web: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67BB9D" w14:textId="77777777" w:rsidR="00C11D6A" w:rsidRDefault="00C11D6A" w:rsidP="00560964">
            <w:pPr>
              <w:pStyle w:val="Tabulka"/>
            </w:pPr>
            <w:r w:rsidRPr="00D73EE6">
              <w:t>www.ron.cz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95586B" w14:textId="77777777" w:rsidR="00C11D6A" w:rsidRDefault="00C11D6A" w:rsidP="00560964">
            <w:pPr>
              <w:pStyle w:val="Tabulka"/>
            </w:pPr>
            <w:r>
              <w:t>Web: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6DC761" w14:textId="0E6FF96E" w:rsidR="00C11D6A" w:rsidRDefault="00317B0E" w:rsidP="00560964">
            <w:pPr>
              <w:pStyle w:val="Tabulka"/>
            </w:pPr>
            <w:r w:rsidRPr="00317B0E">
              <w:t>www.ovanet.cz</w:t>
            </w:r>
          </w:p>
        </w:tc>
      </w:tr>
      <w:tr w:rsidR="00C11D6A" w14:paraId="1AE59C2C" w14:textId="77777777" w:rsidTr="0056096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60EBFB" w14:textId="77777777" w:rsidR="00C11D6A" w:rsidRDefault="00C11D6A" w:rsidP="00560964">
            <w:pPr>
              <w:pStyle w:val="Tabulk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49DCD8" w14:textId="77777777" w:rsidR="00C11D6A" w:rsidRPr="00633FA9" w:rsidRDefault="00C11D6A" w:rsidP="00560964">
            <w:pPr>
              <w:pStyle w:val="Tabulka"/>
              <w:rPr>
                <w:b/>
                <w:bCs/>
              </w:rPr>
            </w:pPr>
            <w:r w:rsidRPr="00633FA9">
              <w:rPr>
                <w:b/>
                <w:bCs/>
              </w:rPr>
              <w:t>(dodavatel)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AA0A16" w14:textId="77777777" w:rsidR="00C11D6A" w:rsidRPr="00633FA9" w:rsidRDefault="00C11D6A" w:rsidP="00560964">
            <w:pPr>
              <w:pStyle w:val="Tabulka"/>
              <w:rPr>
                <w:b/>
                <w:bCs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51A9A3" w14:textId="77777777" w:rsidR="00C11D6A" w:rsidRPr="00633FA9" w:rsidRDefault="00C11D6A" w:rsidP="00560964">
            <w:pPr>
              <w:pStyle w:val="Tabulka"/>
              <w:rPr>
                <w:b/>
                <w:bCs/>
              </w:rPr>
            </w:pPr>
            <w:r w:rsidRPr="00633FA9">
              <w:rPr>
                <w:b/>
                <w:bCs/>
              </w:rPr>
              <w:t>(odběratel)</w:t>
            </w:r>
          </w:p>
        </w:tc>
      </w:tr>
    </w:tbl>
    <w:p w14:paraId="19837342" w14:textId="77777777" w:rsidR="00633FA9" w:rsidRDefault="00633FA9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</w:p>
    <w:p w14:paraId="10B3FD61" w14:textId="0D0525AF" w:rsid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>Tímto dodatkem k servisní smlouvě</w:t>
      </w:r>
    </w:p>
    <w:p w14:paraId="463AA6E5" w14:textId="28CC421A" w:rsidR="007477DC" w:rsidRPr="00633FA9" w:rsidRDefault="007477DC" w:rsidP="007477DC">
      <w:pPr>
        <w:jc w:val="center"/>
        <w:rPr>
          <w:rFonts w:ascii="Trebuchet MS" w:hAnsi="Trebuchet MS" w:cs="Trebuchet MS"/>
          <w:b/>
          <w:bCs/>
          <w:kern w:val="0"/>
          <w:sz w:val="20"/>
          <w:szCs w:val="20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>pro licenci se mění následující:</w:t>
      </w:r>
      <w:r>
        <w:rPr>
          <w:rFonts w:ascii="Trebuchet MS" w:hAnsi="Trebuchet MS" w:cs="Trebuchet MS"/>
          <w:b/>
          <w:bCs/>
          <w:kern w:val="0"/>
          <w:sz w:val="24"/>
          <w:szCs w:val="24"/>
        </w:rPr>
        <w:br/>
      </w:r>
    </w:p>
    <w:p w14:paraId="2D653E0D" w14:textId="77777777" w:rsid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0"/>
          <w:szCs w:val="20"/>
        </w:rPr>
      </w:pPr>
      <w:r>
        <w:rPr>
          <w:rFonts w:ascii="Trebuchet MS" w:hAnsi="Trebuchet MS" w:cs="Trebuchet MS"/>
          <w:b/>
          <w:bCs/>
          <w:kern w:val="0"/>
          <w:sz w:val="20"/>
          <w:szCs w:val="20"/>
        </w:rPr>
        <w:t>Článek 4.</w:t>
      </w:r>
    </w:p>
    <w:p w14:paraId="46BF92FB" w14:textId="200A35A4" w:rsidR="007477DC" w:rsidRPr="007477DC" w:rsidRDefault="007477DC" w:rsidP="007477DC">
      <w:pPr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477DC">
        <w:rPr>
          <w:rFonts w:ascii="Trebuchet MS" w:hAnsi="Trebuchet MS" w:cs="Trebuchet MS"/>
          <w:i/>
          <w:iCs/>
          <w:kern w:val="0"/>
          <w:sz w:val="16"/>
          <w:szCs w:val="16"/>
        </w:rPr>
        <w:t>Stanovení ceny</w:t>
      </w:r>
    </w:p>
    <w:p w14:paraId="0B74E9D5" w14:textId="74E56BB7" w:rsidR="007477DC" w:rsidRDefault="007477DC" w:rsidP="00633F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V souladu s ustanovením platné servisní smlouvy se mění cena za servisní smlouvu o výši inflace za období</w:t>
      </w:r>
      <w:r w:rsidR="00317B0E">
        <w:rPr>
          <w:rFonts w:ascii="Trebuchet MS" w:hAnsi="Trebuchet MS" w:cs="Trebuchet MS"/>
          <w:kern w:val="0"/>
          <w:sz w:val="16"/>
          <w:szCs w:val="16"/>
        </w:rPr>
        <w:t xml:space="preserve"> 2012-2022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pro</w:t>
      </w:r>
      <w:r w:rsidR="00633FA9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licenci </w:t>
      </w:r>
      <w:proofErr w:type="spellStart"/>
      <w:r w:rsidR="00FA7058">
        <w:rPr>
          <w:rFonts w:ascii="Trebuchet MS" w:hAnsi="Trebuchet MS" w:cs="Trebuchet MS"/>
          <w:kern w:val="0"/>
          <w:sz w:val="16"/>
          <w:szCs w:val="16"/>
        </w:rPr>
        <w:t>xxx</w:t>
      </w:r>
      <w:proofErr w:type="spellEnd"/>
      <w:r w:rsidR="003E4B52">
        <w:rPr>
          <w:rFonts w:ascii="Trebuchet MS" w:hAnsi="Trebuchet MS" w:cs="Trebuchet MS"/>
          <w:kern w:val="0"/>
          <w:sz w:val="16"/>
          <w:szCs w:val="16"/>
        </w:rPr>
        <w:t xml:space="preserve"> / </w:t>
      </w:r>
      <w:proofErr w:type="spellStart"/>
      <w:r w:rsidR="00FA7058">
        <w:rPr>
          <w:rFonts w:ascii="Trebuchet MS" w:hAnsi="Trebuchet MS" w:cs="Trebuchet MS"/>
          <w:kern w:val="0"/>
          <w:sz w:val="16"/>
          <w:szCs w:val="16"/>
        </w:rPr>
        <w:t>xxx</w:t>
      </w:r>
      <w:proofErr w:type="spellEnd"/>
    </w:p>
    <w:p w14:paraId="1ED1DAF8" w14:textId="77777777" w:rsidR="00317B0E" w:rsidRPr="00633FA9" w:rsidRDefault="00317B0E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0"/>
          <w:szCs w:val="10"/>
        </w:rPr>
      </w:pPr>
    </w:p>
    <w:p w14:paraId="2A3440AB" w14:textId="51C798DF" w:rsidR="00317B0E" w:rsidRDefault="00317B0E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>
        <w:rPr>
          <w:rFonts w:ascii="Trebuchet MS" w:hAnsi="Trebuchet MS" w:cs="Trebuchet MS"/>
          <w:kern w:val="0"/>
          <w:sz w:val="16"/>
          <w:szCs w:val="16"/>
        </w:rPr>
        <w:t>Původní cena SS: 8</w:t>
      </w:r>
      <w:r w:rsidR="00633FA9">
        <w:rPr>
          <w:rFonts w:ascii="Trebuchet MS" w:hAnsi="Trebuchet MS" w:cs="Trebuchet MS"/>
          <w:kern w:val="0"/>
          <w:sz w:val="16"/>
          <w:szCs w:val="16"/>
        </w:rPr>
        <w:t xml:space="preserve"> </w:t>
      </w:r>
      <w:r>
        <w:rPr>
          <w:rFonts w:ascii="Trebuchet MS" w:hAnsi="Trebuchet MS" w:cs="Trebuchet MS"/>
          <w:kern w:val="0"/>
          <w:sz w:val="16"/>
          <w:szCs w:val="16"/>
        </w:rPr>
        <w:t>895 Kč bez DPH</w:t>
      </w:r>
    </w:p>
    <w:p w14:paraId="3FF1CAF5" w14:textId="078D3A26" w:rsidR="00317B0E" w:rsidRDefault="00317B0E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>
        <w:rPr>
          <w:rFonts w:ascii="Trebuchet MS" w:hAnsi="Trebuchet MS" w:cs="Trebuchet MS"/>
          <w:kern w:val="0"/>
          <w:sz w:val="16"/>
          <w:szCs w:val="16"/>
        </w:rPr>
        <w:t xml:space="preserve">Inflace: </w:t>
      </w:r>
      <w:r w:rsidR="008C72BA">
        <w:rPr>
          <w:rFonts w:ascii="Trebuchet MS" w:hAnsi="Trebuchet MS" w:cs="Trebuchet MS"/>
          <w:kern w:val="0"/>
          <w:sz w:val="16"/>
          <w:szCs w:val="16"/>
        </w:rPr>
        <w:t>952</w:t>
      </w:r>
      <w:r>
        <w:rPr>
          <w:rFonts w:ascii="Trebuchet MS" w:hAnsi="Trebuchet MS" w:cs="Trebuchet MS"/>
          <w:kern w:val="0"/>
          <w:sz w:val="16"/>
          <w:szCs w:val="16"/>
        </w:rPr>
        <w:t xml:space="preserve"> Kč bez DPH</w:t>
      </w:r>
    </w:p>
    <w:p w14:paraId="7E5FD2E5" w14:textId="7EE720BC" w:rsidR="00317B0E" w:rsidRPr="007477DC" w:rsidRDefault="00317B0E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>
        <w:rPr>
          <w:rFonts w:ascii="Trebuchet MS" w:hAnsi="Trebuchet MS" w:cs="Trebuchet MS"/>
          <w:kern w:val="0"/>
          <w:sz w:val="16"/>
          <w:szCs w:val="16"/>
        </w:rPr>
        <w:t xml:space="preserve">Cena SS, včetně inflace: </w:t>
      </w:r>
      <w:r w:rsidR="008C72BA">
        <w:rPr>
          <w:rFonts w:ascii="Trebuchet MS" w:hAnsi="Trebuchet MS" w:cs="Trebuchet MS"/>
          <w:kern w:val="0"/>
          <w:sz w:val="16"/>
          <w:szCs w:val="16"/>
        </w:rPr>
        <w:t>9</w:t>
      </w:r>
      <w:r w:rsidR="00633FA9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8C72BA">
        <w:rPr>
          <w:rFonts w:ascii="Trebuchet MS" w:hAnsi="Trebuchet MS" w:cs="Trebuchet MS"/>
          <w:kern w:val="0"/>
          <w:sz w:val="16"/>
          <w:szCs w:val="16"/>
        </w:rPr>
        <w:t>847</w:t>
      </w:r>
      <w:r>
        <w:rPr>
          <w:rFonts w:ascii="Trebuchet MS" w:hAnsi="Trebuchet MS" w:cs="Trebuchet MS"/>
          <w:kern w:val="0"/>
          <w:sz w:val="16"/>
          <w:szCs w:val="16"/>
        </w:rPr>
        <w:t xml:space="preserve"> Kč bez DPH</w:t>
      </w:r>
    </w:p>
    <w:p w14:paraId="09FDB8C9" w14:textId="77777777" w:rsidR="007477DC" w:rsidRPr="00633FA9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0"/>
          <w:szCs w:val="10"/>
        </w:rPr>
      </w:pPr>
    </w:p>
    <w:p w14:paraId="4782A951" w14:textId="59EF9513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Veškerá ostatní ustanovení servisní smlouvy zůstávají beze změny.</w:t>
      </w:r>
    </w:p>
    <w:p w14:paraId="26C7431B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DE6C156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F9FF5A4" w14:textId="2443A129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477DC">
        <w:rPr>
          <w:rFonts w:ascii="Trebuchet MS" w:hAnsi="Trebuchet MS" w:cs="Trebuchet MS"/>
          <w:i/>
          <w:iCs/>
          <w:kern w:val="0"/>
          <w:sz w:val="16"/>
          <w:szCs w:val="16"/>
        </w:rPr>
        <w:t>Závěrečná ustanovení</w:t>
      </w:r>
    </w:p>
    <w:p w14:paraId="0B280025" w14:textId="77777777" w:rsidR="007477DC" w:rsidRPr="00633FA9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0"/>
          <w:szCs w:val="10"/>
        </w:rPr>
      </w:pPr>
    </w:p>
    <w:p w14:paraId="59385932" w14:textId="302C4B3F" w:rsidR="007477DC" w:rsidRPr="007477DC" w:rsidRDefault="007477DC" w:rsidP="00633F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uzavírají dodatek smlouvy na základě vlastní, svobodné a dobrovolné vůle a považují její obsah za ujednání v souladu s dobrými mravy a zásadami poctivé hospodářské soutěže.</w:t>
      </w:r>
    </w:p>
    <w:p w14:paraId="71463B7C" w14:textId="45B1CC97" w:rsidR="007477DC" w:rsidRPr="007477DC" w:rsidRDefault="007477DC" w:rsidP="00633F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Ke vzniku dodatku smlouvy je třeba dohody o celém jejím obsahu. Změnit dodatek smlouvy je možné jen písemnými vzájemně podepsanými dodatky. Předloží-li některá ze stran návrh dodatku smlouvy, zavazuje se druhá vyjádřit se k němu do 15 dnů od jeho doručení.</w:t>
      </w:r>
    </w:p>
    <w:p w14:paraId="7252D496" w14:textId="465734FB" w:rsidR="007477DC" w:rsidRPr="007477DC" w:rsidRDefault="007477DC" w:rsidP="00633F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Dodatek smlouvy se vyhotovuje ve dvou rovnocenných vyhotoveních, z nichž každá smluvní strana obdrží po jednom vyhotovení.</w:t>
      </w:r>
    </w:p>
    <w:p w14:paraId="2534AD89" w14:textId="77777777" w:rsidR="007477DC" w:rsidRPr="007477DC" w:rsidRDefault="007477DC" w:rsidP="00633F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Tento dodatek smlouvy se uzavírá na dobu neurčitou s výpovědní lhůtou 2 měsíce. Tato výpovědní lhůta začíná běžet první den následujícího měsíce po datu vypovězení smlouvy. Výpověď musí být podána písemně.</w:t>
      </w:r>
    </w:p>
    <w:p w14:paraId="36B22C43" w14:textId="4FFCA337" w:rsidR="007477DC" w:rsidRDefault="007477DC" w:rsidP="00633F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Dodatek smlouvy nabývá platnosti dnem podpisu.</w:t>
      </w:r>
    </w:p>
    <w:p w14:paraId="5259823C" w14:textId="65141F2B" w:rsidR="00F57136" w:rsidRPr="007477DC" w:rsidRDefault="00F57136" w:rsidP="00633F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 w:cs="Trebuchet MS"/>
          <w:kern w:val="0"/>
          <w:sz w:val="16"/>
          <w:szCs w:val="16"/>
        </w:rPr>
      </w:pPr>
      <w:r>
        <w:rPr>
          <w:rFonts w:ascii="Trebuchet MS" w:hAnsi="Trebuchet MS" w:cs="Trebuchet MS"/>
          <w:kern w:val="0"/>
          <w:sz w:val="16"/>
          <w:szCs w:val="16"/>
        </w:rPr>
        <w:t>Tento dodatek</w:t>
      </w:r>
      <w:r w:rsidRPr="00F57136">
        <w:rPr>
          <w:rFonts w:ascii="Trebuchet MS" w:hAnsi="Trebuchet MS" w:cs="Trebuchet MS"/>
          <w:kern w:val="0"/>
          <w:sz w:val="16"/>
          <w:szCs w:val="16"/>
        </w:rPr>
        <w:t xml:space="preserve"> nabývá účinnosti dnem jeho uveřejnění v celostátním Registru smluv podle zákona č. 340/2015 Sb., </w:t>
      </w:r>
      <w:r>
        <w:rPr>
          <w:rFonts w:ascii="Trebuchet MS" w:hAnsi="Trebuchet MS" w:cs="Trebuchet MS"/>
          <w:kern w:val="0"/>
          <w:sz w:val="16"/>
          <w:szCs w:val="16"/>
        </w:rPr>
        <w:t xml:space="preserve">                       </w:t>
      </w:r>
      <w:r w:rsidRPr="00F57136">
        <w:rPr>
          <w:rFonts w:ascii="Trebuchet MS" w:hAnsi="Trebuchet MS" w:cs="Trebuchet MS"/>
          <w:kern w:val="0"/>
          <w:sz w:val="16"/>
          <w:szCs w:val="16"/>
        </w:rPr>
        <w:t>o zvláštních podmínkách účinnosti některých smluv, uveřejňování těchto smluv a o registru smluv (zákon o registru smluv), ve znění pozdějších předpisů</w:t>
      </w:r>
      <w:r>
        <w:rPr>
          <w:rFonts w:ascii="Trebuchet MS" w:hAnsi="Trebuchet MS" w:cs="Trebuchet MS"/>
          <w:kern w:val="0"/>
          <w:sz w:val="16"/>
          <w:szCs w:val="16"/>
        </w:rPr>
        <w:t>.</w:t>
      </w:r>
    </w:p>
    <w:p w14:paraId="1571FEDC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A19746D" w14:textId="441E14DE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tímto potvrzují, že se seznámily s úplným zněním dodatku smlouvy, že je jim její obsah znám, a na důkaz toho připojují své podpisy.</w:t>
      </w:r>
    </w:p>
    <w:p w14:paraId="0C4A1AC8" w14:textId="77777777" w:rsidR="00633FA9" w:rsidRPr="000B3A99" w:rsidRDefault="00633FA9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0"/>
          <w:szCs w:val="10"/>
        </w:rPr>
      </w:pPr>
    </w:p>
    <w:p w14:paraId="1218BD67" w14:textId="77777777" w:rsidR="00633FA9" w:rsidRPr="000B3A99" w:rsidRDefault="00633FA9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0"/>
          <w:szCs w:val="10"/>
        </w:rPr>
      </w:pPr>
    </w:p>
    <w:p w14:paraId="0F497357" w14:textId="011C5B59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V Karviné dne: </w:t>
      </w:r>
      <w:r w:rsidR="003E4B52">
        <w:rPr>
          <w:rFonts w:ascii="Trebuchet MS" w:hAnsi="Trebuchet MS" w:cs="Trebuchet MS"/>
          <w:kern w:val="0"/>
          <w:sz w:val="16"/>
          <w:szCs w:val="16"/>
        </w:rPr>
        <w:t>6.6.2024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V </w:t>
      </w:r>
      <w:r w:rsidR="00633FA9">
        <w:rPr>
          <w:rFonts w:ascii="Trebuchet MS" w:hAnsi="Trebuchet MS" w:cs="Trebuchet MS"/>
          <w:kern w:val="0"/>
          <w:sz w:val="16"/>
          <w:szCs w:val="16"/>
        </w:rPr>
        <w:t>Ostravě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dne: .......................</w:t>
      </w:r>
    </w:p>
    <w:p w14:paraId="2441D7EC" w14:textId="206240E5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59BF0439" w14:textId="74605CF1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bookmarkStart w:id="0" w:name="_GoBack"/>
      <w:bookmarkEnd w:id="0"/>
    </w:p>
    <w:p w14:paraId="4CA3C74C" w14:textId="482A2784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.............................................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</w:t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  <w:t xml:space="preserve">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.............................................</w:t>
      </w:r>
    </w:p>
    <w:p w14:paraId="7CA94392" w14:textId="066ABEE6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         za dodavatele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     </w:t>
      </w:r>
      <w:r>
        <w:rPr>
          <w:rFonts w:ascii="Trebuchet MS" w:hAnsi="Trebuchet MS" w:cs="Trebuchet MS"/>
          <w:kern w:val="0"/>
          <w:sz w:val="16"/>
          <w:szCs w:val="16"/>
        </w:rPr>
        <w:t xml:space="preserve">    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za odběratele</w:t>
      </w:r>
    </w:p>
    <w:sectPr w:rsidR="007477DC" w:rsidRPr="007477DC" w:rsidSect="000B3A9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9EA9" w14:textId="77777777" w:rsidR="002E61EC" w:rsidRDefault="002E61EC" w:rsidP="007477DC">
      <w:pPr>
        <w:spacing w:after="0" w:line="240" w:lineRule="auto"/>
      </w:pPr>
      <w:r>
        <w:separator/>
      </w:r>
    </w:p>
  </w:endnote>
  <w:endnote w:type="continuationSeparator" w:id="0">
    <w:p w14:paraId="2D4EE37A" w14:textId="77777777" w:rsidR="002E61EC" w:rsidRDefault="002E61EC" w:rsidP="0074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95BC" w14:textId="77777777" w:rsidR="002E61EC" w:rsidRDefault="002E61EC" w:rsidP="007477DC">
      <w:pPr>
        <w:spacing w:after="0" w:line="240" w:lineRule="auto"/>
      </w:pPr>
      <w:r>
        <w:separator/>
      </w:r>
    </w:p>
  </w:footnote>
  <w:footnote w:type="continuationSeparator" w:id="0">
    <w:p w14:paraId="39990DDD" w14:textId="77777777" w:rsidR="002E61EC" w:rsidRDefault="002E61EC" w:rsidP="0074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C302" w14:textId="5C556532" w:rsidR="007477DC" w:rsidRDefault="007477DC">
    <w:pPr>
      <w:pStyle w:val="Zhlav"/>
    </w:pPr>
    <w:r w:rsidRPr="007477DC">
      <w:rPr>
        <w:noProof/>
        <w:lang w:eastAsia="cs-CZ"/>
      </w:rPr>
      <w:drawing>
        <wp:inline distT="0" distB="0" distL="0" distR="0" wp14:anchorId="040B3491" wp14:editId="55EE98FA">
          <wp:extent cx="1057900" cy="349135"/>
          <wp:effectExtent l="0" t="0" r="0" b="0"/>
          <wp:docPr id="8815221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70" cy="36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EDE" w:rsidRPr="00365EDE">
      <w:t xml:space="preserve"> </w:t>
    </w:r>
    <w:r w:rsidR="00365EDE">
      <w:t xml:space="preserve">                                                                                                                    </w:t>
    </w:r>
    <w:r w:rsidR="00365EDE" w:rsidRPr="00365EDE">
      <w:t>SD/20080047/D6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3C5"/>
    <w:multiLevelType w:val="hybridMultilevel"/>
    <w:tmpl w:val="931C1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C"/>
    <w:rsid w:val="000230F0"/>
    <w:rsid w:val="0005686B"/>
    <w:rsid w:val="000B3A99"/>
    <w:rsid w:val="000F56C8"/>
    <w:rsid w:val="001052BA"/>
    <w:rsid w:val="0011533A"/>
    <w:rsid w:val="001C1942"/>
    <w:rsid w:val="001D7317"/>
    <w:rsid w:val="002E61EC"/>
    <w:rsid w:val="00317B0E"/>
    <w:rsid w:val="00333FE1"/>
    <w:rsid w:val="00365EDE"/>
    <w:rsid w:val="003E4B52"/>
    <w:rsid w:val="0042767E"/>
    <w:rsid w:val="00633FA9"/>
    <w:rsid w:val="007477DC"/>
    <w:rsid w:val="008054D3"/>
    <w:rsid w:val="0087591A"/>
    <w:rsid w:val="008C72BA"/>
    <w:rsid w:val="00936583"/>
    <w:rsid w:val="00945321"/>
    <w:rsid w:val="00974944"/>
    <w:rsid w:val="009A4B2B"/>
    <w:rsid w:val="00B31D3F"/>
    <w:rsid w:val="00B73135"/>
    <w:rsid w:val="00BB5E6F"/>
    <w:rsid w:val="00C1009B"/>
    <w:rsid w:val="00C11D6A"/>
    <w:rsid w:val="00C7163D"/>
    <w:rsid w:val="00D91E9A"/>
    <w:rsid w:val="00EB5A25"/>
    <w:rsid w:val="00F57136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81E4"/>
  <w15:chartTrackingRefBased/>
  <w15:docId w15:val="{BD008819-8437-4932-ABDF-6DA515D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1D6A"/>
    <w:pPr>
      <w:keepNext/>
      <w:keepLines/>
      <w:spacing w:before="200" w:after="0" w:line="240" w:lineRule="auto"/>
      <w:ind w:left="851" w:right="1134"/>
      <w:jc w:val="center"/>
      <w:outlineLvl w:val="1"/>
    </w:pPr>
    <w:rPr>
      <w:rFonts w:asciiTheme="majorHAnsi" w:eastAsiaTheme="majorEastAsia" w:hAnsiTheme="majorHAnsi" w:cstheme="majorBidi"/>
      <w:b/>
      <w:bCs/>
      <w:color w:val="074D90"/>
      <w:kern w:val="0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D6A"/>
    <w:pPr>
      <w:keepNext/>
      <w:keepLines/>
      <w:spacing w:after="120" w:line="276" w:lineRule="auto"/>
      <w:ind w:left="851" w:right="1134"/>
      <w:jc w:val="center"/>
      <w:outlineLvl w:val="2"/>
    </w:pPr>
    <w:rPr>
      <w:rFonts w:asciiTheme="majorHAnsi" w:eastAsiaTheme="majorEastAsia" w:hAnsiTheme="majorHAnsi" w:cstheme="majorBidi"/>
      <w:bCs/>
      <w:i/>
      <w:color w:val="074D90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7DC"/>
  </w:style>
  <w:style w:type="paragraph" w:styleId="Zpat">
    <w:name w:val="footer"/>
    <w:basedOn w:val="Normln"/>
    <w:link w:val="Zpat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7DC"/>
  </w:style>
  <w:style w:type="paragraph" w:styleId="Odstavecseseznamem">
    <w:name w:val="List Paragraph"/>
    <w:basedOn w:val="Normln"/>
    <w:uiPriority w:val="34"/>
    <w:qFormat/>
    <w:rsid w:val="007477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11D6A"/>
    <w:rPr>
      <w:rFonts w:asciiTheme="majorHAnsi" w:eastAsiaTheme="majorEastAsia" w:hAnsiTheme="majorHAnsi" w:cstheme="majorBidi"/>
      <w:b/>
      <w:bCs/>
      <w:color w:val="074D90"/>
      <w:kern w:val="0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11D6A"/>
    <w:rPr>
      <w:rFonts w:asciiTheme="majorHAnsi" w:eastAsiaTheme="majorEastAsia" w:hAnsiTheme="majorHAnsi" w:cstheme="majorBidi"/>
      <w:bCs/>
      <w:i/>
      <w:color w:val="074D90"/>
      <w:kern w:val="0"/>
      <w14:ligatures w14:val="none"/>
    </w:rPr>
  </w:style>
  <w:style w:type="paragraph" w:customStyle="1" w:styleId="Tabulka">
    <w:name w:val="Tabulka"/>
    <w:basedOn w:val="Bezmezer"/>
    <w:link w:val="TabulkaChar"/>
    <w:qFormat/>
    <w:rsid w:val="00C11D6A"/>
    <w:rPr>
      <w:kern w:val="0"/>
      <w:sz w:val="18"/>
      <w14:ligatures w14:val="none"/>
    </w:rPr>
  </w:style>
  <w:style w:type="character" w:customStyle="1" w:styleId="TabulkaChar">
    <w:name w:val="Tabulka Char"/>
    <w:basedOn w:val="Standardnpsmoodstavce"/>
    <w:link w:val="Tabulka"/>
    <w:rsid w:val="00C11D6A"/>
    <w:rPr>
      <w:kern w:val="0"/>
      <w:sz w:val="18"/>
      <w14:ligatures w14:val="none"/>
    </w:rPr>
  </w:style>
  <w:style w:type="paragraph" w:styleId="Bezmezer">
    <w:name w:val="No Spacing"/>
    <w:uiPriority w:val="1"/>
    <w:qFormat/>
    <w:rsid w:val="00C1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Janků</dc:creator>
  <cp:keywords/>
  <dc:description/>
  <cp:lastModifiedBy>Volná Lenka</cp:lastModifiedBy>
  <cp:revision>3</cp:revision>
  <dcterms:created xsi:type="dcterms:W3CDTF">2024-07-15T11:39:00Z</dcterms:created>
  <dcterms:modified xsi:type="dcterms:W3CDTF">2024-07-15T11:40:00Z</dcterms:modified>
</cp:coreProperties>
</file>