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23388" w14:textId="77777777" w:rsidR="006B4C9C" w:rsidRPr="009D5442" w:rsidRDefault="00F41071" w:rsidP="005D1944">
      <w:pPr>
        <w:jc w:val="center"/>
        <w:rPr>
          <w:b/>
          <w:szCs w:val="22"/>
        </w:rPr>
      </w:pPr>
      <w:r w:rsidRPr="009D5442">
        <w:rPr>
          <w:b/>
          <w:szCs w:val="22"/>
        </w:rPr>
        <w:t xml:space="preserve">RÁMCOVÁ </w:t>
      </w:r>
      <w:r w:rsidR="00EF30EB" w:rsidRPr="009D5442">
        <w:rPr>
          <w:b/>
          <w:szCs w:val="22"/>
        </w:rPr>
        <w:t>KUPNÍ SMLOUVA</w:t>
      </w:r>
    </w:p>
    <w:p w14:paraId="075FAC85" w14:textId="77777777" w:rsidR="00807E7D" w:rsidRPr="009D5442" w:rsidRDefault="00C2383E" w:rsidP="005D1944">
      <w:pPr>
        <w:jc w:val="center"/>
        <w:rPr>
          <w:b/>
          <w:szCs w:val="22"/>
        </w:rPr>
      </w:pPr>
      <w:r>
        <w:rPr>
          <w:b/>
          <w:szCs w:val="22"/>
        </w:rPr>
        <w:t xml:space="preserve">Uzavřená </w:t>
      </w:r>
      <w:r w:rsidR="00807E7D" w:rsidRPr="009D5442">
        <w:rPr>
          <w:b/>
          <w:szCs w:val="22"/>
        </w:rPr>
        <w:t xml:space="preserve">dle § </w:t>
      </w:r>
      <w:r w:rsidR="002F3B22" w:rsidRPr="009D5442">
        <w:rPr>
          <w:b/>
          <w:szCs w:val="22"/>
        </w:rPr>
        <w:t>2079-</w:t>
      </w:r>
      <w:r w:rsidR="009D5442" w:rsidRPr="009D5442">
        <w:rPr>
          <w:b/>
          <w:szCs w:val="22"/>
        </w:rPr>
        <w:t xml:space="preserve"> </w:t>
      </w:r>
      <w:r w:rsidR="002F3B22" w:rsidRPr="009D5442">
        <w:rPr>
          <w:b/>
          <w:szCs w:val="22"/>
        </w:rPr>
        <w:t>§</w:t>
      </w:r>
      <w:r w:rsidR="001E4B21" w:rsidRPr="009D5442">
        <w:rPr>
          <w:b/>
          <w:szCs w:val="22"/>
        </w:rPr>
        <w:t xml:space="preserve"> </w:t>
      </w:r>
      <w:r w:rsidR="002F3B22" w:rsidRPr="009D5442">
        <w:rPr>
          <w:b/>
          <w:szCs w:val="22"/>
        </w:rPr>
        <w:t>2084</w:t>
      </w:r>
      <w:r w:rsidR="00184DBC" w:rsidRPr="009D5442">
        <w:rPr>
          <w:b/>
          <w:szCs w:val="22"/>
        </w:rPr>
        <w:t>,</w:t>
      </w:r>
      <w:r w:rsidR="002F3B22" w:rsidRPr="009D5442">
        <w:rPr>
          <w:b/>
          <w:szCs w:val="22"/>
        </w:rPr>
        <w:t xml:space="preserve"> §</w:t>
      </w:r>
      <w:r w:rsidR="001E4B21" w:rsidRPr="009D5442">
        <w:rPr>
          <w:b/>
          <w:szCs w:val="22"/>
        </w:rPr>
        <w:t xml:space="preserve"> </w:t>
      </w:r>
      <w:r w:rsidR="002F3B22" w:rsidRPr="009D5442">
        <w:rPr>
          <w:b/>
          <w:szCs w:val="22"/>
        </w:rPr>
        <w:t>2085</w:t>
      </w:r>
      <w:r w:rsidR="00184DBC" w:rsidRPr="009D5442">
        <w:rPr>
          <w:b/>
          <w:szCs w:val="22"/>
        </w:rPr>
        <w:t xml:space="preserve"> a násl. a § 1746 odst. 2</w:t>
      </w:r>
      <w:r w:rsidR="00807E7D" w:rsidRPr="009D5442">
        <w:rPr>
          <w:b/>
          <w:szCs w:val="22"/>
        </w:rPr>
        <w:t xml:space="preserve"> </w:t>
      </w:r>
      <w:r w:rsidR="002F3B22" w:rsidRPr="009D5442">
        <w:rPr>
          <w:b/>
          <w:szCs w:val="22"/>
        </w:rPr>
        <w:t>z</w:t>
      </w:r>
      <w:r w:rsidR="00807E7D" w:rsidRPr="009D5442">
        <w:rPr>
          <w:b/>
          <w:szCs w:val="22"/>
        </w:rPr>
        <w:t xml:space="preserve">ákona č. </w:t>
      </w:r>
      <w:r w:rsidR="002F3B22" w:rsidRPr="009D5442">
        <w:rPr>
          <w:b/>
          <w:szCs w:val="22"/>
        </w:rPr>
        <w:t>89/2012</w:t>
      </w:r>
      <w:r w:rsidR="00807E7D" w:rsidRPr="009D5442">
        <w:rPr>
          <w:b/>
          <w:szCs w:val="22"/>
        </w:rPr>
        <w:t xml:space="preserve"> Sb.</w:t>
      </w:r>
      <w:r w:rsidR="002F3B22" w:rsidRPr="009D5442">
        <w:rPr>
          <w:b/>
          <w:szCs w:val="22"/>
        </w:rPr>
        <w:t>, občanský</w:t>
      </w:r>
      <w:r w:rsidR="00807E7D" w:rsidRPr="009D5442">
        <w:rPr>
          <w:b/>
          <w:szCs w:val="22"/>
        </w:rPr>
        <w:t xml:space="preserve"> zákoník v platném znění</w:t>
      </w:r>
    </w:p>
    <w:p w14:paraId="7C6A220F" w14:textId="4CE03715" w:rsidR="006B4C9C" w:rsidRPr="009D5442" w:rsidRDefault="00421E0F" w:rsidP="005D1944">
      <w:pPr>
        <w:jc w:val="center"/>
        <w:rPr>
          <w:szCs w:val="22"/>
        </w:rPr>
      </w:pPr>
      <w:r w:rsidRPr="001B1DAD">
        <w:rPr>
          <w:szCs w:val="22"/>
        </w:rPr>
        <w:t>číslo</w:t>
      </w:r>
      <w:r w:rsidRPr="00455FCA">
        <w:rPr>
          <w:szCs w:val="22"/>
        </w:rPr>
        <w:t xml:space="preserve">: </w:t>
      </w:r>
      <w:r w:rsidR="00A37FA7" w:rsidRPr="00455FCA">
        <w:rPr>
          <w:szCs w:val="22"/>
        </w:rPr>
        <w:t>SPA-202</w:t>
      </w:r>
      <w:r w:rsidR="006B189E">
        <w:rPr>
          <w:szCs w:val="22"/>
        </w:rPr>
        <w:t>4</w:t>
      </w:r>
      <w:r w:rsidR="00A37FA7" w:rsidRPr="00455FCA">
        <w:rPr>
          <w:szCs w:val="22"/>
        </w:rPr>
        <w:t>-800-000</w:t>
      </w:r>
      <w:r w:rsidR="00B44C53">
        <w:rPr>
          <w:szCs w:val="22"/>
        </w:rPr>
        <w:t>084</w:t>
      </w:r>
    </w:p>
    <w:p w14:paraId="0EA99F0D" w14:textId="77777777" w:rsidR="009D5442" w:rsidRPr="009D5442" w:rsidRDefault="009D5442" w:rsidP="005D1944">
      <w:pPr>
        <w:jc w:val="center"/>
        <w:rPr>
          <w:b/>
          <w:szCs w:val="22"/>
        </w:rPr>
      </w:pPr>
    </w:p>
    <w:p w14:paraId="1C47641B" w14:textId="77777777" w:rsidR="00D623E3" w:rsidRDefault="00D623E3" w:rsidP="005D1944">
      <w:pPr>
        <w:jc w:val="both"/>
        <w:rPr>
          <w:b/>
          <w:szCs w:val="22"/>
        </w:rPr>
      </w:pPr>
      <w:r>
        <w:rPr>
          <w:b/>
        </w:rPr>
        <w:t>SMLUVNÍ STRANY</w:t>
      </w:r>
      <w:r w:rsidRPr="001B1DAD">
        <w:rPr>
          <w:b/>
          <w:szCs w:val="22"/>
        </w:rPr>
        <w:t>:</w:t>
      </w:r>
    </w:p>
    <w:p w14:paraId="79D823FD" w14:textId="77777777" w:rsidR="00D623E3" w:rsidRPr="001B1DAD" w:rsidRDefault="00D623E3" w:rsidP="005D1944">
      <w:pPr>
        <w:jc w:val="both"/>
        <w:rPr>
          <w:b/>
          <w:szCs w:val="22"/>
        </w:rPr>
      </w:pPr>
    </w:p>
    <w:p w14:paraId="73E9AC59" w14:textId="77777777" w:rsidR="005D1944" w:rsidRDefault="005D1944" w:rsidP="005D1944">
      <w:pPr>
        <w:jc w:val="both"/>
        <w:rPr>
          <w:b/>
          <w:szCs w:val="22"/>
        </w:rPr>
      </w:pPr>
      <w:r>
        <w:rPr>
          <w:b/>
          <w:szCs w:val="22"/>
        </w:rPr>
        <w:t>CHEVAK Cheb, a.s.</w:t>
      </w:r>
    </w:p>
    <w:p w14:paraId="6685D3E2" w14:textId="77777777" w:rsidR="005D1944" w:rsidRDefault="002F3B22" w:rsidP="005D1944">
      <w:pPr>
        <w:jc w:val="both"/>
        <w:rPr>
          <w:szCs w:val="22"/>
        </w:rPr>
      </w:pPr>
      <w:r w:rsidRPr="009D5442">
        <w:rPr>
          <w:szCs w:val="22"/>
        </w:rPr>
        <w:t>se sí</w:t>
      </w:r>
      <w:r w:rsidR="005D1944">
        <w:rPr>
          <w:szCs w:val="22"/>
        </w:rPr>
        <w:t>dlem Tršnická 4/11, 350 02 Cheb</w:t>
      </w:r>
    </w:p>
    <w:p w14:paraId="371E6130" w14:textId="77777777" w:rsidR="005D1944" w:rsidRDefault="002F3B22" w:rsidP="005D1944">
      <w:pPr>
        <w:jc w:val="both"/>
        <w:rPr>
          <w:szCs w:val="22"/>
        </w:rPr>
      </w:pPr>
      <w:r w:rsidRPr="009D5442">
        <w:rPr>
          <w:szCs w:val="22"/>
        </w:rPr>
        <w:t xml:space="preserve">IČ </w:t>
      </w:r>
      <w:r w:rsidRPr="009D5442">
        <w:rPr>
          <w:bCs/>
          <w:snapToGrid w:val="0"/>
          <w:szCs w:val="22"/>
        </w:rPr>
        <w:t>49787977</w:t>
      </w:r>
      <w:r w:rsidRPr="009D5442">
        <w:rPr>
          <w:szCs w:val="22"/>
        </w:rPr>
        <w:t>, DIČ CZ49787977</w:t>
      </w:r>
    </w:p>
    <w:p w14:paraId="23835158" w14:textId="77777777" w:rsidR="002F3B22" w:rsidRDefault="005D1944" w:rsidP="005D1944">
      <w:pPr>
        <w:jc w:val="both"/>
        <w:rPr>
          <w:szCs w:val="22"/>
        </w:rPr>
      </w:pPr>
      <w:r>
        <w:rPr>
          <w:szCs w:val="22"/>
        </w:rPr>
        <w:t>S</w:t>
      </w:r>
      <w:r w:rsidR="002F3B22" w:rsidRPr="009D5442">
        <w:rPr>
          <w:szCs w:val="22"/>
        </w:rPr>
        <w:t>polečnost zapsaná v obchodním rejstříku vedeném Krajským soudem v Plzni, v oddíle B, vložce 367</w:t>
      </w:r>
    </w:p>
    <w:p w14:paraId="42BFB815" w14:textId="539C545A" w:rsidR="00F56EB3" w:rsidRDefault="00F56EB3" w:rsidP="00F56EB3">
      <w:pPr>
        <w:tabs>
          <w:tab w:val="left" w:pos="1701"/>
        </w:tabs>
        <w:jc w:val="both"/>
        <w:rPr>
          <w:szCs w:val="22"/>
        </w:rPr>
      </w:pPr>
      <w:r>
        <w:rPr>
          <w:szCs w:val="22"/>
        </w:rPr>
        <w:t>Zastoupený:</w:t>
      </w:r>
      <w:r>
        <w:rPr>
          <w:szCs w:val="22"/>
        </w:rPr>
        <w:tab/>
        <w:t xml:space="preserve">Mgr. Davidem </w:t>
      </w:r>
      <w:proofErr w:type="spellStart"/>
      <w:r>
        <w:rPr>
          <w:szCs w:val="22"/>
        </w:rPr>
        <w:t>Bracháčkem</w:t>
      </w:r>
      <w:proofErr w:type="spellEnd"/>
      <w:r>
        <w:rPr>
          <w:szCs w:val="22"/>
        </w:rPr>
        <w:t xml:space="preserve"> – předsedou představenstva</w:t>
      </w:r>
    </w:p>
    <w:p w14:paraId="21C0E73B" w14:textId="7FB5F417" w:rsidR="00F56EB3" w:rsidRPr="009D5442" w:rsidRDefault="00F56EB3" w:rsidP="00D3174C">
      <w:pPr>
        <w:tabs>
          <w:tab w:val="left" w:pos="1701"/>
        </w:tabs>
        <w:jc w:val="both"/>
        <w:rPr>
          <w:szCs w:val="22"/>
        </w:rPr>
      </w:pPr>
      <w:r>
        <w:rPr>
          <w:szCs w:val="22"/>
        </w:rPr>
        <w:tab/>
        <w:t>Ing. Milanem Míkou – místopředsedou představenstva</w:t>
      </w:r>
    </w:p>
    <w:p w14:paraId="7FD46DD0" w14:textId="77777777" w:rsidR="002F3B22" w:rsidRPr="009D5442" w:rsidRDefault="002F3B22" w:rsidP="005D1944">
      <w:pPr>
        <w:jc w:val="both"/>
      </w:pPr>
      <w:r w:rsidRPr="009D5442">
        <w:t>Bankovní spojení: KB 14102331/0100</w:t>
      </w:r>
    </w:p>
    <w:p w14:paraId="1385C465" w14:textId="77777777" w:rsidR="002F3B22" w:rsidRPr="009D5442" w:rsidRDefault="002F3B22" w:rsidP="005D1944">
      <w:pPr>
        <w:jc w:val="both"/>
        <w:rPr>
          <w:b/>
          <w:szCs w:val="22"/>
        </w:rPr>
      </w:pPr>
    </w:p>
    <w:p w14:paraId="0DCC05AD" w14:textId="77777777" w:rsidR="002F3B22" w:rsidRPr="009D5442" w:rsidRDefault="002F3B22" w:rsidP="005D1944">
      <w:pPr>
        <w:jc w:val="both"/>
        <w:rPr>
          <w:b/>
          <w:szCs w:val="22"/>
        </w:rPr>
      </w:pPr>
      <w:r w:rsidRPr="009D5442">
        <w:rPr>
          <w:szCs w:val="22"/>
        </w:rPr>
        <w:t>(dále jen „</w:t>
      </w:r>
      <w:r w:rsidRPr="009D5442">
        <w:rPr>
          <w:b/>
          <w:szCs w:val="22"/>
        </w:rPr>
        <w:t>kupující</w:t>
      </w:r>
      <w:r w:rsidRPr="009D5442">
        <w:rPr>
          <w:szCs w:val="22"/>
        </w:rPr>
        <w:t>“)</w:t>
      </w:r>
    </w:p>
    <w:p w14:paraId="67026D0D" w14:textId="77777777" w:rsidR="002F3B22" w:rsidRPr="009D5442" w:rsidRDefault="002F3B22" w:rsidP="005D1944">
      <w:pPr>
        <w:tabs>
          <w:tab w:val="num" w:pos="0"/>
        </w:tabs>
        <w:jc w:val="both"/>
        <w:rPr>
          <w:szCs w:val="22"/>
        </w:rPr>
      </w:pPr>
    </w:p>
    <w:p w14:paraId="631E7632" w14:textId="77777777" w:rsidR="002F3B22" w:rsidRPr="00931014" w:rsidRDefault="002F3B22" w:rsidP="005D1944">
      <w:pPr>
        <w:ind w:hanging="1"/>
        <w:jc w:val="both"/>
        <w:rPr>
          <w:szCs w:val="22"/>
        </w:rPr>
      </w:pPr>
      <w:r w:rsidRPr="00931014">
        <w:rPr>
          <w:szCs w:val="22"/>
        </w:rPr>
        <w:t>a</w:t>
      </w:r>
    </w:p>
    <w:p w14:paraId="22A93A47" w14:textId="77777777" w:rsidR="00D84CBD" w:rsidRPr="00931014" w:rsidRDefault="00D84CBD" w:rsidP="005D1944">
      <w:pPr>
        <w:ind w:hanging="1"/>
        <w:jc w:val="both"/>
        <w:rPr>
          <w:b/>
          <w:bCs/>
        </w:rPr>
      </w:pPr>
    </w:p>
    <w:p w14:paraId="512D6EAA" w14:textId="77777777" w:rsidR="00FC234C" w:rsidRDefault="00FC234C" w:rsidP="00FC234C">
      <w:pPr>
        <w:ind w:hanging="1"/>
        <w:jc w:val="both"/>
        <w:rPr>
          <w:szCs w:val="22"/>
        </w:rPr>
      </w:pPr>
      <w:r w:rsidRPr="00931014">
        <w:rPr>
          <w:b/>
          <w:bCs/>
          <w:szCs w:val="22"/>
        </w:rPr>
        <w:t xml:space="preserve">JED </w:t>
      </w:r>
      <w:proofErr w:type="spellStart"/>
      <w:r w:rsidRPr="00931014">
        <w:rPr>
          <w:b/>
          <w:bCs/>
          <w:szCs w:val="22"/>
        </w:rPr>
        <w:t>Analytics</w:t>
      </w:r>
      <w:proofErr w:type="spellEnd"/>
      <w:r w:rsidRPr="00931014">
        <w:rPr>
          <w:b/>
          <w:bCs/>
          <w:szCs w:val="22"/>
        </w:rPr>
        <w:t>, s.r.o.</w:t>
      </w:r>
      <w:r w:rsidRPr="00931014">
        <w:rPr>
          <w:szCs w:val="22"/>
        </w:rPr>
        <w:t xml:space="preserve">, </w:t>
      </w:r>
    </w:p>
    <w:p w14:paraId="56FB446D" w14:textId="77777777" w:rsidR="00FC234C" w:rsidRDefault="00FC234C" w:rsidP="00FC234C">
      <w:pPr>
        <w:ind w:hanging="1"/>
        <w:jc w:val="both"/>
        <w:rPr>
          <w:szCs w:val="22"/>
        </w:rPr>
      </w:pPr>
      <w:r w:rsidRPr="00931014">
        <w:rPr>
          <w:szCs w:val="22"/>
        </w:rPr>
        <w:t xml:space="preserve">se sídlem Mladých Běchovic 2, </w:t>
      </w:r>
      <w:r>
        <w:rPr>
          <w:szCs w:val="22"/>
        </w:rPr>
        <w:t xml:space="preserve">Běchovice, </w:t>
      </w:r>
      <w:r w:rsidRPr="00931014">
        <w:rPr>
          <w:szCs w:val="22"/>
        </w:rPr>
        <w:t xml:space="preserve">PSČ 190 11 </w:t>
      </w:r>
    </w:p>
    <w:p w14:paraId="007CED2E" w14:textId="77777777" w:rsidR="00FC234C" w:rsidRPr="00931014" w:rsidRDefault="00FC234C" w:rsidP="00FC234C">
      <w:pPr>
        <w:ind w:hanging="1"/>
        <w:jc w:val="both"/>
        <w:rPr>
          <w:szCs w:val="22"/>
        </w:rPr>
      </w:pPr>
      <w:r w:rsidRPr="00931014">
        <w:rPr>
          <w:szCs w:val="22"/>
        </w:rPr>
        <w:t>IČ: 076 67 051, DIČ: CZ07667051</w:t>
      </w:r>
    </w:p>
    <w:p w14:paraId="53A3C08C" w14:textId="77777777" w:rsidR="00FC234C" w:rsidRPr="00931014" w:rsidRDefault="00FC234C" w:rsidP="00FC234C">
      <w:pPr>
        <w:ind w:hanging="1"/>
        <w:jc w:val="both"/>
        <w:rPr>
          <w:szCs w:val="22"/>
        </w:rPr>
      </w:pPr>
      <w:r w:rsidRPr="00931014">
        <w:rPr>
          <w:szCs w:val="22"/>
        </w:rPr>
        <w:t>společnost zapsaná v obchodním rejstříku vedeném u Městského soudu v Praze, v oddíle C, vložce 342775</w:t>
      </w:r>
    </w:p>
    <w:p w14:paraId="4C1E9599" w14:textId="77777777" w:rsidR="00FC234C" w:rsidRPr="00931014" w:rsidRDefault="00FC234C" w:rsidP="00FC234C">
      <w:pPr>
        <w:ind w:hanging="1"/>
        <w:jc w:val="both"/>
        <w:rPr>
          <w:szCs w:val="22"/>
        </w:rPr>
      </w:pPr>
      <w:r w:rsidRPr="00931014">
        <w:rPr>
          <w:szCs w:val="22"/>
        </w:rPr>
        <w:t>zastoupen Ing. Evou Drechslerovou</w:t>
      </w:r>
    </w:p>
    <w:p w14:paraId="4C5DF29C" w14:textId="77777777" w:rsidR="00FC234C" w:rsidRPr="00931014" w:rsidRDefault="00FC234C" w:rsidP="00FC234C">
      <w:pPr>
        <w:ind w:hanging="1"/>
        <w:jc w:val="both"/>
        <w:rPr>
          <w:szCs w:val="22"/>
        </w:rPr>
      </w:pPr>
      <w:r w:rsidRPr="00931014">
        <w:rPr>
          <w:szCs w:val="22"/>
        </w:rPr>
        <w:t>Bankovní spojení: 115-8388600227/0100</w:t>
      </w:r>
    </w:p>
    <w:p w14:paraId="7AB16FCE" w14:textId="77777777" w:rsidR="00BA6128" w:rsidRPr="00931014" w:rsidRDefault="00BA6128" w:rsidP="00BA6128">
      <w:pPr>
        <w:ind w:hanging="1"/>
        <w:jc w:val="both"/>
        <w:rPr>
          <w:szCs w:val="22"/>
        </w:rPr>
      </w:pPr>
    </w:p>
    <w:p w14:paraId="041B24DB" w14:textId="77777777" w:rsidR="00BA6128" w:rsidRPr="009D5442" w:rsidRDefault="00BA6128" w:rsidP="00BA6128">
      <w:pPr>
        <w:ind w:hanging="1"/>
        <w:jc w:val="both"/>
        <w:rPr>
          <w:szCs w:val="22"/>
        </w:rPr>
      </w:pPr>
      <w:r w:rsidRPr="00931014">
        <w:rPr>
          <w:szCs w:val="22"/>
        </w:rPr>
        <w:t>(dále jen „</w:t>
      </w:r>
      <w:r w:rsidRPr="00931014">
        <w:rPr>
          <w:b/>
          <w:szCs w:val="22"/>
        </w:rPr>
        <w:t>prodávající</w:t>
      </w:r>
      <w:r w:rsidRPr="00931014">
        <w:rPr>
          <w:szCs w:val="22"/>
        </w:rPr>
        <w:t>“)</w:t>
      </w:r>
    </w:p>
    <w:p w14:paraId="20619225" w14:textId="77777777" w:rsidR="00C11808" w:rsidRDefault="00C11808" w:rsidP="005D1944">
      <w:pPr>
        <w:ind w:hanging="1"/>
        <w:jc w:val="both"/>
        <w:rPr>
          <w:szCs w:val="22"/>
          <w:highlight w:val="yellow"/>
        </w:rPr>
      </w:pPr>
    </w:p>
    <w:p w14:paraId="5A304BD7" w14:textId="77777777" w:rsidR="002F3B22" w:rsidRPr="009D5442" w:rsidRDefault="002F3B22" w:rsidP="005D1944">
      <w:pPr>
        <w:ind w:hanging="1"/>
        <w:jc w:val="both"/>
        <w:rPr>
          <w:szCs w:val="22"/>
        </w:rPr>
      </w:pPr>
    </w:p>
    <w:p w14:paraId="09DA4C01" w14:textId="77777777" w:rsidR="002A4412" w:rsidRDefault="002F3B22" w:rsidP="002A4412">
      <w:pPr>
        <w:ind w:hanging="1"/>
        <w:rPr>
          <w:szCs w:val="22"/>
        </w:rPr>
      </w:pPr>
      <w:r w:rsidRPr="009D5442">
        <w:t>(kupující a prodávající společně dále jen „</w:t>
      </w:r>
      <w:r w:rsidR="00B2260D">
        <w:rPr>
          <w:b/>
        </w:rPr>
        <w:t>S</w:t>
      </w:r>
      <w:r w:rsidRPr="009D5442">
        <w:rPr>
          <w:b/>
        </w:rPr>
        <w:t>mluvní strany</w:t>
      </w:r>
      <w:r w:rsidRPr="009D5442">
        <w:t xml:space="preserve">“, každý jednotlivě pak </w:t>
      </w:r>
      <w:r w:rsidRPr="009D5442">
        <w:rPr>
          <w:b/>
        </w:rPr>
        <w:t>„</w:t>
      </w:r>
      <w:r w:rsidR="002A4412" w:rsidRPr="006C1F32">
        <w:rPr>
          <w:b/>
          <w:szCs w:val="22"/>
        </w:rPr>
        <w:t>S</w:t>
      </w:r>
      <w:r w:rsidR="002A4412" w:rsidRPr="001B1DAD">
        <w:rPr>
          <w:b/>
          <w:szCs w:val="22"/>
        </w:rPr>
        <w:t>mluvní strana</w:t>
      </w:r>
      <w:r w:rsidR="002A4412" w:rsidRPr="001B1DAD">
        <w:rPr>
          <w:szCs w:val="22"/>
        </w:rPr>
        <w:t>“)</w:t>
      </w:r>
    </w:p>
    <w:p w14:paraId="16A26E20" w14:textId="77777777" w:rsidR="00D623E3" w:rsidRDefault="00D623E3" w:rsidP="005D1944">
      <w:pPr>
        <w:jc w:val="both"/>
      </w:pPr>
    </w:p>
    <w:p w14:paraId="70677818" w14:textId="77777777" w:rsidR="00D623E3" w:rsidRPr="00DE2C15" w:rsidRDefault="00D623E3" w:rsidP="005D1944">
      <w:pPr>
        <w:jc w:val="center"/>
        <w:rPr>
          <w:b/>
        </w:rPr>
      </w:pPr>
      <w:r>
        <w:rPr>
          <w:b/>
        </w:rPr>
        <w:t xml:space="preserve">UZAVŘELY </w:t>
      </w:r>
      <w:r w:rsidRPr="00DE2C15">
        <w:rPr>
          <w:b/>
        </w:rPr>
        <w:t>TUTO</w:t>
      </w:r>
    </w:p>
    <w:p w14:paraId="4C7732F2" w14:textId="77777777" w:rsidR="00D623E3" w:rsidRDefault="00D623E3" w:rsidP="005D1944">
      <w:pPr>
        <w:jc w:val="center"/>
        <w:rPr>
          <w:szCs w:val="22"/>
        </w:rPr>
      </w:pPr>
    </w:p>
    <w:p w14:paraId="13EA3C11" w14:textId="77777777" w:rsidR="00D623E3" w:rsidRPr="00455FCA" w:rsidRDefault="00D623E3" w:rsidP="005D1944">
      <w:pPr>
        <w:jc w:val="center"/>
        <w:rPr>
          <w:spacing w:val="66"/>
        </w:rPr>
      </w:pPr>
      <w:r w:rsidRPr="00455FCA">
        <w:rPr>
          <w:b/>
          <w:spacing w:val="66"/>
          <w:szCs w:val="22"/>
        </w:rPr>
        <w:t>RÁMCOVOU KUPNÍ</w:t>
      </w:r>
      <w:r w:rsidR="00D10414" w:rsidRPr="00455FCA">
        <w:rPr>
          <w:b/>
          <w:spacing w:val="66"/>
          <w:szCs w:val="22"/>
        </w:rPr>
        <w:t xml:space="preserve"> </w:t>
      </w:r>
      <w:r w:rsidRPr="00455FCA">
        <w:rPr>
          <w:b/>
          <w:spacing w:val="66"/>
          <w:szCs w:val="22"/>
        </w:rPr>
        <w:t>SMLOUVU</w:t>
      </w:r>
    </w:p>
    <w:p w14:paraId="1C0F1CF6" w14:textId="77777777" w:rsidR="006B4C9C" w:rsidRPr="009D5442" w:rsidRDefault="006B4C9C" w:rsidP="005D1944">
      <w:pPr>
        <w:pStyle w:val="Nadpis1"/>
        <w:jc w:val="both"/>
      </w:pPr>
      <w:proofErr w:type="spellStart"/>
      <w:r w:rsidRPr="009D5442">
        <w:t>P</w:t>
      </w:r>
      <w:r w:rsidR="009D5442" w:rsidRPr="009D5442">
        <w:t>ředmět</w:t>
      </w:r>
      <w:proofErr w:type="spellEnd"/>
      <w:r w:rsidR="009D5442" w:rsidRPr="009D5442">
        <w:t xml:space="preserve"> </w:t>
      </w:r>
      <w:proofErr w:type="spellStart"/>
      <w:r w:rsidR="009D5442" w:rsidRPr="009D5442">
        <w:t>smlouvy</w:t>
      </w:r>
      <w:proofErr w:type="spellEnd"/>
      <w:r w:rsidR="009D5442" w:rsidRPr="009D5442">
        <w:t xml:space="preserve"> </w:t>
      </w:r>
    </w:p>
    <w:p w14:paraId="0AD6D978" w14:textId="5F85108B" w:rsidR="00BA6128" w:rsidRPr="009D5442" w:rsidRDefault="6B88EA9D" w:rsidP="00BA6128">
      <w:pPr>
        <w:pStyle w:val="Nadpis2"/>
        <w:jc w:val="both"/>
        <w:rPr>
          <w:szCs w:val="22"/>
        </w:rPr>
      </w:pPr>
      <w:r w:rsidRPr="4E889C04">
        <w:rPr>
          <w:szCs w:val="22"/>
        </w:rPr>
        <w:t xml:space="preserve">Tato rámcová kupní smlouva je uzavřena na základě nabídky zhotovitele ze dne 4.3.2024 </w:t>
      </w:r>
      <w:r w:rsidR="00894550">
        <w:rPr>
          <w:szCs w:val="22"/>
        </w:rPr>
        <w:t>uvedené</w:t>
      </w:r>
      <w:r w:rsidR="00172861">
        <w:rPr>
          <w:szCs w:val="22"/>
        </w:rPr>
        <w:t xml:space="preserve"> </w:t>
      </w:r>
      <w:r w:rsidRPr="4E889C04">
        <w:rPr>
          <w:szCs w:val="22"/>
        </w:rPr>
        <w:t>v příloze č. 1 k této rámcové smlouvy (dále jen smlouva)</w:t>
      </w:r>
      <w:r w:rsidR="00172861">
        <w:rPr>
          <w:szCs w:val="22"/>
        </w:rPr>
        <w:t>.</w:t>
      </w:r>
    </w:p>
    <w:p w14:paraId="6F618ABC" w14:textId="77777777" w:rsidR="006B4C9C" w:rsidRPr="009D5442" w:rsidRDefault="00305B9C" w:rsidP="005D1944">
      <w:pPr>
        <w:pStyle w:val="Nadpis2"/>
        <w:jc w:val="both"/>
      </w:pPr>
      <w:r w:rsidRPr="009D5442">
        <w:t>Předmětem této smlouvy</w:t>
      </w:r>
      <w:r w:rsidR="005353B1" w:rsidRPr="009D5442">
        <w:t xml:space="preserve"> </w:t>
      </w:r>
      <w:r w:rsidRPr="009D5442">
        <w:t xml:space="preserve">je </w:t>
      </w:r>
      <w:r w:rsidR="00670E46" w:rsidRPr="009D5442">
        <w:t>úprava vzájemných práv a povinností p</w:t>
      </w:r>
      <w:r w:rsidR="00503689">
        <w:t>ř</w:t>
      </w:r>
      <w:r w:rsidR="00670E46" w:rsidRPr="009D5442">
        <w:t>i dodávkách</w:t>
      </w:r>
      <w:r w:rsidR="00B966E0">
        <w:t xml:space="preserve"> </w:t>
      </w:r>
      <w:r w:rsidR="00B966E0" w:rsidRPr="00D84CBD">
        <w:t>chemikálií, reagencií a standardů</w:t>
      </w:r>
      <w:r w:rsidR="00C11808">
        <w:rPr>
          <w:i/>
        </w:rPr>
        <w:t xml:space="preserve"> </w:t>
      </w:r>
      <w:r w:rsidR="00670E46" w:rsidRPr="009D5442">
        <w:t xml:space="preserve">(dále jen zboží), které prodávající </w:t>
      </w:r>
      <w:r w:rsidR="001E4B21" w:rsidRPr="009D5442">
        <w:t xml:space="preserve">nabízí </w:t>
      </w:r>
      <w:r w:rsidR="00670E46" w:rsidRPr="009D5442">
        <w:t>v rámci své obchodní činnosti</w:t>
      </w:r>
      <w:r w:rsidR="001E4B21" w:rsidRPr="009D5442">
        <w:t>, jakož i úprava a postup dílčích objednávek</w:t>
      </w:r>
      <w:r w:rsidR="00670E46" w:rsidRPr="009D5442">
        <w:t xml:space="preserve">. </w:t>
      </w:r>
    </w:p>
    <w:p w14:paraId="0C144CB4" w14:textId="77777777" w:rsidR="00184DBC" w:rsidRDefault="000F7D27" w:rsidP="005D1944">
      <w:pPr>
        <w:pStyle w:val="Nadpis2"/>
        <w:jc w:val="both"/>
      </w:pPr>
      <w:r w:rsidRPr="009D5442">
        <w:t>V případě, že prodávající nepředá kupujícímu veškeré doklady ke zboží, nepovažuje se zboží za předané kupujícímu. Vady jakéhokoliv dokladu ke zboží se považují za vady zboží.</w:t>
      </w:r>
    </w:p>
    <w:p w14:paraId="01CF595B" w14:textId="77777777" w:rsidR="002532A4" w:rsidRPr="00BA6128" w:rsidRDefault="002532A4" w:rsidP="005D1944">
      <w:pPr>
        <w:pStyle w:val="Nadpis2"/>
        <w:jc w:val="both"/>
      </w:pPr>
      <w:r w:rsidRPr="00BA6128">
        <w:t>Za účelem ochrany obchodního tajemství Prodávajícího, jsou jednotkové kupní cen</w:t>
      </w:r>
      <w:r w:rsidR="000B2E4B" w:rsidRPr="00BA6128">
        <w:t xml:space="preserve">y Zboží stanoveny v příloze č. </w:t>
      </w:r>
      <w:r w:rsidR="00E6428E">
        <w:t>1</w:t>
      </w:r>
      <w:r w:rsidRPr="00BA6128">
        <w:t xml:space="preserve"> této smlouvy</w:t>
      </w:r>
      <w:r w:rsidR="007A0C74">
        <w:t xml:space="preserve"> (krycí list nabídky)</w:t>
      </w:r>
      <w:r w:rsidRPr="00BA6128">
        <w:t xml:space="preserve">. Na veškeré dodávky zboží, které budou realizovány na základě této smlouvy, se budou vztahovat práva a povinnosti Smluvních </w:t>
      </w:r>
      <w:r w:rsidRPr="00BA6128">
        <w:lastRenderedPageBreak/>
        <w:t xml:space="preserve">stran vymezené v této smlouvě, které se tak stanou nedílnou součástí jednotlivých smluvních vztahů vzniklých na základě uzavřených dílčích objednávek. </w:t>
      </w:r>
    </w:p>
    <w:p w14:paraId="0AA3A1DF" w14:textId="77777777" w:rsidR="006B4C9C" w:rsidRPr="009D5442" w:rsidRDefault="002F3B22" w:rsidP="005D1944">
      <w:pPr>
        <w:pStyle w:val="Nadpis1"/>
        <w:jc w:val="both"/>
      </w:pPr>
      <w:r w:rsidRPr="009D5442">
        <w:t>D</w:t>
      </w:r>
      <w:r w:rsidR="009D5442" w:rsidRPr="009D5442">
        <w:t xml:space="preserve">oba </w:t>
      </w:r>
      <w:proofErr w:type="spellStart"/>
      <w:r w:rsidR="009D5442" w:rsidRPr="009D5442">
        <w:t>plnění</w:t>
      </w:r>
      <w:proofErr w:type="spellEnd"/>
    </w:p>
    <w:p w14:paraId="192E9634" w14:textId="1C5F61F2" w:rsidR="00A2541B" w:rsidRPr="00BA6128" w:rsidRDefault="00E36775" w:rsidP="00C56B5D">
      <w:pPr>
        <w:pStyle w:val="Nadpis2"/>
      </w:pPr>
      <w:r w:rsidRPr="00BA6128">
        <w:t xml:space="preserve">Smlouva se uzavírá </w:t>
      </w:r>
      <w:r w:rsidR="002F4079">
        <w:t>n</w:t>
      </w:r>
      <w:r w:rsidRPr="00BA6128">
        <w:t>a dobu</w:t>
      </w:r>
      <w:r w:rsidR="002843F7">
        <w:t xml:space="preserve"> určitou</w:t>
      </w:r>
      <w:r w:rsidR="00A2541B">
        <w:t>, a to</w:t>
      </w:r>
      <w:r w:rsidR="12D4989E">
        <w:t xml:space="preserve"> do 31.12.2024.</w:t>
      </w:r>
    </w:p>
    <w:p w14:paraId="1CB61B8A" w14:textId="77777777" w:rsidR="006B4C9C" w:rsidRPr="00C56B5D" w:rsidRDefault="005501BA" w:rsidP="00A2541B">
      <w:pPr>
        <w:pStyle w:val="Nadpis1"/>
        <w:jc w:val="both"/>
      </w:pPr>
      <w:proofErr w:type="spellStart"/>
      <w:r w:rsidRPr="00C56B5D">
        <w:t>K</w:t>
      </w:r>
      <w:r w:rsidR="009D5442" w:rsidRPr="00C56B5D">
        <w:t>upní</w:t>
      </w:r>
      <w:proofErr w:type="spellEnd"/>
      <w:r w:rsidR="009D5442" w:rsidRPr="00C56B5D">
        <w:t xml:space="preserve"> </w:t>
      </w:r>
      <w:proofErr w:type="spellStart"/>
      <w:r w:rsidR="009D5442" w:rsidRPr="00C56B5D">
        <w:t>cena</w:t>
      </w:r>
      <w:proofErr w:type="spellEnd"/>
      <w:r w:rsidR="009D5442" w:rsidRPr="00C56B5D">
        <w:t xml:space="preserve"> a </w:t>
      </w:r>
      <w:proofErr w:type="spellStart"/>
      <w:r w:rsidR="009D5442" w:rsidRPr="00C56B5D">
        <w:t>platební</w:t>
      </w:r>
      <w:proofErr w:type="spellEnd"/>
      <w:r w:rsidR="009D5442" w:rsidRPr="00C56B5D">
        <w:t xml:space="preserve"> </w:t>
      </w:r>
      <w:proofErr w:type="spellStart"/>
      <w:r w:rsidR="009D5442" w:rsidRPr="00C56B5D">
        <w:t>podmínky</w:t>
      </w:r>
      <w:proofErr w:type="spellEnd"/>
    </w:p>
    <w:p w14:paraId="114B4F68" w14:textId="6BF06E95" w:rsidR="006B4C9C" w:rsidRPr="009D5442" w:rsidRDefault="007B485F" w:rsidP="00CC0670">
      <w:pPr>
        <w:pStyle w:val="Nadpis2"/>
        <w:jc w:val="both"/>
      </w:pPr>
      <w:r w:rsidRPr="009D5442">
        <w:t>Kupující</w:t>
      </w:r>
      <w:r w:rsidR="00DB4F33" w:rsidRPr="009D5442">
        <w:t xml:space="preserve"> se zavazuje zaplatit za zboží dodané </w:t>
      </w:r>
      <w:r w:rsidR="002F3B22" w:rsidRPr="009D5442">
        <w:t xml:space="preserve">na základě </w:t>
      </w:r>
      <w:r w:rsidR="000B2E4B" w:rsidRPr="00A4423C">
        <w:t>objednávky</w:t>
      </w:r>
      <w:r w:rsidR="001E4B21" w:rsidRPr="009D5442">
        <w:t xml:space="preserve"> </w:t>
      </w:r>
      <w:r w:rsidR="00DB4F33" w:rsidRPr="009D5442">
        <w:t xml:space="preserve">cenu </w:t>
      </w:r>
      <w:r w:rsidR="00651EB3">
        <w:t xml:space="preserve">uvedenou </w:t>
      </w:r>
      <w:r w:rsidR="00DB4F33" w:rsidRPr="009D5442">
        <w:t>v</w:t>
      </w:r>
      <w:r w:rsidR="002F3B22" w:rsidRPr="009D5442">
        <w:t> </w:t>
      </w:r>
      <w:r w:rsidR="00185D66" w:rsidRPr="009D5442">
        <w:t>cenové nabíd</w:t>
      </w:r>
      <w:r w:rsidR="00651EB3">
        <w:t>ce</w:t>
      </w:r>
      <w:r w:rsidR="001E4B21" w:rsidRPr="009D5442">
        <w:t xml:space="preserve">, která je poskytnuta v příloze č. </w:t>
      </w:r>
      <w:r w:rsidR="00E6428E">
        <w:t>1</w:t>
      </w:r>
      <w:r w:rsidR="001E4B21" w:rsidRPr="009D5442">
        <w:t xml:space="preserve"> </w:t>
      </w:r>
      <w:r w:rsidR="00421E0F">
        <w:t xml:space="preserve">k </w:t>
      </w:r>
      <w:r w:rsidR="001E4B21" w:rsidRPr="009D5442">
        <w:t>této smlouv</w:t>
      </w:r>
      <w:r w:rsidR="00421E0F">
        <w:t>ě</w:t>
      </w:r>
      <w:r w:rsidR="00185D66" w:rsidRPr="009D5442">
        <w:t>.</w:t>
      </w:r>
      <w:r w:rsidR="00CC0670">
        <w:t xml:space="preserve"> Tato cena je platná i pro případné další objednávky, a to až do výše 50 % předpokládané spotřeby zboží v uvedeném časovém období.</w:t>
      </w:r>
    </w:p>
    <w:p w14:paraId="11320D32" w14:textId="77777777" w:rsidR="009635DF" w:rsidRDefault="00421E0F" w:rsidP="005D1944">
      <w:pPr>
        <w:pStyle w:val="Nadpis2"/>
        <w:jc w:val="both"/>
      </w:pPr>
      <w:r>
        <w:t>C</w:t>
      </w:r>
      <w:r w:rsidR="009635DF" w:rsidRPr="009D5442">
        <w:t>en</w:t>
      </w:r>
      <w:r>
        <w:t>a</w:t>
      </w:r>
      <w:r w:rsidR="0099057C" w:rsidRPr="009D5442">
        <w:t xml:space="preserve"> zboží dle </w:t>
      </w:r>
      <w:r w:rsidR="001E4B21" w:rsidRPr="009D5442">
        <w:t>R</w:t>
      </w:r>
      <w:r w:rsidR="00F11D33">
        <w:t>ámcové</w:t>
      </w:r>
      <w:r w:rsidR="002F3B22" w:rsidRPr="009D5442">
        <w:t xml:space="preserve"> </w:t>
      </w:r>
      <w:r w:rsidR="009635DF" w:rsidRPr="009D5442">
        <w:t xml:space="preserve">smlouvy </w:t>
      </w:r>
      <w:r>
        <w:t xml:space="preserve">zahrnuje </w:t>
      </w:r>
      <w:r w:rsidR="009635DF" w:rsidRPr="009D5442">
        <w:t>zejména:</w:t>
      </w:r>
    </w:p>
    <w:p w14:paraId="4830E46C" w14:textId="77777777" w:rsidR="00012E6B" w:rsidRPr="009D5442" w:rsidRDefault="00012E6B" w:rsidP="00012E6B">
      <w:pPr>
        <w:pStyle w:val="Nadpis3"/>
        <w:jc w:val="both"/>
      </w:pPr>
      <w:r w:rsidRPr="009D5442">
        <w:t>doprav</w:t>
      </w:r>
      <w:r>
        <w:t>u</w:t>
      </w:r>
      <w:r w:rsidRPr="009D5442">
        <w:t xml:space="preserve"> zboží do místa určeného kupujícím</w:t>
      </w:r>
    </w:p>
    <w:p w14:paraId="16B7D1FD" w14:textId="77777777" w:rsidR="00012E6B" w:rsidRDefault="00012E6B" w:rsidP="00012E6B">
      <w:pPr>
        <w:pStyle w:val="Nadpis3"/>
        <w:jc w:val="both"/>
      </w:pPr>
      <w:r w:rsidRPr="009D5442">
        <w:t>náklady na zabalení a označení zboží dle požadavků kupujícího</w:t>
      </w:r>
    </w:p>
    <w:p w14:paraId="24FF86B7" w14:textId="77777777" w:rsidR="000F7D27" w:rsidRPr="009D5442" w:rsidRDefault="00A83F7E" w:rsidP="005D1944">
      <w:pPr>
        <w:pStyle w:val="Nadpis2"/>
        <w:jc w:val="both"/>
      </w:pPr>
      <w:r>
        <w:t xml:space="preserve">Den </w:t>
      </w:r>
      <w:r w:rsidR="000F7D27" w:rsidRPr="009D5442">
        <w:t>předání zboží kupujícímu je současně dnem uskutečnění zdanitelného plnění.</w:t>
      </w:r>
    </w:p>
    <w:p w14:paraId="79DFEFF8" w14:textId="77777777" w:rsidR="00B107DD" w:rsidRPr="009D5442" w:rsidRDefault="00CD3739" w:rsidP="005D1944">
      <w:pPr>
        <w:pStyle w:val="Nadpis2"/>
        <w:jc w:val="both"/>
      </w:pPr>
      <w:r w:rsidRPr="009D5442">
        <w:t xml:space="preserve">Po </w:t>
      </w:r>
      <w:r w:rsidR="002F3B22" w:rsidRPr="009D5442">
        <w:t xml:space="preserve">převzetí zboží </w:t>
      </w:r>
      <w:r w:rsidR="00421E0F">
        <w:t xml:space="preserve">kupujícím </w:t>
      </w:r>
      <w:r w:rsidRPr="009D5442">
        <w:t xml:space="preserve">vystaví prodávající daňový doklad </w:t>
      </w:r>
      <w:r w:rsidR="006F351E" w:rsidRPr="009D5442">
        <w:t>podle zákona č. 235/2004 Sb.</w:t>
      </w:r>
      <w:r w:rsidR="00421E0F">
        <w:t>, o</w:t>
      </w:r>
      <w:r w:rsidR="00FF44DF" w:rsidRPr="009D5442">
        <w:t xml:space="preserve"> dani z přidané hodnoty</w:t>
      </w:r>
      <w:r w:rsidR="006F351E" w:rsidRPr="009D5442">
        <w:t xml:space="preserve"> v platném znění</w:t>
      </w:r>
      <w:r w:rsidRPr="009D5442">
        <w:t xml:space="preserve">, ve které bude vyúčtována cena </w:t>
      </w:r>
      <w:r w:rsidR="00421E0F">
        <w:t xml:space="preserve">zákonné výše </w:t>
      </w:r>
      <w:r w:rsidRPr="009D5442">
        <w:t xml:space="preserve">zboží </w:t>
      </w:r>
      <w:r w:rsidR="00421E0F">
        <w:t xml:space="preserve">včetně </w:t>
      </w:r>
      <w:r w:rsidRPr="009D5442">
        <w:t>DPH.</w:t>
      </w:r>
    </w:p>
    <w:p w14:paraId="1F0606F7" w14:textId="77777777" w:rsidR="00421E0F" w:rsidRDefault="00421E0F" w:rsidP="005D1944">
      <w:pPr>
        <w:pStyle w:val="Nadpis2"/>
        <w:jc w:val="both"/>
      </w:pPr>
      <w:r>
        <w:t>S</w:t>
      </w:r>
      <w:r w:rsidRPr="001B1DAD">
        <w:t xml:space="preserve">platnost </w:t>
      </w:r>
      <w:r>
        <w:t xml:space="preserve">kupní ceny je </w:t>
      </w:r>
      <w:r w:rsidRPr="001B1DAD">
        <w:t xml:space="preserve">do </w:t>
      </w:r>
      <w:r>
        <w:t>30</w:t>
      </w:r>
      <w:r w:rsidRPr="001B1DAD">
        <w:t xml:space="preserve"> dnů od obdržení faktury kupujícím. </w:t>
      </w:r>
    </w:p>
    <w:p w14:paraId="4545ED99" w14:textId="77777777" w:rsidR="00B107DD" w:rsidRPr="009D5442" w:rsidRDefault="00421E0F" w:rsidP="005D1944">
      <w:pPr>
        <w:pStyle w:val="Nadpis2"/>
        <w:jc w:val="both"/>
      </w:pPr>
      <w:r w:rsidRPr="005A0B7D">
        <w:t>Závazek</w:t>
      </w:r>
      <w:r w:rsidRPr="001B1DAD">
        <w:t xml:space="preserve"> úhrady se považuje za dodržený, je-li předmětná platba připsána na účet prodávajícího nejpozději v poslední den lhůty splatnosti.</w:t>
      </w:r>
    </w:p>
    <w:p w14:paraId="26B8E571" w14:textId="4AD389EA" w:rsidR="00D925E9" w:rsidRPr="00931014" w:rsidRDefault="00D925E9" w:rsidP="005D1944">
      <w:pPr>
        <w:pStyle w:val="Nadpis2"/>
        <w:jc w:val="both"/>
      </w:pPr>
      <w:r w:rsidRPr="009D5442">
        <w:t xml:space="preserve">Platba </w:t>
      </w:r>
      <w:r w:rsidR="000F7D27" w:rsidRPr="009D5442">
        <w:t xml:space="preserve">kupní ceny </w:t>
      </w:r>
      <w:r w:rsidRPr="009D5442">
        <w:t>bude prováděna bezhotovostním převodem na účet pro</w:t>
      </w:r>
      <w:r w:rsidR="0032723F">
        <w:t xml:space="preserve">dávajícího na základě </w:t>
      </w:r>
      <w:r w:rsidRPr="009D5442">
        <w:t xml:space="preserve">faktur – daňových dokladů vystavených </w:t>
      </w:r>
      <w:r w:rsidR="000F7D27" w:rsidRPr="009D5442">
        <w:t>na základě </w:t>
      </w:r>
      <w:r w:rsidRPr="009D5442">
        <w:t>jednotlivý</w:t>
      </w:r>
      <w:r w:rsidR="000F7D27" w:rsidRPr="009D5442">
        <w:t>ch</w:t>
      </w:r>
      <w:r w:rsidRPr="009D5442">
        <w:t xml:space="preserve"> </w:t>
      </w:r>
      <w:r w:rsidR="00B84A1B" w:rsidRPr="00DE2DA1">
        <w:t>objednávek</w:t>
      </w:r>
      <w:r w:rsidRPr="00DE2DA1">
        <w:t>.</w:t>
      </w:r>
      <w:r w:rsidRPr="009D5442">
        <w:t xml:space="preserve"> </w:t>
      </w:r>
      <w:r w:rsidR="00651EB3">
        <w:t>Na faktuře musí být uvedeno číslo</w:t>
      </w:r>
      <w:r w:rsidR="000D2D0F">
        <w:t xml:space="preserve"> rámcové kupní sml</w:t>
      </w:r>
      <w:r w:rsidR="000D2D0F" w:rsidRPr="00931014">
        <w:t xml:space="preserve">ouvy </w:t>
      </w:r>
      <w:r w:rsidR="00D10140" w:rsidRPr="00D10140">
        <w:t>SPA-2024-800-000084</w:t>
      </w:r>
      <w:r w:rsidR="00894550">
        <w:t>.</w:t>
      </w:r>
    </w:p>
    <w:p w14:paraId="1E46F83E" w14:textId="77777777" w:rsidR="00F630C9" w:rsidRPr="009D5442" w:rsidRDefault="00F630C9" w:rsidP="005D1944">
      <w:pPr>
        <w:pStyle w:val="Nadpis2"/>
        <w:jc w:val="both"/>
      </w:pPr>
      <w:r w:rsidRPr="009D5442">
        <w:t xml:space="preserve">Obsahuje-li faktura – daňový doklad </w:t>
      </w:r>
      <w:r w:rsidR="000F7D27" w:rsidRPr="009D5442">
        <w:t xml:space="preserve">jakékoliv </w:t>
      </w:r>
      <w:r w:rsidRPr="009D5442">
        <w:t xml:space="preserve">nesprávné údaje nebo některá náležitost chybí, je kupující oprávněn ji vrátit ve lhůtě splatnosti prodávajícímu k přepracování či doplnění. V takovém případě </w:t>
      </w:r>
      <w:proofErr w:type="gramStart"/>
      <w:r w:rsidRPr="009D5442">
        <w:t>běží</w:t>
      </w:r>
      <w:proofErr w:type="gramEnd"/>
      <w:r w:rsidRPr="009D5442">
        <w:t xml:space="preserve"> nová lhůta splatnosti ode dne doručení opravené faktury kupujícímu.</w:t>
      </w:r>
    </w:p>
    <w:p w14:paraId="23AE3459" w14:textId="77777777" w:rsidR="000941D4" w:rsidRDefault="00421E0F" w:rsidP="005D1944">
      <w:pPr>
        <w:pStyle w:val="Nadpis2"/>
        <w:jc w:val="both"/>
      </w:pPr>
      <w:r>
        <w:t>V</w:t>
      </w:r>
      <w:r w:rsidR="000941D4" w:rsidRPr="009D5442">
        <w:t xml:space="preserve"> případě vady zboží se </w:t>
      </w:r>
      <w:r>
        <w:t xml:space="preserve">úhrada kupní ceny </w:t>
      </w:r>
      <w:r w:rsidR="000941D4" w:rsidRPr="009D5442">
        <w:t xml:space="preserve">řídí </w:t>
      </w:r>
      <w:r>
        <w:t xml:space="preserve">ustanovením </w:t>
      </w:r>
      <w:r w:rsidR="000941D4" w:rsidRPr="009D5442">
        <w:t>§ 2108 občanského zákoníku</w:t>
      </w:r>
      <w:r>
        <w:t>. D</w:t>
      </w:r>
      <w:r w:rsidR="000941D4" w:rsidRPr="009D5442">
        <w:t>o odstranění oznámené vady prodávajícím tak není kupující povinen uhradit prodávajícímu kupní cenu</w:t>
      </w:r>
      <w:r>
        <w:t>. L</w:t>
      </w:r>
      <w:r w:rsidR="000941D4" w:rsidRPr="009D5442">
        <w:t xml:space="preserve">hůta pro zaplacení kupní ceny v takovém případě neuplyne dříve, než 21 dní po odstranění vady a předání předmětu koupě </w:t>
      </w:r>
      <w:r w:rsidR="000F7D27" w:rsidRPr="009D5442">
        <w:t xml:space="preserve">(zboží) </w:t>
      </w:r>
      <w:r w:rsidR="000941D4" w:rsidRPr="009D5442">
        <w:t>kupujícímu.</w:t>
      </w:r>
      <w:r w:rsidR="000F7D27" w:rsidRPr="009D5442">
        <w:t xml:space="preserve"> </w:t>
      </w:r>
    </w:p>
    <w:p w14:paraId="6D1AFB4B" w14:textId="77777777" w:rsidR="00C950B2" w:rsidRPr="009D5442" w:rsidRDefault="00C950B2" w:rsidP="005D1944">
      <w:pPr>
        <w:pStyle w:val="Nadpis2"/>
        <w:jc w:val="both"/>
      </w:pPr>
      <w:r w:rsidRPr="00C950B2">
        <w:t>Kupující tímto (dle ustanovení § 26 o</w:t>
      </w:r>
      <w:r w:rsidR="008F005C">
        <w:t>d</w:t>
      </w:r>
      <w:r w:rsidRPr="00C950B2">
        <w:t>st. 3 zákona č. 235/2004 Sb. o dani z přidané hodnoty) uděluje</w:t>
      </w:r>
      <w:r w:rsidR="00FE3D42">
        <w:t xml:space="preserve"> </w:t>
      </w:r>
      <w:r w:rsidR="00FE3D42" w:rsidRPr="0032723F">
        <w:t>prodávajícímu</w:t>
      </w:r>
      <w:r w:rsidRPr="00C950B2">
        <w:t xml:space="preserve"> souhlas s elektronickým zasíláním daňových dokladů (faktur) na adresu </w:t>
      </w:r>
      <w:r w:rsidRPr="007A0C74">
        <w:t>chevak@chevak.cz</w:t>
      </w:r>
    </w:p>
    <w:p w14:paraId="3F275898" w14:textId="77777777" w:rsidR="006B4C9C" w:rsidRPr="009D5442" w:rsidRDefault="005501BA" w:rsidP="005D1944">
      <w:pPr>
        <w:pStyle w:val="Nadpis1"/>
        <w:jc w:val="both"/>
      </w:pPr>
      <w:proofErr w:type="spellStart"/>
      <w:r w:rsidRPr="009D5442">
        <w:t>D</w:t>
      </w:r>
      <w:r w:rsidR="009D5442" w:rsidRPr="009D5442">
        <w:t>odací</w:t>
      </w:r>
      <w:proofErr w:type="spellEnd"/>
      <w:r w:rsidR="009D5442" w:rsidRPr="009D5442">
        <w:t xml:space="preserve"> </w:t>
      </w:r>
      <w:proofErr w:type="spellStart"/>
      <w:r w:rsidR="009D5442" w:rsidRPr="009D5442">
        <w:t>podmínky</w:t>
      </w:r>
      <w:proofErr w:type="spellEnd"/>
      <w:r w:rsidR="009D5442" w:rsidRPr="009D5442">
        <w:t xml:space="preserve"> </w:t>
      </w:r>
    </w:p>
    <w:p w14:paraId="637E8BDE" w14:textId="77777777" w:rsidR="004478C6" w:rsidRPr="009D5442" w:rsidRDefault="005501BA" w:rsidP="005D1944">
      <w:pPr>
        <w:pStyle w:val="Nadpis2"/>
        <w:jc w:val="both"/>
      </w:pPr>
      <w:r w:rsidRPr="009D5442">
        <w:t>Kupující se zavazuje</w:t>
      </w:r>
      <w:r w:rsidR="000F7D27" w:rsidRPr="009D5442">
        <w:t xml:space="preserve"> potvrdit převzetí </w:t>
      </w:r>
      <w:r w:rsidRPr="009D5442">
        <w:t xml:space="preserve">zboží svým podpisem </w:t>
      </w:r>
      <w:r w:rsidR="007B41DF" w:rsidRPr="009D5442">
        <w:t>v</w:t>
      </w:r>
      <w:r w:rsidR="000F7D27" w:rsidRPr="009D5442">
        <w:t> </w:t>
      </w:r>
      <w:r w:rsidR="007B41DF" w:rsidRPr="009D5442">
        <w:t>nákladním</w:t>
      </w:r>
      <w:r w:rsidR="000F7D27" w:rsidRPr="009D5442">
        <w:t xml:space="preserve">, resp. </w:t>
      </w:r>
      <w:r w:rsidR="007B41DF" w:rsidRPr="009D5442">
        <w:t>dodacím listu, který bude zejména obsahovat tyto náležitosti:</w:t>
      </w:r>
    </w:p>
    <w:p w14:paraId="08C8BCE3" w14:textId="77777777" w:rsidR="004478C6" w:rsidRPr="009D5442" w:rsidRDefault="004478C6" w:rsidP="005D1944">
      <w:pPr>
        <w:pStyle w:val="Nadpis3"/>
        <w:jc w:val="both"/>
      </w:pPr>
      <w:r w:rsidRPr="009D5442">
        <w:lastRenderedPageBreak/>
        <w:t>označení prodávající</w:t>
      </w:r>
      <w:r w:rsidR="0080462C" w:rsidRPr="009D5442">
        <w:t>ho (odesílatele)</w:t>
      </w:r>
      <w:r w:rsidR="002F4079">
        <w:t>,</w:t>
      </w:r>
    </w:p>
    <w:p w14:paraId="1802FFE6" w14:textId="77777777" w:rsidR="004478C6" w:rsidRPr="009D5442" w:rsidRDefault="004478C6" w:rsidP="005D1944">
      <w:pPr>
        <w:pStyle w:val="Nadpis3"/>
        <w:jc w:val="both"/>
      </w:pPr>
      <w:r w:rsidRPr="009D5442">
        <w:t xml:space="preserve">označení </w:t>
      </w:r>
      <w:r w:rsidR="001C2BB8" w:rsidRPr="009D5442">
        <w:t>kupující</w:t>
      </w:r>
      <w:r w:rsidR="001C2BB8">
        <w:t>ho</w:t>
      </w:r>
      <w:r w:rsidR="001C2BB8" w:rsidRPr="0032723F">
        <w:t xml:space="preserve"> </w:t>
      </w:r>
      <w:r w:rsidR="00865435" w:rsidRPr="0032723F">
        <w:t>(</w:t>
      </w:r>
      <w:r w:rsidR="001C2BB8" w:rsidRPr="009D5442">
        <w:t>příjemce</w:t>
      </w:r>
      <w:r w:rsidR="00865435" w:rsidRPr="0032723F">
        <w:t>)</w:t>
      </w:r>
      <w:r w:rsidR="002F4079">
        <w:t>,</w:t>
      </w:r>
    </w:p>
    <w:p w14:paraId="461FCD35" w14:textId="77777777" w:rsidR="00CE59B2" w:rsidRPr="00865435" w:rsidRDefault="004478C6" w:rsidP="005D1944">
      <w:pPr>
        <w:pStyle w:val="Nadpis3"/>
        <w:jc w:val="both"/>
        <w:rPr>
          <w:i/>
        </w:rPr>
      </w:pPr>
      <w:r w:rsidRPr="009D5442">
        <w:t>specifikace zboží</w:t>
      </w:r>
      <w:r w:rsidR="002F4079">
        <w:t>,</w:t>
      </w:r>
      <w:r w:rsidRPr="009D5442">
        <w:t xml:space="preserve"> </w:t>
      </w:r>
      <w:r w:rsidR="006C1F32">
        <w:rPr>
          <w:b/>
          <w:i/>
        </w:rPr>
        <w:t xml:space="preserve"> </w:t>
      </w:r>
    </w:p>
    <w:p w14:paraId="4D103C00" w14:textId="77777777" w:rsidR="00CE59B2" w:rsidRPr="009D5442" w:rsidRDefault="00CE59B2" w:rsidP="005D1944">
      <w:pPr>
        <w:pStyle w:val="Nadpis3"/>
        <w:jc w:val="both"/>
      </w:pPr>
      <w:r w:rsidRPr="009D5442">
        <w:t>množství převzatého zboží</w:t>
      </w:r>
      <w:r w:rsidR="002F4079">
        <w:t>,</w:t>
      </w:r>
    </w:p>
    <w:p w14:paraId="02DAAC5D" w14:textId="77777777" w:rsidR="00CE59B2" w:rsidRPr="009D5442" w:rsidRDefault="00CE59B2" w:rsidP="005D1944">
      <w:pPr>
        <w:pStyle w:val="Nadpis3"/>
        <w:jc w:val="both"/>
      </w:pPr>
      <w:r w:rsidRPr="009D5442">
        <w:t xml:space="preserve">datum převzetí </w:t>
      </w:r>
      <w:r w:rsidR="0080462C" w:rsidRPr="009D5442">
        <w:t xml:space="preserve">(dodání) </w:t>
      </w:r>
      <w:r w:rsidRPr="009D5442">
        <w:t>zboží</w:t>
      </w:r>
      <w:r w:rsidR="002F4079">
        <w:t>,</w:t>
      </w:r>
    </w:p>
    <w:p w14:paraId="1A130F87" w14:textId="77777777" w:rsidR="00CE59B2" w:rsidRPr="009D5442" w:rsidRDefault="00CE59B2" w:rsidP="005D1944">
      <w:pPr>
        <w:pStyle w:val="Nadpis3"/>
        <w:jc w:val="both"/>
      </w:pPr>
      <w:r w:rsidRPr="009D5442">
        <w:t>označení osoby, která zboží za kupujícího zboží převzala s označením funkce</w:t>
      </w:r>
      <w:r w:rsidR="002F4079">
        <w:t>,</w:t>
      </w:r>
    </w:p>
    <w:p w14:paraId="68477A2C" w14:textId="77777777" w:rsidR="006B4C9C" w:rsidRDefault="0080462C" w:rsidP="005D1944">
      <w:pPr>
        <w:pStyle w:val="Nadpis3"/>
        <w:jc w:val="both"/>
      </w:pPr>
      <w:r w:rsidRPr="009D5442">
        <w:t>s</w:t>
      </w:r>
      <w:r w:rsidR="005501BA" w:rsidRPr="009D5442">
        <w:t>e zbožím předá prodávající kupujícímu příslušné doklady nutné k převzetí a užívání zboží</w:t>
      </w:r>
      <w:r w:rsidRPr="009D5442">
        <w:t xml:space="preserve">, zejména </w:t>
      </w:r>
      <w:r w:rsidR="005501BA" w:rsidRPr="009D5442">
        <w:t>záruční list apod</w:t>
      </w:r>
      <w:r w:rsidR="006B4C9C" w:rsidRPr="009D5442">
        <w:t>.</w:t>
      </w:r>
    </w:p>
    <w:p w14:paraId="1926C972" w14:textId="77777777" w:rsidR="007B41DF" w:rsidRPr="002B1F26" w:rsidRDefault="007B41DF" w:rsidP="005D1944">
      <w:pPr>
        <w:pStyle w:val="Nadpis2"/>
        <w:jc w:val="both"/>
      </w:pPr>
      <w:r w:rsidRPr="002B1F26">
        <w:t xml:space="preserve">Místem plnění </w:t>
      </w:r>
      <w:r w:rsidR="00503689" w:rsidRPr="002B1F26">
        <w:t>je:</w:t>
      </w:r>
    </w:p>
    <w:p w14:paraId="000ADDA1" w14:textId="77777777" w:rsidR="00503689" w:rsidRDefault="00503689" w:rsidP="00503689">
      <w:pPr>
        <w:ind w:left="2835" w:hanging="1134"/>
        <w:jc w:val="both"/>
        <w:rPr>
          <w:b/>
          <w:szCs w:val="22"/>
        </w:rPr>
      </w:pPr>
      <w:r w:rsidRPr="009D5442">
        <w:rPr>
          <w:snapToGrid w:val="0"/>
          <w:szCs w:val="22"/>
        </w:rPr>
        <w:tab/>
      </w:r>
      <w:r w:rsidRPr="001B1DAD">
        <w:rPr>
          <w:b/>
          <w:szCs w:val="22"/>
        </w:rPr>
        <w:t>CHEVAK Cheb, a.s.</w:t>
      </w:r>
    </w:p>
    <w:p w14:paraId="3BE51A58" w14:textId="77777777" w:rsidR="00503689" w:rsidRDefault="00503689" w:rsidP="00503689">
      <w:pPr>
        <w:ind w:left="2835"/>
        <w:jc w:val="both"/>
        <w:rPr>
          <w:szCs w:val="22"/>
        </w:rPr>
      </w:pPr>
      <w:r w:rsidRPr="001B1DAD">
        <w:rPr>
          <w:szCs w:val="22"/>
        </w:rPr>
        <w:t>Tršnická 4/11</w:t>
      </w:r>
    </w:p>
    <w:p w14:paraId="5F3065EE" w14:textId="77777777" w:rsidR="00503689" w:rsidRPr="009D5442" w:rsidRDefault="00503689" w:rsidP="00503689">
      <w:pPr>
        <w:ind w:left="2835"/>
        <w:jc w:val="both"/>
        <w:rPr>
          <w:szCs w:val="22"/>
        </w:rPr>
      </w:pPr>
      <w:r w:rsidRPr="001B1DAD">
        <w:rPr>
          <w:szCs w:val="22"/>
        </w:rPr>
        <w:t>350 02 Cheb</w:t>
      </w:r>
    </w:p>
    <w:p w14:paraId="5EC33945" w14:textId="76C2B54E" w:rsidR="00503689" w:rsidRPr="0043750F" w:rsidRDefault="00503689" w:rsidP="00503689">
      <w:pPr>
        <w:ind w:left="2835"/>
        <w:jc w:val="both"/>
        <w:rPr>
          <w:szCs w:val="22"/>
        </w:rPr>
      </w:pPr>
      <w:r w:rsidRPr="0043750F">
        <w:rPr>
          <w:szCs w:val="22"/>
        </w:rPr>
        <w:t xml:space="preserve">e-mailová adresa: </w:t>
      </w:r>
      <w:proofErr w:type="spellStart"/>
      <w:r w:rsidR="006070FA">
        <w:rPr>
          <w:szCs w:val="22"/>
        </w:rPr>
        <w:t>xxx</w:t>
      </w:r>
      <w:proofErr w:type="spellEnd"/>
    </w:p>
    <w:p w14:paraId="0278F5CB" w14:textId="15C89988" w:rsidR="00503689" w:rsidRPr="0043750F" w:rsidRDefault="002B1F26" w:rsidP="00503689">
      <w:pPr>
        <w:pStyle w:val="bezslovn"/>
        <w:ind w:left="2835"/>
        <w:jc w:val="both"/>
        <w:rPr>
          <w:snapToGrid w:val="0"/>
          <w:szCs w:val="22"/>
        </w:rPr>
      </w:pPr>
      <w:r>
        <w:rPr>
          <w:snapToGrid w:val="0"/>
          <w:szCs w:val="22"/>
        </w:rPr>
        <w:t xml:space="preserve">Kontaktní osoba: </w:t>
      </w:r>
      <w:proofErr w:type="spellStart"/>
      <w:r w:rsidR="006070FA">
        <w:rPr>
          <w:snapToGrid w:val="0"/>
          <w:szCs w:val="22"/>
        </w:rPr>
        <w:t>xxx</w:t>
      </w:r>
      <w:proofErr w:type="spellEnd"/>
    </w:p>
    <w:p w14:paraId="757A2B88" w14:textId="1B590C0A" w:rsidR="00503689" w:rsidRPr="005200F2" w:rsidRDefault="00503689" w:rsidP="005200F2">
      <w:pPr>
        <w:pStyle w:val="bezslovn"/>
        <w:ind w:left="2835"/>
        <w:jc w:val="both"/>
        <w:rPr>
          <w:snapToGrid w:val="0"/>
          <w:szCs w:val="22"/>
        </w:rPr>
      </w:pPr>
      <w:r w:rsidRPr="0043750F">
        <w:rPr>
          <w:snapToGrid w:val="0"/>
          <w:szCs w:val="22"/>
        </w:rPr>
        <w:t xml:space="preserve">tel.: </w:t>
      </w:r>
      <w:proofErr w:type="spellStart"/>
      <w:r w:rsidR="006070FA">
        <w:rPr>
          <w:snapToGrid w:val="0"/>
          <w:szCs w:val="22"/>
        </w:rPr>
        <w:t>xxx</w:t>
      </w:r>
      <w:proofErr w:type="spellEnd"/>
    </w:p>
    <w:p w14:paraId="6AE508DA" w14:textId="77777777" w:rsidR="009E24AE" w:rsidRPr="009D5442" w:rsidRDefault="009E24AE" w:rsidP="005D1944">
      <w:pPr>
        <w:pStyle w:val="Nadpis2"/>
        <w:jc w:val="both"/>
      </w:pPr>
      <w:r w:rsidRPr="009D5442">
        <w:t xml:space="preserve">Termín </w:t>
      </w:r>
      <w:r w:rsidR="0080462C" w:rsidRPr="009D5442">
        <w:t xml:space="preserve">dodání zboží </w:t>
      </w:r>
      <w:r w:rsidRPr="009D5442">
        <w:t>je do</w:t>
      </w:r>
      <w:r w:rsidR="00503689">
        <w:t xml:space="preserve"> </w:t>
      </w:r>
      <w:r w:rsidR="00CF2D11">
        <w:t>6 týdnů</w:t>
      </w:r>
      <w:r w:rsidR="00503689">
        <w:t xml:space="preserve"> </w:t>
      </w:r>
      <w:r w:rsidRPr="009D5442">
        <w:t xml:space="preserve">od </w:t>
      </w:r>
      <w:r w:rsidR="0080462C" w:rsidRPr="009D5442">
        <w:t>doručení</w:t>
      </w:r>
      <w:r w:rsidR="00D779C7">
        <w:t xml:space="preserve"> </w:t>
      </w:r>
      <w:r w:rsidR="00014EF6">
        <w:t xml:space="preserve">dílčí </w:t>
      </w:r>
      <w:r w:rsidR="00D779C7">
        <w:t>objednávky</w:t>
      </w:r>
      <w:r w:rsidR="007521F7">
        <w:t>.</w:t>
      </w:r>
      <w:r w:rsidR="00D779C7">
        <w:t xml:space="preserve"> </w:t>
      </w:r>
    </w:p>
    <w:p w14:paraId="6F917B1E" w14:textId="77777777" w:rsidR="00A14C87" w:rsidRPr="009D5442" w:rsidRDefault="00A14C87" w:rsidP="005D1944">
      <w:pPr>
        <w:pStyle w:val="Nadpis1"/>
        <w:jc w:val="both"/>
      </w:pPr>
      <w:proofErr w:type="spellStart"/>
      <w:r w:rsidRPr="009D5442">
        <w:t>Z</w:t>
      </w:r>
      <w:r w:rsidR="009D5442" w:rsidRPr="009D5442">
        <w:t>áruční</w:t>
      </w:r>
      <w:proofErr w:type="spellEnd"/>
      <w:r w:rsidR="009D5442" w:rsidRPr="009D5442">
        <w:t xml:space="preserve"> </w:t>
      </w:r>
      <w:proofErr w:type="spellStart"/>
      <w:r w:rsidR="009D5442" w:rsidRPr="009D5442">
        <w:t>doba</w:t>
      </w:r>
      <w:proofErr w:type="spellEnd"/>
    </w:p>
    <w:p w14:paraId="3B2D2BB4" w14:textId="77777777" w:rsidR="003B5A38" w:rsidRPr="009D5442" w:rsidRDefault="005501BA" w:rsidP="005D1944">
      <w:pPr>
        <w:pStyle w:val="Nadpis2"/>
        <w:jc w:val="both"/>
      </w:pPr>
      <w:r w:rsidRPr="009D5442">
        <w:t xml:space="preserve">Záruční </w:t>
      </w:r>
      <w:r w:rsidR="002F3B22" w:rsidRPr="009D5442">
        <w:t xml:space="preserve">doba </w:t>
      </w:r>
      <w:r w:rsidR="00C61096">
        <w:t>chemikálií je dána expirací</w:t>
      </w:r>
      <w:r w:rsidR="00DE2DA1">
        <w:t>, minimálně 12 měsíců.</w:t>
      </w:r>
      <w:r w:rsidR="00C61096">
        <w:t xml:space="preserve"> </w:t>
      </w:r>
    </w:p>
    <w:p w14:paraId="4EF27154" w14:textId="77777777" w:rsidR="006B4C9C" w:rsidRPr="009D5442" w:rsidRDefault="005501BA" w:rsidP="005D1944">
      <w:pPr>
        <w:pStyle w:val="Nadpis1"/>
        <w:jc w:val="both"/>
      </w:pPr>
      <w:proofErr w:type="spellStart"/>
      <w:r w:rsidRPr="009D5442">
        <w:t>V</w:t>
      </w:r>
      <w:r w:rsidR="009D5442" w:rsidRPr="009D5442">
        <w:t>ýhrada</w:t>
      </w:r>
      <w:proofErr w:type="spellEnd"/>
      <w:r w:rsidR="009D5442" w:rsidRPr="009D5442">
        <w:t xml:space="preserve"> </w:t>
      </w:r>
      <w:proofErr w:type="spellStart"/>
      <w:r w:rsidR="009D5442" w:rsidRPr="009D5442">
        <w:t>vlastnického</w:t>
      </w:r>
      <w:proofErr w:type="spellEnd"/>
      <w:r w:rsidR="009D5442" w:rsidRPr="009D5442">
        <w:t xml:space="preserve"> </w:t>
      </w:r>
      <w:proofErr w:type="spellStart"/>
      <w:r w:rsidR="009D5442" w:rsidRPr="009D5442">
        <w:t>práva</w:t>
      </w:r>
      <w:proofErr w:type="spellEnd"/>
    </w:p>
    <w:p w14:paraId="45F294A8" w14:textId="77777777" w:rsidR="006B4C9C" w:rsidRPr="009D5442" w:rsidRDefault="005501BA" w:rsidP="005D1944">
      <w:pPr>
        <w:pStyle w:val="Nadpis2"/>
        <w:jc w:val="both"/>
      </w:pPr>
      <w:r w:rsidRPr="009D5442">
        <w:t>Kupující nabývá vlastnická práva k</w:t>
      </w:r>
      <w:r w:rsidR="002F3B22" w:rsidRPr="009D5442">
        <w:t>e</w:t>
      </w:r>
      <w:r w:rsidRPr="009D5442">
        <w:t> zboží okamžikem úplného zaplacení kupní ceny.</w:t>
      </w:r>
    </w:p>
    <w:p w14:paraId="063DD584" w14:textId="77777777" w:rsidR="006B4C9C" w:rsidRPr="00DE2DA1" w:rsidRDefault="006E76A2" w:rsidP="005D1944">
      <w:pPr>
        <w:pStyle w:val="Nadpis1"/>
        <w:jc w:val="both"/>
        <w:rPr>
          <w:lang w:val="cs-CZ"/>
        </w:rPr>
      </w:pPr>
      <w:r w:rsidRPr="00DE2DA1">
        <w:rPr>
          <w:lang w:val="cs-CZ"/>
        </w:rPr>
        <w:t>P</w:t>
      </w:r>
      <w:r w:rsidR="009D5442" w:rsidRPr="00DE2DA1">
        <w:rPr>
          <w:lang w:val="cs-CZ"/>
        </w:rPr>
        <w:t xml:space="preserve">ostup při uzavírání </w:t>
      </w:r>
      <w:r w:rsidR="000B2E4B" w:rsidRPr="00DE2DA1">
        <w:rPr>
          <w:lang w:val="cs-CZ"/>
        </w:rPr>
        <w:t>Dílčích objednávek</w:t>
      </w:r>
    </w:p>
    <w:p w14:paraId="0D34CC53" w14:textId="77777777" w:rsidR="0080462C" w:rsidRPr="009D5442" w:rsidRDefault="00CD44A9" w:rsidP="005D1944">
      <w:pPr>
        <w:pStyle w:val="Nadpis2"/>
        <w:jc w:val="both"/>
      </w:pPr>
      <w:r w:rsidRPr="009D5442">
        <w:t xml:space="preserve">Plnění této smlouvy bude realizováno na základě dílčích </w:t>
      </w:r>
      <w:r w:rsidR="003D78C6">
        <w:t xml:space="preserve">písemných </w:t>
      </w:r>
      <w:r w:rsidRPr="009D5442">
        <w:t>objedná</w:t>
      </w:r>
      <w:r w:rsidR="00F11D33">
        <w:t>vek.</w:t>
      </w:r>
    </w:p>
    <w:p w14:paraId="3D8F3570" w14:textId="77777777" w:rsidR="0080462C" w:rsidRPr="009D5442" w:rsidRDefault="0080462C" w:rsidP="005D1944">
      <w:pPr>
        <w:pStyle w:val="Nadpis2"/>
        <w:jc w:val="both"/>
      </w:pPr>
      <w:r w:rsidRPr="009D5442">
        <w:t xml:space="preserve">Prodávající může nabídku </w:t>
      </w:r>
      <w:r w:rsidR="00D779C7">
        <w:t xml:space="preserve">ve formě </w:t>
      </w:r>
      <w:r w:rsidR="00014EF6">
        <w:t xml:space="preserve">dílčí </w:t>
      </w:r>
      <w:r w:rsidR="00D779C7">
        <w:t xml:space="preserve">objednávky </w:t>
      </w:r>
      <w:r w:rsidRPr="009D5442">
        <w:t>přijmout pouze ve znění zaslaném kupujícím s vyloučením možného přijetí nabídky s dodatkem nebo odchylkou dle § 1740 odst. 3 občanského zákoníku.</w:t>
      </w:r>
    </w:p>
    <w:p w14:paraId="3A01E6C0" w14:textId="77777777" w:rsidR="00EE3FE7" w:rsidRPr="009D5442" w:rsidRDefault="00014EF6" w:rsidP="005D1944">
      <w:pPr>
        <w:pStyle w:val="Nadpis2"/>
        <w:jc w:val="both"/>
      </w:pPr>
      <w:r>
        <w:t>Dílčí o</w:t>
      </w:r>
      <w:r w:rsidR="00EE3FE7" w:rsidRPr="009D5442">
        <w:t>bjednávka</w:t>
      </w:r>
      <w:r w:rsidR="00D779C7">
        <w:t xml:space="preserve"> </w:t>
      </w:r>
      <w:r w:rsidR="0080462C" w:rsidRPr="009D5442">
        <w:t xml:space="preserve">kupujícího musí </w:t>
      </w:r>
      <w:r w:rsidR="00EE3FE7" w:rsidRPr="009D5442">
        <w:t>obsahovat</w:t>
      </w:r>
      <w:r w:rsidR="00D779C7">
        <w:t xml:space="preserve"> zejména:</w:t>
      </w:r>
    </w:p>
    <w:p w14:paraId="75FE1E27" w14:textId="77777777" w:rsidR="00EE3FE7" w:rsidRPr="009D5442" w:rsidRDefault="00EE3FE7" w:rsidP="005D1944">
      <w:pPr>
        <w:pStyle w:val="Nadpis3"/>
        <w:jc w:val="both"/>
      </w:pPr>
      <w:r w:rsidRPr="009D5442">
        <w:t>datum objednávky</w:t>
      </w:r>
      <w:r w:rsidR="002F4079">
        <w:t>,</w:t>
      </w:r>
    </w:p>
    <w:p w14:paraId="30D7A62B" w14:textId="77777777" w:rsidR="00EE3FE7" w:rsidRPr="009D5442" w:rsidRDefault="0080462C" w:rsidP="005D1944">
      <w:pPr>
        <w:pStyle w:val="Nadpis3"/>
        <w:jc w:val="both"/>
      </w:pPr>
      <w:r w:rsidRPr="009D5442">
        <w:t xml:space="preserve">objednávané </w:t>
      </w:r>
      <w:r w:rsidR="00EE3FE7" w:rsidRPr="009D5442">
        <w:t>množství zboží</w:t>
      </w:r>
      <w:r w:rsidR="002F4079">
        <w:t>,</w:t>
      </w:r>
    </w:p>
    <w:p w14:paraId="5C0E9DF4" w14:textId="77777777" w:rsidR="00185D66" w:rsidRPr="009D5442" w:rsidRDefault="00EE3FE7" w:rsidP="005D1944">
      <w:pPr>
        <w:pStyle w:val="Nadpis3"/>
        <w:jc w:val="both"/>
      </w:pPr>
      <w:r w:rsidRPr="0094687B">
        <w:t xml:space="preserve">termín </w:t>
      </w:r>
      <w:r w:rsidR="00F11D33" w:rsidRPr="0094687B">
        <w:t>a místo dodání</w:t>
      </w:r>
      <w:r w:rsidR="00F11D33">
        <w:t xml:space="preserve"> </w:t>
      </w:r>
      <w:r w:rsidRPr="009D5442">
        <w:t>požadované dodávky zboží</w:t>
      </w:r>
      <w:r w:rsidR="002F4079">
        <w:t>,</w:t>
      </w:r>
      <w:r w:rsidRPr="009D5442">
        <w:t xml:space="preserve"> </w:t>
      </w:r>
    </w:p>
    <w:p w14:paraId="37CE8DC8" w14:textId="305EA236" w:rsidR="00EE3FE7" w:rsidRPr="009D5442" w:rsidRDefault="00EE3FE7" w:rsidP="005D1944">
      <w:pPr>
        <w:pStyle w:val="Nadpis3"/>
        <w:jc w:val="both"/>
      </w:pPr>
      <w:r w:rsidRPr="009D5442">
        <w:t>označení osoby, která za kupujícího činí objednávku včetně uvedení funkce</w:t>
      </w:r>
      <w:r w:rsidR="002917BF">
        <w:t>.</w:t>
      </w:r>
    </w:p>
    <w:p w14:paraId="0A21F9F7" w14:textId="3981C10B" w:rsidR="00545232" w:rsidRPr="009D5442" w:rsidRDefault="00545232" w:rsidP="005D1944">
      <w:pPr>
        <w:pStyle w:val="Nadpis2"/>
        <w:jc w:val="both"/>
      </w:pPr>
      <w:r w:rsidRPr="009D5442">
        <w:t>Cena v</w:t>
      </w:r>
      <w:r w:rsidR="002917BF">
        <w:t> </w:t>
      </w:r>
      <w:r w:rsidRPr="009D5442">
        <w:t>nabídce i objednávce se uvádí bez DPH</w:t>
      </w:r>
      <w:r w:rsidR="009D5442">
        <w:t>.</w:t>
      </w:r>
    </w:p>
    <w:p w14:paraId="547F3712" w14:textId="77777777" w:rsidR="00545232" w:rsidRPr="009D5442" w:rsidRDefault="00545232" w:rsidP="005D1944">
      <w:pPr>
        <w:pStyle w:val="Nadpis2"/>
        <w:jc w:val="both"/>
      </w:pPr>
      <w:r w:rsidRPr="009D5442">
        <w:lastRenderedPageBreak/>
        <w:t xml:space="preserve">Pokud prodávající nebude akceptovat </w:t>
      </w:r>
      <w:r w:rsidR="00466563">
        <w:t xml:space="preserve">dílčí </w:t>
      </w:r>
      <w:r w:rsidRPr="009D5442">
        <w:t xml:space="preserve">objednávku, je povinen to sdělit kupujícímu písemně, elektronickou poštou ve lhůtě do 24 hodin od okamžiku, kdy </w:t>
      </w:r>
      <w:r w:rsidR="0080462C" w:rsidRPr="009D5442">
        <w:t xml:space="preserve">mu </w:t>
      </w:r>
      <w:r w:rsidRPr="009D5442">
        <w:t>bude</w:t>
      </w:r>
      <w:r w:rsidR="00AF431C" w:rsidRPr="009D5442">
        <w:t xml:space="preserve"> doručena </w:t>
      </w:r>
      <w:r w:rsidR="00466563">
        <w:t xml:space="preserve">dílčí </w:t>
      </w:r>
      <w:r w:rsidR="00AF431C" w:rsidRPr="009D5442">
        <w:t>objednávka.</w:t>
      </w:r>
      <w:r w:rsidR="00F701B5" w:rsidRPr="009D5442">
        <w:t xml:space="preserve"> Do této lhůty se nepočítají státní svátky a dny pracovního klidu.</w:t>
      </w:r>
    </w:p>
    <w:p w14:paraId="2F708C2D" w14:textId="05022DF0" w:rsidR="006E76A2" w:rsidRPr="00DE2DA1" w:rsidRDefault="00F701B5" w:rsidP="005D1944">
      <w:pPr>
        <w:pStyle w:val="Nadpis2"/>
        <w:jc w:val="both"/>
      </w:pPr>
      <w:r w:rsidRPr="00DE2DA1">
        <w:t>V</w:t>
      </w:r>
      <w:r w:rsidR="002917BF">
        <w:t> </w:t>
      </w:r>
      <w:r w:rsidRPr="00DE2DA1">
        <w:t xml:space="preserve">případě, že prodávající </w:t>
      </w:r>
      <w:r w:rsidR="00EB5B79" w:rsidRPr="00DE2DA1">
        <w:t xml:space="preserve">do </w:t>
      </w:r>
      <w:r w:rsidRPr="00DE2DA1">
        <w:t>24 hodin</w:t>
      </w:r>
      <w:r w:rsidR="00EB5B79" w:rsidRPr="00DE2DA1">
        <w:t xml:space="preserve"> po obdržení návrhu dílčí objednávky plnění neodmítne</w:t>
      </w:r>
      <w:r w:rsidRPr="00DE2DA1">
        <w:t xml:space="preserve">, </w:t>
      </w:r>
      <w:r w:rsidR="006E76A2" w:rsidRPr="00DE2DA1">
        <w:t>má se za to, že došlo k</w:t>
      </w:r>
      <w:r w:rsidR="002917BF">
        <w:t> </w:t>
      </w:r>
      <w:r w:rsidR="006E76A2" w:rsidRPr="00DE2DA1">
        <w:t xml:space="preserve">uzavření </w:t>
      </w:r>
      <w:r w:rsidR="000B2E4B" w:rsidRPr="00DE2DA1">
        <w:t>dílčí objednávky</w:t>
      </w:r>
      <w:r w:rsidR="004D438C" w:rsidRPr="00DE2DA1">
        <w:t>.</w:t>
      </w:r>
    </w:p>
    <w:p w14:paraId="0BBE5DA3" w14:textId="77777777" w:rsidR="00F41071" w:rsidRPr="00DE2DA1" w:rsidRDefault="00F41071" w:rsidP="005D1944">
      <w:pPr>
        <w:pStyle w:val="Nadpis1"/>
        <w:jc w:val="both"/>
        <w:rPr>
          <w:lang w:val="cs-CZ"/>
        </w:rPr>
      </w:pPr>
      <w:r w:rsidRPr="00DE2DA1">
        <w:rPr>
          <w:lang w:val="cs-CZ"/>
        </w:rPr>
        <w:t>P</w:t>
      </w:r>
      <w:r w:rsidR="00AF2F9A" w:rsidRPr="00DE2DA1">
        <w:rPr>
          <w:lang w:val="cs-CZ"/>
        </w:rPr>
        <w:t>rohlášení prodávajícího</w:t>
      </w:r>
    </w:p>
    <w:p w14:paraId="211AEE0A" w14:textId="1AEEE854" w:rsidR="00A14C87" w:rsidRPr="009D5442" w:rsidRDefault="00A14C87" w:rsidP="00091289">
      <w:pPr>
        <w:pStyle w:val="Nadpis2"/>
        <w:jc w:val="both"/>
      </w:pPr>
      <w:r w:rsidRPr="009D5442">
        <w:t xml:space="preserve">Prodávající </w:t>
      </w:r>
      <w:r w:rsidR="00D779C7">
        <w:t xml:space="preserve">se zavazuje dodat </w:t>
      </w:r>
      <w:r w:rsidRPr="009D5442">
        <w:t xml:space="preserve">kupujícímu zboží </w:t>
      </w:r>
      <w:r w:rsidR="00D779C7">
        <w:t xml:space="preserve">dle této smlouvy, resp. dle uzavřené </w:t>
      </w:r>
      <w:r w:rsidR="00DE2DA1">
        <w:t xml:space="preserve">Rámcové </w:t>
      </w:r>
      <w:r w:rsidR="00D779C7">
        <w:t xml:space="preserve">smlouvy, a to zejména </w:t>
      </w:r>
      <w:r w:rsidRPr="009D5442">
        <w:t>v</w:t>
      </w:r>
      <w:r w:rsidR="002917BF">
        <w:t> </w:t>
      </w:r>
      <w:r w:rsidRPr="009D5442">
        <w:t>souladu s</w:t>
      </w:r>
      <w:r w:rsidR="002917BF">
        <w:t> </w:t>
      </w:r>
      <w:r w:rsidRPr="009D5442">
        <w:t>platnými ČSN,</w:t>
      </w:r>
      <w:r w:rsidR="00D779C7">
        <w:t xml:space="preserve"> příslušnými právními a technickými</w:t>
      </w:r>
      <w:r w:rsidRPr="009D5442">
        <w:t xml:space="preserve"> předpisy platnými v</w:t>
      </w:r>
      <w:r w:rsidR="002917BF">
        <w:t> </w:t>
      </w:r>
      <w:r w:rsidRPr="009D5442">
        <w:t>době dodání zboží kupujícímu.</w:t>
      </w:r>
    </w:p>
    <w:p w14:paraId="212AB579" w14:textId="5A53A133" w:rsidR="00452DD8" w:rsidRPr="009D5442" w:rsidRDefault="00452DD8" w:rsidP="005D1944">
      <w:pPr>
        <w:pStyle w:val="Nadpis2"/>
        <w:jc w:val="both"/>
      </w:pPr>
      <w:r w:rsidRPr="009D5442">
        <w:t xml:space="preserve">Prodávající neodpovídá za zpoždění dodávky způsobené vyšší mocí nebo událostí, která prodávajícímu podstatně </w:t>
      </w:r>
      <w:proofErr w:type="gramStart"/>
      <w:r w:rsidRPr="009D5442">
        <w:t>ztíží</w:t>
      </w:r>
      <w:proofErr w:type="gramEnd"/>
      <w:r w:rsidRPr="009D5442">
        <w:t xml:space="preserve"> či znemožní plnit podmínky uzavřené smlouvy – stávka, výluka, válka, požár,</w:t>
      </w:r>
      <w:r w:rsidR="00440B9E" w:rsidRPr="009D5442">
        <w:t xml:space="preserve"> </w:t>
      </w:r>
      <w:r w:rsidRPr="009D5442">
        <w:t xml:space="preserve">povodeň apod. O těchto </w:t>
      </w:r>
      <w:r w:rsidR="00D779C7">
        <w:t>skutečnostech</w:t>
      </w:r>
      <w:r w:rsidRPr="009D5442">
        <w:t xml:space="preserve"> je </w:t>
      </w:r>
      <w:r w:rsidR="00440B9E" w:rsidRPr="009D5442">
        <w:t>p</w:t>
      </w:r>
      <w:r w:rsidRPr="009D5442">
        <w:t>rodávající po</w:t>
      </w:r>
      <w:r w:rsidR="00440B9E" w:rsidRPr="009D5442">
        <w:t>vinen bezprostředně informovat k</w:t>
      </w:r>
      <w:r w:rsidRPr="009D5442">
        <w:t>upujícího a dohodnou</w:t>
      </w:r>
      <w:r w:rsidR="00440B9E" w:rsidRPr="009D5442">
        <w:t>t s</w:t>
      </w:r>
      <w:r w:rsidR="002917BF">
        <w:t> </w:t>
      </w:r>
      <w:r w:rsidR="00440B9E" w:rsidRPr="009D5442">
        <w:t>ním náhradní termín dodání</w:t>
      </w:r>
      <w:r w:rsidR="00D779C7">
        <w:t xml:space="preserve"> zboží</w:t>
      </w:r>
      <w:r w:rsidR="00440B9E" w:rsidRPr="009D5442">
        <w:t>.</w:t>
      </w:r>
    </w:p>
    <w:p w14:paraId="7E80B380" w14:textId="77777777" w:rsidR="0080462C" w:rsidRPr="009D5442" w:rsidRDefault="0080462C" w:rsidP="005D1944">
      <w:pPr>
        <w:pStyle w:val="Nadpis1"/>
        <w:jc w:val="both"/>
      </w:pPr>
      <w:proofErr w:type="spellStart"/>
      <w:r w:rsidRPr="009D5442">
        <w:t>D</w:t>
      </w:r>
      <w:r w:rsidR="00AF2F9A" w:rsidRPr="009D5442">
        <w:t>oručování</w:t>
      </w:r>
      <w:proofErr w:type="spellEnd"/>
    </w:p>
    <w:p w14:paraId="2A733FD2" w14:textId="4892AB1C" w:rsidR="00006347" w:rsidRPr="0039491E" w:rsidRDefault="00466563" w:rsidP="00F64448">
      <w:pPr>
        <w:pStyle w:val="Nadpis2"/>
        <w:jc w:val="both"/>
        <w:rPr>
          <w:snapToGrid w:val="0"/>
        </w:rPr>
      </w:pPr>
      <w:r w:rsidRPr="0039491E">
        <w:rPr>
          <w:snapToGrid w:val="0"/>
        </w:rPr>
        <w:t>V</w:t>
      </w:r>
      <w:r w:rsidR="006C1F32" w:rsidRPr="0039491E">
        <w:rPr>
          <w:snapToGrid w:val="0"/>
        </w:rPr>
        <w:t>eškerá</w:t>
      </w:r>
      <w:r w:rsidR="00006347" w:rsidRPr="0039491E">
        <w:rPr>
          <w:snapToGrid w:val="0"/>
        </w:rPr>
        <w:t xml:space="preserve"> korespondence, oznámení, žádosti, záznamy a jiné dokumenty vzniklé na základě </w:t>
      </w:r>
      <w:r w:rsidR="00D779C7" w:rsidRPr="0039491E">
        <w:rPr>
          <w:snapToGrid w:val="0"/>
        </w:rPr>
        <w:t>této s</w:t>
      </w:r>
      <w:r w:rsidR="00006347" w:rsidRPr="0039491E">
        <w:rPr>
          <w:snapToGrid w:val="0"/>
        </w:rPr>
        <w:t xml:space="preserve">mlouvy (dále jen </w:t>
      </w:r>
      <w:r w:rsidR="00006347" w:rsidRPr="0039491E">
        <w:rPr>
          <w:b/>
          <w:snapToGrid w:val="0"/>
        </w:rPr>
        <w:t>„Písemnost</w:t>
      </w:r>
      <w:r w:rsidR="00651EB3" w:rsidRPr="0039491E">
        <w:rPr>
          <w:b/>
          <w:snapToGrid w:val="0"/>
        </w:rPr>
        <w:t>/</w:t>
      </w:r>
      <w:r w:rsidR="00006347" w:rsidRPr="0039491E">
        <w:rPr>
          <w:b/>
          <w:snapToGrid w:val="0"/>
        </w:rPr>
        <w:t>i</w:t>
      </w:r>
      <w:r w:rsidR="002917BF">
        <w:rPr>
          <w:b/>
          <w:snapToGrid w:val="0"/>
        </w:rPr>
        <w:t>“</w:t>
      </w:r>
      <w:r w:rsidR="00006347" w:rsidRPr="0039491E">
        <w:rPr>
          <w:snapToGrid w:val="0"/>
        </w:rPr>
        <w:t xml:space="preserve">) mezi </w:t>
      </w:r>
      <w:r w:rsidRPr="0039491E">
        <w:rPr>
          <w:snapToGrid w:val="0"/>
        </w:rPr>
        <w:t>S</w:t>
      </w:r>
      <w:r w:rsidR="00006347" w:rsidRPr="0039491E">
        <w:rPr>
          <w:snapToGrid w:val="0"/>
        </w:rPr>
        <w:t>mluvními stranami budou vyhotoveny v</w:t>
      </w:r>
      <w:r w:rsidR="002917BF">
        <w:rPr>
          <w:snapToGrid w:val="0"/>
        </w:rPr>
        <w:t> </w:t>
      </w:r>
      <w:r w:rsidR="00006347" w:rsidRPr="0039491E">
        <w:rPr>
          <w:snapToGrid w:val="0"/>
        </w:rPr>
        <w:t xml:space="preserve">jazyce českém. Písemnosti musí být zaslány druhé Smluvní straně osobně (kurýrem), doporučenou poštou (s doručenkou), </w:t>
      </w:r>
      <w:r w:rsidR="00F72279" w:rsidRPr="0039491E">
        <w:rPr>
          <w:snapToGrid w:val="0"/>
        </w:rPr>
        <w:t>na elektronické uložiště pomoci datové schránky</w:t>
      </w:r>
      <w:r w:rsidR="0039491E" w:rsidRPr="00DE2DA1">
        <w:rPr>
          <w:bCs/>
          <w:snapToGrid w:val="0"/>
        </w:rPr>
        <w:t>,</w:t>
      </w:r>
      <w:r w:rsidRPr="0039491E">
        <w:rPr>
          <w:i/>
          <w:snapToGrid w:val="0"/>
        </w:rPr>
        <w:t xml:space="preserve"> </w:t>
      </w:r>
      <w:r w:rsidR="00006347" w:rsidRPr="0039491E">
        <w:rPr>
          <w:snapToGrid w:val="0"/>
        </w:rPr>
        <w:t>elektronickou poštou a adresovány následujícím způsobem:</w:t>
      </w:r>
    </w:p>
    <w:p w14:paraId="22641AC1" w14:textId="77777777" w:rsidR="00006347" w:rsidRPr="009D5442" w:rsidRDefault="00006347" w:rsidP="0039491E">
      <w:pPr>
        <w:pStyle w:val="Nadpis4"/>
        <w:tabs>
          <w:tab w:val="num" w:pos="1701"/>
        </w:tabs>
        <w:ind w:hanging="1361"/>
      </w:pPr>
      <w:r w:rsidRPr="009D5442">
        <w:rPr>
          <w:snapToGrid w:val="0"/>
        </w:rPr>
        <w:t>je-li adresátem</w:t>
      </w:r>
      <w:r w:rsidR="00D779C7">
        <w:rPr>
          <w:snapToGrid w:val="0"/>
        </w:rPr>
        <w:t xml:space="preserve"> kupující</w:t>
      </w:r>
      <w:r w:rsidRPr="009D5442">
        <w:rPr>
          <w:snapToGrid w:val="0"/>
        </w:rPr>
        <w:t>:</w:t>
      </w:r>
      <w:r w:rsidRPr="009D5442">
        <w:t xml:space="preserve"> </w:t>
      </w:r>
    </w:p>
    <w:p w14:paraId="7563322E" w14:textId="77777777" w:rsidR="00D779C7" w:rsidRDefault="00006347" w:rsidP="005D1944">
      <w:pPr>
        <w:ind w:left="2835" w:hanging="1134"/>
        <w:jc w:val="both"/>
        <w:rPr>
          <w:b/>
          <w:szCs w:val="22"/>
        </w:rPr>
      </w:pPr>
      <w:r w:rsidRPr="009D5442">
        <w:rPr>
          <w:snapToGrid w:val="0"/>
          <w:szCs w:val="22"/>
        </w:rPr>
        <w:t>adresa:</w:t>
      </w:r>
      <w:r w:rsidRPr="009D5442">
        <w:rPr>
          <w:snapToGrid w:val="0"/>
          <w:szCs w:val="22"/>
        </w:rPr>
        <w:tab/>
      </w:r>
      <w:r w:rsidR="00D779C7" w:rsidRPr="001B1DAD">
        <w:rPr>
          <w:b/>
          <w:szCs w:val="22"/>
        </w:rPr>
        <w:t>CHEVAK Cheb, a.s.</w:t>
      </w:r>
    </w:p>
    <w:p w14:paraId="79890744" w14:textId="77777777" w:rsidR="00D779C7" w:rsidRDefault="00D779C7" w:rsidP="005D1944">
      <w:pPr>
        <w:ind w:left="2835"/>
        <w:jc w:val="both"/>
        <w:rPr>
          <w:szCs w:val="22"/>
        </w:rPr>
      </w:pPr>
      <w:r w:rsidRPr="001B1DAD">
        <w:rPr>
          <w:szCs w:val="22"/>
        </w:rPr>
        <w:t>Tršnická 4/11</w:t>
      </w:r>
    </w:p>
    <w:p w14:paraId="18E8C5F3" w14:textId="77777777" w:rsidR="00006347" w:rsidRPr="009D5442" w:rsidRDefault="00D779C7" w:rsidP="005D1944">
      <w:pPr>
        <w:ind w:left="2835"/>
        <w:jc w:val="both"/>
        <w:rPr>
          <w:szCs w:val="22"/>
        </w:rPr>
      </w:pPr>
      <w:r w:rsidRPr="001B1DAD">
        <w:rPr>
          <w:szCs w:val="22"/>
        </w:rPr>
        <w:t>350 02 Cheb</w:t>
      </w:r>
    </w:p>
    <w:p w14:paraId="34FEB3B3" w14:textId="77777777" w:rsidR="00006347" w:rsidRPr="0093288E" w:rsidRDefault="00DE2DA1" w:rsidP="005D1944">
      <w:pPr>
        <w:ind w:left="2835"/>
        <w:jc w:val="both"/>
        <w:rPr>
          <w:color w:val="000000"/>
          <w:szCs w:val="22"/>
        </w:rPr>
      </w:pPr>
      <w:r w:rsidRPr="0093288E">
        <w:rPr>
          <w:snapToGrid w:val="0"/>
          <w:color w:val="000000"/>
        </w:rPr>
        <w:t>ID datové schránky</w:t>
      </w:r>
      <w:r w:rsidR="00EF122D" w:rsidRPr="0093288E">
        <w:rPr>
          <w:snapToGrid w:val="0"/>
          <w:color w:val="000000"/>
        </w:rPr>
        <w:t>:</w:t>
      </w:r>
      <w:r w:rsidRPr="0093288E">
        <w:rPr>
          <w:snapToGrid w:val="0"/>
          <w:color w:val="000000"/>
        </w:rPr>
        <w:t xml:space="preserve"> </w:t>
      </w:r>
      <w:r w:rsidRPr="0093288E">
        <w:rPr>
          <w:bCs/>
          <w:snapToGrid w:val="0"/>
          <w:color w:val="000000"/>
        </w:rPr>
        <w:t>t7acdj5</w:t>
      </w:r>
    </w:p>
    <w:p w14:paraId="2A40AB40" w14:textId="55A11A3D" w:rsidR="00006347" w:rsidRPr="0043750F" w:rsidRDefault="00006347" w:rsidP="005D1944">
      <w:pPr>
        <w:ind w:left="2835"/>
        <w:jc w:val="both"/>
        <w:rPr>
          <w:szCs w:val="22"/>
        </w:rPr>
      </w:pPr>
      <w:r w:rsidRPr="0043750F">
        <w:rPr>
          <w:szCs w:val="22"/>
        </w:rPr>
        <w:t xml:space="preserve">e-mailová adresa: </w:t>
      </w:r>
      <w:hyperlink r:id="rId11" w:history="1">
        <w:r w:rsidR="002917BF" w:rsidRPr="009B5311">
          <w:rPr>
            <w:rStyle w:val="Hypertextovodkaz"/>
            <w:szCs w:val="22"/>
          </w:rPr>
          <w:t>chevak@chevak.cz</w:t>
        </w:r>
      </w:hyperlink>
    </w:p>
    <w:p w14:paraId="0DF68C32" w14:textId="6DB7342D" w:rsidR="00006347" w:rsidRPr="009D5442" w:rsidRDefault="00006347" w:rsidP="005200F2">
      <w:pPr>
        <w:pStyle w:val="bezslovn"/>
        <w:ind w:left="2835"/>
        <w:jc w:val="both"/>
        <w:rPr>
          <w:snapToGrid w:val="0"/>
          <w:szCs w:val="22"/>
        </w:rPr>
      </w:pPr>
      <w:r w:rsidRPr="0043750F">
        <w:rPr>
          <w:snapToGrid w:val="0"/>
          <w:szCs w:val="22"/>
        </w:rPr>
        <w:t>k</w:t>
      </w:r>
      <w:r w:rsidR="002917BF">
        <w:rPr>
          <w:snapToGrid w:val="0"/>
          <w:szCs w:val="22"/>
        </w:rPr>
        <w:t> </w:t>
      </w:r>
      <w:r w:rsidRPr="0043750F">
        <w:rPr>
          <w:snapToGrid w:val="0"/>
          <w:szCs w:val="22"/>
        </w:rPr>
        <w:t>rukám:</w:t>
      </w:r>
      <w:r w:rsidR="005200F2">
        <w:rPr>
          <w:snapToGrid w:val="0"/>
          <w:szCs w:val="22"/>
        </w:rPr>
        <w:t xml:space="preserve"> </w:t>
      </w:r>
      <w:proofErr w:type="spellStart"/>
      <w:r w:rsidR="006070FA">
        <w:rPr>
          <w:snapToGrid w:val="0"/>
          <w:szCs w:val="22"/>
        </w:rPr>
        <w:t>xxx</w:t>
      </w:r>
      <w:proofErr w:type="spellEnd"/>
    </w:p>
    <w:p w14:paraId="466D1AC1" w14:textId="77777777" w:rsidR="00006347" w:rsidRPr="009D5442" w:rsidRDefault="00006347" w:rsidP="005D1944">
      <w:pPr>
        <w:pStyle w:val="Nadpis4"/>
        <w:tabs>
          <w:tab w:val="num" w:pos="1701"/>
        </w:tabs>
        <w:ind w:left="1701" w:hanging="567"/>
        <w:jc w:val="both"/>
        <w:rPr>
          <w:snapToGrid w:val="0"/>
          <w:szCs w:val="22"/>
        </w:rPr>
      </w:pPr>
      <w:r w:rsidRPr="009D5442">
        <w:rPr>
          <w:snapToGrid w:val="0"/>
          <w:szCs w:val="22"/>
        </w:rPr>
        <w:t>je-li adresátem</w:t>
      </w:r>
      <w:r w:rsidR="00D779C7">
        <w:rPr>
          <w:snapToGrid w:val="0"/>
          <w:szCs w:val="22"/>
        </w:rPr>
        <w:t xml:space="preserve"> prodávající</w:t>
      </w:r>
      <w:r w:rsidRPr="009D5442">
        <w:rPr>
          <w:snapToGrid w:val="0"/>
          <w:szCs w:val="22"/>
        </w:rPr>
        <w:t>:</w:t>
      </w:r>
    </w:p>
    <w:p w14:paraId="62A8279E" w14:textId="2B7A0CB0" w:rsidR="002F4079" w:rsidRDefault="008874B8" w:rsidP="002F4079">
      <w:pPr>
        <w:ind w:left="2835" w:hanging="1134"/>
        <w:jc w:val="both"/>
        <w:rPr>
          <w:szCs w:val="22"/>
          <w:highlight w:val="yellow"/>
        </w:rPr>
      </w:pPr>
      <w:r w:rsidRPr="009D5442">
        <w:rPr>
          <w:snapToGrid w:val="0"/>
          <w:szCs w:val="22"/>
        </w:rPr>
        <w:t>adresa:</w:t>
      </w:r>
      <w:r w:rsidRPr="009D5442">
        <w:rPr>
          <w:szCs w:val="22"/>
        </w:rPr>
        <w:t xml:space="preserve"> </w:t>
      </w:r>
      <w:r w:rsidRPr="009D5442">
        <w:rPr>
          <w:szCs w:val="22"/>
        </w:rPr>
        <w:tab/>
      </w:r>
      <w:r w:rsidR="00FC234C" w:rsidRPr="009C1B49">
        <w:rPr>
          <w:b/>
          <w:bCs/>
          <w:szCs w:val="22"/>
        </w:rPr>
        <w:t xml:space="preserve">JED </w:t>
      </w:r>
      <w:proofErr w:type="spellStart"/>
      <w:r w:rsidR="00FC234C" w:rsidRPr="009C1B49">
        <w:rPr>
          <w:b/>
          <w:bCs/>
          <w:szCs w:val="22"/>
        </w:rPr>
        <w:t>Analytics</w:t>
      </w:r>
      <w:proofErr w:type="spellEnd"/>
      <w:r w:rsidR="00FC234C" w:rsidRPr="009C1B49">
        <w:rPr>
          <w:b/>
          <w:bCs/>
          <w:szCs w:val="22"/>
        </w:rPr>
        <w:t>, s.r.o.</w:t>
      </w:r>
      <w:r w:rsidR="002F4079" w:rsidRPr="00672D65">
        <w:rPr>
          <w:szCs w:val="22"/>
          <w:highlight w:val="yellow"/>
        </w:rPr>
        <w:t xml:space="preserve"> </w:t>
      </w:r>
    </w:p>
    <w:p w14:paraId="6804B981" w14:textId="03EFF164" w:rsidR="002F4079" w:rsidRPr="009C1B49" w:rsidRDefault="00FC234C" w:rsidP="002F4079">
      <w:pPr>
        <w:ind w:left="2836"/>
        <w:rPr>
          <w:szCs w:val="22"/>
        </w:rPr>
      </w:pPr>
      <w:r w:rsidRPr="009C1B49">
        <w:rPr>
          <w:szCs w:val="22"/>
        </w:rPr>
        <w:t>Hlubočany 9, 682 01 Vyškov</w:t>
      </w:r>
      <w:r w:rsidR="002F4079" w:rsidRPr="009C1B49">
        <w:rPr>
          <w:szCs w:val="22"/>
        </w:rPr>
        <w:t xml:space="preserve"> </w:t>
      </w:r>
    </w:p>
    <w:p w14:paraId="6E4CA729" w14:textId="7B3A99B8" w:rsidR="002F4079" w:rsidRPr="009C1B49" w:rsidRDefault="002F4079" w:rsidP="002F4079">
      <w:pPr>
        <w:ind w:left="2836"/>
        <w:rPr>
          <w:szCs w:val="22"/>
        </w:rPr>
      </w:pPr>
      <w:r w:rsidRPr="009C1B49">
        <w:rPr>
          <w:szCs w:val="22"/>
        </w:rPr>
        <w:t>ID datové sch</w:t>
      </w:r>
      <w:r w:rsidR="00FC234C" w:rsidRPr="009C1B49">
        <w:rPr>
          <w:szCs w:val="22"/>
        </w:rPr>
        <w:t>r</w:t>
      </w:r>
      <w:r w:rsidRPr="009C1B49">
        <w:rPr>
          <w:szCs w:val="22"/>
        </w:rPr>
        <w:t>ánky</w:t>
      </w:r>
      <w:r w:rsidR="00FC234C" w:rsidRPr="009C1B49">
        <w:rPr>
          <w:szCs w:val="22"/>
        </w:rPr>
        <w:t>: yrzp2c9</w:t>
      </w:r>
    </w:p>
    <w:p w14:paraId="0DB5C277" w14:textId="3C5FF5A9" w:rsidR="002F4079" w:rsidRPr="009C1B49" w:rsidRDefault="002F4079" w:rsidP="002F4079">
      <w:pPr>
        <w:ind w:left="2836"/>
        <w:rPr>
          <w:szCs w:val="22"/>
        </w:rPr>
      </w:pPr>
      <w:r w:rsidRPr="009C1B49">
        <w:rPr>
          <w:szCs w:val="22"/>
        </w:rPr>
        <w:t>e-mail:</w:t>
      </w:r>
      <w:r w:rsidR="00FC234C" w:rsidRPr="009C1B49">
        <w:rPr>
          <w:szCs w:val="22"/>
        </w:rPr>
        <w:t xml:space="preserve"> ek.jedanalytics@yahoo.com</w:t>
      </w:r>
      <w:r w:rsidRPr="009C1B49">
        <w:rPr>
          <w:szCs w:val="22"/>
        </w:rPr>
        <w:t xml:space="preserve"> </w:t>
      </w:r>
    </w:p>
    <w:p w14:paraId="10F1F85F" w14:textId="406EE08F" w:rsidR="002F4079" w:rsidRPr="00672D65" w:rsidRDefault="002F4079" w:rsidP="002F4079">
      <w:pPr>
        <w:ind w:left="2836"/>
        <w:rPr>
          <w:szCs w:val="22"/>
          <w:highlight w:val="yellow"/>
        </w:rPr>
      </w:pPr>
      <w:r w:rsidRPr="009C1B49">
        <w:rPr>
          <w:szCs w:val="22"/>
        </w:rPr>
        <w:t>k</w:t>
      </w:r>
      <w:r w:rsidR="002917BF">
        <w:rPr>
          <w:szCs w:val="22"/>
        </w:rPr>
        <w:t> </w:t>
      </w:r>
      <w:r w:rsidRPr="009C1B49">
        <w:rPr>
          <w:szCs w:val="22"/>
        </w:rPr>
        <w:t>rukám</w:t>
      </w:r>
      <w:r w:rsidR="00FC234C" w:rsidRPr="009C1B49">
        <w:rPr>
          <w:szCs w:val="22"/>
        </w:rPr>
        <w:t xml:space="preserve"> </w:t>
      </w:r>
      <w:r w:rsidR="006070FA">
        <w:rPr>
          <w:szCs w:val="22"/>
        </w:rPr>
        <w:t>xxx</w:t>
      </w:r>
      <w:r w:rsidRPr="009C1B49">
        <w:rPr>
          <w:szCs w:val="22"/>
        </w:rPr>
        <w:t xml:space="preserve">  </w:t>
      </w:r>
    </w:p>
    <w:p w14:paraId="2DD1FD46" w14:textId="77777777" w:rsidR="002F4079" w:rsidRPr="00672D65" w:rsidRDefault="002F4079" w:rsidP="002F4079">
      <w:pPr>
        <w:rPr>
          <w:szCs w:val="22"/>
          <w:highlight w:val="yellow"/>
        </w:rPr>
      </w:pPr>
    </w:p>
    <w:p w14:paraId="6BEE3913" w14:textId="77777777" w:rsidR="00006347" w:rsidRPr="009D5442" w:rsidRDefault="00006347" w:rsidP="005D1944">
      <w:pPr>
        <w:pStyle w:val="Nadpis2"/>
        <w:jc w:val="both"/>
        <w:rPr>
          <w:snapToGrid w:val="0"/>
        </w:rPr>
      </w:pPr>
      <w:r w:rsidRPr="009D5442">
        <w:rPr>
          <w:snapToGrid w:val="0"/>
        </w:rPr>
        <w:t>Písemnost se považuje za řádně doručenou při doručování:</w:t>
      </w:r>
    </w:p>
    <w:p w14:paraId="2D107528" w14:textId="77777777" w:rsidR="00006347" w:rsidRPr="009D5442" w:rsidRDefault="00006347" w:rsidP="005D1944">
      <w:pPr>
        <w:pStyle w:val="Nadpis3"/>
        <w:jc w:val="both"/>
        <w:rPr>
          <w:snapToGrid w:val="0"/>
        </w:rPr>
      </w:pPr>
      <w:r w:rsidRPr="009D5442">
        <w:rPr>
          <w:snapToGrid w:val="0"/>
        </w:rPr>
        <w:t xml:space="preserve">osobně dnem přijetí Písemnosti, </w:t>
      </w:r>
    </w:p>
    <w:p w14:paraId="6B6B3EB2" w14:textId="77777777" w:rsidR="00006347" w:rsidRPr="009D5442" w:rsidRDefault="00006347" w:rsidP="005D1944">
      <w:pPr>
        <w:pStyle w:val="Nadpis3"/>
        <w:jc w:val="both"/>
        <w:rPr>
          <w:snapToGrid w:val="0"/>
        </w:rPr>
      </w:pPr>
      <w:r w:rsidRPr="009D5442">
        <w:rPr>
          <w:snapToGrid w:val="0"/>
        </w:rPr>
        <w:t xml:space="preserve">doporučenou poštou, dnem podpisu doručenky Písemnosti příjemcem, </w:t>
      </w:r>
    </w:p>
    <w:p w14:paraId="0C51113A" w14:textId="3F46A8A2" w:rsidR="00006347" w:rsidRDefault="00006347" w:rsidP="005D1944">
      <w:pPr>
        <w:pStyle w:val="Nadpis3"/>
        <w:jc w:val="both"/>
        <w:rPr>
          <w:snapToGrid w:val="0"/>
        </w:rPr>
      </w:pPr>
      <w:r w:rsidRPr="009D5442">
        <w:rPr>
          <w:snapToGrid w:val="0"/>
        </w:rPr>
        <w:t>v</w:t>
      </w:r>
      <w:r w:rsidR="002917BF">
        <w:rPr>
          <w:snapToGrid w:val="0"/>
        </w:rPr>
        <w:t> </w:t>
      </w:r>
      <w:r w:rsidRPr="009D5442">
        <w:rPr>
          <w:snapToGrid w:val="0"/>
        </w:rPr>
        <w:t xml:space="preserve">případech písemností odeslaných elektronickou poštou též okamžikem, kdy odesílatel </w:t>
      </w:r>
      <w:proofErr w:type="gramStart"/>
      <w:r w:rsidRPr="009D5442">
        <w:rPr>
          <w:snapToGrid w:val="0"/>
        </w:rPr>
        <w:t>obdrží</w:t>
      </w:r>
      <w:proofErr w:type="gramEnd"/>
      <w:r w:rsidRPr="009D5442">
        <w:rPr>
          <w:snapToGrid w:val="0"/>
        </w:rPr>
        <w:t xml:space="preserve"> na svůj počítač potvrzení o doru</w:t>
      </w:r>
      <w:r w:rsidR="00F72279">
        <w:rPr>
          <w:snapToGrid w:val="0"/>
        </w:rPr>
        <w:t>čení zprávy na počítač adresáta,</w:t>
      </w:r>
    </w:p>
    <w:p w14:paraId="1D0E9A8A" w14:textId="0F363185" w:rsidR="00006347" w:rsidRPr="0039491E" w:rsidRDefault="00F72279" w:rsidP="0039491E">
      <w:pPr>
        <w:pStyle w:val="Nadpis3"/>
        <w:spacing w:after="240"/>
        <w:jc w:val="both"/>
        <w:rPr>
          <w:snapToGrid w:val="0"/>
          <w:szCs w:val="22"/>
        </w:rPr>
      </w:pPr>
      <w:r w:rsidRPr="0039491E">
        <w:rPr>
          <w:snapToGrid w:val="0"/>
        </w:rPr>
        <w:lastRenderedPageBreak/>
        <w:t>do datové schránky na elektronické úložiště</w:t>
      </w:r>
      <w:r w:rsidR="002917BF">
        <w:rPr>
          <w:snapToGrid w:val="0"/>
        </w:rPr>
        <w:t>,</w:t>
      </w:r>
      <w:r w:rsidRPr="0039491E">
        <w:rPr>
          <w:snapToGrid w:val="0"/>
        </w:rPr>
        <w:t xml:space="preserve"> a to jejím přijetím</w:t>
      </w:r>
      <w:r w:rsidR="002F4079">
        <w:rPr>
          <w:snapToGrid w:val="0"/>
        </w:rPr>
        <w:t>.</w:t>
      </w:r>
    </w:p>
    <w:p w14:paraId="544B6A03" w14:textId="77777777" w:rsidR="00006347" w:rsidRPr="009D5442" w:rsidRDefault="00006347" w:rsidP="005D1944">
      <w:pPr>
        <w:ind w:left="1134"/>
        <w:jc w:val="both"/>
      </w:pPr>
      <w:r w:rsidRPr="009D5442">
        <w:rPr>
          <w:snapToGrid w:val="0"/>
        </w:rPr>
        <w:t>Bude-li Písemnost doručena po 16.00 hod., má se za to, že byla doručena následující Pracovní den.</w:t>
      </w:r>
    </w:p>
    <w:p w14:paraId="6C2ED2AC" w14:textId="77777777" w:rsidR="006B4C9C" w:rsidRPr="008C63C7" w:rsidRDefault="00EF30EB" w:rsidP="005D1944">
      <w:pPr>
        <w:pStyle w:val="Nadpis1"/>
        <w:jc w:val="both"/>
      </w:pPr>
      <w:proofErr w:type="spellStart"/>
      <w:r w:rsidRPr="008C63C7">
        <w:t>Z</w:t>
      </w:r>
      <w:r w:rsidR="00AF2F9A" w:rsidRPr="008C63C7">
        <w:t>ávěrečná</w:t>
      </w:r>
      <w:proofErr w:type="spellEnd"/>
      <w:r w:rsidR="00AF2F9A" w:rsidRPr="008C63C7">
        <w:t xml:space="preserve"> </w:t>
      </w:r>
      <w:proofErr w:type="spellStart"/>
      <w:r w:rsidR="00AF2F9A" w:rsidRPr="008C63C7">
        <w:t>ujednání</w:t>
      </w:r>
      <w:proofErr w:type="spellEnd"/>
      <w:r w:rsidR="00AF2F9A" w:rsidRPr="008C63C7">
        <w:t xml:space="preserve"> </w:t>
      </w:r>
    </w:p>
    <w:p w14:paraId="5B550BAA" w14:textId="18C84AAC" w:rsidR="00B36C7F" w:rsidRPr="00B36C7F" w:rsidRDefault="00D779C7" w:rsidP="00137FE5">
      <w:pPr>
        <w:pStyle w:val="Nadpis2"/>
        <w:jc w:val="both"/>
      </w:pPr>
      <w:r w:rsidRPr="001B1DAD">
        <w:t xml:space="preserve">Za nedodržení termínu dodání zboží </w:t>
      </w:r>
      <w:r>
        <w:t xml:space="preserve">dle </w:t>
      </w:r>
      <w:r w:rsidR="000B2E4B" w:rsidRPr="00EF122D">
        <w:t>dílčí objednávky</w:t>
      </w:r>
      <w:r w:rsidR="000B2E4B">
        <w:t xml:space="preserve"> </w:t>
      </w:r>
      <w:r w:rsidRPr="001B1DAD">
        <w:t>je kupující oprávněn požadovat od prodávajícího smluvní pokut</w:t>
      </w:r>
      <w:r>
        <w:t>u</w:t>
      </w:r>
      <w:r w:rsidRPr="001B1DAD">
        <w:t xml:space="preserve"> ve výši</w:t>
      </w:r>
      <w:r>
        <w:t xml:space="preserve"> 1</w:t>
      </w:r>
      <w:r w:rsidRPr="001B1DAD">
        <w:t xml:space="preserve"> % z celkové hodnoty nedodaného zboží </w:t>
      </w:r>
      <w:r>
        <w:t>maximálně však do výše 20</w:t>
      </w:r>
      <w:r w:rsidR="002917BF">
        <w:t xml:space="preserve"> </w:t>
      </w:r>
      <w:r>
        <w:t>% z této hodnoty</w:t>
      </w:r>
      <w:r w:rsidR="004D438C">
        <w:t>.</w:t>
      </w:r>
    </w:p>
    <w:p w14:paraId="68AD6A46" w14:textId="10B070E9" w:rsidR="00A523EE" w:rsidRPr="00C40936" w:rsidRDefault="00A523EE" w:rsidP="00A523EE">
      <w:pPr>
        <w:pStyle w:val="Nadpis2"/>
        <w:jc w:val="both"/>
      </w:pPr>
      <w:r>
        <w:t xml:space="preserve">V případě prodlení kupujícího s úhradou ceny dle této smlouvy, je prodávající oprávněn požadovat smluvní pokutu ve </w:t>
      </w:r>
      <w:r w:rsidRPr="00A523EE">
        <w:t>výši 0,03</w:t>
      </w:r>
      <w:r w:rsidR="009C44A8">
        <w:t xml:space="preserve"> </w:t>
      </w:r>
      <w:r w:rsidRPr="00A523EE">
        <w:t>%</w:t>
      </w:r>
      <w:r>
        <w:t xml:space="preserve"> z dlužné částky za každý započatý den prodlení kupujícího.</w:t>
      </w:r>
    </w:p>
    <w:p w14:paraId="5FD2E063" w14:textId="77777777" w:rsidR="00EB5B79" w:rsidRPr="009D5442" w:rsidRDefault="00D779C7" w:rsidP="005D1944">
      <w:pPr>
        <w:pStyle w:val="Nadpis2"/>
        <w:jc w:val="both"/>
      </w:pPr>
      <w:r>
        <w:t>Smluvní strany se dohodly na tom, že a</w:t>
      </w:r>
      <w:r w:rsidR="00EB5B79" w:rsidRPr="009D5442">
        <w:t xml:space="preserve">plikace ustanovení § 1799 a § 1800 občanského zákoníku týkající se smluv uzavíraným adhezním způsobem se tímto vylučuje. </w:t>
      </w:r>
    </w:p>
    <w:p w14:paraId="37F71174" w14:textId="77777777" w:rsidR="00EB5B79" w:rsidRPr="009D5442" w:rsidRDefault="00EB5B79" w:rsidP="005D1944">
      <w:pPr>
        <w:pStyle w:val="Nadpis2"/>
        <w:jc w:val="both"/>
      </w:pPr>
      <w:r w:rsidRPr="009D5442">
        <w:t xml:space="preserve">Prodávající není oprávněn převést svá práva a povinnosti ze smlouvy nebo její části na třetí osobu bez předchozího výslovného </w:t>
      </w:r>
      <w:r w:rsidR="00006347" w:rsidRPr="009D5442">
        <w:t xml:space="preserve">písemného </w:t>
      </w:r>
      <w:r w:rsidRPr="009D5442">
        <w:t xml:space="preserve">souhlasu </w:t>
      </w:r>
      <w:r w:rsidR="00006347" w:rsidRPr="009D5442">
        <w:t>kupujícího</w:t>
      </w:r>
      <w:r w:rsidRPr="009D5442">
        <w:t>. Za účelem zvážení, zda takový souhlas s převodem kupující udělí či nikoli, je prodávající povinen mu opatřit a dodat veškeré informace a dokumenty, o které požádá.</w:t>
      </w:r>
    </w:p>
    <w:p w14:paraId="1C6560AA" w14:textId="77777777" w:rsidR="00EB5B79" w:rsidRPr="009D5442" w:rsidRDefault="00EB5B79" w:rsidP="005D1944">
      <w:pPr>
        <w:pStyle w:val="Nadpis2"/>
        <w:jc w:val="both"/>
      </w:pPr>
      <w:r w:rsidRPr="009D5442">
        <w:t>Prodávající podpisem této smlouvy přebírá na sebe nebezpečí změny okolností ve smyslu ustanovení § 1765 občanského zákoníku.</w:t>
      </w:r>
    </w:p>
    <w:p w14:paraId="783A2535" w14:textId="77777777" w:rsidR="00ED2D71" w:rsidRDefault="00ED2D71" w:rsidP="005D1944">
      <w:pPr>
        <w:pStyle w:val="Nadpis2"/>
        <w:jc w:val="both"/>
      </w:pPr>
      <w:r w:rsidRPr="009D5442">
        <w:t xml:space="preserve">Tato smlouva může být měněna nebo doplňována pouze dohodou smluvních stran ve formě písemných </w:t>
      </w:r>
      <w:r w:rsidR="00006347" w:rsidRPr="009D5442">
        <w:t xml:space="preserve">a </w:t>
      </w:r>
      <w:r w:rsidRPr="009D5442">
        <w:t>číslovaných dodatků podepsaných oprávněnými zástupci obou stran.</w:t>
      </w:r>
      <w:r w:rsidR="00006347" w:rsidRPr="009D5442">
        <w:t xml:space="preserve"> V souladu s ustanovením § 564 občanského zákoníku smluvní strany </w:t>
      </w:r>
      <w:r w:rsidR="00AF2F9A" w:rsidRPr="009D5442">
        <w:t>výslovně</w:t>
      </w:r>
      <w:r w:rsidR="00006347" w:rsidRPr="009D5442">
        <w:t xml:space="preserve"> vylučují jinou než písemnou formu dodatků ke smlouvě.</w:t>
      </w:r>
    </w:p>
    <w:p w14:paraId="69B25F15" w14:textId="29509236" w:rsidR="00AB3B8A" w:rsidRDefault="00A13315" w:rsidP="0098219D">
      <w:pPr>
        <w:pStyle w:val="Nadpis2"/>
        <w:numPr>
          <w:ilvl w:val="0"/>
          <w:numId w:val="0"/>
        </w:numPr>
        <w:ind w:left="1134"/>
        <w:jc w:val="both"/>
      </w:pPr>
      <w:r w:rsidRPr="00A13315">
        <w:t xml:space="preserve">Prodávající souhlasí se zveřejněním smlouvy a všech případných dodatků dle povinností vyplývající ze zákona č. 134/2016 Sb., o zadávání veřejných zakázek, ve znění pozdějších předpisů. Prodávající rovněž bere na vědomí, že společnost CHEVAK Cheb, a. s. je povinným subjektem dle ustanovení § 2, odst. 1, písmeno </w:t>
      </w:r>
      <w:r w:rsidR="00F57B05">
        <w:t>m</w:t>
      </w:r>
      <w:r w:rsidRPr="00A13315">
        <w:t>) zákona č. 340/2015 Sb., o zvláštních podmínkách účinnosti některých smluv, uveřejňování těchto smluv a o registru smluv (zákon o registru smluv), ve znění pozdějších předpisů. Smluvní strany se dohodly, že společnost CHEVAK Cheb, a.s. je oprávněna bez dalšího zveřejnit obsah celé této smlouvy/dodatku, a to jak prostřednictvím registru smluv dle zákona č. 340/2015 Sb., tak jiným způsobem v případě, že hodnota přesahuje 50 000,- Kč bez DPH.</w:t>
      </w:r>
    </w:p>
    <w:p w14:paraId="7AF69A24" w14:textId="77777777" w:rsidR="00ED2D71" w:rsidRDefault="00ED2D71" w:rsidP="005D1944">
      <w:pPr>
        <w:pStyle w:val="Nadpis2"/>
        <w:jc w:val="both"/>
      </w:pPr>
      <w:r w:rsidRPr="009D5442">
        <w:t>Smluvní strany se dohodly, že tuto smlouvu lze ukončit písemnou výpovědí s </w:t>
      </w:r>
      <w:r w:rsidR="00452DD8" w:rsidRPr="009D5442">
        <w:t>tříměsíční</w:t>
      </w:r>
      <w:r w:rsidRPr="009D5442">
        <w:t xml:space="preserve"> výpovědní lhůtou, jež </w:t>
      </w:r>
      <w:r w:rsidR="00452DD8" w:rsidRPr="009D5442">
        <w:t>začne</w:t>
      </w:r>
      <w:r w:rsidRPr="009D5442">
        <w:t xml:space="preserve"> běžet </w:t>
      </w:r>
      <w:r w:rsidR="00452DD8" w:rsidRPr="009D5442">
        <w:t>prvým dnem následující</w:t>
      </w:r>
      <w:r w:rsidR="00C41571">
        <w:t>m</w:t>
      </w:r>
      <w:r w:rsidR="00452DD8" w:rsidRPr="009D5442">
        <w:t xml:space="preserve"> po </w:t>
      </w:r>
      <w:r w:rsidR="00672209" w:rsidRPr="009D5442">
        <w:t>písemné</w:t>
      </w:r>
      <w:r w:rsidRPr="009D5442">
        <w:t xml:space="preserve">m </w:t>
      </w:r>
      <w:r w:rsidR="00FF44DF" w:rsidRPr="009D5442">
        <w:t>doručení</w:t>
      </w:r>
      <w:r w:rsidR="00651EB3">
        <w:t xml:space="preserve"> výpovědi druhé S</w:t>
      </w:r>
      <w:r w:rsidRPr="009D5442">
        <w:t>mluvní straně.</w:t>
      </w:r>
    </w:p>
    <w:p w14:paraId="61845E66" w14:textId="77777777" w:rsidR="00D91ECA" w:rsidRDefault="00651EB3" w:rsidP="005D1944">
      <w:pPr>
        <w:pStyle w:val="Nadpis2"/>
        <w:jc w:val="both"/>
      </w:pPr>
      <w:r>
        <w:t xml:space="preserve">Práva a povinnosti </w:t>
      </w:r>
      <w:r w:rsidR="0039491E">
        <w:t>S</w:t>
      </w:r>
      <w:r w:rsidR="00D91ECA" w:rsidRPr="009D5442">
        <w:t>mluvních stran, která nejsou výslovně upravená touto smlouvou</w:t>
      </w:r>
      <w:r w:rsidR="00AF2F9A">
        <w:t>,</w:t>
      </w:r>
      <w:r w:rsidR="00D91ECA" w:rsidRPr="009D5442">
        <w:t xml:space="preserve"> se řídí příslušnými ustanoveními </w:t>
      </w:r>
      <w:r w:rsidR="006E76A2" w:rsidRPr="009D5442">
        <w:t xml:space="preserve">občanského </w:t>
      </w:r>
      <w:r w:rsidR="00D91ECA" w:rsidRPr="009D5442">
        <w:t xml:space="preserve">zákoníku v platném znění. </w:t>
      </w:r>
    </w:p>
    <w:p w14:paraId="2E264AB2" w14:textId="77777777" w:rsidR="002F4079" w:rsidRPr="002F4079" w:rsidRDefault="002F4079" w:rsidP="002F4079">
      <w:pPr>
        <w:pStyle w:val="Nadpis2"/>
        <w:jc w:val="both"/>
      </w:pPr>
      <w:r w:rsidRPr="002F4079">
        <w:t>Smlouva nabývá platnosti dnem podpisu oběma Smluvními stranami a účinnosti dnem uveřejnění smlouvy prostřednictvím registru smluv.</w:t>
      </w:r>
    </w:p>
    <w:p w14:paraId="0E0C47C3" w14:textId="77777777" w:rsidR="00C41571" w:rsidRDefault="00A9114F" w:rsidP="005D1944">
      <w:pPr>
        <w:pStyle w:val="Nadpis2"/>
        <w:jc w:val="both"/>
      </w:pPr>
      <w:r>
        <w:lastRenderedPageBreak/>
        <w:t>Smlouva je vyhotovena ve třech</w:t>
      </w:r>
      <w:r w:rsidR="00C41571" w:rsidRPr="009D5442">
        <w:t xml:space="preserve"> stejnopisech, z nichž </w:t>
      </w:r>
      <w:r>
        <w:t>dva si ponechá kupující a jeden</w:t>
      </w:r>
      <w:r w:rsidR="009A2334">
        <w:t xml:space="preserve"> prodávající</w:t>
      </w:r>
      <w:r w:rsidR="00C41571" w:rsidRPr="009D5442">
        <w:t>.</w:t>
      </w:r>
    </w:p>
    <w:p w14:paraId="45C614F0" w14:textId="77777777" w:rsidR="003D78C6" w:rsidRPr="00C56B5D" w:rsidRDefault="003D78C6" w:rsidP="003D78C6">
      <w:pPr>
        <w:pStyle w:val="Nadpis2"/>
        <w:numPr>
          <w:ilvl w:val="0"/>
          <w:numId w:val="0"/>
        </w:numPr>
        <w:ind w:left="1134"/>
        <w:rPr>
          <w:lang w:eastAsia="x-none"/>
        </w:rPr>
      </w:pPr>
    </w:p>
    <w:p w14:paraId="5B1E2582" w14:textId="77777777" w:rsidR="00EF30EB" w:rsidRPr="008C63C7" w:rsidRDefault="00EF30EB" w:rsidP="003D78C6">
      <w:pPr>
        <w:pStyle w:val="Nadpis1"/>
        <w:jc w:val="both"/>
      </w:pPr>
      <w:r w:rsidRPr="00FD500C">
        <w:rPr>
          <w:lang w:val="cs-CZ"/>
        </w:rPr>
        <w:t>P</w:t>
      </w:r>
      <w:r w:rsidR="00AF2F9A" w:rsidRPr="00FD500C">
        <w:rPr>
          <w:lang w:val="cs-CZ"/>
        </w:rPr>
        <w:t>řílohy</w:t>
      </w:r>
      <w:r w:rsidR="00AF2F9A" w:rsidRPr="008C63C7">
        <w:t xml:space="preserve"> </w:t>
      </w:r>
    </w:p>
    <w:p w14:paraId="2E91E2C4" w14:textId="77777777" w:rsidR="00AF2F9A" w:rsidRDefault="00AF2F9A" w:rsidP="005D1944">
      <w:pPr>
        <w:ind w:left="1134"/>
        <w:jc w:val="both"/>
      </w:pPr>
    </w:p>
    <w:p w14:paraId="2DB53A51" w14:textId="77777777" w:rsidR="00AF2F9A" w:rsidRDefault="00AF2F9A" w:rsidP="005D1944">
      <w:pPr>
        <w:ind w:left="1134"/>
        <w:jc w:val="both"/>
      </w:pPr>
      <w:r>
        <w:t>Nedílnou součástí této smlouvy jsou následující přílohy:</w:t>
      </w:r>
    </w:p>
    <w:p w14:paraId="1C8B0959" w14:textId="77777777" w:rsidR="007A0C74" w:rsidRDefault="009C5949" w:rsidP="003D78C6">
      <w:pPr>
        <w:pStyle w:val="Nadpis3"/>
        <w:jc w:val="both"/>
      </w:pPr>
      <w:r>
        <w:t xml:space="preserve">Příloha č. 1 – Ceník zboží (krycí list nabídky) </w:t>
      </w:r>
    </w:p>
    <w:p w14:paraId="1CF25F98" w14:textId="77777777" w:rsidR="002843F7" w:rsidRDefault="002843F7" w:rsidP="00D36496">
      <w:pPr>
        <w:pStyle w:val="Nadpis3"/>
        <w:numPr>
          <w:ilvl w:val="0"/>
          <w:numId w:val="0"/>
        </w:numPr>
      </w:pPr>
    </w:p>
    <w:p w14:paraId="194A0FE8" w14:textId="77777777" w:rsidR="00D36496" w:rsidRDefault="00D36496" w:rsidP="00D36496">
      <w:pPr>
        <w:pStyle w:val="Nadpis3"/>
        <w:numPr>
          <w:ilvl w:val="0"/>
          <w:numId w:val="0"/>
        </w:numPr>
      </w:pPr>
      <w:r>
        <w:t>Za kupujícího: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prodávajícího:</w:t>
      </w:r>
    </w:p>
    <w:p w14:paraId="4950E7E9" w14:textId="4226AF87" w:rsidR="00693D5C" w:rsidRDefault="00D36496" w:rsidP="00D36496">
      <w:pPr>
        <w:pStyle w:val="Nadpis3"/>
        <w:numPr>
          <w:ilvl w:val="0"/>
          <w:numId w:val="0"/>
        </w:numPr>
      </w:pPr>
      <w:r>
        <w:t>V Chebu dne</w:t>
      </w:r>
      <w:r w:rsidR="00FD500C">
        <w:t>:</w:t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 w:rsidR="00FD500C">
        <w:rPr>
          <w:snapToGrid w:val="0"/>
          <w:szCs w:val="22"/>
        </w:rPr>
        <w:tab/>
      </w:r>
      <w:r>
        <w:t>V</w:t>
      </w:r>
      <w:r w:rsidR="002F4079">
        <w:t xml:space="preserve"> </w:t>
      </w:r>
      <w:r w:rsidR="00FC234C">
        <w:t>Praze</w:t>
      </w:r>
      <w:r w:rsidR="00FD500C">
        <w:t xml:space="preserve"> </w:t>
      </w:r>
      <w:r>
        <w:t>dne</w:t>
      </w:r>
      <w:r w:rsidR="00FD500C">
        <w:t>:</w:t>
      </w:r>
    </w:p>
    <w:p w14:paraId="3FDDAB10" w14:textId="77777777" w:rsidR="00693D5C" w:rsidRDefault="00693D5C" w:rsidP="00D36496">
      <w:pPr>
        <w:pStyle w:val="Nadpis3"/>
        <w:numPr>
          <w:ilvl w:val="0"/>
          <w:numId w:val="0"/>
        </w:numPr>
      </w:pPr>
    </w:p>
    <w:p w14:paraId="78E47606" w14:textId="77777777" w:rsidR="005D47C2" w:rsidRDefault="005D47C2" w:rsidP="00D36496">
      <w:pPr>
        <w:pStyle w:val="Nadpis3"/>
        <w:numPr>
          <w:ilvl w:val="0"/>
          <w:numId w:val="0"/>
        </w:numPr>
      </w:pPr>
    </w:p>
    <w:p w14:paraId="35F8615A" w14:textId="4A784464" w:rsidR="00D36496" w:rsidRDefault="00B264EC" w:rsidP="00C56B5D">
      <w:pPr>
        <w:pStyle w:val="Nadpis3"/>
        <w:numPr>
          <w:ilvl w:val="2"/>
          <w:numId w:val="0"/>
        </w:numPr>
        <w:tabs>
          <w:tab w:val="center" w:pos="1701"/>
          <w:tab w:val="center" w:pos="7371"/>
        </w:tabs>
      </w:pPr>
      <w:r>
        <w:t>………………………………………</w:t>
      </w:r>
      <w:r w:rsidR="00D3174C">
        <w:t xml:space="preserve">  </w:t>
      </w:r>
      <w:r w:rsidR="00D3174C">
        <w:tab/>
        <w:t>…………………………………………</w:t>
      </w:r>
    </w:p>
    <w:p w14:paraId="14BB79B0" w14:textId="3E9A29CD" w:rsidR="00D36496" w:rsidRDefault="00D3174C" w:rsidP="00C56B5D">
      <w:pPr>
        <w:pStyle w:val="Nadpis3"/>
        <w:numPr>
          <w:ilvl w:val="2"/>
          <w:numId w:val="0"/>
        </w:numPr>
        <w:tabs>
          <w:tab w:val="center" w:pos="1701"/>
          <w:tab w:val="center" w:pos="7371"/>
        </w:tabs>
        <w:spacing w:before="0" w:after="0"/>
      </w:pPr>
      <w:r>
        <w:tab/>
      </w:r>
      <w:r w:rsidR="00672244">
        <w:t>Mgr. David Bracháček</w:t>
      </w:r>
      <w:r w:rsidRPr="00D3174C">
        <w:t xml:space="preserve"> </w:t>
      </w:r>
      <w:r>
        <w:tab/>
        <w:t xml:space="preserve">Ing. Eva </w:t>
      </w:r>
      <w:proofErr w:type="spellStart"/>
      <w:r>
        <w:t>Dreschlerová</w:t>
      </w:r>
      <w:proofErr w:type="spellEnd"/>
    </w:p>
    <w:p w14:paraId="4118DEA1" w14:textId="04C32A7E" w:rsidR="00672244" w:rsidRDefault="00D3174C" w:rsidP="00C56B5D">
      <w:pPr>
        <w:pStyle w:val="Nadpis3"/>
        <w:numPr>
          <w:ilvl w:val="2"/>
          <w:numId w:val="0"/>
        </w:numPr>
        <w:tabs>
          <w:tab w:val="center" w:pos="1701"/>
          <w:tab w:val="center" w:pos="7371"/>
        </w:tabs>
        <w:spacing w:before="0" w:after="0"/>
      </w:pPr>
      <w:r>
        <w:tab/>
        <w:t>p</w:t>
      </w:r>
      <w:r w:rsidR="00072C27">
        <w:t>ře</w:t>
      </w:r>
      <w:r>
        <w:t>dseda představenstva</w:t>
      </w:r>
      <w:r w:rsidR="005D47C2">
        <w:t xml:space="preserve"> </w:t>
      </w:r>
      <w:r w:rsidR="005D47C2">
        <w:tab/>
        <w:t>jednatel</w:t>
      </w:r>
    </w:p>
    <w:p w14:paraId="57EBB84C" w14:textId="77777777" w:rsidR="005D47C2" w:rsidRDefault="00D36496" w:rsidP="00D36496">
      <w:pPr>
        <w:pStyle w:val="Nadpis3"/>
        <w:numPr>
          <w:ilvl w:val="0"/>
          <w:numId w:val="0"/>
        </w:numPr>
        <w:spacing w:before="0"/>
      </w:pPr>
      <w:r>
        <w:tab/>
      </w:r>
    </w:p>
    <w:p w14:paraId="15CAAC33" w14:textId="77777777" w:rsidR="005D47C2" w:rsidRDefault="005D47C2" w:rsidP="00D36496">
      <w:pPr>
        <w:pStyle w:val="Nadpis3"/>
        <w:numPr>
          <w:ilvl w:val="0"/>
          <w:numId w:val="0"/>
        </w:numPr>
        <w:spacing w:before="0"/>
      </w:pPr>
    </w:p>
    <w:p w14:paraId="77380D0E" w14:textId="419E1F2C" w:rsidR="00D36496" w:rsidRDefault="00D36496" w:rsidP="00D36496">
      <w:pPr>
        <w:pStyle w:val="Nadpis3"/>
        <w:numPr>
          <w:ilvl w:val="0"/>
          <w:numId w:val="0"/>
        </w:numPr>
        <w:spacing w:befor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B95AE1" w14:textId="341FE4C5" w:rsidR="005D47C2" w:rsidRDefault="00B264EC" w:rsidP="006B50B2">
      <w:pPr>
        <w:pStyle w:val="Nadpis3"/>
        <w:numPr>
          <w:ilvl w:val="0"/>
          <w:numId w:val="0"/>
        </w:numPr>
        <w:tabs>
          <w:tab w:val="center" w:pos="1560"/>
        </w:tabs>
        <w:spacing w:before="0"/>
      </w:pPr>
      <w:r>
        <w:t>…………………………………………</w:t>
      </w:r>
      <w:r w:rsidR="00D36496">
        <w:tab/>
      </w:r>
    </w:p>
    <w:p w14:paraId="7D7C7578" w14:textId="4698223F" w:rsidR="005D47C2" w:rsidRDefault="005D47C2" w:rsidP="00C56B5D">
      <w:pPr>
        <w:pStyle w:val="Nadpis3"/>
        <w:numPr>
          <w:ilvl w:val="2"/>
          <w:numId w:val="0"/>
        </w:numPr>
        <w:tabs>
          <w:tab w:val="center" w:pos="1560"/>
        </w:tabs>
        <w:spacing w:before="0" w:after="0"/>
      </w:pPr>
      <w:r>
        <w:tab/>
      </w:r>
      <w:r w:rsidR="00D3174C">
        <w:t>Ing. Milan Míka</w:t>
      </w:r>
    </w:p>
    <w:p w14:paraId="3C59D429" w14:textId="5566AC11" w:rsidR="00D36496" w:rsidRDefault="005D47C2" w:rsidP="00C56B5D">
      <w:pPr>
        <w:pStyle w:val="Nadpis3"/>
        <w:numPr>
          <w:ilvl w:val="2"/>
          <w:numId w:val="0"/>
        </w:numPr>
        <w:tabs>
          <w:tab w:val="center" w:pos="1560"/>
        </w:tabs>
        <w:spacing w:before="0" w:after="0"/>
      </w:pPr>
      <w:r>
        <w:tab/>
        <w:t>místopředseda představenstva</w:t>
      </w:r>
    </w:p>
    <w:sectPr w:rsidR="00D36496" w:rsidSect="008870F0">
      <w:headerReference w:type="even" r:id="rId12"/>
      <w:headerReference w:type="default" r:id="rId13"/>
      <w:footerReference w:type="default" r:id="rId14"/>
      <w:type w:val="continuous"/>
      <w:pgSz w:w="11906" w:h="16838"/>
      <w:pgMar w:top="1843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22855" w14:textId="77777777" w:rsidR="00B81CD1" w:rsidRDefault="00B81CD1">
      <w:r>
        <w:separator/>
      </w:r>
    </w:p>
  </w:endnote>
  <w:endnote w:type="continuationSeparator" w:id="0">
    <w:p w14:paraId="4A6AC3AD" w14:textId="77777777" w:rsidR="00B81CD1" w:rsidRDefault="00B81CD1">
      <w:r>
        <w:continuationSeparator/>
      </w:r>
    </w:p>
  </w:endnote>
  <w:endnote w:type="continuationNotice" w:id="1">
    <w:p w14:paraId="791D1B91" w14:textId="77777777" w:rsidR="00B81CD1" w:rsidRDefault="00B81C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1C990" w14:textId="77777777" w:rsidR="009D5442" w:rsidRDefault="009D544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6C7F">
      <w:rPr>
        <w:noProof/>
      </w:rPr>
      <w:t>6</w:t>
    </w:r>
    <w:r>
      <w:fldChar w:fldCharType="end"/>
    </w:r>
  </w:p>
  <w:p w14:paraId="4E6E5A80" w14:textId="77777777" w:rsidR="009D5442" w:rsidRDefault="009D5442" w:rsidP="008961E3">
    <w:pPr>
      <w:pBdr>
        <w:bottom w:val="single" w:sz="6" w:space="1" w:color="auto"/>
      </w:pBdr>
      <w:jc w:val="both"/>
      <w:rPr>
        <w:sz w:val="18"/>
        <w:szCs w:val="18"/>
      </w:rPr>
    </w:pPr>
  </w:p>
  <w:p w14:paraId="7A92BB63" w14:textId="77777777" w:rsidR="009D5442" w:rsidRPr="00C913A6" w:rsidRDefault="009D5442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8"/>
        <w:szCs w:val="18"/>
      </w:rPr>
      <w:t>CHEVAK Cheb, a.</w:t>
    </w:r>
    <w:r>
      <w:rPr>
        <w:color w:val="999999"/>
        <w:sz w:val="18"/>
        <w:szCs w:val="18"/>
      </w:rPr>
      <w:t xml:space="preserve"> </w:t>
    </w:r>
    <w:r w:rsidRPr="00C913A6">
      <w:rPr>
        <w:color w:val="999999"/>
        <w:sz w:val="18"/>
        <w:szCs w:val="18"/>
      </w:rPr>
      <w:t>s.</w:t>
    </w:r>
    <w:r w:rsidRPr="00C913A6">
      <w:rPr>
        <w:color w:val="999999"/>
        <w:sz w:val="16"/>
        <w:szCs w:val="16"/>
      </w:rPr>
      <w:tab/>
      <w:t>Bankovní spojení: KB 14102331/0100</w:t>
    </w:r>
  </w:p>
  <w:p w14:paraId="6A2BAB77" w14:textId="77777777" w:rsidR="009D5442" w:rsidRPr="00C913A6" w:rsidRDefault="009D5442" w:rsidP="008961E3">
    <w:pPr>
      <w:tabs>
        <w:tab w:val="right" w:pos="9072"/>
      </w:tabs>
      <w:jc w:val="both"/>
      <w:rPr>
        <w:color w:val="999999"/>
        <w:sz w:val="16"/>
        <w:szCs w:val="16"/>
      </w:rPr>
    </w:pPr>
    <w:r>
      <w:rPr>
        <w:color w:val="999999"/>
        <w:sz w:val="16"/>
        <w:szCs w:val="16"/>
      </w:rPr>
      <w:t>Sídlo: Tršnická 4/11, 350 02</w:t>
    </w:r>
    <w:r w:rsidRPr="00C913A6">
      <w:rPr>
        <w:color w:val="999999"/>
        <w:sz w:val="16"/>
        <w:szCs w:val="16"/>
      </w:rPr>
      <w:t xml:space="preserve"> CHEB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Tel.: 00420 354 414 200, fax: 354 414 216</w:t>
    </w:r>
  </w:p>
  <w:p w14:paraId="285DE0A7" w14:textId="77777777" w:rsidR="009D5442" w:rsidRPr="00C913A6" w:rsidRDefault="009D5442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6"/>
        <w:szCs w:val="16"/>
      </w:rPr>
      <w:t>IČ: 49787977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DIČ: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CZ49787977</w:t>
    </w:r>
    <w:r w:rsidRPr="00C913A6">
      <w:rPr>
        <w:color w:val="999999"/>
        <w:sz w:val="16"/>
        <w:szCs w:val="16"/>
      </w:rPr>
      <w:tab/>
      <w:t>e-mail: chevak@chevak.cz</w:t>
    </w:r>
  </w:p>
  <w:p w14:paraId="34803A24" w14:textId="77777777" w:rsidR="009D5442" w:rsidRDefault="009D5442" w:rsidP="008961E3">
    <w:pPr>
      <w:tabs>
        <w:tab w:val="right" w:pos="9072"/>
      </w:tabs>
      <w:jc w:val="both"/>
    </w:pPr>
    <w:r w:rsidRPr="00C913A6">
      <w:rPr>
        <w:color w:val="999999"/>
        <w:sz w:val="16"/>
        <w:szCs w:val="16"/>
      </w:rPr>
      <w:t>Zapsaná: v OR KS Plzeň, oddíl B, vložka 367 dnem 1.1.1994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webová stránka: www.chevak.cz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11DB0" w14:textId="77777777" w:rsidR="00B81CD1" w:rsidRDefault="00B81CD1">
      <w:r>
        <w:separator/>
      </w:r>
    </w:p>
  </w:footnote>
  <w:footnote w:type="continuationSeparator" w:id="0">
    <w:p w14:paraId="47763E18" w14:textId="77777777" w:rsidR="00B81CD1" w:rsidRDefault="00B81CD1">
      <w:r>
        <w:continuationSeparator/>
      </w:r>
    </w:p>
  </w:footnote>
  <w:footnote w:type="continuationNotice" w:id="1">
    <w:p w14:paraId="0B31314A" w14:textId="77777777" w:rsidR="00B81CD1" w:rsidRDefault="00B81C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5E9AE" w14:textId="77777777" w:rsidR="009D5442" w:rsidRDefault="009D5442" w:rsidP="00C60C1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728278" w14:textId="77777777" w:rsidR="009D5442" w:rsidRDefault="009D54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9C8D4" w14:textId="4F029720" w:rsidR="0080453E" w:rsidRPr="0080453E" w:rsidRDefault="009C1B49" w:rsidP="0080453E">
    <w:pPr>
      <w:rPr>
        <w:rFonts w:ascii="Calibri" w:eastAsia="Calibri" w:hAnsi="Calibri"/>
        <w:noProof/>
        <w:szCs w:val="22"/>
        <w:lang w:eastAsia="en-US"/>
      </w:rPr>
    </w:pPr>
    <w:r>
      <w:rPr>
        <w:rFonts w:ascii="Calibri" w:eastAsia="Calibri" w:hAnsi="Calibri"/>
        <w:noProof/>
        <w:szCs w:val="22"/>
      </w:rPr>
      <w:drawing>
        <wp:inline distT="0" distB="0" distL="0" distR="0" wp14:anchorId="4EAA049C" wp14:editId="1C143A05">
          <wp:extent cx="1543050" cy="39052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453E" w:rsidRPr="0080453E">
      <w:rPr>
        <w:rFonts w:ascii="Calibri" w:eastAsia="Calibri" w:hAnsi="Calibri"/>
        <w:szCs w:val="22"/>
        <w:lang w:eastAsia="en-US"/>
      </w:rPr>
      <w:tab/>
    </w:r>
    <w:r w:rsidR="0080453E" w:rsidRPr="0080453E">
      <w:rPr>
        <w:rFonts w:ascii="Calibri" w:eastAsia="Calibri" w:hAnsi="Calibri"/>
        <w:szCs w:val="22"/>
        <w:lang w:eastAsia="en-US"/>
      </w:rPr>
      <w:tab/>
    </w:r>
    <w:r w:rsidR="0080453E" w:rsidRPr="0080453E">
      <w:rPr>
        <w:rFonts w:ascii="Calibri" w:eastAsia="Calibri" w:hAnsi="Calibri"/>
        <w:szCs w:val="22"/>
        <w:lang w:eastAsia="en-US"/>
      </w:rPr>
      <w:tab/>
    </w:r>
    <w:r w:rsidR="0080453E" w:rsidRPr="0080453E">
      <w:rPr>
        <w:rFonts w:ascii="Calibri" w:eastAsia="Calibri" w:hAnsi="Calibri"/>
        <w:szCs w:val="22"/>
        <w:lang w:eastAsia="en-US"/>
      </w:rPr>
      <w:tab/>
    </w:r>
    <w:r w:rsidR="0080453E" w:rsidRPr="0080453E">
      <w:rPr>
        <w:rFonts w:ascii="Calibri" w:eastAsia="Calibri" w:hAnsi="Calibri"/>
        <w:szCs w:val="22"/>
        <w:lang w:eastAsia="en-US"/>
      </w:rPr>
      <w:tab/>
    </w:r>
    <w:r w:rsidR="0080453E" w:rsidRPr="0080453E">
      <w:rPr>
        <w:rFonts w:ascii="Calibri" w:eastAsia="Calibri" w:hAnsi="Calibri"/>
        <w:szCs w:val="22"/>
        <w:lang w:eastAsia="en-US"/>
      </w:rPr>
      <w:tab/>
    </w:r>
    <w:r w:rsidR="0080453E" w:rsidRPr="0080453E">
      <w:rPr>
        <w:rFonts w:ascii="Calibri" w:eastAsia="Calibri" w:hAnsi="Calibri"/>
        <w:szCs w:val="22"/>
        <w:lang w:eastAsia="en-US"/>
      </w:rPr>
      <w:tab/>
    </w:r>
    <w:r w:rsidR="0080453E" w:rsidRPr="0080453E">
      <w:rPr>
        <w:rFonts w:ascii="Calibri" w:eastAsia="Calibri" w:hAnsi="Calibri"/>
        <w:szCs w:val="22"/>
        <w:lang w:eastAsia="en-US"/>
      </w:rPr>
      <w:tab/>
    </w:r>
    <w:r w:rsidR="0080453E" w:rsidRPr="0080453E">
      <w:rPr>
        <w:rFonts w:ascii="Calibri" w:eastAsia="Calibri" w:hAnsi="Calibri"/>
        <w:noProof/>
        <w:szCs w:val="22"/>
        <w:lang w:eastAsia="en-US"/>
      </w:rPr>
      <w:tab/>
    </w:r>
    <w:r>
      <w:rPr>
        <w:rFonts w:ascii="Calibri" w:eastAsia="Calibri" w:hAnsi="Calibri"/>
        <w:noProof/>
        <w:szCs w:val="22"/>
      </w:rPr>
      <w:drawing>
        <wp:inline distT="0" distB="0" distL="0" distR="0" wp14:anchorId="6B7FB1DF" wp14:editId="0E8CA3F0">
          <wp:extent cx="247650" cy="36195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57ED69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108450DE"/>
    <w:multiLevelType w:val="multilevel"/>
    <w:tmpl w:val="ACEEA7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9406405"/>
    <w:multiLevelType w:val="hybridMultilevel"/>
    <w:tmpl w:val="E74A7E8E"/>
    <w:lvl w:ilvl="0" w:tplc="3AB6C400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1A817D3D"/>
    <w:multiLevelType w:val="multilevel"/>
    <w:tmpl w:val="B01A61D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2129569C"/>
    <w:multiLevelType w:val="multilevel"/>
    <w:tmpl w:val="C044AAC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008"/>
        </w:tabs>
        <w:ind w:left="1008" w:hanging="1008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6" w15:restartNumberingAfterBreak="0">
    <w:nsid w:val="39E246EF"/>
    <w:multiLevelType w:val="hybridMultilevel"/>
    <w:tmpl w:val="B4B4EBF8"/>
    <w:lvl w:ilvl="0" w:tplc="A3D243F0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46F61F70"/>
    <w:multiLevelType w:val="multilevel"/>
    <w:tmpl w:val="ED72D2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 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489A019B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65105185"/>
    <w:multiLevelType w:val="hybridMultilevel"/>
    <w:tmpl w:val="42820934"/>
    <w:lvl w:ilvl="0" w:tplc="C0364F2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5BC7D64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76060C1E"/>
    <w:multiLevelType w:val="multilevel"/>
    <w:tmpl w:val="8E3C37A2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i w:val="0"/>
        <w:iCs w:val="0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1929"/>
        </w:tabs>
        <w:ind w:left="1929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E6F38BB"/>
    <w:multiLevelType w:val="hybridMultilevel"/>
    <w:tmpl w:val="230CCDBC"/>
    <w:lvl w:ilvl="0" w:tplc="52B20E34">
      <w:start w:val="1"/>
      <w:numFmt w:val="decimal"/>
      <w:lvlText w:val="3.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3D1A62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A886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56B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E1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700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F4D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EAC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4C7D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33484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8748341">
    <w:abstractNumId w:val="8"/>
  </w:num>
  <w:num w:numId="3" w16cid:durableId="1500584301">
    <w:abstractNumId w:val="3"/>
  </w:num>
  <w:num w:numId="4" w16cid:durableId="852571017">
    <w:abstractNumId w:val="13"/>
  </w:num>
  <w:num w:numId="5" w16cid:durableId="1518275506">
    <w:abstractNumId w:val="6"/>
  </w:num>
  <w:num w:numId="6" w16cid:durableId="1770614391">
    <w:abstractNumId w:val="2"/>
  </w:num>
  <w:num w:numId="7" w16cid:durableId="518935423">
    <w:abstractNumId w:val="7"/>
  </w:num>
  <w:num w:numId="8" w16cid:durableId="2084326914">
    <w:abstractNumId w:val="10"/>
  </w:num>
  <w:num w:numId="9" w16cid:durableId="1637486593">
    <w:abstractNumId w:val="7"/>
  </w:num>
  <w:num w:numId="10" w16cid:durableId="382102572">
    <w:abstractNumId w:val="7"/>
  </w:num>
  <w:num w:numId="11" w16cid:durableId="863371468">
    <w:abstractNumId w:val="7"/>
  </w:num>
  <w:num w:numId="12" w16cid:durableId="1368405819">
    <w:abstractNumId w:val="7"/>
  </w:num>
  <w:num w:numId="13" w16cid:durableId="158279910">
    <w:abstractNumId w:val="0"/>
  </w:num>
  <w:num w:numId="14" w16cid:durableId="1014654698">
    <w:abstractNumId w:val="4"/>
  </w:num>
  <w:num w:numId="15" w16cid:durableId="1783916757">
    <w:abstractNumId w:val="12"/>
  </w:num>
  <w:num w:numId="16" w16cid:durableId="2018655569">
    <w:abstractNumId w:val="5"/>
  </w:num>
  <w:num w:numId="17" w16cid:durableId="160194987">
    <w:abstractNumId w:val="11"/>
  </w:num>
  <w:num w:numId="18" w16cid:durableId="948241094">
    <w:abstractNumId w:val="9"/>
  </w:num>
  <w:num w:numId="19" w16cid:durableId="930841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6347"/>
    <w:rsid w:val="00012E6B"/>
    <w:rsid w:val="00014EF6"/>
    <w:rsid w:val="00027DAF"/>
    <w:rsid w:val="00030561"/>
    <w:rsid w:val="00031CD4"/>
    <w:rsid w:val="00033897"/>
    <w:rsid w:val="00034CB3"/>
    <w:rsid w:val="000377FF"/>
    <w:rsid w:val="0004262D"/>
    <w:rsid w:val="000469DE"/>
    <w:rsid w:val="00047A61"/>
    <w:rsid w:val="00067306"/>
    <w:rsid w:val="00070A8A"/>
    <w:rsid w:val="00072C27"/>
    <w:rsid w:val="00073E69"/>
    <w:rsid w:val="00082737"/>
    <w:rsid w:val="0008679B"/>
    <w:rsid w:val="00087EE9"/>
    <w:rsid w:val="00091289"/>
    <w:rsid w:val="00093952"/>
    <w:rsid w:val="000941D4"/>
    <w:rsid w:val="000A48F1"/>
    <w:rsid w:val="000A59B8"/>
    <w:rsid w:val="000B2E4B"/>
    <w:rsid w:val="000C39EF"/>
    <w:rsid w:val="000D2D0F"/>
    <w:rsid w:val="000E4567"/>
    <w:rsid w:val="000E638B"/>
    <w:rsid w:val="000F23ED"/>
    <w:rsid w:val="000F6511"/>
    <w:rsid w:val="000F7D27"/>
    <w:rsid w:val="00100CC3"/>
    <w:rsid w:val="00102026"/>
    <w:rsid w:val="00114C12"/>
    <w:rsid w:val="00122095"/>
    <w:rsid w:val="00133ED9"/>
    <w:rsid w:val="00135A01"/>
    <w:rsid w:val="00137FE5"/>
    <w:rsid w:val="0014137C"/>
    <w:rsid w:val="00156199"/>
    <w:rsid w:val="0016115C"/>
    <w:rsid w:val="00172861"/>
    <w:rsid w:val="00181B1D"/>
    <w:rsid w:val="00184DBC"/>
    <w:rsid w:val="00185D66"/>
    <w:rsid w:val="00195CE6"/>
    <w:rsid w:val="00196299"/>
    <w:rsid w:val="001B3C91"/>
    <w:rsid w:val="001C08C9"/>
    <w:rsid w:val="001C0F62"/>
    <w:rsid w:val="001C2BB8"/>
    <w:rsid w:val="001D1CE7"/>
    <w:rsid w:val="001E482C"/>
    <w:rsid w:val="001E4B21"/>
    <w:rsid w:val="001F132E"/>
    <w:rsid w:val="001F560B"/>
    <w:rsid w:val="00204CEF"/>
    <w:rsid w:val="00210BEB"/>
    <w:rsid w:val="00244AD3"/>
    <w:rsid w:val="00244C57"/>
    <w:rsid w:val="002532A4"/>
    <w:rsid w:val="00256E46"/>
    <w:rsid w:val="00262F95"/>
    <w:rsid w:val="00271EE4"/>
    <w:rsid w:val="00274266"/>
    <w:rsid w:val="002842BF"/>
    <w:rsid w:val="002843F7"/>
    <w:rsid w:val="0028758F"/>
    <w:rsid w:val="00290F3D"/>
    <w:rsid w:val="002917BF"/>
    <w:rsid w:val="00293965"/>
    <w:rsid w:val="00296E5B"/>
    <w:rsid w:val="0029700E"/>
    <w:rsid w:val="002A2BA7"/>
    <w:rsid w:val="002A4034"/>
    <w:rsid w:val="002A4412"/>
    <w:rsid w:val="002B1F26"/>
    <w:rsid w:val="002B5A05"/>
    <w:rsid w:val="002B78C4"/>
    <w:rsid w:val="002D0C62"/>
    <w:rsid w:val="002D6BE7"/>
    <w:rsid w:val="002E1E35"/>
    <w:rsid w:val="002E710B"/>
    <w:rsid w:val="002E723E"/>
    <w:rsid w:val="002F3B22"/>
    <w:rsid w:val="002F4079"/>
    <w:rsid w:val="002F5A14"/>
    <w:rsid w:val="00305B9C"/>
    <w:rsid w:val="0031548C"/>
    <w:rsid w:val="00316769"/>
    <w:rsid w:val="0032723F"/>
    <w:rsid w:val="00343FA8"/>
    <w:rsid w:val="00352148"/>
    <w:rsid w:val="00362127"/>
    <w:rsid w:val="0036695C"/>
    <w:rsid w:val="00367A67"/>
    <w:rsid w:val="003806AB"/>
    <w:rsid w:val="00390DDB"/>
    <w:rsid w:val="0039491E"/>
    <w:rsid w:val="003972E2"/>
    <w:rsid w:val="003A18E5"/>
    <w:rsid w:val="003B1D6F"/>
    <w:rsid w:val="003B5A38"/>
    <w:rsid w:val="003B6EFA"/>
    <w:rsid w:val="003C18F4"/>
    <w:rsid w:val="003C2539"/>
    <w:rsid w:val="003C5EC4"/>
    <w:rsid w:val="003D3548"/>
    <w:rsid w:val="003D6459"/>
    <w:rsid w:val="003D78C6"/>
    <w:rsid w:val="003F777B"/>
    <w:rsid w:val="00403276"/>
    <w:rsid w:val="0040558E"/>
    <w:rsid w:val="00406418"/>
    <w:rsid w:val="00407B18"/>
    <w:rsid w:val="004179B4"/>
    <w:rsid w:val="00421E0F"/>
    <w:rsid w:val="004223C9"/>
    <w:rsid w:val="004337E2"/>
    <w:rsid w:val="00436060"/>
    <w:rsid w:val="00437229"/>
    <w:rsid w:val="0043750F"/>
    <w:rsid w:val="00440B9E"/>
    <w:rsid w:val="00447506"/>
    <w:rsid w:val="004478C6"/>
    <w:rsid w:val="00452DD8"/>
    <w:rsid w:val="00453B5A"/>
    <w:rsid w:val="00455FCA"/>
    <w:rsid w:val="00466563"/>
    <w:rsid w:val="00470CC0"/>
    <w:rsid w:val="00477297"/>
    <w:rsid w:val="00492787"/>
    <w:rsid w:val="004A0C7B"/>
    <w:rsid w:val="004B2B5D"/>
    <w:rsid w:val="004C7C8F"/>
    <w:rsid w:val="004D18DB"/>
    <w:rsid w:val="004D438C"/>
    <w:rsid w:val="004D594A"/>
    <w:rsid w:val="004D5F63"/>
    <w:rsid w:val="004F6C09"/>
    <w:rsid w:val="00503689"/>
    <w:rsid w:val="005178D7"/>
    <w:rsid w:val="005200F2"/>
    <w:rsid w:val="005353B1"/>
    <w:rsid w:val="00536CA5"/>
    <w:rsid w:val="00540E07"/>
    <w:rsid w:val="00542A92"/>
    <w:rsid w:val="00545232"/>
    <w:rsid w:val="005501BA"/>
    <w:rsid w:val="00557900"/>
    <w:rsid w:val="00560713"/>
    <w:rsid w:val="00562EEF"/>
    <w:rsid w:val="005836CB"/>
    <w:rsid w:val="005B0393"/>
    <w:rsid w:val="005B3DD8"/>
    <w:rsid w:val="005C0C6B"/>
    <w:rsid w:val="005D1944"/>
    <w:rsid w:val="005D3DA1"/>
    <w:rsid w:val="005D47C2"/>
    <w:rsid w:val="005D56FF"/>
    <w:rsid w:val="005D7B0C"/>
    <w:rsid w:val="005E08C8"/>
    <w:rsid w:val="005E5233"/>
    <w:rsid w:val="005E5BDF"/>
    <w:rsid w:val="005F73F9"/>
    <w:rsid w:val="006030A1"/>
    <w:rsid w:val="006070FA"/>
    <w:rsid w:val="0061228A"/>
    <w:rsid w:val="00615DAC"/>
    <w:rsid w:val="0063326B"/>
    <w:rsid w:val="00636ABF"/>
    <w:rsid w:val="00651EB3"/>
    <w:rsid w:val="00662D76"/>
    <w:rsid w:val="00664548"/>
    <w:rsid w:val="00670254"/>
    <w:rsid w:val="00670E46"/>
    <w:rsid w:val="00672171"/>
    <w:rsid w:val="00672209"/>
    <w:rsid w:val="00672244"/>
    <w:rsid w:val="0068799B"/>
    <w:rsid w:val="006906B7"/>
    <w:rsid w:val="00693D5C"/>
    <w:rsid w:val="00697A02"/>
    <w:rsid w:val="006A1C5A"/>
    <w:rsid w:val="006A5B36"/>
    <w:rsid w:val="006A7ED7"/>
    <w:rsid w:val="006B189E"/>
    <w:rsid w:val="006B1E18"/>
    <w:rsid w:val="006B4C9C"/>
    <w:rsid w:val="006B50B2"/>
    <w:rsid w:val="006C1F32"/>
    <w:rsid w:val="006C5A86"/>
    <w:rsid w:val="006D10BA"/>
    <w:rsid w:val="006D2D6D"/>
    <w:rsid w:val="006E60AD"/>
    <w:rsid w:val="006E7296"/>
    <w:rsid w:val="006E76A2"/>
    <w:rsid w:val="006F351E"/>
    <w:rsid w:val="00701A6A"/>
    <w:rsid w:val="00706248"/>
    <w:rsid w:val="00717ECC"/>
    <w:rsid w:val="007227FF"/>
    <w:rsid w:val="00725820"/>
    <w:rsid w:val="00734A7E"/>
    <w:rsid w:val="00746E04"/>
    <w:rsid w:val="00750217"/>
    <w:rsid w:val="007521F7"/>
    <w:rsid w:val="00770D02"/>
    <w:rsid w:val="00774764"/>
    <w:rsid w:val="0077677B"/>
    <w:rsid w:val="00776DEA"/>
    <w:rsid w:val="0078004B"/>
    <w:rsid w:val="00782B6B"/>
    <w:rsid w:val="007902CD"/>
    <w:rsid w:val="00791C00"/>
    <w:rsid w:val="007934BF"/>
    <w:rsid w:val="007A0C74"/>
    <w:rsid w:val="007A388C"/>
    <w:rsid w:val="007A3BD6"/>
    <w:rsid w:val="007B025A"/>
    <w:rsid w:val="007B0431"/>
    <w:rsid w:val="007B182B"/>
    <w:rsid w:val="007B2D0B"/>
    <w:rsid w:val="007B41DF"/>
    <w:rsid w:val="007B485F"/>
    <w:rsid w:val="007C6071"/>
    <w:rsid w:val="007D39E2"/>
    <w:rsid w:val="007D6F5E"/>
    <w:rsid w:val="007E28EF"/>
    <w:rsid w:val="007E2B06"/>
    <w:rsid w:val="007F2100"/>
    <w:rsid w:val="0080453E"/>
    <w:rsid w:val="0080462C"/>
    <w:rsid w:val="00807E7D"/>
    <w:rsid w:val="00821D57"/>
    <w:rsid w:val="0083431D"/>
    <w:rsid w:val="008411D3"/>
    <w:rsid w:val="00865435"/>
    <w:rsid w:val="00865E25"/>
    <w:rsid w:val="008760A4"/>
    <w:rsid w:val="008870F0"/>
    <w:rsid w:val="008874B8"/>
    <w:rsid w:val="00892783"/>
    <w:rsid w:val="00894550"/>
    <w:rsid w:val="008961E3"/>
    <w:rsid w:val="008A2E16"/>
    <w:rsid w:val="008C2743"/>
    <w:rsid w:val="008C63C7"/>
    <w:rsid w:val="008C6E74"/>
    <w:rsid w:val="008E165E"/>
    <w:rsid w:val="008F005C"/>
    <w:rsid w:val="008F216D"/>
    <w:rsid w:val="008F42BC"/>
    <w:rsid w:val="00915232"/>
    <w:rsid w:val="009178DC"/>
    <w:rsid w:val="009218D9"/>
    <w:rsid w:val="00921B0B"/>
    <w:rsid w:val="00922E6D"/>
    <w:rsid w:val="009241C9"/>
    <w:rsid w:val="00931014"/>
    <w:rsid w:val="00931FCA"/>
    <w:rsid w:val="0093288E"/>
    <w:rsid w:val="00932E2E"/>
    <w:rsid w:val="009360CA"/>
    <w:rsid w:val="00941325"/>
    <w:rsid w:val="0094687B"/>
    <w:rsid w:val="00956C63"/>
    <w:rsid w:val="00960F84"/>
    <w:rsid w:val="00961E07"/>
    <w:rsid w:val="00962D75"/>
    <w:rsid w:val="009635DF"/>
    <w:rsid w:val="00964244"/>
    <w:rsid w:val="00965327"/>
    <w:rsid w:val="00974A0A"/>
    <w:rsid w:val="00977F3F"/>
    <w:rsid w:val="0098219D"/>
    <w:rsid w:val="0098610A"/>
    <w:rsid w:val="0099057C"/>
    <w:rsid w:val="009A2334"/>
    <w:rsid w:val="009C1B49"/>
    <w:rsid w:val="009C3219"/>
    <w:rsid w:val="009C44A8"/>
    <w:rsid w:val="009C5949"/>
    <w:rsid w:val="009D5442"/>
    <w:rsid w:val="009E24AE"/>
    <w:rsid w:val="009E58C5"/>
    <w:rsid w:val="00A01EB6"/>
    <w:rsid w:val="00A02F5D"/>
    <w:rsid w:val="00A12BAD"/>
    <w:rsid w:val="00A13315"/>
    <w:rsid w:val="00A14C87"/>
    <w:rsid w:val="00A227D3"/>
    <w:rsid w:val="00A2541B"/>
    <w:rsid w:val="00A256E3"/>
    <w:rsid w:val="00A267D5"/>
    <w:rsid w:val="00A368B6"/>
    <w:rsid w:val="00A37FA7"/>
    <w:rsid w:val="00A4189C"/>
    <w:rsid w:val="00A4423C"/>
    <w:rsid w:val="00A4705C"/>
    <w:rsid w:val="00A523EE"/>
    <w:rsid w:val="00A5351B"/>
    <w:rsid w:val="00A553EE"/>
    <w:rsid w:val="00A62439"/>
    <w:rsid w:val="00A70E35"/>
    <w:rsid w:val="00A72170"/>
    <w:rsid w:val="00A831A0"/>
    <w:rsid w:val="00A833C0"/>
    <w:rsid w:val="00A83F7E"/>
    <w:rsid w:val="00A9114F"/>
    <w:rsid w:val="00A91E65"/>
    <w:rsid w:val="00A94A61"/>
    <w:rsid w:val="00AA41AA"/>
    <w:rsid w:val="00AA4C56"/>
    <w:rsid w:val="00AA7629"/>
    <w:rsid w:val="00AA76D5"/>
    <w:rsid w:val="00AB0339"/>
    <w:rsid w:val="00AB3B8A"/>
    <w:rsid w:val="00AB6F5F"/>
    <w:rsid w:val="00AC3DFB"/>
    <w:rsid w:val="00AD1588"/>
    <w:rsid w:val="00AE4FCB"/>
    <w:rsid w:val="00AE5E65"/>
    <w:rsid w:val="00AE63EE"/>
    <w:rsid w:val="00AF2F52"/>
    <w:rsid w:val="00AF2F9A"/>
    <w:rsid w:val="00AF3392"/>
    <w:rsid w:val="00AF431C"/>
    <w:rsid w:val="00AF619C"/>
    <w:rsid w:val="00B040C2"/>
    <w:rsid w:val="00B107DD"/>
    <w:rsid w:val="00B10F4E"/>
    <w:rsid w:val="00B14F64"/>
    <w:rsid w:val="00B160E9"/>
    <w:rsid w:val="00B2198A"/>
    <w:rsid w:val="00B2260D"/>
    <w:rsid w:val="00B264EC"/>
    <w:rsid w:val="00B36997"/>
    <w:rsid w:val="00B36C7F"/>
    <w:rsid w:val="00B44651"/>
    <w:rsid w:val="00B44C53"/>
    <w:rsid w:val="00B45EE4"/>
    <w:rsid w:val="00B512DA"/>
    <w:rsid w:val="00B52B07"/>
    <w:rsid w:val="00B64D9C"/>
    <w:rsid w:val="00B66B94"/>
    <w:rsid w:val="00B725DE"/>
    <w:rsid w:val="00B751B4"/>
    <w:rsid w:val="00B75732"/>
    <w:rsid w:val="00B81CD1"/>
    <w:rsid w:val="00B84938"/>
    <w:rsid w:val="00B84A1B"/>
    <w:rsid w:val="00B84D87"/>
    <w:rsid w:val="00B91694"/>
    <w:rsid w:val="00B966E0"/>
    <w:rsid w:val="00BA01D8"/>
    <w:rsid w:val="00BA4ABA"/>
    <w:rsid w:val="00BA4B60"/>
    <w:rsid w:val="00BA5A51"/>
    <w:rsid w:val="00BA6128"/>
    <w:rsid w:val="00BC0036"/>
    <w:rsid w:val="00BC7B53"/>
    <w:rsid w:val="00BE0B32"/>
    <w:rsid w:val="00BF4BE2"/>
    <w:rsid w:val="00C05D93"/>
    <w:rsid w:val="00C11808"/>
    <w:rsid w:val="00C2383E"/>
    <w:rsid w:val="00C41571"/>
    <w:rsid w:val="00C43C8D"/>
    <w:rsid w:val="00C514F6"/>
    <w:rsid w:val="00C55077"/>
    <w:rsid w:val="00C55D0D"/>
    <w:rsid w:val="00C56B5D"/>
    <w:rsid w:val="00C602BF"/>
    <w:rsid w:val="00C60C13"/>
    <w:rsid w:val="00C61096"/>
    <w:rsid w:val="00C61110"/>
    <w:rsid w:val="00C74C2D"/>
    <w:rsid w:val="00C80B4E"/>
    <w:rsid w:val="00C82DCA"/>
    <w:rsid w:val="00C85377"/>
    <w:rsid w:val="00C860C5"/>
    <w:rsid w:val="00C90527"/>
    <w:rsid w:val="00C913A6"/>
    <w:rsid w:val="00C9270F"/>
    <w:rsid w:val="00C950B2"/>
    <w:rsid w:val="00CB63E2"/>
    <w:rsid w:val="00CB6472"/>
    <w:rsid w:val="00CC0670"/>
    <w:rsid w:val="00CC5B38"/>
    <w:rsid w:val="00CD04DF"/>
    <w:rsid w:val="00CD3739"/>
    <w:rsid w:val="00CD44A9"/>
    <w:rsid w:val="00CD5541"/>
    <w:rsid w:val="00CE4D66"/>
    <w:rsid w:val="00CE59B2"/>
    <w:rsid w:val="00CF1FEF"/>
    <w:rsid w:val="00CF2D11"/>
    <w:rsid w:val="00CF3ED1"/>
    <w:rsid w:val="00CF75E6"/>
    <w:rsid w:val="00D00944"/>
    <w:rsid w:val="00D10140"/>
    <w:rsid w:val="00D10414"/>
    <w:rsid w:val="00D152DE"/>
    <w:rsid w:val="00D16833"/>
    <w:rsid w:val="00D1692F"/>
    <w:rsid w:val="00D171E4"/>
    <w:rsid w:val="00D21809"/>
    <w:rsid w:val="00D21832"/>
    <w:rsid w:val="00D247DE"/>
    <w:rsid w:val="00D3174C"/>
    <w:rsid w:val="00D35087"/>
    <w:rsid w:val="00D36496"/>
    <w:rsid w:val="00D419D5"/>
    <w:rsid w:val="00D515A7"/>
    <w:rsid w:val="00D55711"/>
    <w:rsid w:val="00D623E3"/>
    <w:rsid w:val="00D63EF7"/>
    <w:rsid w:val="00D779C7"/>
    <w:rsid w:val="00D77A0C"/>
    <w:rsid w:val="00D82C7D"/>
    <w:rsid w:val="00D84CBD"/>
    <w:rsid w:val="00D91ECA"/>
    <w:rsid w:val="00D925E9"/>
    <w:rsid w:val="00DB3A8E"/>
    <w:rsid w:val="00DB4F33"/>
    <w:rsid w:val="00DB57BC"/>
    <w:rsid w:val="00DC49B6"/>
    <w:rsid w:val="00DD6C53"/>
    <w:rsid w:val="00DE162D"/>
    <w:rsid w:val="00DE2DA1"/>
    <w:rsid w:val="00DF1E55"/>
    <w:rsid w:val="00DF32BF"/>
    <w:rsid w:val="00DF4A2C"/>
    <w:rsid w:val="00DF50AA"/>
    <w:rsid w:val="00E006BC"/>
    <w:rsid w:val="00E00DA7"/>
    <w:rsid w:val="00E06E5B"/>
    <w:rsid w:val="00E118C9"/>
    <w:rsid w:val="00E23135"/>
    <w:rsid w:val="00E27621"/>
    <w:rsid w:val="00E3337D"/>
    <w:rsid w:val="00E34F24"/>
    <w:rsid w:val="00E36775"/>
    <w:rsid w:val="00E44790"/>
    <w:rsid w:val="00E61936"/>
    <w:rsid w:val="00E6428E"/>
    <w:rsid w:val="00E712B2"/>
    <w:rsid w:val="00E737F1"/>
    <w:rsid w:val="00E73DBC"/>
    <w:rsid w:val="00E87E7E"/>
    <w:rsid w:val="00E908CE"/>
    <w:rsid w:val="00E9311F"/>
    <w:rsid w:val="00E961F9"/>
    <w:rsid w:val="00EB1808"/>
    <w:rsid w:val="00EB5B79"/>
    <w:rsid w:val="00EC0123"/>
    <w:rsid w:val="00ED2912"/>
    <w:rsid w:val="00ED2D71"/>
    <w:rsid w:val="00ED3815"/>
    <w:rsid w:val="00EE0A6E"/>
    <w:rsid w:val="00EE15AE"/>
    <w:rsid w:val="00EE3FE7"/>
    <w:rsid w:val="00EE4DD4"/>
    <w:rsid w:val="00EF122D"/>
    <w:rsid w:val="00EF30EB"/>
    <w:rsid w:val="00F00650"/>
    <w:rsid w:val="00F01BF6"/>
    <w:rsid w:val="00F022DE"/>
    <w:rsid w:val="00F11D33"/>
    <w:rsid w:val="00F15C5A"/>
    <w:rsid w:val="00F16F0B"/>
    <w:rsid w:val="00F17B1D"/>
    <w:rsid w:val="00F20519"/>
    <w:rsid w:val="00F25B25"/>
    <w:rsid w:val="00F31B01"/>
    <w:rsid w:val="00F3476E"/>
    <w:rsid w:val="00F41071"/>
    <w:rsid w:val="00F44552"/>
    <w:rsid w:val="00F56EB3"/>
    <w:rsid w:val="00F57B05"/>
    <w:rsid w:val="00F630C9"/>
    <w:rsid w:val="00F64448"/>
    <w:rsid w:val="00F701B5"/>
    <w:rsid w:val="00F72279"/>
    <w:rsid w:val="00F731AF"/>
    <w:rsid w:val="00F77855"/>
    <w:rsid w:val="00FA550D"/>
    <w:rsid w:val="00FA6AE2"/>
    <w:rsid w:val="00FB6BBC"/>
    <w:rsid w:val="00FB78AF"/>
    <w:rsid w:val="00FC234C"/>
    <w:rsid w:val="00FC64EF"/>
    <w:rsid w:val="00FD500C"/>
    <w:rsid w:val="00FD7622"/>
    <w:rsid w:val="00FE3D42"/>
    <w:rsid w:val="00FF44DF"/>
    <w:rsid w:val="0704DFBA"/>
    <w:rsid w:val="082F206A"/>
    <w:rsid w:val="12D4989E"/>
    <w:rsid w:val="39C25539"/>
    <w:rsid w:val="4E889C04"/>
    <w:rsid w:val="6B88EA9D"/>
    <w:rsid w:val="6D5BE860"/>
    <w:rsid w:val="6E6EE0DD"/>
    <w:rsid w:val="71C29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D5C477"/>
  <w15:chartTrackingRefBased/>
  <w15:docId w15:val="{F346F1BC-3370-4008-9B9E-1095EFBA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5442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9D5442"/>
    <w:pPr>
      <w:keepNext/>
      <w:numPr>
        <w:numId w:val="15"/>
      </w:numPr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link w:val="Nadpis2Char"/>
    <w:qFormat/>
    <w:rsid w:val="009D5442"/>
    <w:pPr>
      <w:numPr>
        <w:ilvl w:val="1"/>
        <w:numId w:val="15"/>
      </w:numPr>
      <w:spacing w:before="240" w:after="60"/>
      <w:outlineLvl w:val="1"/>
    </w:pPr>
  </w:style>
  <w:style w:type="paragraph" w:styleId="Nadpis3">
    <w:name w:val="heading 3"/>
    <w:basedOn w:val="Normln"/>
    <w:qFormat/>
    <w:rsid w:val="009D5442"/>
    <w:pPr>
      <w:numPr>
        <w:ilvl w:val="2"/>
        <w:numId w:val="15"/>
      </w:numPr>
      <w:spacing w:before="240" w:after="60"/>
      <w:outlineLvl w:val="2"/>
    </w:pPr>
  </w:style>
  <w:style w:type="paragraph" w:styleId="Nadpis4">
    <w:name w:val="heading 4"/>
    <w:basedOn w:val="Normln"/>
    <w:qFormat/>
    <w:rsid w:val="009D5442"/>
    <w:pPr>
      <w:numPr>
        <w:ilvl w:val="3"/>
        <w:numId w:val="15"/>
      </w:numPr>
      <w:spacing w:before="240" w:after="60"/>
      <w:outlineLvl w:val="3"/>
    </w:pPr>
  </w:style>
  <w:style w:type="paragraph" w:styleId="Nadpis5">
    <w:name w:val="heading 5"/>
    <w:basedOn w:val="Normln"/>
    <w:qFormat/>
    <w:rsid w:val="009D5442"/>
    <w:pPr>
      <w:numPr>
        <w:numId w:val="16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9D5442"/>
    <w:pPr>
      <w:numPr>
        <w:ilvl w:val="5"/>
        <w:numId w:val="15"/>
      </w:numPr>
      <w:spacing w:before="240" w:after="240"/>
      <w:outlineLvl w:val="5"/>
    </w:pPr>
  </w:style>
  <w:style w:type="paragraph" w:styleId="Nadpis7">
    <w:name w:val="heading 7"/>
    <w:basedOn w:val="Normln"/>
    <w:next w:val="Normln"/>
    <w:qFormat/>
    <w:rsid w:val="009D5442"/>
    <w:pPr>
      <w:numPr>
        <w:ilvl w:val="6"/>
        <w:numId w:val="15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9D5442"/>
    <w:pPr>
      <w:numPr>
        <w:ilvl w:val="7"/>
        <w:numId w:val="15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9D5442"/>
    <w:pPr>
      <w:numPr>
        <w:ilvl w:val="8"/>
        <w:numId w:val="15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uiPriority w:val="22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/>
      <w:sz w:val="20"/>
      <w:lang w:val="x-none" w:eastAsia="x-none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/>
    </w:rPr>
  </w:style>
  <w:style w:type="character" w:customStyle="1" w:styleId="CZervenChar">
    <w:name w:val="CZ červeně Char"/>
    <w:rsid w:val="005353B1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paragraph" w:customStyle="1" w:styleId="CZodstavec">
    <w:name w:val="CZ odstavec"/>
    <w:rsid w:val="009635DF"/>
    <w:pPr>
      <w:numPr>
        <w:numId w:val="7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CZpsm">
    <w:name w:val="CZ písm."/>
    <w:rsid w:val="009635DF"/>
    <w:pPr>
      <w:tabs>
        <w:tab w:val="left" w:pos="1247"/>
      </w:tabs>
      <w:spacing w:after="120"/>
      <w:jc w:val="both"/>
    </w:pPr>
    <w:rPr>
      <w:rFonts w:ascii="Century Gothic" w:eastAsia="Calibri" w:hAnsi="Century Gothic"/>
      <w:szCs w:val="24"/>
    </w:rPr>
  </w:style>
  <w:style w:type="paragraph" w:customStyle="1" w:styleId="CZNormlnodsazen">
    <w:name w:val="CZ Normální odsazený"/>
    <w:basedOn w:val="Normln"/>
    <w:rsid w:val="009635DF"/>
    <w:pPr>
      <w:spacing w:before="120" w:after="120" w:line="288" w:lineRule="auto"/>
      <w:ind w:left="357"/>
      <w:jc w:val="both"/>
    </w:pPr>
    <w:rPr>
      <w:rFonts w:ascii="Century Gothic" w:eastAsia="Calibri" w:hAnsi="Century Gothic"/>
      <w:szCs w:val="24"/>
    </w:rPr>
  </w:style>
  <w:style w:type="character" w:styleId="Odkaznakoment">
    <w:name w:val="annotation reference"/>
    <w:rsid w:val="005D56F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D56FF"/>
    <w:pPr>
      <w:widowControl/>
      <w:overflowPunct/>
      <w:autoSpaceDE/>
      <w:autoSpaceDN/>
      <w:adjustRightInd/>
    </w:pPr>
    <w:rPr>
      <w:rFonts w:ascii="MS Sans Serif" w:hAnsi="MS Sans Serif"/>
      <w:b/>
      <w:bCs/>
    </w:rPr>
  </w:style>
  <w:style w:type="character" w:customStyle="1" w:styleId="TextkomenteChar">
    <w:name w:val="Text komentáře Char"/>
    <w:link w:val="Textkomente"/>
    <w:semiHidden/>
    <w:rsid w:val="005D56FF"/>
    <w:rPr>
      <w:rFonts w:ascii="Courier" w:hAnsi="Courier" w:cs="Courier"/>
    </w:rPr>
  </w:style>
  <w:style w:type="character" w:customStyle="1" w:styleId="PedmtkomenteChar">
    <w:name w:val="Předmět komentáře Char"/>
    <w:basedOn w:val="TextkomenteChar"/>
    <w:link w:val="Pedmtkomente"/>
    <w:rsid w:val="005D56FF"/>
    <w:rPr>
      <w:rFonts w:ascii="Courier" w:hAnsi="Courier" w:cs="Courier"/>
    </w:rPr>
  </w:style>
  <w:style w:type="paragraph" w:styleId="Textbubliny">
    <w:name w:val="Balloon Text"/>
    <w:basedOn w:val="Normln"/>
    <w:link w:val="TextbublinyChar"/>
    <w:rsid w:val="005D56F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5D56FF"/>
    <w:rPr>
      <w:rFonts w:ascii="Tahoma" w:hAnsi="Tahoma" w:cs="Tahoma"/>
      <w:sz w:val="16"/>
      <w:szCs w:val="16"/>
    </w:rPr>
  </w:style>
  <w:style w:type="paragraph" w:styleId="slovanseznam5">
    <w:name w:val="List Number 5"/>
    <w:basedOn w:val="Normln"/>
    <w:rsid w:val="00006347"/>
    <w:pPr>
      <w:numPr>
        <w:numId w:val="13"/>
      </w:numPr>
    </w:pPr>
  </w:style>
  <w:style w:type="paragraph" w:customStyle="1" w:styleId="bezslovn">
    <w:name w:val="bez číslování"/>
    <w:basedOn w:val="Normln"/>
    <w:rsid w:val="00006347"/>
    <w:pPr>
      <w:ind w:left="1134"/>
    </w:pPr>
  </w:style>
  <w:style w:type="paragraph" w:styleId="Normlnodsazen">
    <w:name w:val="Normal Indent"/>
    <w:basedOn w:val="Normln"/>
    <w:rsid w:val="009D5442"/>
    <w:pPr>
      <w:ind w:left="1134"/>
    </w:pPr>
  </w:style>
  <w:style w:type="character" w:customStyle="1" w:styleId="Nadpis2Char">
    <w:name w:val="Nadpis 2 Char"/>
    <w:link w:val="Nadpis2"/>
    <w:rsid w:val="00F01BF6"/>
    <w:rPr>
      <w:sz w:val="22"/>
    </w:rPr>
  </w:style>
  <w:style w:type="character" w:customStyle="1" w:styleId="nowrap">
    <w:name w:val="nowrap"/>
    <w:rsid w:val="00C11808"/>
  </w:style>
  <w:style w:type="character" w:styleId="Nevyeenzmnka">
    <w:name w:val="Unresolved Mention"/>
    <w:uiPriority w:val="99"/>
    <w:semiHidden/>
    <w:unhideWhenUsed/>
    <w:rsid w:val="0093101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C234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3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48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evak@chevak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styly\styly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4BF83866BA64599817D8D294DEC73" ma:contentTypeVersion="4" ma:contentTypeDescription="Create a new document." ma:contentTypeScope="" ma:versionID="25a34c0c17f0802d27d5b39a0a929bb3">
  <xsd:schema xmlns:xsd="http://www.w3.org/2001/XMLSchema" xmlns:xs="http://www.w3.org/2001/XMLSchema" xmlns:p="http://schemas.microsoft.com/office/2006/metadata/properties" xmlns:ns2="5c3efef0-3419-4f00-bd85-1cc64ca93a84" targetNamespace="http://schemas.microsoft.com/office/2006/metadata/properties" ma:root="true" ma:fieldsID="95f01d8c40fd39691d9c0fe50076cd4e" ns2:_="">
    <xsd:import namespace="5c3efef0-3419-4f00-bd85-1cc64ca93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efef0-3419-4f00-bd85-1cc64ca93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393363-B49D-4C6A-92CA-85C260AF4F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39E93A-BFBB-40D8-8FDE-8585B233A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efef0-3419-4f00-bd85-1cc64ca93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792D6F-E9A5-4CF9-A33B-38A5A510AE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E81DAE-DAE4-4745-9E1F-6BE2433388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styly1</Template>
  <TotalTime>2</TotalTime>
  <Pages>6</Pages>
  <Words>1591</Words>
  <Characters>9157</Characters>
  <Application>Microsoft Office Word</Application>
  <DocSecurity>4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CHEVAK Cheb, a.s.</Company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Falkner Kristina;Voborník Radek</dc:creator>
  <cp:keywords/>
  <cp:lastModifiedBy>Helclová Barbara</cp:lastModifiedBy>
  <cp:revision>2</cp:revision>
  <cp:lastPrinted>2024-05-21T04:59:00Z</cp:lastPrinted>
  <dcterms:created xsi:type="dcterms:W3CDTF">2024-07-15T09:03:00Z</dcterms:created>
  <dcterms:modified xsi:type="dcterms:W3CDTF">2024-07-15T09:03:00Z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0x0101001104BF83866BA64599817D8D294DEC73</vt:lpwstr>
  </property>
</Properties>
</file>