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20" w:after="0" w:line="248" w:lineRule="exact"/>
        <w:ind w:right="0" w:left="72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Příloha A - seznam odběrných míst kategorie MO</w:t>
      </w:r>
    </w:p>
    <w:p>
      <w:pPr>
        <w:spacing w:before="4" w:after="0" w:line="20" w:lineRule="exact"/>
      </w:pPr>
    </w:p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662"/>
        <w:gridCol w:w="3039"/>
        <w:gridCol w:w="4550"/>
        <w:gridCol w:w="4133"/>
        <w:gridCol w:w="1834"/>
        <w:gridCol w:w="1560"/>
        <w:gridCol w:w="2092"/>
        <w:gridCol w:w="1340"/>
        <w:gridCol w:w="1334"/>
        <w:gridCol w:w="1022"/>
        <w:gridCol w:w="1589"/>
        <w:gridCol w:w="2434"/>
      </w:tblGrid>
      <w:tr>
        <w:trPr>
          <w:trHeight w:val="1032" w:hRule="exact"/>
        </w:trPr>
        <w:tc>
          <w:tcPr>
            <w:tcW w:w="66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Gill Sans MT" w:hAnsi="Gill Sans MT" w:eastAsia="Gill Sans MT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039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96" w:after="380" w:line="251" w:lineRule="exact"/>
              <w:ind w:right="0" w:left="1053" w:firstLine="0"/>
              <w:jc w:val="lef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EIC kód</w:t>
            </w:r>
          </w:p>
        </w:tc>
        <w:tc>
          <w:tcPr>
            <w:tcW w:w="455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96" w:after="380" w:line="251" w:lineRule="exact"/>
              <w:ind w:right="1798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Zákazník</w:t>
            </w:r>
          </w:p>
        </w:tc>
        <w:tc>
          <w:tcPr>
            <w:tcW w:w="4133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96" w:after="380" w:line="251" w:lineRule="exact"/>
              <w:ind w:right="1530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Název OM</w:t>
            </w:r>
          </w:p>
        </w:tc>
        <w:tc>
          <w:tcPr>
            <w:tcW w:w="18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94" w:after="380" w:line="253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IČ</w:t>
            </w:r>
          </w:p>
        </w:tc>
        <w:tc>
          <w:tcPr>
            <w:tcW w:w="156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96" w:after="380" w:line="251" w:lineRule="exact"/>
              <w:ind w:right="547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obec</w:t>
            </w:r>
          </w:p>
        </w:tc>
        <w:tc>
          <w:tcPr>
            <w:tcW w:w="209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96" w:after="380" w:line="251" w:lineRule="exact"/>
              <w:ind w:right="815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ulice</w:t>
            </w:r>
          </w:p>
        </w:tc>
        <w:tc>
          <w:tcPr>
            <w:tcW w:w="134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46" w:after="215" w:line="333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číslo</w:t>
              <w:br/>
            </w: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popisné</w:t>
            </w:r>
          </w:p>
        </w:tc>
        <w:tc>
          <w:tcPr>
            <w:tcW w:w="13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28" w:after="0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číslo</w:t>
            </w:r>
          </w:p>
          <w:p>
            <w:pPr>
              <w:spacing w:before="80" w:after="217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orientační</w:t>
            </w:r>
          </w:p>
        </w:tc>
        <w:tc>
          <w:tcPr>
            <w:tcW w:w="102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top"/>
          </w:tcPr>
          <w:p>
            <w:pPr>
              <w:spacing w:before="0" w:after="44" w:line="327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roční</w:t>
              <w:br/>
            </w: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odběr</w:t>
              <w:br/>
            </w: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MWh</w:t>
            </w:r>
          </w:p>
        </w:tc>
        <w:tc>
          <w:tcPr>
            <w:tcW w:w="1589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44" w:after="217" w:line="333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distribuční</w:t>
              <w:br/>
            </w: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zóna</w:t>
            </w:r>
          </w:p>
        </w:tc>
        <w:tc>
          <w:tcPr>
            <w:tcW w:w="24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46" w:after="215" w:line="333" w:lineRule="exact"/>
              <w:ind w:right="0" w:left="108" w:firstLine="0"/>
              <w:jc w:val="lef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termín dodávek plynu pro odběrné místo od</w:t>
            </w:r>
          </w:p>
        </w:tc>
      </w:tr>
      <w:tr>
        <w:trPr>
          <w:trHeight w:val="389" w:hRule="exact"/>
        </w:trPr>
        <w:tc>
          <w:tcPr>
            <w:tcW w:w="66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104" w:after="66" w:line="214" w:lineRule="exact"/>
              <w:ind w:right="114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18</w:t>
            </w:r>
          </w:p>
        </w:tc>
        <w:tc>
          <w:tcPr>
            <w:tcW w:w="3039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51" w:after="52" w:line="281" w:lineRule="exact"/>
              <w:ind w:right="672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-9"/>
                <w:w w:val="100"/>
                <w:sz w:val="25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-9"/>
                <w:w w:val="100"/>
                <w:sz w:val="25"/>
                <w:vertAlign w:val="baseline"/>
                <w:lang w:val="cs-CZ"/>
              </w:rPr>
              <w:t xml:space="preserve">27ZG900Z1009288A</w:t>
            </w:r>
          </w:p>
        </w:tc>
        <w:tc>
          <w:tcPr>
            <w:tcW w:w="455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55" w:after="78" w:line="251" w:lineRule="exact"/>
              <w:ind w:right="1348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Pelhřimovská vodárenská s.r.o.</w:t>
            </w:r>
          </w:p>
        </w:tc>
        <w:tc>
          <w:tcPr>
            <w:tcW w:w="4133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59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-5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-5"/>
                <w:w w:val="100"/>
                <w:sz w:val="22"/>
                <w:vertAlign w:val="baseline"/>
                <w:lang w:val="cs-CZ"/>
              </w:rPr>
              <w:t xml:space="preserve">Radětínská 1158 - sídlo, 39301 Pelhřimov</w:t>
            </w:r>
          </w:p>
        </w:tc>
        <w:tc>
          <w:tcPr>
            <w:tcW w:w="18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59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4605683</w:t>
            </w:r>
          </w:p>
        </w:tc>
        <w:tc>
          <w:tcPr>
            <w:tcW w:w="156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102" w:after="59" w:line="223" w:lineRule="exact"/>
              <w:ind w:right="547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Pelhřimov</w:t>
            </w:r>
          </w:p>
        </w:tc>
        <w:tc>
          <w:tcPr>
            <w:tcW w:w="209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102" w:after="59" w:line="223" w:lineRule="exact"/>
              <w:ind w:right="1085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Radětínská</w:t>
            </w:r>
          </w:p>
        </w:tc>
        <w:tc>
          <w:tcPr>
            <w:tcW w:w="134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59" w:line="251" w:lineRule="exact"/>
              <w:ind w:right="373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1158</w:t>
            </w:r>
          </w:p>
        </w:tc>
        <w:tc>
          <w:tcPr>
            <w:tcW w:w="13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Gill Sans MT" w:hAnsi="Gill Sans MT" w:eastAsia="Gill Sans MT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102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59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40</w:t>
            </w:r>
          </w:p>
        </w:tc>
        <w:tc>
          <w:tcPr>
            <w:tcW w:w="1589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59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EG.D, a.s.</w:t>
            </w:r>
          </w:p>
        </w:tc>
        <w:tc>
          <w:tcPr>
            <w:tcW w:w="24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59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01.01.2025</w:t>
            </w:r>
          </w:p>
        </w:tc>
      </w:tr>
      <w:tr>
        <w:trPr>
          <w:trHeight w:val="399" w:hRule="exact"/>
        </w:trPr>
        <w:tc>
          <w:tcPr>
            <w:tcW w:w="66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99" w:after="85" w:line="214" w:lineRule="exact"/>
              <w:ind w:right="114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19</w:t>
            </w:r>
          </w:p>
        </w:tc>
        <w:tc>
          <w:tcPr>
            <w:tcW w:w="3039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46" w:after="71" w:line="281" w:lineRule="exact"/>
              <w:ind w:right="672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-9"/>
                <w:w w:val="100"/>
                <w:sz w:val="25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-9"/>
                <w:w w:val="100"/>
                <w:sz w:val="25"/>
                <w:vertAlign w:val="baseline"/>
                <w:lang w:val="cs-CZ"/>
              </w:rPr>
              <w:t xml:space="preserve">27ZG900Z1000238X</w:t>
            </w:r>
          </w:p>
        </w:tc>
        <w:tc>
          <w:tcPr>
            <w:tcW w:w="455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50" w:after="97" w:line="251" w:lineRule="exact"/>
              <w:ind w:right="1348" w:left="0" w:firstLine="0"/>
              <w:jc w:val="righ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Pelhřimovská vodárenská s.r.o.</w:t>
            </w:r>
          </w:p>
        </w:tc>
        <w:tc>
          <w:tcPr>
            <w:tcW w:w="4133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73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-6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-6"/>
                <w:w w:val="100"/>
                <w:sz w:val="22"/>
                <w:vertAlign w:val="baseline"/>
                <w:lang w:val="cs-CZ"/>
              </w:rPr>
              <w:t xml:space="preserve">Radětínská 1158 - kotelna, 39301 Pelhřim</w:t>
            </w:r>
          </w:p>
        </w:tc>
        <w:tc>
          <w:tcPr>
            <w:tcW w:w="18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73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4605683</w:t>
            </w:r>
          </w:p>
        </w:tc>
        <w:tc>
          <w:tcPr>
            <w:tcW w:w="156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102" w:after="73" w:line="223" w:lineRule="exact"/>
              <w:ind w:right="547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Pelhřimov</w:t>
            </w:r>
          </w:p>
        </w:tc>
        <w:tc>
          <w:tcPr>
            <w:tcW w:w="209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102" w:after="73" w:line="223" w:lineRule="exact"/>
              <w:ind w:right="1085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Radětínská</w:t>
            </w:r>
          </w:p>
        </w:tc>
        <w:tc>
          <w:tcPr>
            <w:tcW w:w="1340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73" w:line="251" w:lineRule="exact"/>
              <w:ind w:right="373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1158</w:t>
            </w:r>
          </w:p>
        </w:tc>
        <w:tc>
          <w:tcPr>
            <w:tcW w:w="13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Gill Sans MT" w:hAnsi="Gill Sans MT" w:eastAsia="Gill Sans MT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1022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73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1</w:t>
            </w:r>
          </w:p>
        </w:tc>
        <w:tc>
          <w:tcPr>
            <w:tcW w:w="1589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73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EG.D, a.s.</w:t>
            </w:r>
          </w:p>
        </w:tc>
        <w:tc>
          <w:tcPr>
            <w:tcW w:w="2434" w:type="dxa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spacing w:before="74" w:after="73" w:line="251" w:lineRule="exact"/>
              <w:ind w:right="0" w:left="0" w:firstLine="0"/>
              <w:jc w:val="center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01.01.2025</w:t>
            </w:r>
          </w:p>
        </w:tc>
      </w:tr>
    </w:tbl>
    <w:p>
      <w:pPr>
        <w:spacing w:before="0" w:after="15000" w:line="20" w:lineRule="exact"/>
      </w:pPr>
    </w:p>
    <w:p>
      <w:pPr>
        <w:spacing w:before="0" w:after="15000" w:line="20" w:lineRule="exact"/>
        <w:sectPr>
          <w:type w:val="nextPage"/>
          <w:pgSz w:w="30043" w:h="21240" w:orient="landscape"/>
          <w:pgMar w:bottom="924" w:top="2540" w:right="2419" w:left="1987" w:header="720" w:footer="720"/>
          <w:titlePg w:val="false"/>
          <w:textDirection w:val="lrTb"/>
        </w:sectPr>
      </w:pPr>
    </w:p>
    <w:p>
      <w:pPr>
        <w:spacing w:before="0" w:after="0" w:line="229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1"/>
          <w:w w:val="100"/>
          <w:sz w:val="20"/>
          <w:vertAlign w:val="baseline"/>
          <w:lang w:val="cs-CZ"/>
        </w:rPr>
      </w:pPr>
      <w:r>
        <w:rPr>
          <w:rFonts w:ascii="Arial" w:hAnsi="Arial" w:eastAsia="Arial"/>
          <w:color w:val="000000"/>
          <w:spacing w:val="-11"/>
          <w:w w:val="100"/>
          <w:sz w:val="20"/>
          <w:vertAlign w:val="baseline"/>
          <w:lang w:val="cs-CZ"/>
        </w:rPr>
        <w:t xml:space="preserve">Stránka 1 z 1</w:t>
      </w:r>
    </w:p>
    <w:sectPr>
      <w:type w:val="continuous"/>
      <w:pgSz w:w="30043" w:h="21240" w:orient="landscape"/>
      <w:pgMar w:bottom="924" w:top="2540" w:right="14465" w:left="1443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ill Sans MT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Příloha A smlouvy plyn MO</dc:title>
  <dc:creator>Petr.Dvorak@ppas.cz</dc:creator>
  <dcterms:created xsi:type="dcterms:W3CDTF">2024-06-25T07:50:36Z</dcterms:created>
  <dcterms:modified xsi:type="dcterms:W3CDTF">2024-06-25T07:50:36Z</dcterms:modified>
</cp:coreProperties>
</file>