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268B6" w14:textId="60684CF1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6758F5">
        <w:rPr>
          <w:rFonts w:ascii="Verdana" w:hAnsi="Verdana"/>
          <w:b/>
          <w:bCs/>
          <w:sz w:val="28"/>
          <w:szCs w:val="28"/>
        </w:rPr>
        <w:t>5</w:t>
      </w:r>
    </w:p>
    <w:p w14:paraId="7A57DAC4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DC020A">
        <w:rPr>
          <w:rFonts w:ascii="Verdana" w:hAnsi="Verdana"/>
          <w:b/>
          <w:bCs/>
        </w:rPr>
        <w:t>1</w:t>
      </w:r>
      <w:r w:rsidR="00E90B3A">
        <w:rPr>
          <w:rFonts w:ascii="Verdana" w:hAnsi="Verdana"/>
          <w:b/>
          <w:bCs/>
        </w:rPr>
        <w:t>6</w:t>
      </w:r>
      <w:r>
        <w:rPr>
          <w:rFonts w:ascii="Verdana" w:hAnsi="Verdana"/>
          <w:b/>
          <w:bCs/>
        </w:rPr>
        <w:t>/2019</w:t>
      </w:r>
    </w:p>
    <w:p w14:paraId="17708A71" w14:textId="77777777" w:rsidR="00F039CA" w:rsidRDefault="00F039CA" w:rsidP="00F039CA">
      <w:pPr>
        <w:rPr>
          <w:rFonts w:ascii="Verdana" w:hAnsi="Verdana"/>
        </w:rPr>
      </w:pPr>
    </w:p>
    <w:p w14:paraId="537BC0A1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4D99C770" w14:textId="77777777" w:rsidR="00F039CA" w:rsidRDefault="00F039CA" w:rsidP="00F039CA">
      <w:pPr>
        <w:rPr>
          <w:rFonts w:ascii="Verdana" w:hAnsi="Verdana"/>
        </w:rPr>
      </w:pPr>
    </w:p>
    <w:p w14:paraId="1F85038F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4CE63FB1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382652BA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314072DA" w14:textId="77777777" w:rsidR="00F039CA" w:rsidRDefault="00E90B3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TRIO ML, s.r.o.</w:t>
      </w:r>
      <w:r w:rsidR="00F039CA" w:rsidRPr="00D25C8B">
        <w:rPr>
          <w:rFonts w:ascii="Verdana" w:hAnsi="Verdana"/>
        </w:rPr>
        <w:t xml:space="preserve">, </w:t>
      </w:r>
      <w:r w:rsidR="00DC020A">
        <w:rPr>
          <w:rFonts w:ascii="Verdana" w:hAnsi="Verdana"/>
        </w:rPr>
        <w:t xml:space="preserve">se sídlem </w:t>
      </w:r>
      <w:r>
        <w:rPr>
          <w:rFonts w:ascii="Verdana" w:hAnsi="Verdana"/>
        </w:rPr>
        <w:t>Nákladní 200/12/b, 353 01 Mariánské Lázně</w:t>
      </w:r>
      <w:r w:rsidR="00DC020A">
        <w:rPr>
          <w:rFonts w:ascii="Verdana" w:hAnsi="Verdana"/>
        </w:rPr>
        <w:t>,</w:t>
      </w:r>
    </w:p>
    <w:p w14:paraId="1082E167" w14:textId="77777777" w:rsidR="00DC020A" w:rsidRPr="00DC020A" w:rsidRDefault="00DC020A" w:rsidP="00DC020A">
      <w:pPr>
        <w:pStyle w:val="Odstavecseseznamem"/>
        <w:rPr>
          <w:rFonts w:ascii="Verdana" w:hAnsi="Verdana"/>
        </w:rPr>
      </w:pPr>
      <w:r>
        <w:rPr>
          <w:rFonts w:ascii="Verdana" w:hAnsi="Verdana"/>
          <w:bCs/>
        </w:rPr>
        <w:t xml:space="preserve">IČ: </w:t>
      </w:r>
      <w:r w:rsidR="00E90B3A">
        <w:rPr>
          <w:rFonts w:ascii="Verdana" w:hAnsi="Verdana"/>
          <w:bCs/>
        </w:rPr>
        <w:t>04550340</w:t>
      </w:r>
      <w:r>
        <w:rPr>
          <w:rFonts w:ascii="Verdana" w:hAnsi="Verdana"/>
          <w:bCs/>
        </w:rPr>
        <w:t>, DIČ: CZ</w:t>
      </w:r>
      <w:r w:rsidR="00E90B3A">
        <w:rPr>
          <w:rFonts w:ascii="Verdana" w:hAnsi="Verdana"/>
          <w:bCs/>
        </w:rPr>
        <w:t>04550340</w:t>
      </w:r>
      <w:r>
        <w:rPr>
          <w:rFonts w:ascii="Verdana" w:hAnsi="Verdana"/>
          <w:bCs/>
        </w:rPr>
        <w:t xml:space="preserve">, zastoupená </w:t>
      </w:r>
      <w:r w:rsidR="00E90B3A">
        <w:rPr>
          <w:rFonts w:ascii="Verdana" w:hAnsi="Verdana"/>
          <w:bCs/>
        </w:rPr>
        <w:t xml:space="preserve">Ing. Jiřím </w:t>
      </w:r>
      <w:proofErr w:type="spellStart"/>
      <w:r w:rsidR="00E90B3A">
        <w:rPr>
          <w:rFonts w:ascii="Verdana" w:hAnsi="Verdana"/>
          <w:bCs/>
        </w:rPr>
        <w:t>Jaglou</w:t>
      </w:r>
      <w:proofErr w:type="spellEnd"/>
    </w:p>
    <w:p w14:paraId="080DD57B" w14:textId="77777777" w:rsidR="00F039CA" w:rsidRPr="00484C2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druhé jako </w:t>
      </w:r>
      <w:r>
        <w:rPr>
          <w:rFonts w:ascii="Verdana" w:hAnsi="Verdana"/>
          <w:i/>
          <w:iCs/>
        </w:rPr>
        <w:t>prodávající″</w:t>
      </w:r>
    </w:p>
    <w:p w14:paraId="15C397D8" w14:textId="77777777" w:rsidR="00CD4433" w:rsidRDefault="00CD4433" w:rsidP="00F039CA">
      <w:pPr>
        <w:rPr>
          <w:rFonts w:ascii="Verdana" w:hAnsi="Verdana"/>
        </w:rPr>
      </w:pPr>
    </w:p>
    <w:p w14:paraId="0BA4E9E0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50ACF6E3" w14:textId="77777777" w:rsidR="00F039CA" w:rsidRDefault="00F039CA" w:rsidP="00F039CA">
      <w:pPr>
        <w:rPr>
          <w:rFonts w:ascii="Verdana" w:hAnsi="Verdana"/>
        </w:rPr>
      </w:pPr>
    </w:p>
    <w:p w14:paraId="16884B5E" w14:textId="26361903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6758F5">
        <w:rPr>
          <w:rFonts w:ascii="Verdana" w:hAnsi="Verdana"/>
          <w:b/>
          <w:bCs/>
        </w:rPr>
        <w:t>5</w:t>
      </w:r>
    </w:p>
    <w:p w14:paraId="05C01404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DC020A">
        <w:rPr>
          <w:rFonts w:ascii="Verdana" w:hAnsi="Verdana"/>
          <w:b/>
          <w:bCs/>
        </w:rPr>
        <w:t>1</w:t>
      </w:r>
      <w:r w:rsidR="00E90B3A">
        <w:rPr>
          <w:rFonts w:ascii="Verdana" w:hAnsi="Verdana"/>
          <w:b/>
          <w:bCs/>
        </w:rPr>
        <w:t>6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E90B3A">
        <w:rPr>
          <w:rFonts w:ascii="Verdana" w:hAnsi="Verdana"/>
          <w:b/>
          <w:bCs/>
        </w:rPr>
        <w:t>01.08.</w:t>
      </w:r>
      <w:r w:rsidR="00DC020A">
        <w:rPr>
          <w:rFonts w:ascii="Verdana" w:hAnsi="Verdana"/>
          <w:b/>
          <w:bCs/>
        </w:rPr>
        <w:t>2019</w:t>
      </w:r>
      <w:r w:rsidRPr="00484C2A">
        <w:rPr>
          <w:rFonts w:ascii="Verdana" w:hAnsi="Verdana"/>
          <w:b/>
          <w:bCs/>
        </w:rPr>
        <w:t>:</w:t>
      </w:r>
    </w:p>
    <w:p w14:paraId="34CCA024" w14:textId="77777777" w:rsidR="00F039CA" w:rsidRDefault="00F039CA" w:rsidP="00F039CA">
      <w:pPr>
        <w:rPr>
          <w:rFonts w:ascii="Verdana" w:hAnsi="Verdana"/>
        </w:rPr>
      </w:pPr>
    </w:p>
    <w:p w14:paraId="292851E2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0ADA058D" w14:textId="1D9110FF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E90B3A">
        <w:rPr>
          <w:rFonts w:ascii="Verdana" w:hAnsi="Verdana"/>
        </w:rPr>
        <w:t>01.08</w:t>
      </w:r>
      <w:r w:rsidR="00DC020A">
        <w:rPr>
          <w:rFonts w:ascii="Verdana" w:hAnsi="Verdana"/>
        </w:rPr>
        <w:t>.2019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DC020A">
        <w:rPr>
          <w:rFonts w:ascii="Verdana" w:hAnsi="Verdana"/>
        </w:rPr>
        <w:t>1</w:t>
      </w:r>
      <w:r w:rsidR="00E90B3A">
        <w:rPr>
          <w:rFonts w:ascii="Verdana" w:hAnsi="Verdana"/>
        </w:rPr>
        <w:t>6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5B76F3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69139968" w14:textId="321432A4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4BE79758" w14:textId="68E3BE7B" w:rsidR="0047223C" w:rsidRDefault="0047223C" w:rsidP="00F039CA">
      <w:pPr>
        <w:ind w:firstLine="708"/>
        <w:jc w:val="both"/>
        <w:rPr>
          <w:rFonts w:ascii="Verdana" w:hAnsi="Verdana"/>
        </w:rPr>
      </w:pPr>
      <w:r w:rsidRPr="0047223C">
        <w:rPr>
          <w:rFonts w:ascii="Verdana" w:hAnsi="Verdana"/>
        </w:rPr>
        <w:t xml:space="preserve">Na základě dodatku č. </w:t>
      </w:r>
      <w:r w:rsidR="006758F5">
        <w:rPr>
          <w:rFonts w:ascii="Verdana" w:hAnsi="Verdana"/>
        </w:rPr>
        <w:t>4</w:t>
      </w:r>
      <w:r w:rsidRPr="0047223C">
        <w:rPr>
          <w:rFonts w:ascii="Verdana" w:hAnsi="Verdana"/>
        </w:rPr>
        <w:t xml:space="preserve"> byla Rámcová kupní smlouva sjednána do 31.7.202</w:t>
      </w:r>
      <w:r w:rsidR="006758F5">
        <w:rPr>
          <w:rFonts w:ascii="Verdana" w:hAnsi="Verdana"/>
        </w:rPr>
        <w:t>4</w:t>
      </w:r>
      <w:r w:rsidRPr="0047223C">
        <w:rPr>
          <w:rFonts w:ascii="Verdana" w:hAnsi="Verdana"/>
        </w:rPr>
        <w:t>.</w:t>
      </w:r>
    </w:p>
    <w:p w14:paraId="2FF12AE9" w14:textId="3D0CDD08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31886302" w14:textId="584B1B2B" w:rsidR="005B76F3" w:rsidRDefault="005B76F3" w:rsidP="00CD4433">
      <w:pPr>
        <w:jc w:val="both"/>
        <w:rPr>
          <w:rFonts w:ascii="Verdana" w:hAnsi="Verdana"/>
        </w:rPr>
      </w:pPr>
    </w:p>
    <w:p w14:paraId="545E197C" w14:textId="39049439" w:rsidR="005B76F3" w:rsidRDefault="005B76F3" w:rsidP="00CD4433">
      <w:pPr>
        <w:jc w:val="both"/>
        <w:rPr>
          <w:rFonts w:ascii="Verdana" w:hAnsi="Verdana"/>
        </w:rPr>
      </w:pPr>
    </w:p>
    <w:p w14:paraId="7FB710F1" w14:textId="77777777" w:rsidR="005B76F3" w:rsidRDefault="005B76F3" w:rsidP="00CD4433">
      <w:pPr>
        <w:jc w:val="both"/>
        <w:rPr>
          <w:rFonts w:ascii="Verdana" w:hAnsi="Verdana"/>
        </w:rPr>
      </w:pPr>
    </w:p>
    <w:p w14:paraId="5207F759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16A8EED8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lastRenderedPageBreak/>
        <w:t>II.</w:t>
      </w:r>
    </w:p>
    <w:p w14:paraId="69DFA251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4362F310" w14:textId="4B83E9C4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6758F5">
        <w:rPr>
          <w:rFonts w:ascii="Verdana" w:hAnsi="Verdana"/>
          <w:b/>
          <w:bCs/>
        </w:rPr>
        <w:t>4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6758F5">
        <w:rPr>
          <w:rFonts w:ascii="Verdana" w:hAnsi="Verdana"/>
          <w:b/>
          <w:bCs/>
        </w:rPr>
        <w:t>5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46138D65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77243AB3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43ECCB28" w14:textId="77963104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</w:t>
      </w:r>
      <w:r w:rsidR="005B76F3">
        <w:rPr>
          <w:rFonts w:ascii="Verdana" w:hAnsi="Verdana"/>
        </w:rPr>
        <w:t xml:space="preserve"> </w:t>
      </w:r>
      <w:r>
        <w:rPr>
          <w:rFonts w:ascii="Verdana" w:hAnsi="Verdana"/>
        </w:rPr>
        <w:t>prosté vůle jen vlastnoručně podepisují.</w:t>
      </w:r>
    </w:p>
    <w:p w14:paraId="6E3A872F" w14:textId="77777777" w:rsidR="00F039CA" w:rsidRDefault="00F039CA" w:rsidP="00F039CA">
      <w:pPr>
        <w:rPr>
          <w:rFonts w:ascii="Verdana" w:hAnsi="Verdana"/>
        </w:rPr>
      </w:pPr>
    </w:p>
    <w:p w14:paraId="5661051E" w14:textId="77777777" w:rsidR="00F039CA" w:rsidRDefault="00F039CA" w:rsidP="00F039CA">
      <w:pPr>
        <w:rPr>
          <w:rFonts w:ascii="Verdana" w:hAnsi="Verdana"/>
        </w:rPr>
      </w:pPr>
    </w:p>
    <w:p w14:paraId="630E313A" w14:textId="7D8A084F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V Mariánských Lázních dne</w:t>
      </w:r>
      <w:r w:rsidR="00DC020A">
        <w:rPr>
          <w:rFonts w:ascii="Verdana" w:hAnsi="Verdana"/>
        </w:rPr>
        <w:t xml:space="preserve"> </w:t>
      </w:r>
      <w:r w:rsidR="0047223C">
        <w:rPr>
          <w:rFonts w:ascii="Verdana" w:hAnsi="Verdana"/>
        </w:rPr>
        <w:t>1.7.202</w:t>
      </w:r>
      <w:r w:rsidR="006758F5">
        <w:rPr>
          <w:rFonts w:ascii="Verdana" w:hAnsi="Verdana"/>
        </w:rPr>
        <w:t>4</w:t>
      </w:r>
    </w:p>
    <w:p w14:paraId="32837C67" w14:textId="77777777" w:rsidR="00F039CA" w:rsidRDefault="00F039CA" w:rsidP="00F039CA">
      <w:pPr>
        <w:rPr>
          <w:rFonts w:ascii="Verdana" w:hAnsi="Verdana"/>
        </w:rPr>
      </w:pPr>
    </w:p>
    <w:p w14:paraId="79483855" w14:textId="77777777" w:rsidR="00F039CA" w:rsidRDefault="00F039CA" w:rsidP="00F039CA">
      <w:pPr>
        <w:rPr>
          <w:rFonts w:ascii="Verdana" w:hAnsi="Verdana"/>
        </w:rPr>
      </w:pPr>
    </w:p>
    <w:p w14:paraId="62A60891" w14:textId="77777777" w:rsidR="00F039CA" w:rsidRDefault="00F039CA" w:rsidP="00F039CA">
      <w:pPr>
        <w:rPr>
          <w:rFonts w:ascii="Verdana" w:hAnsi="Verdana"/>
        </w:rPr>
      </w:pPr>
    </w:p>
    <w:p w14:paraId="16A38DE7" w14:textId="77777777" w:rsidR="00F039CA" w:rsidRDefault="00F039CA" w:rsidP="00F039CA">
      <w:pPr>
        <w:rPr>
          <w:rFonts w:ascii="Verdana" w:hAnsi="Verdana"/>
        </w:rPr>
      </w:pPr>
    </w:p>
    <w:p w14:paraId="1B8787A0" w14:textId="77777777" w:rsidR="00F039CA" w:rsidRDefault="00D54CF1" w:rsidP="00F039CA">
      <w:pPr>
        <w:rPr>
          <w:rFonts w:ascii="Verdana" w:hAnsi="Verdana"/>
        </w:rPr>
      </w:pPr>
      <w:r>
        <w:rPr>
          <w:rFonts w:ascii="Verdana" w:hAnsi="Verdana"/>
        </w:rPr>
        <w:t>…</w:t>
      </w:r>
      <w:r w:rsidR="00F11A22">
        <w:rPr>
          <w:rFonts w:ascii="Verdana" w:hAnsi="Verdana"/>
        </w:rPr>
        <w:t>…………………………………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  <w:t xml:space="preserve">        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039CA">
        <w:rPr>
          <w:rFonts w:ascii="Verdana" w:hAnsi="Verdana"/>
        </w:rPr>
        <w:t>……………………………………..</w:t>
      </w:r>
    </w:p>
    <w:p w14:paraId="396ABB26" w14:textId="77777777" w:rsidR="00DC020A" w:rsidRDefault="00F11A22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90B3A">
        <w:rPr>
          <w:rFonts w:ascii="Verdana" w:hAnsi="Verdana"/>
        </w:rPr>
        <w:t>TRIO ML, s.r.o.</w:t>
      </w:r>
    </w:p>
    <w:p w14:paraId="4E9A7938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D54CF1">
        <w:rPr>
          <w:rFonts w:ascii="Verdana" w:hAnsi="Verdana"/>
        </w:rPr>
        <w:t xml:space="preserve"> s</w:t>
      </w:r>
      <w:r w:rsidR="00F11A22">
        <w:rPr>
          <w:rFonts w:ascii="Verdana" w:hAnsi="Verdana"/>
        </w:rPr>
        <w:t> pečovatelskou službou.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E90B3A">
        <w:rPr>
          <w:rFonts w:ascii="Verdana" w:hAnsi="Verdana"/>
        </w:rPr>
        <w:t>Ing. Jiří Jagla</w:t>
      </w:r>
    </w:p>
    <w:p w14:paraId="17294013" w14:textId="77777777" w:rsidR="00E90B3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</w:p>
    <w:p w14:paraId="248BCD81" w14:textId="30F2C2BF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Ředitelka </w:t>
      </w:r>
      <w:r w:rsidR="006758F5">
        <w:rPr>
          <w:rFonts w:ascii="Verdana" w:hAnsi="Verdana"/>
        </w:rPr>
        <w:t>Mgr</w:t>
      </w:r>
      <w:r>
        <w:rPr>
          <w:rFonts w:ascii="Verdana" w:hAnsi="Verdana"/>
        </w:rPr>
        <w:t>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225794F9" w14:textId="77777777" w:rsidR="00F039CA" w:rsidRPr="00FA5ACF" w:rsidRDefault="00F039CA" w:rsidP="00F039CA">
      <w:pPr>
        <w:rPr>
          <w:rFonts w:ascii="Verdana" w:hAnsi="Verdana"/>
        </w:rPr>
      </w:pPr>
    </w:p>
    <w:p w14:paraId="14FAD666" w14:textId="77777777" w:rsidR="00F039CA" w:rsidRPr="00276F7D" w:rsidRDefault="00F039CA" w:rsidP="00F039CA">
      <w:pPr>
        <w:rPr>
          <w:rFonts w:ascii="Verdana" w:hAnsi="Verdana"/>
        </w:rPr>
      </w:pPr>
    </w:p>
    <w:p w14:paraId="75FFB488" w14:textId="77777777" w:rsidR="00F039CA" w:rsidRDefault="00F039CA"/>
    <w:sectPr w:rsidR="00F039CA" w:rsidSect="001E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001171">
    <w:abstractNumId w:val="1"/>
  </w:num>
  <w:num w:numId="2" w16cid:durableId="76129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1E0269"/>
    <w:rsid w:val="0047223C"/>
    <w:rsid w:val="004816CC"/>
    <w:rsid w:val="005B76F3"/>
    <w:rsid w:val="006758F5"/>
    <w:rsid w:val="00804FBD"/>
    <w:rsid w:val="009C2D12"/>
    <w:rsid w:val="00B50402"/>
    <w:rsid w:val="00C75803"/>
    <w:rsid w:val="00CD4433"/>
    <w:rsid w:val="00D25C8B"/>
    <w:rsid w:val="00D26A7F"/>
    <w:rsid w:val="00D54CF1"/>
    <w:rsid w:val="00DC020A"/>
    <w:rsid w:val="00E90B3A"/>
    <w:rsid w:val="00F039CA"/>
    <w:rsid w:val="00F1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528E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Radka Nováková</cp:lastModifiedBy>
  <cp:revision>3</cp:revision>
  <cp:lastPrinted>2024-06-24T07:49:00Z</cp:lastPrinted>
  <dcterms:created xsi:type="dcterms:W3CDTF">2023-07-26T12:27:00Z</dcterms:created>
  <dcterms:modified xsi:type="dcterms:W3CDTF">2024-06-24T07:49:00Z</dcterms:modified>
</cp:coreProperties>
</file>