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C4B0" w14:textId="5F696639" w:rsidR="00C9772A" w:rsidRPr="00673992" w:rsidRDefault="00BB6D00" w:rsidP="00293DAE">
      <w:pPr>
        <w:jc w:val="center"/>
        <w:rPr>
          <w:rFonts w:ascii="Cambria" w:hAnsi="Cambria" w:cs="Segoe UI"/>
          <w:b/>
          <w:sz w:val="30"/>
          <w:szCs w:val="30"/>
        </w:rPr>
      </w:pPr>
      <w:r w:rsidRPr="00673992">
        <w:rPr>
          <w:rFonts w:ascii="Cambria" w:hAnsi="Cambria" w:cs="Segoe UI"/>
          <w:b/>
          <w:sz w:val="30"/>
          <w:szCs w:val="30"/>
        </w:rPr>
        <w:t xml:space="preserve">DODATEK č. </w:t>
      </w:r>
      <w:r w:rsidR="00C5667D" w:rsidRPr="00673992">
        <w:rPr>
          <w:rFonts w:ascii="Cambria" w:hAnsi="Cambria" w:cs="Segoe UI"/>
          <w:b/>
          <w:sz w:val="30"/>
          <w:szCs w:val="30"/>
        </w:rPr>
        <w:t>2</w:t>
      </w:r>
    </w:p>
    <w:p w14:paraId="6C5D5918" w14:textId="77777777" w:rsidR="00C9772A" w:rsidRPr="00673992" w:rsidRDefault="00C9772A" w:rsidP="00293DAE">
      <w:pPr>
        <w:jc w:val="center"/>
        <w:rPr>
          <w:rFonts w:ascii="Cambria" w:hAnsi="Cambria" w:cs="Segoe UI"/>
          <w:b/>
          <w:sz w:val="30"/>
          <w:szCs w:val="30"/>
        </w:rPr>
      </w:pPr>
      <w:r w:rsidRPr="00673992">
        <w:rPr>
          <w:rFonts w:ascii="Cambria" w:hAnsi="Cambria" w:cs="Segoe UI"/>
          <w:b/>
          <w:sz w:val="30"/>
          <w:szCs w:val="30"/>
        </w:rPr>
        <w:t xml:space="preserve">ke smlouvě </w:t>
      </w:r>
      <w:bookmarkStart w:id="0" w:name="_Hlk64631164"/>
      <w:r w:rsidR="006F43F8" w:rsidRPr="00673992">
        <w:rPr>
          <w:rFonts w:ascii="Cambria" w:hAnsi="Cambria" w:cs="Segoe UI"/>
          <w:b/>
          <w:sz w:val="30"/>
          <w:szCs w:val="30"/>
        </w:rPr>
        <w:t>o nájmu prostor</w:t>
      </w:r>
    </w:p>
    <w:bookmarkEnd w:id="0"/>
    <w:p w14:paraId="542FE0A8" w14:textId="77777777" w:rsidR="00C426EC" w:rsidRPr="00673992" w:rsidRDefault="00FA0D47" w:rsidP="00293DAE">
      <w:pPr>
        <w:jc w:val="center"/>
        <w:rPr>
          <w:rFonts w:ascii="Cambria" w:hAnsi="Cambria" w:cs="Segoe UI"/>
          <w:bCs/>
          <w:sz w:val="21"/>
          <w:szCs w:val="21"/>
        </w:rPr>
      </w:pPr>
      <w:r w:rsidRPr="00673992">
        <w:rPr>
          <w:rFonts w:ascii="Cambria" w:hAnsi="Cambria" w:cs="Segoe UI"/>
          <w:bCs/>
          <w:sz w:val="21"/>
          <w:szCs w:val="21"/>
        </w:rPr>
        <w:t xml:space="preserve"> uza</w:t>
      </w:r>
      <w:r w:rsidR="00C426EC" w:rsidRPr="00673992">
        <w:rPr>
          <w:rFonts w:ascii="Cambria" w:hAnsi="Cambria" w:cs="Segoe UI"/>
          <w:bCs/>
          <w:sz w:val="21"/>
          <w:szCs w:val="21"/>
        </w:rPr>
        <w:t>vřen</w:t>
      </w:r>
      <w:r w:rsidR="005911A2" w:rsidRPr="00673992">
        <w:rPr>
          <w:rFonts w:ascii="Cambria" w:hAnsi="Cambria" w:cs="Segoe UI"/>
          <w:bCs/>
          <w:sz w:val="21"/>
          <w:szCs w:val="21"/>
        </w:rPr>
        <w:t>é</w:t>
      </w:r>
      <w:r w:rsidR="00C426EC" w:rsidRPr="00673992">
        <w:rPr>
          <w:rFonts w:ascii="Cambria" w:hAnsi="Cambria" w:cs="Segoe UI"/>
          <w:bCs/>
          <w:sz w:val="21"/>
          <w:szCs w:val="21"/>
        </w:rPr>
        <w:t xml:space="preserve"> </w:t>
      </w:r>
      <w:r w:rsidR="00AA6DE9" w:rsidRPr="00673992">
        <w:rPr>
          <w:rFonts w:ascii="Cambria" w:hAnsi="Cambria" w:cs="Segoe UI"/>
          <w:bCs/>
          <w:sz w:val="21"/>
          <w:szCs w:val="21"/>
        </w:rPr>
        <w:t>dle</w:t>
      </w:r>
      <w:r w:rsidR="00C426EC" w:rsidRPr="00673992">
        <w:rPr>
          <w:rFonts w:ascii="Cambria" w:hAnsi="Cambria" w:cs="Segoe UI"/>
          <w:bCs/>
          <w:sz w:val="21"/>
          <w:szCs w:val="21"/>
        </w:rPr>
        <w:t xml:space="preserve"> </w:t>
      </w:r>
      <w:r w:rsidR="00E72859" w:rsidRPr="00673992">
        <w:rPr>
          <w:rFonts w:ascii="Cambria" w:hAnsi="Cambria" w:cs="Segoe UI"/>
          <w:bCs/>
          <w:sz w:val="21"/>
          <w:szCs w:val="21"/>
        </w:rPr>
        <w:t>zák</w:t>
      </w:r>
      <w:r w:rsidR="002E6560" w:rsidRPr="00673992">
        <w:rPr>
          <w:rFonts w:ascii="Cambria" w:hAnsi="Cambria" w:cs="Segoe UI"/>
          <w:bCs/>
          <w:sz w:val="21"/>
          <w:szCs w:val="21"/>
        </w:rPr>
        <w:t>ona</w:t>
      </w:r>
      <w:r w:rsidR="00E72859" w:rsidRPr="00673992">
        <w:rPr>
          <w:rFonts w:ascii="Cambria" w:hAnsi="Cambria" w:cs="Segoe UI"/>
          <w:bCs/>
          <w:sz w:val="21"/>
          <w:szCs w:val="21"/>
        </w:rPr>
        <w:t xml:space="preserve"> č.</w:t>
      </w:r>
      <w:r w:rsidR="002E6560" w:rsidRPr="00673992">
        <w:rPr>
          <w:rFonts w:ascii="Cambria" w:hAnsi="Cambria" w:cs="Segoe UI"/>
          <w:bCs/>
          <w:sz w:val="21"/>
          <w:szCs w:val="21"/>
        </w:rPr>
        <w:t xml:space="preserve"> 89/2012</w:t>
      </w:r>
      <w:r w:rsidR="00E72859" w:rsidRPr="00673992">
        <w:rPr>
          <w:rFonts w:ascii="Cambria" w:hAnsi="Cambria" w:cs="Segoe UI"/>
          <w:bCs/>
          <w:sz w:val="21"/>
          <w:szCs w:val="21"/>
        </w:rPr>
        <w:t xml:space="preserve"> Sb., </w:t>
      </w:r>
      <w:r w:rsidR="00AA6DE9" w:rsidRPr="00673992">
        <w:rPr>
          <w:rFonts w:ascii="Cambria" w:hAnsi="Cambria" w:cs="Segoe UI"/>
          <w:bCs/>
          <w:sz w:val="21"/>
          <w:szCs w:val="21"/>
        </w:rPr>
        <w:t>ob</w:t>
      </w:r>
      <w:r w:rsidR="002E6560" w:rsidRPr="00673992">
        <w:rPr>
          <w:rFonts w:ascii="Cambria" w:hAnsi="Cambria" w:cs="Segoe UI"/>
          <w:bCs/>
          <w:sz w:val="21"/>
          <w:szCs w:val="21"/>
        </w:rPr>
        <w:t>čanský</w:t>
      </w:r>
      <w:r w:rsidR="00AA6DE9" w:rsidRPr="00673992">
        <w:rPr>
          <w:rFonts w:ascii="Cambria" w:hAnsi="Cambria" w:cs="Segoe UI"/>
          <w:bCs/>
          <w:sz w:val="21"/>
          <w:szCs w:val="21"/>
        </w:rPr>
        <w:t xml:space="preserve"> zákoník</w:t>
      </w:r>
      <w:r w:rsidR="009C2BE9" w:rsidRPr="00673992">
        <w:rPr>
          <w:rFonts w:ascii="Cambria" w:hAnsi="Cambria" w:cs="Segoe UI"/>
          <w:bCs/>
          <w:sz w:val="21"/>
          <w:szCs w:val="21"/>
        </w:rPr>
        <w:t>,</w:t>
      </w:r>
      <w:r w:rsidRPr="00673992">
        <w:rPr>
          <w:rFonts w:ascii="Cambria" w:hAnsi="Cambria" w:cs="Segoe UI"/>
          <w:bCs/>
          <w:sz w:val="21"/>
          <w:szCs w:val="21"/>
        </w:rPr>
        <w:t xml:space="preserve"> v platném znění</w:t>
      </w:r>
      <w:r w:rsidR="00C426EC" w:rsidRPr="00673992">
        <w:rPr>
          <w:rFonts w:ascii="Cambria" w:hAnsi="Cambria" w:cs="Segoe UI"/>
          <w:bCs/>
          <w:sz w:val="21"/>
          <w:szCs w:val="21"/>
        </w:rPr>
        <w:t xml:space="preserve"> </w:t>
      </w:r>
    </w:p>
    <w:p w14:paraId="4BCA7F72" w14:textId="77777777" w:rsidR="00FA0D47" w:rsidRPr="00673992" w:rsidRDefault="00C426EC" w:rsidP="00293DAE">
      <w:pPr>
        <w:jc w:val="center"/>
        <w:rPr>
          <w:rFonts w:ascii="Cambria" w:hAnsi="Cambria" w:cs="Segoe UI"/>
          <w:bCs/>
          <w:sz w:val="21"/>
          <w:szCs w:val="21"/>
        </w:rPr>
      </w:pPr>
      <w:r w:rsidRPr="00673992">
        <w:rPr>
          <w:rFonts w:ascii="Cambria" w:hAnsi="Cambria" w:cs="Segoe UI"/>
          <w:bCs/>
          <w:sz w:val="21"/>
          <w:szCs w:val="21"/>
        </w:rPr>
        <w:t>(dále jen „občanský zákoník“)</w:t>
      </w:r>
    </w:p>
    <w:p w14:paraId="32882044" w14:textId="77777777" w:rsidR="00FA0D47" w:rsidRPr="00673992" w:rsidRDefault="00FA0D47" w:rsidP="00293DAE">
      <w:pPr>
        <w:rPr>
          <w:rFonts w:ascii="Cambria" w:hAnsi="Cambria" w:cs="Segoe UI"/>
          <w:sz w:val="21"/>
          <w:szCs w:val="21"/>
        </w:rPr>
      </w:pPr>
    </w:p>
    <w:p w14:paraId="2B4AA11A" w14:textId="77777777" w:rsidR="00FA0D47" w:rsidRPr="00673992" w:rsidRDefault="00A8565E" w:rsidP="00E4084D">
      <w:pPr>
        <w:spacing w:before="120" w:after="120"/>
        <w:jc w:val="center"/>
        <w:rPr>
          <w:rFonts w:ascii="Cambria" w:hAnsi="Cambria" w:cs="Segoe UI"/>
          <w:b/>
          <w:bCs/>
          <w:sz w:val="21"/>
          <w:szCs w:val="21"/>
        </w:rPr>
      </w:pPr>
      <w:r w:rsidRPr="00673992">
        <w:rPr>
          <w:rFonts w:ascii="Cambria" w:hAnsi="Cambria" w:cs="Segoe UI"/>
          <w:b/>
          <w:bCs/>
          <w:sz w:val="21"/>
          <w:szCs w:val="21"/>
        </w:rPr>
        <w:t xml:space="preserve">I. </w:t>
      </w:r>
      <w:r w:rsidR="00FA0D47" w:rsidRPr="00673992">
        <w:rPr>
          <w:rFonts w:ascii="Cambria" w:hAnsi="Cambria" w:cs="Segoe UI"/>
          <w:b/>
          <w:bCs/>
          <w:sz w:val="21"/>
          <w:szCs w:val="21"/>
        </w:rPr>
        <w:t>Smluvní strany</w:t>
      </w:r>
    </w:p>
    <w:p w14:paraId="69133876" w14:textId="77777777" w:rsidR="005C6F35" w:rsidRPr="00673992" w:rsidRDefault="00C426EC" w:rsidP="00293DAE">
      <w:pPr>
        <w:jc w:val="both"/>
        <w:rPr>
          <w:rFonts w:ascii="Cambria" w:hAnsi="Cambria" w:cs="Segoe UI"/>
          <w:b/>
          <w:sz w:val="21"/>
          <w:szCs w:val="21"/>
        </w:rPr>
      </w:pPr>
      <w:r w:rsidRPr="00673992">
        <w:rPr>
          <w:rFonts w:ascii="Cambria" w:hAnsi="Cambria" w:cs="Segoe UI"/>
          <w:b/>
          <w:sz w:val="21"/>
          <w:szCs w:val="21"/>
        </w:rPr>
        <w:t>Univerzita Karlova</w:t>
      </w:r>
    </w:p>
    <w:p w14:paraId="2169F4CA" w14:textId="77777777" w:rsidR="00FA0D47" w:rsidRPr="00673992" w:rsidRDefault="00FA0D47" w:rsidP="00293DAE">
      <w:pPr>
        <w:jc w:val="both"/>
        <w:rPr>
          <w:rFonts w:ascii="Cambria" w:hAnsi="Cambria" w:cs="Segoe UI"/>
          <w:b/>
          <w:caps/>
          <w:sz w:val="21"/>
          <w:szCs w:val="21"/>
        </w:rPr>
      </w:pPr>
      <w:r w:rsidRPr="00673992">
        <w:rPr>
          <w:rFonts w:ascii="Cambria" w:hAnsi="Cambria" w:cs="Segoe UI"/>
          <w:b/>
          <w:caps/>
          <w:sz w:val="21"/>
          <w:szCs w:val="21"/>
        </w:rPr>
        <w:t>Ústav jazykové a odborné pří</w:t>
      </w:r>
      <w:r w:rsidR="005C6F35" w:rsidRPr="00673992">
        <w:rPr>
          <w:rFonts w:ascii="Cambria" w:hAnsi="Cambria" w:cs="Segoe UI"/>
          <w:b/>
          <w:caps/>
          <w:sz w:val="21"/>
          <w:szCs w:val="21"/>
        </w:rPr>
        <w:t xml:space="preserve">pravy </w:t>
      </w:r>
    </w:p>
    <w:p w14:paraId="78E0AEC3" w14:textId="77777777" w:rsidR="00FA0D47" w:rsidRPr="00673992" w:rsidRDefault="00FA0D47" w:rsidP="00293DAE">
      <w:pPr>
        <w:tabs>
          <w:tab w:val="left" w:pos="0"/>
        </w:tabs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sídlem</w:t>
      </w:r>
      <w:r w:rsidR="008267CA" w:rsidRPr="00673992">
        <w:rPr>
          <w:rFonts w:ascii="Cambria" w:hAnsi="Cambria" w:cs="Segoe UI"/>
          <w:sz w:val="21"/>
          <w:szCs w:val="21"/>
        </w:rPr>
        <w:t>:</w:t>
      </w:r>
      <w:r w:rsidRPr="00673992">
        <w:rPr>
          <w:rFonts w:ascii="Cambria" w:hAnsi="Cambria" w:cs="Segoe UI"/>
          <w:sz w:val="21"/>
          <w:szCs w:val="21"/>
        </w:rPr>
        <w:t xml:space="preserve"> Vratislavova 10, 128</w:t>
      </w:r>
      <w:r w:rsidR="00E72859" w:rsidRPr="00673992">
        <w:rPr>
          <w:rFonts w:ascii="Cambria" w:hAnsi="Cambria" w:cs="Segoe UI"/>
          <w:sz w:val="21"/>
          <w:szCs w:val="21"/>
        </w:rPr>
        <w:t xml:space="preserve"> </w:t>
      </w:r>
      <w:r w:rsidRPr="00673992">
        <w:rPr>
          <w:rFonts w:ascii="Cambria" w:hAnsi="Cambria" w:cs="Segoe UI"/>
          <w:sz w:val="21"/>
          <w:szCs w:val="21"/>
        </w:rPr>
        <w:t>00 Praha 2</w:t>
      </w:r>
      <w:r w:rsidR="00104046" w:rsidRPr="00673992">
        <w:rPr>
          <w:rFonts w:ascii="Cambria" w:hAnsi="Cambria" w:cs="Segoe UI"/>
          <w:sz w:val="21"/>
          <w:szCs w:val="21"/>
        </w:rPr>
        <w:t>,</w:t>
      </w:r>
    </w:p>
    <w:p w14:paraId="5E9D76AF" w14:textId="77777777" w:rsidR="00FA0D47" w:rsidRPr="00673992" w:rsidRDefault="00A8565E" w:rsidP="00293DAE">
      <w:pPr>
        <w:tabs>
          <w:tab w:val="left" w:pos="0"/>
        </w:tabs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z</w:t>
      </w:r>
      <w:r w:rsidR="00104046" w:rsidRPr="00673992">
        <w:rPr>
          <w:rFonts w:ascii="Cambria" w:hAnsi="Cambria" w:cs="Segoe UI"/>
          <w:sz w:val="21"/>
          <w:szCs w:val="21"/>
        </w:rPr>
        <w:t>astoupená</w:t>
      </w:r>
      <w:r w:rsidR="00FA0D47" w:rsidRPr="00673992">
        <w:rPr>
          <w:rFonts w:ascii="Cambria" w:hAnsi="Cambria" w:cs="Segoe UI"/>
          <w:sz w:val="21"/>
          <w:szCs w:val="21"/>
        </w:rPr>
        <w:t xml:space="preserve"> </w:t>
      </w:r>
      <w:r w:rsidR="00C426EC" w:rsidRPr="00673992">
        <w:rPr>
          <w:rFonts w:ascii="Cambria" w:hAnsi="Cambria" w:cs="Segoe UI"/>
          <w:sz w:val="21"/>
          <w:szCs w:val="21"/>
        </w:rPr>
        <w:t xml:space="preserve">PhDr. </w:t>
      </w:r>
      <w:r w:rsidR="00E727C6" w:rsidRPr="00673992">
        <w:rPr>
          <w:rFonts w:ascii="Cambria" w:hAnsi="Cambria" w:cs="Segoe UI"/>
          <w:sz w:val="21"/>
          <w:szCs w:val="21"/>
        </w:rPr>
        <w:t>Danou Hůlkovou Nývltovou, Ph.D.</w:t>
      </w:r>
      <w:r w:rsidR="00FA0D47" w:rsidRPr="00673992">
        <w:rPr>
          <w:rFonts w:ascii="Cambria" w:hAnsi="Cambria" w:cs="Segoe UI"/>
          <w:sz w:val="21"/>
          <w:szCs w:val="21"/>
        </w:rPr>
        <w:t>, ředitel</w:t>
      </w:r>
      <w:r w:rsidR="00E727C6" w:rsidRPr="00673992">
        <w:rPr>
          <w:rFonts w:ascii="Cambria" w:hAnsi="Cambria" w:cs="Segoe UI"/>
          <w:sz w:val="21"/>
          <w:szCs w:val="21"/>
        </w:rPr>
        <w:t>kou</w:t>
      </w:r>
      <w:r w:rsidR="00FA0D47" w:rsidRPr="00673992">
        <w:rPr>
          <w:rFonts w:ascii="Cambria" w:hAnsi="Cambria" w:cs="Segoe UI"/>
          <w:sz w:val="21"/>
          <w:szCs w:val="21"/>
        </w:rPr>
        <w:t xml:space="preserve"> </w:t>
      </w:r>
      <w:r w:rsidR="00C9772A" w:rsidRPr="00673992">
        <w:rPr>
          <w:rFonts w:ascii="Cambria" w:hAnsi="Cambria" w:cs="Segoe UI"/>
          <w:sz w:val="21"/>
          <w:szCs w:val="21"/>
        </w:rPr>
        <w:t>ÚJOP</w:t>
      </w:r>
      <w:r w:rsidR="005A0C9E" w:rsidRPr="00673992">
        <w:rPr>
          <w:rFonts w:ascii="Cambria" w:hAnsi="Cambria" w:cs="Segoe UI"/>
          <w:sz w:val="21"/>
          <w:szCs w:val="21"/>
        </w:rPr>
        <w:t xml:space="preserve"> UK</w:t>
      </w:r>
    </w:p>
    <w:p w14:paraId="59DEFD8D" w14:textId="77777777" w:rsidR="00FA0D47" w:rsidRPr="00673992" w:rsidRDefault="00FA0D47" w:rsidP="00293DAE">
      <w:pPr>
        <w:tabs>
          <w:tab w:val="left" w:pos="0"/>
        </w:tabs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IČ</w:t>
      </w:r>
      <w:r w:rsidR="00E72859" w:rsidRPr="00673992">
        <w:rPr>
          <w:rFonts w:ascii="Cambria" w:hAnsi="Cambria" w:cs="Segoe UI"/>
          <w:sz w:val="21"/>
          <w:szCs w:val="21"/>
        </w:rPr>
        <w:t>O</w:t>
      </w:r>
      <w:r w:rsidRPr="00673992">
        <w:rPr>
          <w:rFonts w:ascii="Cambria" w:hAnsi="Cambria" w:cs="Segoe UI"/>
          <w:sz w:val="21"/>
          <w:szCs w:val="21"/>
        </w:rPr>
        <w:t>: 00216208</w:t>
      </w:r>
      <w:r w:rsidR="00C426EC" w:rsidRPr="00673992">
        <w:rPr>
          <w:rFonts w:ascii="Cambria" w:hAnsi="Cambria" w:cs="Segoe UI"/>
          <w:sz w:val="21"/>
          <w:szCs w:val="21"/>
        </w:rPr>
        <w:t xml:space="preserve"> | </w:t>
      </w:r>
      <w:r w:rsidRPr="00673992">
        <w:rPr>
          <w:rFonts w:ascii="Cambria" w:hAnsi="Cambria" w:cs="Segoe UI"/>
          <w:sz w:val="21"/>
          <w:szCs w:val="21"/>
        </w:rPr>
        <w:t>DIČ: CZ00216208</w:t>
      </w:r>
    </w:p>
    <w:p w14:paraId="5AB1EC3A" w14:textId="77777777" w:rsidR="008267CA" w:rsidRPr="00673992" w:rsidRDefault="008267CA" w:rsidP="00293DAE">
      <w:pPr>
        <w:rPr>
          <w:rFonts w:ascii="Cambria" w:hAnsi="Cambria"/>
          <w:sz w:val="21"/>
          <w:szCs w:val="21"/>
        </w:rPr>
      </w:pPr>
      <w:r w:rsidRPr="00673992">
        <w:rPr>
          <w:rFonts w:ascii="Cambria" w:hAnsi="Cambria"/>
          <w:sz w:val="21"/>
          <w:szCs w:val="21"/>
        </w:rPr>
        <w:t>číslo účtu: 6633191/0100</w:t>
      </w:r>
    </w:p>
    <w:p w14:paraId="76C05D63" w14:textId="77777777" w:rsidR="00FA0D47" w:rsidRPr="00673992" w:rsidRDefault="00FA0D47" w:rsidP="00293DAE">
      <w:pPr>
        <w:tabs>
          <w:tab w:val="left" w:pos="0"/>
        </w:tabs>
        <w:jc w:val="both"/>
        <w:rPr>
          <w:rFonts w:ascii="Cambria" w:hAnsi="Cambria" w:cs="Segoe UI"/>
          <w:i/>
          <w:iCs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(</w:t>
      </w:r>
      <w:r w:rsidRPr="00673992">
        <w:rPr>
          <w:rFonts w:ascii="Cambria" w:hAnsi="Cambria" w:cs="Segoe UI"/>
          <w:i/>
          <w:iCs/>
          <w:sz w:val="21"/>
          <w:szCs w:val="21"/>
        </w:rPr>
        <w:t>dále jen „</w:t>
      </w:r>
      <w:r w:rsidR="001E0AB1" w:rsidRPr="00673992">
        <w:rPr>
          <w:rFonts w:ascii="Cambria" w:hAnsi="Cambria" w:cs="Segoe UI"/>
          <w:i/>
          <w:sz w:val="21"/>
          <w:szCs w:val="21"/>
        </w:rPr>
        <w:t>p</w:t>
      </w:r>
      <w:r w:rsidR="006F43F8" w:rsidRPr="00673992">
        <w:rPr>
          <w:rFonts w:ascii="Cambria" w:hAnsi="Cambria" w:cs="Segoe UI"/>
          <w:i/>
          <w:sz w:val="21"/>
          <w:szCs w:val="21"/>
        </w:rPr>
        <w:t>ronajímatel</w:t>
      </w:r>
      <w:r w:rsidRPr="00673992">
        <w:rPr>
          <w:rFonts w:ascii="Cambria" w:hAnsi="Cambria" w:cs="Segoe UI"/>
          <w:i/>
          <w:iCs/>
          <w:sz w:val="21"/>
          <w:szCs w:val="21"/>
        </w:rPr>
        <w:t>“</w:t>
      </w:r>
      <w:r w:rsidR="005911A2" w:rsidRPr="00673992">
        <w:rPr>
          <w:rFonts w:ascii="Cambria" w:hAnsi="Cambria" w:cs="Segoe UI"/>
          <w:i/>
          <w:iCs/>
          <w:sz w:val="21"/>
          <w:szCs w:val="21"/>
        </w:rPr>
        <w:t xml:space="preserve"> nebo „ÚJOP UK“</w:t>
      </w:r>
      <w:r w:rsidRPr="00673992">
        <w:rPr>
          <w:rFonts w:ascii="Cambria" w:hAnsi="Cambria" w:cs="Segoe UI"/>
          <w:i/>
          <w:iCs/>
          <w:sz w:val="21"/>
          <w:szCs w:val="21"/>
        </w:rPr>
        <w:t>)</w:t>
      </w:r>
    </w:p>
    <w:p w14:paraId="4CCB8385" w14:textId="77777777" w:rsidR="00FA0D47" w:rsidRPr="00673992" w:rsidRDefault="00BA5879" w:rsidP="00293DAE">
      <w:pPr>
        <w:spacing w:before="120" w:after="120"/>
        <w:ind w:firstLine="709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a</w:t>
      </w:r>
    </w:p>
    <w:p w14:paraId="3681562A" w14:textId="77777777" w:rsidR="005911A2" w:rsidRPr="00673992" w:rsidRDefault="005911A2" w:rsidP="00293DAE">
      <w:pPr>
        <w:rPr>
          <w:rStyle w:val="Siln"/>
          <w:rFonts w:ascii="Cambria" w:hAnsi="Cambria"/>
          <w:b w:val="0"/>
          <w:bCs w:val="0"/>
          <w:sz w:val="21"/>
          <w:szCs w:val="21"/>
        </w:rPr>
      </w:pPr>
      <w:r w:rsidRPr="00673992">
        <w:rPr>
          <w:rStyle w:val="Siln"/>
          <w:rFonts w:ascii="Cambria" w:hAnsi="Cambria"/>
          <w:sz w:val="21"/>
          <w:szCs w:val="21"/>
          <w:shd w:val="clear" w:color="auto" w:fill="FFFFFF"/>
        </w:rPr>
        <w:t>EKO Gymnázium a SOŠ Multimediálních studií</w:t>
      </w:r>
    </w:p>
    <w:p w14:paraId="1AD362BA" w14:textId="77777777" w:rsidR="005911A2" w:rsidRPr="00673992" w:rsidRDefault="005911A2" w:rsidP="00293DAE">
      <w:pPr>
        <w:rPr>
          <w:rFonts w:ascii="Cambria" w:hAnsi="Cambria"/>
          <w:sz w:val="21"/>
          <w:szCs w:val="21"/>
          <w:shd w:val="clear" w:color="auto" w:fill="FFFFFF"/>
        </w:rPr>
      </w:pPr>
      <w:r w:rsidRPr="00673992">
        <w:rPr>
          <w:rFonts w:ascii="Cambria" w:hAnsi="Cambria"/>
          <w:sz w:val="21"/>
          <w:szCs w:val="21"/>
        </w:rPr>
        <w:t xml:space="preserve">sídlem: </w:t>
      </w:r>
      <w:r w:rsidRPr="00673992">
        <w:rPr>
          <w:rFonts w:ascii="Cambria" w:hAnsi="Cambria"/>
          <w:sz w:val="21"/>
          <w:szCs w:val="21"/>
          <w:shd w:val="clear" w:color="auto" w:fill="FFFFFF"/>
        </w:rPr>
        <w:t>Jiřího náměstí 1/8, 290 01 Poděbrady</w:t>
      </w:r>
    </w:p>
    <w:p w14:paraId="3A7F2867" w14:textId="092D9DD0" w:rsidR="005911A2" w:rsidRPr="00673992" w:rsidRDefault="005911A2" w:rsidP="00293DAE">
      <w:pPr>
        <w:rPr>
          <w:rFonts w:ascii="Cambria" w:hAnsi="Cambria"/>
          <w:sz w:val="21"/>
          <w:szCs w:val="21"/>
        </w:rPr>
      </w:pPr>
      <w:r w:rsidRPr="00673992">
        <w:rPr>
          <w:rFonts w:ascii="Cambria" w:hAnsi="Cambria"/>
          <w:sz w:val="21"/>
          <w:szCs w:val="21"/>
        </w:rPr>
        <w:t xml:space="preserve">zastoupené </w:t>
      </w:r>
      <w:r w:rsidR="00F55ED2" w:rsidRPr="00673992">
        <w:rPr>
          <w:rFonts w:ascii="Cambria" w:hAnsi="Cambria"/>
          <w:sz w:val="21"/>
          <w:szCs w:val="21"/>
        </w:rPr>
        <w:t>Mgr. Radkem Stýblem</w:t>
      </w:r>
      <w:r w:rsidRPr="00673992">
        <w:rPr>
          <w:rFonts w:ascii="Cambria" w:hAnsi="Cambria"/>
          <w:sz w:val="21"/>
          <w:szCs w:val="21"/>
        </w:rPr>
        <w:t xml:space="preserve">, ředitelem </w:t>
      </w:r>
    </w:p>
    <w:p w14:paraId="3B3DBF0D" w14:textId="77777777" w:rsidR="005911A2" w:rsidRPr="00673992" w:rsidRDefault="005911A2" w:rsidP="00293DAE">
      <w:pPr>
        <w:rPr>
          <w:rFonts w:ascii="Cambria" w:hAnsi="Cambria"/>
          <w:sz w:val="21"/>
          <w:szCs w:val="21"/>
        </w:rPr>
      </w:pPr>
      <w:r w:rsidRPr="00673992">
        <w:rPr>
          <w:rFonts w:ascii="Cambria" w:hAnsi="Cambria"/>
          <w:sz w:val="21"/>
          <w:szCs w:val="21"/>
        </w:rPr>
        <w:t>IČO: 629 946 38</w:t>
      </w:r>
    </w:p>
    <w:p w14:paraId="4AD72213" w14:textId="77777777" w:rsidR="00F174BF" w:rsidRPr="00673992" w:rsidRDefault="005911A2" w:rsidP="00293DAE">
      <w:pPr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 w:rsidRPr="00673992">
        <w:rPr>
          <w:rFonts w:ascii="Cambria" w:hAnsi="Cambria"/>
          <w:sz w:val="21"/>
          <w:szCs w:val="21"/>
        </w:rPr>
        <w:t>číslo účtu: 412107584/0600</w:t>
      </w:r>
    </w:p>
    <w:p w14:paraId="3A431043" w14:textId="77777777" w:rsidR="006F43F8" w:rsidRPr="00673992" w:rsidRDefault="006F43F8" w:rsidP="00293DAE">
      <w:pPr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 xml:space="preserve">(dále také jen </w:t>
      </w:r>
      <w:r w:rsidRPr="00673992">
        <w:rPr>
          <w:rFonts w:ascii="Cambria" w:hAnsi="Cambria" w:cs="Segoe UI"/>
          <w:i/>
          <w:sz w:val="21"/>
          <w:szCs w:val="21"/>
        </w:rPr>
        <w:t>„</w:t>
      </w:r>
      <w:r w:rsidR="001E0AB1" w:rsidRPr="00673992">
        <w:rPr>
          <w:rFonts w:ascii="Cambria" w:hAnsi="Cambria" w:cs="Segoe UI"/>
          <w:i/>
          <w:sz w:val="21"/>
          <w:szCs w:val="21"/>
        </w:rPr>
        <w:t>n</w:t>
      </w:r>
      <w:r w:rsidRPr="00673992">
        <w:rPr>
          <w:rFonts w:ascii="Cambria" w:hAnsi="Cambria" w:cs="Segoe UI"/>
          <w:i/>
          <w:sz w:val="21"/>
          <w:szCs w:val="21"/>
        </w:rPr>
        <w:t>ájemce“</w:t>
      </w:r>
      <w:r w:rsidRPr="00673992">
        <w:rPr>
          <w:rFonts w:ascii="Cambria" w:hAnsi="Cambria" w:cs="Segoe UI"/>
          <w:sz w:val="21"/>
          <w:szCs w:val="21"/>
        </w:rPr>
        <w:t>)</w:t>
      </w:r>
    </w:p>
    <w:p w14:paraId="39D3C09E" w14:textId="77777777" w:rsidR="00306474" w:rsidRPr="00673992" w:rsidRDefault="00306474" w:rsidP="00293DAE">
      <w:pPr>
        <w:rPr>
          <w:rFonts w:ascii="Cambria" w:hAnsi="Cambria" w:cs="Segoe UI"/>
          <w:sz w:val="21"/>
          <w:szCs w:val="21"/>
        </w:rPr>
      </w:pPr>
    </w:p>
    <w:p w14:paraId="0B9144EB" w14:textId="77777777" w:rsidR="00306474" w:rsidRPr="00673992" w:rsidRDefault="00306474" w:rsidP="00293DAE">
      <w:pPr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společně též jako „</w:t>
      </w:r>
      <w:r w:rsidRPr="00673992">
        <w:rPr>
          <w:rFonts w:ascii="Cambria" w:hAnsi="Cambria" w:cs="Segoe UI"/>
          <w:b/>
          <w:sz w:val="21"/>
          <w:szCs w:val="21"/>
        </w:rPr>
        <w:t>smluvní strany</w:t>
      </w:r>
      <w:r w:rsidRPr="00673992">
        <w:rPr>
          <w:rFonts w:ascii="Cambria" w:hAnsi="Cambria" w:cs="Segoe UI"/>
          <w:sz w:val="21"/>
          <w:szCs w:val="21"/>
        </w:rPr>
        <w:t>“</w:t>
      </w:r>
    </w:p>
    <w:p w14:paraId="2979B229" w14:textId="77777777" w:rsidR="00E4084D" w:rsidRPr="00673992" w:rsidRDefault="00E4084D" w:rsidP="00293DAE">
      <w:pPr>
        <w:contextualSpacing/>
        <w:rPr>
          <w:rFonts w:ascii="Cambria" w:hAnsi="Cambria" w:cs="Segoe UI"/>
          <w:i/>
          <w:iCs/>
          <w:sz w:val="21"/>
          <w:szCs w:val="21"/>
        </w:rPr>
      </w:pPr>
    </w:p>
    <w:p w14:paraId="3CB49182" w14:textId="7307B3F1" w:rsidR="00BB6D00" w:rsidRPr="00673992" w:rsidRDefault="0011189D" w:rsidP="00293DAE">
      <w:pPr>
        <w:contextualSpacing/>
        <w:jc w:val="center"/>
        <w:rPr>
          <w:rFonts w:ascii="Cambria" w:hAnsi="Cambria" w:cs="Segoe UI"/>
          <w:iCs/>
          <w:sz w:val="21"/>
          <w:szCs w:val="21"/>
        </w:rPr>
      </w:pPr>
      <w:r w:rsidRPr="00673992">
        <w:rPr>
          <w:rFonts w:ascii="Cambria" w:hAnsi="Cambria" w:cs="Segoe UI"/>
          <w:iCs/>
          <w:sz w:val="21"/>
          <w:szCs w:val="21"/>
        </w:rPr>
        <w:t>Smluvní strany</w:t>
      </w:r>
      <w:r w:rsidR="00C426EC" w:rsidRPr="00673992">
        <w:rPr>
          <w:rFonts w:ascii="Cambria" w:hAnsi="Cambria" w:cs="Segoe UI"/>
          <w:iCs/>
          <w:sz w:val="21"/>
          <w:szCs w:val="21"/>
        </w:rPr>
        <w:t xml:space="preserve"> uzav</w:t>
      </w:r>
      <w:r w:rsidRPr="00673992">
        <w:rPr>
          <w:rFonts w:ascii="Cambria" w:hAnsi="Cambria" w:cs="Segoe UI"/>
          <w:iCs/>
          <w:sz w:val="21"/>
          <w:szCs w:val="21"/>
        </w:rPr>
        <w:t xml:space="preserve">írají po vzájemné dohodě tento Dodatek č. </w:t>
      </w:r>
      <w:r w:rsidR="00C5667D" w:rsidRPr="00673992">
        <w:rPr>
          <w:rFonts w:ascii="Cambria" w:hAnsi="Cambria" w:cs="Segoe UI"/>
          <w:iCs/>
          <w:sz w:val="21"/>
          <w:szCs w:val="21"/>
        </w:rPr>
        <w:t>2</w:t>
      </w:r>
      <w:r w:rsidRPr="00673992">
        <w:rPr>
          <w:rFonts w:ascii="Cambria" w:hAnsi="Cambria" w:cs="Segoe UI"/>
          <w:iCs/>
          <w:sz w:val="21"/>
          <w:szCs w:val="21"/>
        </w:rPr>
        <w:t xml:space="preserve"> ke Smlouvě o nájmu prostor </w:t>
      </w:r>
      <w:r w:rsidR="00561532" w:rsidRPr="00673992">
        <w:rPr>
          <w:rFonts w:ascii="Cambria" w:hAnsi="Cambria" w:cs="Segoe UI"/>
          <w:iCs/>
          <w:sz w:val="21"/>
          <w:szCs w:val="21"/>
        </w:rPr>
        <w:t>uzavřené 29. 6. 2021</w:t>
      </w:r>
      <w:r w:rsidR="00BD3573" w:rsidRPr="00673992">
        <w:rPr>
          <w:rFonts w:ascii="Cambria" w:hAnsi="Cambria" w:cs="Segoe UI"/>
          <w:iCs/>
          <w:sz w:val="21"/>
          <w:szCs w:val="21"/>
        </w:rPr>
        <w:t xml:space="preserve"> (dále jen „smlouva“).</w:t>
      </w:r>
    </w:p>
    <w:p w14:paraId="763EEE0F" w14:textId="77777777" w:rsidR="00293DAE" w:rsidRPr="00673992" w:rsidRDefault="00293DAE" w:rsidP="00293DAE">
      <w:pPr>
        <w:contextualSpacing/>
        <w:jc w:val="center"/>
        <w:rPr>
          <w:rFonts w:ascii="Cambria" w:hAnsi="Cambria" w:cs="Segoe UI"/>
          <w:iCs/>
          <w:sz w:val="21"/>
          <w:szCs w:val="21"/>
        </w:rPr>
      </w:pPr>
    </w:p>
    <w:p w14:paraId="673F9A60" w14:textId="77777777" w:rsidR="00FA0D47" w:rsidRPr="00673992" w:rsidRDefault="00BA5879" w:rsidP="00E4084D">
      <w:pPr>
        <w:spacing w:before="120" w:after="120" w:line="276" w:lineRule="auto"/>
        <w:jc w:val="center"/>
        <w:rPr>
          <w:rFonts w:ascii="Cambria" w:hAnsi="Cambria" w:cs="Segoe UI"/>
          <w:b/>
          <w:bCs/>
          <w:sz w:val="21"/>
          <w:szCs w:val="21"/>
        </w:rPr>
      </w:pPr>
      <w:r w:rsidRPr="00673992">
        <w:rPr>
          <w:rFonts w:ascii="Cambria" w:hAnsi="Cambria" w:cs="Segoe UI"/>
          <w:b/>
          <w:bCs/>
          <w:sz w:val="21"/>
          <w:szCs w:val="21"/>
        </w:rPr>
        <w:t xml:space="preserve">II. </w:t>
      </w:r>
      <w:r w:rsidR="00FA0D47" w:rsidRPr="00673992">
        <w:rPr>
          <w:rFonts w:ascii="Cambria" w:hAnsi="Cambria" w:cs="Segoe UI"/>
          <w:b/>
          <w:bCs/>
          <w:sz w:val="21"/>
          <w:szCs w:val="21"/>
        </w:rPr>
        <w:t xml:space="preserve">Předmět </w:t>
      </w:r>
      <w:r w:rsidR="00BB6D00" w:rsidRPr="00673992">
        <w:rPr>
          <w:rFonts w:ascii="Cambria" w:hAnsi="Cambria" w:cs="Segoe UI"/>
          <w:b/>
          <w:bCs/>
          <w:sz w:val="21"/>
          <w:szCs w:val="21"/>
        </w:rPr>
        <w:t>dodatku</w:t>
      </w:r>
    </w:p>
    <w:p w14:paraId="0E12487E" w14:textId="487260BA" w:rsidR="00B0090F" w:rsidRPr="00673992" w:rsidRDefault="006F0888" w:rsidP="00293DAE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 xml:space="preserve">Předmětem tohoto dodatku je nahrazení </w:t>
      </w:r>
      <w:r w:rsidR="00321F10" w:rsidRPr="00673992">
        <w:rPr>
          <w:rFonts w:ascii="Cambria" w:hAnsi="Cambria" w:cs="Segoe UI"/>
          <w:sz w:val="21"/>
          <w:szCs w:val="21"/>
        </w:rPr>
        <w:t xml:space="preserve">textu v </w:t>
      </w:r>
      <w:r w:rsidRPr="00673992">
        <w:rPr>
          <w:rFonts w:ascii="Cambria" w:hAnsi="Cambria" w:cs="Segoe UI"/>
          <w:sz w:val="21"/>
          <w:szCs w:val="21"/>
        </w:rPr>
        <w:t>bodu 5.1. článku V. smlouvy, kdy nové znění</w:t>
      </w:r>
      <w:r w:rsidR="00C5667D" w:rsidRPr="00673992">
        <w:rPr>
          <w:rFonts w:ascii="Cambria" w:hAnsi="Cambria" w:cs="Segoe UI"/>
          <w:sz w:val="21"/>
          <w:szCs w:val="21"/>
        </w:rPr>
        <w:t xml:space="preserve"> bodu 5.1. je následující:</w:t>
      </w:r>
    </w:p>
    <w:p w14:paraId="6E73C7A9" w14:textId="49FF7E0C" w:rsidR="00B0090F" w:rsidRPr="00673992" w:rsidRDefault="00C5667D" w:rsidP="006F0888">
      <w:pPr>
        <w:spacing w:line="276" w:lineRule="auto"/>
        <w:ind w:left="709" w:hanging="1"/>
        <w:jc w:val="both"/>
        <w:rPr>
          <w:rFonts w:asciiTheme="majorHAnsi" w:hAnsiTheme="majorHAnsi"/>
          <w:b/>
          <w:sz w:val="21"/>
          <w:szCs w:val="21"/>
        </w:rPr>
      </w:pPr>
      <w:r w:rsidRPr="00673992">
        <w:rPr>
          <w:rFonts w:asciiTheme="majorHAnsi" w:hAnsiTheme="majorHAnsi"/>
          <w:sz w:val="21"/>
          <w:szCs w:val="21"/>
        </w:rPr>
        <w:t>Nájemní vztah se sjednává na dobu určitou od</w:t>
      </w:r>
      <w:r w:rsidRPr="00673992">
        <w:rPr>
          <w:rFonts w:asciiTheme="majorHAnsi" w:hAnsiTheme="majorHAnsi"/>
          <w:b/>
          <w:sz w:val="21"/>
          <w:szCs w:val="21"/>
        </w:rPr>
        <w:t xml:space="preserve"> 1. 8. 2024 </w:t>
      </w:r>
      <w:r w:rsidRPr="00673992">
        <w:rPr>
          <w:rFonts w:asciiTheme="majorHAnsi" w:hAnsiTheme="majorHAnsi"/>
          <w:sz w:val="21"/>
          <w:szCs w:val="21"/>
        </w:rPr>
        <w:t>do</w:t>
      </w:r>
      <w:r w:rsidRPr="00673992">
        <w:rPr>
          <w:rFonts w:asciiTheme="majorHAnsi" w:hAnsiTheme="majorHAnsi"/>
          <w:b/>
          <w:sz w:val="21"/>
          <w:szCs w:val="21"/>
        </w:rPr>
        <w:t xml:space="preserve"> 3</w:t>
      </w:r>
      <w:r w:rsidR="00380119" w:rsidRPr="00673992">
        <w:rPr>
          <w:rFonts w:asciiTheme="majorHAnsi" w:hAnsiTheme="majorHAnsi"/>
          <w:b/>
          <w:sz w:val="21"/>
          <w:szCs w:val="21"/>
        </w:rPr>
        <w:t>0</w:t>
      </w:r>
      <w:r w:rsidRPr="00673992">
        <w:rPr>
          <w:rFonts w:asciiTheme="majorHAnsi" w:hAnsiTheme="majorHAnsi"/>
          <w:b/>
          <w:sz w:val="21"/>
          <w:szCs w:val="21"/>
        </w:rPr>
        <w:t xml:space="preserve">. </w:t>
      </w:r>
      <w:r w:rsidR="00380119" w:rsidRPr="00673992">
        <w:rPr>
          <w:rFonts w:asciiTheme="majorHAnsi" w:hAnsiTheme="majorHAnsi"/>
          <w:b/>
          <w:sz w:val="21"/>
          <w:szCs w:val="21"/>
        </w:rPr>
        <w:t>11</w:t>
      </w:r>
      <w:r w:rsidRPr="00673992">
        <w:rPr>
          <w:rFonts w:asciiTheme="majorHAnsi" w:hAnsiTheme="majorHAnsi"/>
          <w:b/>
          <w:sz w:val="21"/>
          <w:szCs w:val="21"/>
        </w:rPr>
        <w:t>. 202</w:t>
      </w:r>
      <w:r w:rsidR="00380119" w:rsidRPr="00673992">
        <w:rPr>
          <w:rFonts w:asciiTheme="majorHAnsi" w:hAnsiTheme="majorHAnsi"/>
          <w:b/>
          <w:sz w:val="21"/>
          <w:szCs w:val="21"/>
        </w:rPr>
        <w:t>4</w:t>
      </w:r>
      <w:r w:rsidRPr="00673992">
        <w:rPr>
          <w:rFonts w:asciiTheme="majorHAnsi" w:hAnsiTheme="majorHAnsi"/>
          <w:color w:val="000000"/>
          <w:sz w:val="21"/>
          <w:szCs w:val="21"/>
        </w:rPr>
        <w:t xml:space="preserve">. </w:t>
      </w:r>
      <w:r w:rsidR="006F0888" w:rsidRPr="00673992">
        <w:rPr>
          <w:rFonts w:asciiTheme="majorHAnsi" w:hAnsiTheme="majorHAnsi"/>
          <w:color w:val="000000"/>
          <w:sz w:val="21"/>
          <w:szCs w:val="21"/>
        </w:rPr>
        <w:t>Mimo důvody uvedené v bodech 3.7. může být smlouva ukončena též bez udání důvodu jednou se smluvních stran s tříměsíční výpovědní lhůtou.</w:t>
      </w:r>
    </w:p>
    <w:p w14:paraId="6ABF9FF1" w14:textId="77777777" w:rsidR="00E4084D" w:rsidRPr="00673992" w:rsidRDefault="00E4084D" w:rsidP="00293DAE">
      <w:pPr>
        <w:spacing w:line="276" w:lineRule="auto"/>
        <w:ind w:firstLine="708"/>
        <w:jc w:val="both"/>
        <w:rPr>
          <w:rFonts w:asciiTheme="majorHAnsi" w:hAnsiTheme="majorHAnsi"/>
          <w:b/>
          <w:sz w:val="21"/>
          <w:szCs w:val="21"/>
        </w:rPr>
      </w:pPr>
    </w:p>
    <w:p w14:paraId="5467E300" w14:textId="77777777" w:rsidR="009A3043" w:rsidRPr="00673992" w:rsidRDefault="00BB6D00" w:rsidP="00E4084D">
      <w:pPr>
        <w:spacing w:before="120" w:after="120" w:line="276" w:lineRule="auto"/>
        <w:jc w:val="center"/>
        <w:rPr>
          <w:rFonts w:ascii="Cambria" w:hAnsi="Cambria" w:cs="Segoe UI"/>
          <w:b/>
          <w:bCs/>
          <w:sz w:val="21"/>
          <w:szCs w:val="21"/>
        </w:rPr>
      </w:pPr>
      <w:r w:rsidRPr="00673992">
        <w:rPr>
          <w:rFonts w:ascii="Cambria" w:hAnsi="Cambria" w:cs="Segoe UI"/>
          <w:b/>
          <w:bCs/>
          <w:sz w:val="21"/>
          <w:szCs w:val="21"/>
        </w:rPr>
        <w:t>I</w:t>
      </w:r>
      <w:r w:rsidR="00BA5879" w:rsidRPr="00673992">
        <w:rPr>
          <w:rFonts w:ascii="Cambria" w:hAnsi="Cambria" w:cs="Segoe UI"/>
          <w:b/>
          <w:bCs/>
          <w:sz w:val="21"/>
          <w:szCs w:val="21"/>
        </w:rPr>
        <w:t>I</w:t>
      </w:r>
      <w:r w:rsidR="00580364" w:rsidRPr="00673992">
        <w:rPr>
          <w:rFonts w:ascii="Cambria" w:hAnsi="Cambria" w:cs="Segoe UI"/>
          <w:b/>
          <w:bCs/>
          <w:sz w:val="21"/>
          <w:szCs w:val="21"/>
        </w:rPr>
        <w:t>I</w:t>
      </w:r>
      <w:r w:rsidR="00BA5879" w:rsidRPr="00673992">
        <w:rPr>
          <w:rFonts w:ascii="Cambria" w:hAnsi="Cambria" w:cs="Segoe UI"/>
          <w:b/>
          <w:bCs/>
          <w:sz w:val="21"/>
          <w:szCs w:val="21"/>
        </w:rPr>
        <w:t xml:space="preserve">. </w:t>
      </w:r>
      <w:r w:rsidR="009A3043" w:rsidRPr="00673992">
        <w:rPr>
          <w:rFonts w:ascii="Cambria" w:hAnsi="Cambria" w:cs="Segoe UI"/>
          <w:b/>
          <w:bCs/>
          <w:sz w:val="21"/>
          <w:szCs w:val="21"/>
        </w:rPr>
        <w:t>Závěrečná ujednání</w:t>
      </w:r>
    </w:p>
    <w:p w14:paraId="307C59E8" w14:textId="77777777" w:rsidR="00B0090F" w:rsidRPr="00673992" w:rsidRDefault="00BD3573" w:rsidP="00293DAE">
      <w:pPr>
        <w:pStyle w:val="Odstavecseseznamem"/>
        <w:numPr>
          <w:ilvl w:val="1"/>
          <w:numId w:val="19"/>
        </w:numPr>
        <w:spacing w:line="276" w:lineRule="auto"/>
        <w:ind w:left="709" w:hanging="709"/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Ostatní ujednání smlouvy zůstávají v platnosti beze změny.</w:t>
      </w:r>
    </w:p>
    <w:p w14:paraId="2D91EA21" w14:textId="77777777" w:rsidR="00B0090F" w:rsidRPr="00673992" w:rsidRDefault="009A3043" w:rsidP="00293DAE">
      <w:pPr>
        <w:pStyle w:val="Odstavecseseznamem"/>
        <w:numPr>
          <w:ilvl w:val="1"/>
          <w:numId w:val="19"/>
        </w:numPr>
        <w:spacing w:line="276" w:lineRule="auto"/>
        <w:ind w:left="709" w:hanging="709"/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T</w:t>
      </w:r>
      <w:r w:rsidR="00BB6D00" w:rsidRPr="00673992">
        <w:rPr>
          <w:rFonts w:ascii="Cambria" w:hAnsi="Cambria" w:cs="Segoe UI"/>
          <w:sz w:val="21"/>
          <w:szCs w:val="21"/>
        </w:rPr>
        <w:t>en</w:t>
      </w:r>
      <w:r w:rsidRPr="00673992">
        <w:rPr>
          <w:rFonts w:ascii="Cambria" w:hAnsi="Cambria" w:cs="Segoe UI"/>
          <w:sz w:val="21"/>
          <w:szCs w:val="21"/>
        </w:rPr>
        <w:t xml:space="preserve">to </w:t>
      </w:r>
      <w:r w:rsidR="00BD3573" w:rsidRPr="00673992">
        <w:rPr>
          <w:rFonts w:ascii="Cambria" w:hAnsi="Cambria" w:cs="Segoe UI"/>
          <w:sz w:val="21"/>
          <w:szCs w:val="21"/>
        </w:rPr>
        <w:t>d</w:t>
      </w:r>
      <w:r w:rsidR="00BB6D00" w:rsidRPr="00673992">
        <w:rPr>
          <w:rFonts w:ascii="Cambria" w:hAnsi="Cambria" w:cs="Segoe UI"/>
          <w:sz w:val="21"/>
          <w:szCs w:val="21"/>
        </w:rPr>
        <w:t>odatek</w:t>
      </w:r>
      <w:r w:rsidRPr="00673992">
        <w:rPr>
          <w:rFonts w:ascii="Cambria" w:hAnsi="Cambria" w:cs="Segoe UI"/>
          <w:sz w:val="21"/>
          <w:szCs w:val="21"/>
        </w:rPr>
        <w:t xml:space="preserve"> se vyhotovuje ve dvo</w:t>
      </w:r>
      <w:r w:rsidR="00661A92" w:rsidRPr="00673992">
        <w:rPr>
          <w:rFonts w:ascii="Cambria" w:hAnsi="Cambria" w:cs="Segoe UI"/>
          <w:sz w:val="21"/>
          <w:szCs w:val="21"/>
        </w:rPr>
        <w:t xml:space="preserve">u </w:t>
      </w:r>
      <w:r w:rsidR="00894546" w:rsidRPr="00673992">
        <w:rPr>
          <w:rFonts w:ascii="Cambria" w:hAnsi="Cambria" w:cs="Segoe UI"/>
          <w:sz w:val="21"/>
          <w:szCs w:val="21"/>
        </w:rPr>
        <w:t xml:space="preserve">stejnopisech </w:t>
      </w:r>
      <w:r w:rsidR="00661A92" w:rsidRPr="00673992">
        <w:rPr>
          <w:rFonts w:ascii="Cambria" w:hAnsi="Cambria" w:cs="Segoe UI"/>
          <w:sz w:val="21"/>
          <w:szCs w:val="21"/>
        </w:rPr>
        <w:t>s platností originál</w:t>
      </w:r>
      <w:r w:rsidRPr="00673992">
        <w:rPr>
          <w:rFonts w:ascii="Cambria" w:hAnsi="Cambria" w:cs="Segoe UI"/>
          <w:sz w:val="21"/>
          <w:szCs w:val="21"/>
        </w:rPr>
        <w:t>u, z nic</w:t>
      </w:r>
      <w:r w:rsidR="00661A92" w:rsidRPr="00673992">
        <w:rPr>
          <w:rFonts w:ascii="Cambria" w:hAnsi="Cambria" w:cs="Segoe UI"/>
          <w:sz w:val="21"/>
          <w:szCs w:val="21"/>
        </w:rPr>
        <w:t xml:space="preserve">hž </w:t>
      </w:r>
      <w:r w:rsidR="00894546" w:rsidRPr="00673992">
        <w:rPr>
          <w:rFonts w:ascii="Cambria" w:hAnsi="Cambria" w:cs="Segoe UI"/>
          <w:sz w:val="21"/>
          <w:szCs w:val="21"/>
        </w:rPr>
        <w:t>každá smluvní strana obdrží po jednom.</w:t>
      </w:r>
    </w:p>
    <w:p w14:paraId="51CFCD74" w14:textId="77777777" w:rsidR="006760F8" w:rsidRPr="00673992" w:rsidRDefault="00BB6D00" w:rsidP="00293DAE">
      <w:pPr>
        <w:pStyle w:val="Odstavecseseznamem"/>
        <w:numPr>
          <w:ilvl w:val="1"/>
          <w:numId w:val="19"/>
        </w:numPr>
        <w:spacing w:line="276" w:lineRule="auto"/>
        <w:ind w:left="709" w:hanging="709"/>
        <w:jc w:val="both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 xml:space="preserve">Tento </w:t>
      </w:r>
      <w:r w:rsidR="00E4084D" w:rsidRPr="00673992">
        <w:rPr>
          <w:rFonts w:ascii="Cambria" w:hAnsi="Cambria" w:cs="Segoe UI"/>
          <w:sz w:val="21"/>
          <w:szCs w:val="21"/>
        </w:rPr>
        <w:t>d</w:t>
      </w:r>
      <w:r w:rsidRPr="00673992">
        <w:rPr>
          <w:rFonts w:ascii="Cambria" w:hAnsi="Cambria" w:cs="Segoe UI"/>
          <w:sz w:val="21"/>
          <w:szCs w:val="21"/>
        </w:rPr>
        <w:t>odatek</w:t>
      </w:r>
      <w:r w:rsidR="009A3043" w:rsidRPr="00673992">
        <w:rPr>
          <w:rFonts w:ascii="Cambria" w:hAnsi="Cambria" w:cs="Segoe UI"/>
          <w:sz w:val="21"/>
          <w:szCs w:val="21"/>
        </w:rPr>
        <w:t xml:space="preserve"> nabývá </w:t>
      </w:r>
      <w:r w:rsidR="006760F8" w:rsidRPr="00673992">
        <w:rPr>
          <w:rFonts w:ascii="Cambria" w:hAnsi="Cambria" w:cs="Segoe UI"/>
          <w:sz w:val="21"/>
          <w:szCs w:val="21"/>
        </w:rPr>
        <w:t>platnosti dnem podpisu oprávněnými zástupci smluvních stran a účinnosti dnem zveřejnění v registru smluv.</w:t>
      </w:r>
    </w:p>
    <w:p w14:paraId="71EB5255" w14:textId="77777777" w:rsidR="00673992" w:rsidRDefault="00673992" w:rsidP="00293DAE">
      <w:pPr>
        <w:spacing w:line="276" w:lineRule="auto"/>
        <w:rPr>
          <w:rFonts w:ascii="Cambria" w:hAnsi="Cambria" w:cs="Segoe UI"/>
          <w:sz w:val="21"/>
          <w:szCs w:val="21"/>
        </w:rPr>
      </w:pPr>
    </w:p>
    <w:p w14:paraId="1C75340A" w14:textId="77777777" w:rsidR="00673992" w:rsidRDefault="00673992" w:rsidP="00293DAE">
      <w:pPr>
        <w:spacing w:line="276" w:lineRule="auto"/>
        <w:rPr>
          <w:rFonts w:ascii="Cambria" w:hAnsi="Cambria" w:cs="Segoe UI"/>
          <w:sz w:val="21"/>
          <w:szCs w:val="21"/>
        </w:rPr>
      </w:pPr>
    </w:p>
    <w:p w14:paraId="6A276FEE" w14:textId="71800EAE" w:rsidR="009A3043" w:rsidRPr="00673992" w:rsidRDefault="00661A92" w:rsidP="00293DAE">
      <w:pPr>
        <w:spacing w:line="276" w:lineRule="auto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V Pr</w:t>
      </w:r>
      <w:r w:rsidR="009A3043" w:rsidRPr="00673992">
        <w:rPr>
          <w:rFonts w:ascii="Cambria" w:hAnsi="Cambria" w:cs="Segoe UI"/>
          <w:sz w:val="21"/>
          <w:szCs w:val="21"/>
        </w:rPr>
        <w:t>aze dne</w:t>
      </w:r>
      <w:r w:rsidR="00980A00" w:rsidRPr="00673992">
        <w:rPr>
          <w:rFonts w:ascii="Cambria" w:hAnsi="Cambria" w:cs="Segoe UI"/>
          <w:sz w:val="21"/>
          <w:szCs w:val="21"/>
        </w:rPr>
        <w:t xml:space="preserve"> ...................................</w:t>
      </w:r>
      <w:r w:rsidR="00225BC5" w:rsidRPr="00673992">
        <w:rPr>
          <w:rFonts w:ascii="Cambria" w:hAnsi="Cambria" w:cs="Segoe UI"/>
          <w:sz w:val="21"/>
          <w:szCs w:val="21"/>
        </w:rPr>
        <w:t xml:space="preserve"> </w:t>
      </w:r>
      <w:r w:rsidR="000B1660" w:rsidRPr="00673992">
        <w:rPr>
          <w:rFonts w:ascii="Cambria" w:hAnsi="Cambria" w:cs="Segoe UI"/>
          <w:sz w:val="21"/>
          <w:szCs w:val="21"/>
        </w:rPr>
        <w:tab/>
      </w:r>
      <w:r w:rsidR="001C6B11" w:rsidRPr="00673992">
        <w:rPr>
          <w:rFonts w:ascii="Cambria" w:hAnsi="Cambria" w:cs="Segoe UI"/>
          <w:sz w:val="21"/>
          <w:szCs w:val="21"/>
        </w:rPr>
        <w:tab/>
      </w:r>
      <w:r w:rsidR="001C6B11" w:rsidRPr="00673992">
        <w:rPr>
          <w:rFonts w:ascii="Cambria" w:hAnsi="Cambria" w:cs="Segoe UI"/>
          <w:sz w:val="21"/>
          <w:szCs w:val="21"/>
        </w:rPr>
        <w:tab/>
      </w:r>
      <w:r w:rsidR="003C57C6" w:rsidRPr="00673992">
        <w:rPr>
          <w:rFonts w:ascii="Cambria" w:hAnsi="Cambria" w:cs="Segoe UI"/>
          <w:sz w:val="21"/>
          <w:szCs w:val="21"/>
        </w:rPr>
        <w:tab/>
      </w:r>
      <w:r w:rsidR="00755962">
        <w:rPr>
          <w:rFonts w:ascii="Cambria" w:hAnsi="Cambria" w:cs="Segoe UI"/>
          <w:sz w:val="21"/>
          <w:szCs w:val="21"/>
        </w:rPr>
        <w:t xml:space="preserve">       </w:t>
      </w:r>
      <w:r w:rsidR="009A3043" w:rsidRPr="00673992">
        <w:rPr>
          <w:rFonts w:ascii="Cambria" w:hAnsi="Cambria" w:cs="Segoe UI"/>
          <w:sz w:val="21"/>
          <w:szCs w:val="21"/>
        </w:rPr>
        <w:t>V </w:t>
      </w:r>
      <w:r w:rsidR="00E4084D" w:rsidRPr="00673992">
        <w:rPr>
          <w:rFonts w:ascii="Cambria" w:hAnsi="Cambria" w:cs="Segoe UI"/>
          <w:sz w:val="21"/>
          <w:szCs w:val="21"/>
        </w:rPr>
        <w:t>.......................................</w:t>
      </w:r>
      <w:r w:rsidR="001E0AB1" w:rsidRPr="00673992">
        <w:rPr>
          <w:rFonts w:ascii="Cambria" w:hAnsi="Cambria" w:cs="Segoe UI"/>
          <w:sz w:val="21"/>
          <w:szCs w:val="21"/>
        </w:rPr>
        <w:t xml:space="preserve"> </w:t>
      </w:r>
      <w:r w:rsidR="009A3043" w:rsidRPr="00673992">
        <w:rPr>
          <w:rFonts w:ascii="Cambria" w:hAnsi="Cambria" w:cs="Segoe UI"/>
          <w:sz w:val="21"/>
          <w:szCs w:val="21"/>
        </w:rPr>
        <w:t>dne</w:t>
      </w:r>
      <w:r w:rsidR="00EC59F7" w:rsidRPr="00673992">
        <w:rPr>
          <w:rFonts w:ascii="Cambria" w:hAnsi="Cambria" w:cs="Segoe UI"/>
          <w:sz w:val="21"/>
          <w:szCs w:val="21"/>
        </w:rPr>
        <w:t xml:space="preserve"> </w:t>
      </w:r>
      <w:r w:rsidR="001E0AB1" w:rsidRPr="00673992">
        <w:rPr>
          <w:rFonts w:ascii="Cambria" w:hAnsi="Cambria" w:cs="Segoe UI"/>
          <w:sz w:val="21"/>
          <w:szCs w:val="21"/>
        </w:rPr>
        <w:t>...................................</w:t>
      </w:r>
    </w:p>
    <w:p w14:paraId="05FDE3BE" w14:textId="77777777" w:rsidR="00661A92" w:rsidRPr="00673992" w:rsidRDefault="00661A92" w:rsidP="00293DAE">
      <w:pPr>
        <w:spacing w:line="276" w:lineRule="auto"/>
        <w:rPr>
          <w:rFonts w:ascii="Cambria" w:hAnsi="Cambria" w:cs="Segoe UI"/>
          <w:sz w:val="21"/>
          <w:szCs w:val="21"/>
        </w:rPr>
      </w:pPr>
    </w:p>
    <w:p w14:paraId="2B40EE7F" w14:textId="77777777" w:rsidR="00980A00" w:rsidRPr="00673992" w:rsidRDefault="00980A00" w:rsidP="00293DAE">
      <w:pPr>
        <w:spacing w:line="276" w:lineRule="auto"/>
        <w:rPr>
          <w:rFonts w:ascii="Cambria" w:hAnsi="Cambria" w:cs="Segoe UI"/>
          <w:sz w:val="21"/>
          <w:szCs w:val="21"/>
        </w:rPr>
      </w:pPr>
    </w:p>
    <w:p w14:paraId="3A9F96B0" w14:textId="0D3CF153" w:rsidR="00225BC5" w:rsidRPr="00673992" w:rsidRDefault="00225BC5" w:rsidP="00225BC5">
      <w:pPr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______________________________</w:t>
      </w:r>
      <w:r w:rsidR="00980A00" w:rsidRPr="00673992">
        <w:rPr>
          <w:rFonts w:ascii="Cambria" w:hAnsi="Cambria" w:cs="Segoe UI"/>
          <w:sz w:val="21"/>
          <w:szCs w:val="21"/>
        </w:rPr>
        <w:t>_____</w:t>
      </w:r>
      <w:r w:rsidRPr="00673992">
        <w:rPr>
          <w:rFonts w:ascii="Cambria" w:hAnsi="Cambria" w:cs="Segoe UI"/>
          <w:sz w:val="21"/>
          <w:szCs w:val="21"/>
        </w:rPr>
        <w:t>_____</w:t>
      </w:r>
      <w:r w:rsidRPr="00673992">
        <w:rPr>
          <w:rFonts w:ascii="Cambria" w:hAnsi="Cambria" w:cs="Segoe UI"/>
          <w:sz w:val="21"/>
          <w:szCs w:val="21"/>
        </w:rPr>
        <w:tab/>
      </w:r>
      <w:r w:rsidRPr="00673992">
        <w:rPr>
          <w:rFonts w:ascii="Cambria" w:hAnsi="Cambria" w:cs="Segoe UI"/>
          <w:sz w:val="21"/>
          <w:szCs w:val="21"/>
        </w:rPr>
        <w:tab/>
      </w:r>
      <w:r w:rsidRPr="00673992">
        <w:rPr>
          <w:rFonts w:ascii="Cambria" w:hAnsi="Cambria" w:cs="Segoe UI"/>
          <w:sz w:val="21"/>
          <w:szCs w:val="21"/>
        </w:rPr>
        <w:tab/>
      </w:r>
      <w:r w:rsidRPr="00673992">
        <w:rPr>
          <w:rFonts w:ascii="Cambria" w:hAnsi="Cambria" w:cs="Segoe UI"/>
          <w:sz w:val="21"/>
          <w:szCs w:val="21"/>
        </w:rPr>
        <w:tab/>
      </w:r>
      <w:r w:rsidR="00755962">
        <w:rPr>
          <w:rFonts w:ascii="Cambria" w:hAnsi="Cambria" w:cs="Segoe UI"/>
          <w:sz w:val="21"/>
          <w:szCs w:val="21"/>
        </w:rPr>
        <w:t xml:space="preserve">     </w:t>
      </w:r>
      <w:r w:rsidRPr="00673992">
        <w:rPr>
          <w:rFonts w:ascii="Cambria" w:hAnsi="Cambria" w:cs="Segoe UI"/>
          <w:sz w:val="21"/>
          <w:szCs w:val="21"/>
        </w:rPr>
        <w:t>______________________</w:t>
      </w:r>
      <w:r w:rsidR="00980A00" w:rsidRPr="00673992">
        <w:rPr>
          <w:rFonts w:ascii="Cambria" w:hAnsi="Cambria" w:cs="Segoe UI"/>
          <w:sz w:val="21"/>
          <w:szCs w:val="21"/>
        </w:rPr>
        <w:t>___</w:t>
      </w:r>
      <w:r w:rsidRPr="00673992">
        <w:rPr>
          <w:rFonts w:ascii="Cambria" w:hAnsi="Cambria" w:cs="Segoe UI"/>
          <w:sz w:val="21"/>
          <w:szCs w:val="21"/>
        </w:rPr>
        <w:t>_______________</w:t>
      </w:r>
    </w:p>
    <w:p w14:paraId="17649FCD" w14:textId="1B6515A2" w:rsidR="00225BC5" w:rsidRPr="00673992" w:rsidRDefault="001E0AB1" w:rsidP="00661A92">
      <w:pPr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>PhDr. Dana Hůlková Nývltová, Ph.D</w:t>
      </w:r>
      <w:r w:rsidR="00225BC5" w:rsidRPr="00673992">
        <w:rPr>
          <w:rFonts w:ascii="Cambria" w:hAnsi="Cambria" w:cs="Segoe UI"/>
          <w:sz w:val="21"/>
          <w:szCs w:val="21"/>
        </w:rPr>
        <w:tab/>
      </w:r>
      <w:r w:rsidR="00225BC5" w:rsidRPr="00673992">
        <w:rPr>
          <w:rFonts w:ascii="Cambria" w:hAnsi="Cambria" w:cs="Segoe UI"/>
          <w:sz w:val="21"/>
          <w:szCs w:val="21"/>
        </w:rPr>
        <w:tab/>
      </w:r>
      <w:r w:rsidR="00225BC5" w:rsidRPr="00673992">
        <w:rPr>
          <w:rFonts w:ascii="Cambria" w:hAnsi="Cambria" w:cs="Segoe UI"/>
          <w:sz w:val="21"/>
          <w:szCs w:val="21"/>
        </w:rPr>
        <w:tab/>
      </w:r>
      <w:r w:rsidR="006F43F8" w:rsidRPr="00673992">
        <w:rPr>
          <w:rFonts w:ascii="Cambria" w:hAnsi="Cambria" w:cs="Segoe UI"/>
          <w:sz w:val="21"/>
          <w:szCs w:val="21"/>
        </w:rPr>
        <w:t xml:space="preserve">           </w:t>
      </w:r>
      <w:r w:rsidR="00755962">
        <w:rPr>
          <w:rFonts w:ascii="Cambria" w:hAnsi="Cambria" w:cs="Segoe UI"/>
          <w:sz w:val="21"/>
          <w:szCs w:val="21"/>
        </w:rPr>
        <w:tab/>
      </w:r>
      <w:r w:rsidR="00755962">
        <w:rPr>
          <w:rFonts w:ascii="Cambria" w:hAnsi="Cambria" w:cs="Segoe UI"/>
          <w:sz w:val="21"/>
          <w:szCs w:val="21"/>
        </w:rPr>
        <w:tab/>
        <w:t xml:space="preserve">     Mgr. Radek Stýblo</w:t>
      </w:r>
    </w:p>
    <w:p w14:paraId="0A53485A" w14:textId="63F28211" w:rsidR="00FA0D47" w:rsidRPr="00673992" w:rsidRDefault="00661A92" w:rsidP="00E4084D">
      <w:pPr>
        <w:ind w:firstLine="708"/>
        <w:rPr>
          <w:rFonts w:ascii="Cambria" w:hAnsi="Cambria" w:cs="Segoe UI"/>
          <w:sz w:val="21"/>
          <w:szCs w:val="21"/>
        </w:rPr>
      </w:pPr>
      <w:r w:rsidRPr="00673992">
        <w:rPr>
          <w:rFonts w:ascii="Cambria" w:hAnsi="Cambria" w:cs="Segoe UI"/>
          <w:sz w:val="21"/>
          <w:szCs w:val="21"/>
        </w:rPr>
        <w:t xml:space="preserve"> </w:t>
      </w:r>
      <w:r w:rsidR="00225BC5" w:rsidRPr="00673992">
        <w:rPr>
          <w:rFonts w:ascii="Cambria" w:hAnsi="Cambria" w:cs="Segoe UI"/>
          <w:sz w:val="21"/>
          <w:szCs w:val="21"/>
        </w:rPr>
        <w:t xml:space="preserve">  za </w:t>
      </w:r>
      <w:r w:rsidR="001E0AB1" w:rsidRPr="00673992">
        <w:rPr>
          <w:rFonts w:ascii="Cambria" w:hAnsi="Cambria" w:cs="Segoe UI"/>
          <w:sz w:val="21"/>
          <w:szCs w:val="21"/>
        </w:rPr>
        <w:t>pronajímatele</w:t>
      </w:r>
      <w:r w:rsidR="00EA03EB" w:rsidRPr="00673992">
        <w:rPr>
          <w:rFonts w:ascii="Cambria" w:hAnsi="Cambria" w:cs="Segoe UI"/>
          <w:sz w:val="21"/>
          <w:szCs w:val="21"/>
        </w:rPr>
        <w:tab/>
      </w:r>
      <w:r w:rsidR="00EA03EB" w:rsidRPr="00673992">
        <w:rPr>
          <w:rFonts w:ascii="Cambria" w:hAnsi="Cambria" w:cs="Segoe UI"/>
          <w:sz w:val="21"/>
          <w:szCs w:val="21"/>
        </w:rPr>
        <w:tab/>
      </w:r>
      <w:r w:rsidR="00EA03EB" w:rsidRPr="00673992">
        <w:rPr>
          <w:rFonts w:ascii="Cambria" w:hAnsi="Cambria" w:cs="Segoe UI"/>
          <w:sz w:val="21"/>
          <w:szCs w:val="21"/>
        </w:rPr>
        <w:tab/>
      </w:r>
      <w:r w:rsidR="00EA03EB" w:rsidRPr="00673992">
        <w:rPr>
          <w:rFonts w:ascii="Cambria" w:hAnsi="Cambria" w:cs="Segoe UI"/>
          <w:sz w:val="21"/>
          <w:szCs w:val="21"/>
        </w:rPr>
        <w:tab/>
      </w:r>
      <w:r w:rsidR="00EA03EB" w:rsidRPr="00673992">
        <w:rPr>
          <w:rFonts w:ascii="Cambria" w:hAnsi="Cambria" w:cs="Segoe UI"/>
          <w:sz w:val="21"/>
          <w:szCs w:val="21"/>
        </w:rPr>
        <w:tab/>
      </w:r>
      <w:r w:rsidR="00225BC5" w:rsidRPr="00673992">
        <w:rPr>
          <w:rFonts w:ascii="Cambria" w:hAnsi="Cambria" w:cs="Segoe UI"/>
          <w:sz w:val="21"/>
          <w:szCs w:val="21"/>
        </w:rPr>
        <w:t xml:space="preserve">                 </w:t>
      </w:r>
      <w:r w:rsidR="001E0AB1" w:rsidRPr="00673992">
        <w:rPr>
          <w:rFonts w:ascii="Cambria" w:hAnsi="Cambria" w:cs="Segoe UI"/>
          <w:sz w:val="21"/>
          <w:szCs w:val="21"/>
        </w:rPr>
        <w:t xml:space="preserve">    </w:t>
      </w:r>
      <w:r w:rsidR="00755962">
        <w:rPr>
          <w:rFonts w:ascii="Cambria" w:hAnsi="Cambria" w:cs="Segoe UI"/>
          <w:sz w:val="21"/>
          <w:szCs w:val="21"/>
        </w:rPr>
        <w:t xml:space="preserve">     </w:t>
      </w:r>
      <w:r w:rsidR="00EA03EB" w:rsidRPr="00673992">
        <w:rPr>
          <w:rFonts w:ascii="Cambria" w:hAnsi="Cambria" w:cs="Segoe UI"/>
          <w:sz w:val="21"/>
          <w:szCs w:val="21"/>
        </w:rPr>
        <w:t xml:space="preserve">za </w:t>
      </w:r>
      <w:r w:rsidR="001E0AB1" w:rsidRPr="00673992">
        <w:rPr>
          <w:rFonts w:ascii="Cambria" w:hAnsi="Cambria" w:cs="Segoe UI"/>
          <w:sz w:val="21"/>
          <w:szCs w:val="21"/>
        </w:rPr>
        <w:t>nájemce</w:t>
      </w:r>
    </w:p>
    <w:sectPr w:rsidR="00FA0D47" w:rsidRPr="00673992" w:rsidSect="00980A00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4227" w14:textId="77777777" w:rsidR="00834F27" w:rsidRDefault="00834F27" w:rsidP="00225BC5">
      <w:r>
        <w:separator/>
      </w:r>
    </w:p>
  </w:endnote>
  <w:endnote w:type="continuationSeparator" w:id="0">
    <w:p w14:paraId="13598AE2" w14:textId="77777777" w:rsidR="00834F27" w:rsidRDefault="00834F27" w:rsidP="0022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-150859839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400986472"/>
          <w:docPartObj>
            <w:docPartGallery w:val="Page Numbers (Top of Page)"/>
            <w:docPartUnique/>
          </w:docPartObj>
        </w:sdtPr>
        <w:sdtEndPr/>
        <w:sdtContent>
          <w:p w14:paraId="2752BFF9" w14:textId="77777777" w:rsidR="00225BC5" w:rsidRPr="00E4084D" w:rsidRDefault="00225BC5">
            <w:pPr>
              <w:pStyle w:val="Zpat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4084D">
              <w:rPr>
                <w:rFonts w:ascii="Calibri" w:hAnsi="Calibri" w:cs="Calibri"/>
                <w:sz w:val="16"/>
                <w:szCs w:val="16"/>
              </w:rPr>
              <w:t xml:space="preserve">Stránka </w:t>
            </w:r>
            <w:r w:rsidR="004C6A71" w:rsidRPr="00E4084D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E4084D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="004C6A71" w:rsidRPr="00E4084D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B60108" w:rsidRPr="00E4084D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="004C6A71" w:rsidRPr="00E4084D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E4084D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="004C6A71" w:rsidRPr="00E4084D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E4084D">
              <w:rPr>
                <w:rFonts w:ascii="Calibri" w:hAnsi="Calibri" w:cs="Calibri"/>
                <w:bCs/>
                <w:sz w:val="16"/>
                <w:szCs w:val="16"/>
              </w:rPr>
              <w:instrText>NUMPAGES</w:instrText>
            </w:r>
            <w:r w:rsidR="004C6A71" w:rsidRPr="00E4084D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B60108" w:rsidRPr="00E4084D">
              <w:rPr>
                <w:rFonts w:ascii="Calibri" w:hAnsi="Calibri" w:cs="Calibri"/>
                <w:bCs/>
                <w:noProof/>
                <w:sz w:val="16"/>
                <w:szCs w:val="16"/>
              </w:rPr>
              <w:t>3</w:t>
            </w:r>
            <w:r w:rsidR="004C6A71" w:rsidRPr="00E4084D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099A" w14:textId="77777777" w:rsidR="00834F27" w:rsidRDefault="00834F27" w:rsidP="00225BC5">
      <w:r>
        <w:separator/>
      </w:r>
    </w:p>
  </w:footnote>
  <w:footnote w:type="continuationSeparator" w:id="0">
    <w:p w14:paraId="6CFE9A2C" w14:textId="77777777" w:rsidR="00834F27" w:rsidRDefault="00834F27" w:rsidP="0022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9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74BB4"/>
    <w:multiLevelType w:val="hybridMultilevel"/>
    <w:tmpl w:val="1F6CFD4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1E27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26FDB"/>
    <w:multiLevelType w:val="multilevel"/>
    <w:tmpl w:val="FFC6E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96312F"/>
    <w:multiLevelType w:val="multilevel"/>
    <w:tmpl w:val="229AB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C77EDD"/>
    <w:multiLevelType w:val="multilevel"/>
    <w:tmpl w:val="71DCA2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1D9764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4005B6"/>
    <w:multiLevelType w:val="multilevel"/>
    <w:tmpl w:val="A36281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96" w:hanging="1800"/>
      </w:pPr>
      <w:rPr>
        <w:rFonts w:hint="default"/>
      </w:rPr>
    </w:lvl>
  </w:abstractNum>
  <w:abstractNum w:abstractNumId="8" w15:restartNumberingAfterBreak="0">
    <w:nsid w:val="3BFD0C67"/>
    <w:multiLevelType w:val="multilevel"/>
    <w:tmpl w:val="1266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4F21A6"/>
    <w:multiLevelType w:val="hybridMultilevel"/>
    <w:tmpl w:val="4F8039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57AE4"/>
    <w:multiLevelType w:val="hybridMultilevel"/>
    <w:tmpl w:val="87EE43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E247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AE740B"/>
    <w:multiLevelType w:val="multilevel"/>
    <w:tmpl w:val="6A1C21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246578"/>
    <w:multiLevelType w:val="hybridMultilevel"/>
    <w:tmpl w:val="F00C8704"/>
    <w:lvl w:ilvl="0" w:tplc="FBA8F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96894"/>
    <w:multiLevelType w:val="multilevel"/>
    <w:tmpl w:val="074A0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E5609F"/>
    <w:multiLevelType w:val="multilevel"/>
    <w:tmpl w:val="B4525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BE3FEC"/>
    <w:multiLevelType w:val="hybridMultilevel"/>
    <w:tmpl w:val="9DD8E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E6097"/>
    <w:multiLevelType w:val="multilevel"/>
    <w:tmpl w:val="A418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9859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9734164">
    <w:abstractNumId w:val="14"/>
  </w:num>
  <w:num w:numId="2" w16cid:durableId="2056271908">
    <w:abstractNumId w:val="1"/>
  </w:num>
  <w:num w:numId="3" w16cid:durableId="1495951244">
    <w:abstractNumId w:val="3"/>
  </w:num>
  <w:num w:numId="4" w16cid:durableId="77168206">
    <w:abstractNumId w:val="10"/>
  </w:num>
  <w:num w:numId="5" w16cid:durableId="560361969">
    <w:abstractNumId w:val="9"/>
  </w:num>
  <w:num w:numId="6" w16cid:durableId="504634096">
    <w:abstractNumId w:val="13"/>
  </w:num>
  <w:num w:numId="7" w16cid:durableId="514731388">
    <w:abstractNumId w:val="16"/>
  </w:num>
  <w:num w:numId="8" w16cid:durableId="471213733">
    <w:abstractNumId w:val="12"/>
  </w:num>
  <w:num w:numId="9" w16cid:durableId="1477454318">
    <w:abstractNumId w:val="6"/>
  </w:num>
  <w:num w:numId="10" w16cid:durableId="898858294">
    <w:abstractNumId w:val="18"/>
  </w:num>
  <w:num w:numId="11" w16cid:durableId="727142735">
    <w:abstractNumId w:val="2"/>
  </w:num>
  <w:num w:numId="12" w16cid:durableId="182477901">
    <w:abstractNumId w:val="0"/>
  </w:num>
  <w:num w:numId="13" w16cid:durableId="1390611950">
    <w:abstractNumId w:val="11"/>
  </w:num>
  <w:num w:numId="14" w16cid:durableId="1669019934">
    <w:abstractNumId w:val="8"/>
  </w:num>
  <w:num w:numId="15" w16cid:durableId="311645097">
    <w:abstractNumId w:val="15"/>
  </w:num>
  <w:num w:numId="16" w16cid:durableId="782303891">
    <w:abstractNumId w:val="5"/>
  </w:num>
  <w:num w:numId="17" w16cid:durableId="122038215">
    <w:abstractNumId w:val="7"/>
  </w:num>
  <w:num w:numId="18" w16cid:durableId="1022433081">
    <w:abstractNumId w:val="17"/>
  </w:num>
  <w:num w:numId="19" w16cid:durableId="422605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47"/>
    <w:rsid w:val="000004C6"/>
    <w:rsid w:val="00000FF6"/>
    <w:rsid w:val="000950E6"/>
    <w:rsid w:val="00096103"/>
    <w:rsid w:val="000B1660"/>
    <w:rsid w:val="00104046"/>
    <w:rsid w:val="00111373"/>
    <w:rsid w:val="0011189D"/>
    <w:rsid w:val="0015351C"/>
    <w:rsid w:val="001C6B11"/>
    <w:rsid w:val="001E0AB1"/>
    <w:rsid w:val="002213BA"/>
    <w:rsid w:val="00225BC5"/>
    <w:rsid w:val="0027420D"/>
    <w:rsid w:val="00293DAE"/>
    <w:rsid w:val="002B4865"/>
    <w:rsid w:val="002E6560"/>
    <w:rsid w:val="00306474"/>
    <w:rsid w:val="00321F10"/>
    <w:rsid w:val="00332D8E"/>
    <w:rsid w:val="00356359"/>
    <w:rsid w:val="00364DD7"/>
    <w:rsid w:val="00380119"/>
    <w:rsid w:val="003966B6"/>
    <w:rsid w:val="003A6318"/>
    <w:rsid w:val="003B66F2"/>
    <w:rsid w:val="003C57C6"/>
    <w:rsid w:val="00404119"/>
    <w:rsid w:val="00493408"/>
    <w:rsid w:val="004A3766"/>
    <w:rsid w:val="004C6A71"/>
    <w:rsid w:val="004F0155"/>
    <w:rsid w:val="0051251A"/>
    <w:rsid w:val="00551843"/>
    <w:rsid w:val="00561532"/>
    <w:rsid w:val="00572380"/>
    <w:rsid w:val="00580364"/>
    <w:rsid w:val="005911A2"/>
    <w:rsid w:val="005A0C9E"/>
    <w:rsid w:val="005C6F35"/>
    <w:rsid w:val="005D6A19"/>
    <w:rsid w:val="006165D8"/>
    <w:rsid w:val="006347EB"/>
    <w:rsid w:val="00661A92"/>
    <w:rsid w:val="00667DDC"/>
    <w:rsid w:val="00673992"/>
    <w:rsid w:val="006751B0"/>
    <w:rsid w:val="006760F8"/>
    <w:rsid w:val="00685EA5"/>
    <w:rsid w:val="006B6121"/>
    <w:rsid w:val="006F0888"/>
    <w:rsid w:val="006F43F8"/>
    <w:rsid w:val="00755962"/>
    <w:rsid w:val="00755D4F"/>
    <w:rsid w:val="00774822"/>
    <w:rsid w:val="007A63F3"/>
    <w:rsid w:val="007B5307"/>
    <w:rsid w:val="008267CA"/>
    <w:rsid w:val="00832794"/>
    <w:rsid w:val="00834F27"/>
    <w:rsid w:val="00840E9B"/>
    <w:rsid w:val="00844119"/>
    <w:rsid w:val="00894546"/>
    <w:rsid w:val="008B0714"/>
    <w:rsid w:val="008D3E42"/>
    <w:rsid w:val="008D3E4E"/>
    <w:rsid w:val="0090793A"/>
    <w:rsid w:val="00931DA9"/>
    <w:rsid w:val="00942CD1"/>
    <w:rsid w:val="00944290"/>
    <w:rsid w:val="00980A00"/>
    <w:rsid w:val="00997B24"/>
    <w:rsid w:val="009A3043"/>
    <w:rsid w:val="009C163D"/>
    <w:rsid w:val="009C2BE9"/>
    <w:rsid w:val="00A8422D"/>
    <w:rsid w:val="00A8565E"/>
    <w:rsid w:val="00AA6DE9"/>
    <w:rsid w:val="00AB51AB"/>
    <w:rsid w:val="00AE0615"/>
    <w:rsid w:val="00B0090F"/>
    <w:rsid w:val="00B319C3"/>
    <w:rsid w:val="00B33ADB"/>
    <w:rsid w:val="00B60108"/>
    <w:rsid w:val="00B66413"/>
    <w:rsid w:val="00BA5879"/>
    <w:rsid w:val="00BB6D00"/>
    <w:rsid w:val="00BD3573"/>
    <w:rsid w:val="00C426EC"/>
    <w:rsid w:val="00C5667D"/>
    <w:rsid w:val="00C762DC"/>
    <w:rsid w:val="00C8334E"/>
    <w:rsid w:val="00C9772A"/>
    <w:rsid w:val="00D40E96"/>
    <w:rsid w:val="00D51FD7"/>
    <w:rsid w:val="00DA2FB5"/>
    <w:rsid w:val="00DA4BAE"/>
    <w:rsid w:val="00DB648D"/>
    <w:rsid w:val="00DD7354"/>
    <w:rsid w:val="00DE005D"/>
    <w:rsid w:val="00DE5832"/>
    <w:rsid w:val="00E108CC"/>
    <w:rsid w:val="00E21550"/>
    <w:rsid w:val="00E300E9"/>
    <w:rsid w:val="00E4084D"/>
    <w:rsid w:val="00E727C6"/>
    <w:rsid w:val="00E72859"/>
    <w:rsid w:val="00E76514"/>
    <w:rsid w:val="00E96B83"/>
    <w:rsid w:val="00EA03EB"/>
    <w:rsid w:val="00EA0C40"/>
    <w:rsid w:val="00EC59F7"/>
    <w:rsid w:val="00F174BF"/>
    <w:rsid w:val="00F55ED2"/>
    <w:rsid w:val="00FA0D47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F658"/>
  <w15:docId w15:val="{B177F315-F907-4E83-BFC6-DFBA6D8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D4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A0D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B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B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5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B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B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5yl5">
    <w:name w:val="_5yl5"/>
    <w:basedOn w:val="Standardnpsmoodstavce"/>
    <w:rsid w:val="0051251A"/>
  </w:style>
  <w:style w:type="character" w:styleId="Siln">
    <w:name w:val="Strong"/>
    <w:uiPriority w:val="22"/>
    <w:qFormat/>
    <w:rsid w:val="00591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00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MB590225</dc:creator>
  <cp:lastModifiedBy>Helena Kubalová</cp:lastModifiedBy>
  <cp:revision>9</cp:revision>
  <cp:lastPrinted>2018-08-28T07:11:00Z</cp:lastPrinted>
  <dcterms:created xsi:type="dcterms:W3CDTF">2024-06-04T12:59:00Z</dcterms:created>
  <dcterms:modified xsi:type="dcterms:W3CDTF">2024-07-01T05:31:00Z</dcterms:modified>
</cp:coreProperties>
</file>