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Smlouva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o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spolupráci</w:t>
      </w:r>
      <w:proofErr w:type="spellEnd"/>
    </w:p>
    <w:p w14:paraId="00000002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3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proofErr w:type="gramStart"/>
      <w:r>
        <w:rPr>
          <w:b/>
        </w:rPr>
        <w:t>Sdružení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knihoven</w:t>
      </w:r>
      <w:proofErr w:type="spellEnd"/>
      <w:r>
        <w:rPr>
          <w:b/>
        </w:rPr>
        <w:t xml:space="preserve"> ČR,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</w:p>
    <w:p w14:paraId="00000005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>
        <w:t>Mariánské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1, 110 00 Praha 1</w:t>
      </w:r>
    </w:p>
    <w:p w14:paraId="00000006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  <w:t>70282170</w:t>
      </w:r>
    </w:p>
    <w:p w14:paraId="00000007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  <w:t>2300910355/2010</w:t>
      </w:r>
    </w:p>
    <w:p w14:paraId="00000008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zastoupené</w:t>
      </w:r>
      <w:proofErr w:type="spellEnd"/>
      <w:proofErr w:type="gramEnd"/>
      <w:r>
        <w:t xml:space="preserve">: </w:t>
      </w:r>
      <w:r>
        <w:tab/>
      </w:r>
      <w:proofErr w:type="spellStart"/>
      <w:r>
        <w:t>RNDr</w:t>
      </w:r>
      <w:proofErr w:type="spellEnd"/>
      <w:r>
        <w:t xml:space="preserve">. </w:t>
      </w:r>
      <w:proofErr w:type="spellStart"/>
      <w:r>
        <w:t>Tomášem</w:t>
      </w:r>
      <w:proofErr w:type="spellEnd"/>
      <w:r>
        <w:t xml:space="preserve"> </w:t>
      </w:r>
      <w:proofErr w:type="spellStart"/>
      <w:r>
        <w:t>Řehákem</w:t>
      </w:r>
      <w:proofErr w:type="spellEnd"/>
      <w:r>
        <w:t xml:space="preserve">, Ph.D.,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Sdružení</w:t>
      </w:r>
      <w:proofErr w:type="spellEnd"/>
    </w:p>
    <w:p w14:paraId="00000009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SDRUK</w:t>
      </w:r>
      <w:r>
        <w:t>)</w:t>
      </w:r>
    </w:p>
    <w:p w14:paraId="0000000A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0B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gramStart"/>
      <w:r>
        <w:t>a</w:t>
      </w:r>
      <w:proofErr w:type="gramEnd"/>
    </w:p>
    <w:p w14:paraId="0000000C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5CA83C6E" w14:textId="77777777" w:rsidR="00C513F8" w:rsidRDefault="00C513F8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r w:rsidRPr="00C513F8">
        <w:rPr>
          <w:b/>
        </w:rPr>
        <w:t>Městská</w:t>
      </w:r>
      <w:proofErr w:type="spellEnd"/>
      <w:r w:rsidRPr="00C513F8">
        <w:rPr>
          <w:b/>
        </w:rPr>
        <w:t xml:space="preserve"> </w:t>
      </w:r>
      <w:proofErr w:type="spellStart"/>
      <w:r w:rsidRPr="00C513F8">
        <w:rPr>
          <w:b/>
        </w:rPr>
        <w:t>knihovna</w:t>
      </w:r>
      <w:proofErr w:type="spellEnd"/>
      <w:r w:rsidRPr="00C513F8">
        <w:rPr>
          <w:b/>
        </w:rPr>
        <w:t xml:space="preserve"> </w:t>
      </w:r>
      <w:proofErr w:type="spellStart"/>
      <w:r w:rsidRPr="00C513F8">
        <w:rPr>
          <w:b/>
        </w:rPr>
        <w:t>Rožnov</w:t>
      </w:r>
      <w:proofErr w:type="spellEnd"/>
      <w:r w:rsidRPr="00C513F8">
        <w:rPr>
          <w:b/>
        </w:rPr>
        <w:t xml:space="preserve"> pod </w:t>
      </w:r>
      <w:proofErr w:type="spellStart"/>
      <w:r w:rsidRPr="00C513F8">
        <w:rPr>
          <w:b/>
        </w:rPr>
        <w:t>Radhoštěm</w:t>
      </w:r>
      <w:proofErr w:type="spellEnd"/>
      <w:r w:rsidRPr="00C513F8">
        <w:rPr>
          <w:b/>
        </w:rPr>
        <w:t xml:space="preserve">, </w:t>
      </w:r>
      <w:proofErr w:type="spellStart"/>
      <w:r w:rsidRPr="00C513F8">
        <w:rPr>
          <w:b/>
        </w:rPr>
        <w:t>příspěvková</w:t>
      </w:r>
      <w:proofErr w:type="spellEnd"/>
      <w:r w:rsidRPr="00C513F8">
        <w:rPr>
          <w:b/>
        </w:rPr>
        <w:t xml:space="preserve"> </w:t>
      </w:r>
      <w:proofErr w:type="spellStart"/>
      <w:r w:rsidRPr="00C513F8">
        <w:rPr>
          <w:b/>
        </w:rPr>
        <w:t>organizace</w:t>
      </w:r>
      <w:proofErr w:type="spellEnd"/>
    </w:p>
    <w:p w14:paraId="0000000E" w14:textId="3A33E891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sídlo</w:t>
      </w:r>
      <w:proofErr w:type="spellEnd"/>
      <w:proofErr w:type="gramEnd"/>
      <w:r>
        <w:t xml:space="preserve">: </w:t>
      </w:r>
      <w:r>
        <w:tab/>
      </w:r>
      <w:proofErr w:type="spellStart"/>
      <w:r w:rsidR="00C513F8" w:rsidRPr="00C513F8">
        <w:t>Bezručova</w:t>
      </w:r>
      <w:proofErr w:type="spellEnd"/>
      <w:r w:rsidR="00C513F8" w:rsidRPr="00C513F8">
        <w:t xml:space="preserve"> 519, 75661, </w:t>
      </w:r>
      <w:proofErr w:type="spellStart"/>
      <w:r w:rsidR="00C513F8" w:rsidRPr="00C513F8">
        <w:t>Rožnov</w:t>
      </w:r>
      <w:proofErr w:type="spellEnd"/>
      <w:r w:rsidR="00C513F8" w:rsidRPr="00C513F8">
        <w:t xml:space="preserve"> pod </w:t>
      </w:r>
      <w:proofErr w:type="spellStart"/>
      <w:r w:rsidR="00C513F8" w:rsidRPr="00C513F8">
        <w:t>Radhoštěm</w:t>
      </w:r>
      <w:proofErr w:type="spellEnd"/>
    </w:p>
    <w:p w14:paraId="00000010" w14:textId="6E24CB9D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IČ: </w:t>
      </w:r>
      <w:r>
        <w:tab/>
      </w:r>
      <w:r w:rsidR="00C513F8" w:rsidRPr="00C513F8">
        <w:t>64123430</w:t>
      </w:r>
    </w:p>
    <w:p w14:paraId="14A434DB" w14:textId="7B60A500" w:rsidR="00C513F8" w:rsidRDefault="00C513F8">
      <w:pPr>
        <w:tabs>
          <w:tab w:val="left" w:pos="2880"/>
          <w:tab w:val="left" w:pos="2880"/>
          <w:tab w:val="left" w:pos="2880"/>
        </w:tabs>
        <w:spacing w:line="240" w:lineRule="auto"/>
      </w:pPr>
      <w:r>
        <w:t>DIČ:</w:t>
      </w:r>
      <w:r>
        <w:tab/>
      </w:r>
      <w:proofErr w:type="spellStart"/>
      <w:r>
        <w:t>nejsme</w:t>
      </w:r>
      <w:proofErr w:type="spellEnd"/>
      <w:r>
        <w:t xml:space="preserve"> </w:t>
      </w:r>
      <w:proofErr w:type="spellStart"/>
      <w:r>
        <w:t>plátci</w:t>
      </w:r>
      <w:proofErr w:type="spellEnd"/>
    </w:p>
    <w:p w14:paraId="00000011" w14:textId="326313E9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bankovní</w:t>
      </w:r>
      <w:proofErr w:type="spellEnd"/>
      <w:proofErr w:type="gramEnd"/>
      <w: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r w:rsidR="00C513F8">
        <w:t>107-5408990207/0100</w:t>
      </w:r>
    </w:p>
    <w:p w14:paraId="00000012" w14:textId="0F7E5261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zastoupený</w:t>
      </w:r>
      <w:proofErr w:type="spellEnd"/>
      <w:r>
        <w:t>/á</w:t>
      </w:r>
      <w:proofErr w:type="gramEnd"/>
      <w:r>
        <w:t xml:space="preserve">: </w:t>
      </w:r>
      <w:r>
        <w:tab/>
      </w:r>
      <w:proofErr w:type="spellStart"/>
      <w:r w:rsidR="00C513F8">
        <w:t>Bc</w:t>
      </w:r>
      <w:proofErr w:type="spellEnd"/>
      <w:r w:rsidR="00C513F8">
        <w:t xml:space="preserve">. </w:t>
      </w:r>
      <w:proofErr w:type="spellStart"/>
      <w:r w:rsidR="00C513F8">
        <w:t>Pavlem</w:t>
      </w:r>
      <w:proofErr w:type="spellEnd"/>
      <w:r w:rsidR="00C513F8">
        <w:t xml:space="preserve"> </w:t>
      </w:r>
      <w:proofErr w:type="spellStart"/>
      <w:r w:rsidR="00C513F8">
        <w:t>Zajícem</w:t>
      </w:r>
      <w:proofErr w:type="spellEnd"/>
      <w:r w:rsidR="00C513F8">
        <w:t xml:space="preserve">, </w:t>
      </w:r>
      <w:proofErr w:type="spellStart"/>
      <w:r w:rsidR="00C513F8">
        <w:t>ředitelem</w:t>
      </w:r>
      <w:proofErr w:type="spellEnd"/>
    </w:p>
    <w:p w14:paraId="00000013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b/>
        </w:rPr>
        <w:t>partner</w:t>
      </w:r>
      <w:r>
        <w:t>)</w:t>
      </w:r>
    </w:p>
    <w:p w14:paraId="00000014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5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  <w:rPr>
          <w:b/>
        </w:rPr>
      </w:pPr>
      <w:proofErr w:type="spellStart"/>
      <w:proofErr w:type="gramStart"/>
      <w:r>
        <w:t>spolu</w:t>
      </w:r>
      <w:proofErr w:type="spellEnd"/>
      <w:proofErr w:type="gram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rPr>
          <w:b/>
        </w:rPr>
        <w:t>Smlouvu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spolupráci</w:t>
      </w:r>
      <w:proofErr w:type="spellEnd"/>
      <w:r>
        <w:rPr>
          <w:b/>
        </w:rPr>
        <w:t xml:space="preserve"> </w:t>
      </w:r>
    </w:p>
    <w:p w14:paraId="00000016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podle</w:t>
      </w:r>
      <w:proofErr w:type="spellEnd"/>
      <w:proofErr w:type="gramEnd"/>
      <w:r>
        <w:t xml:space="preserve"> § 1746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č. 89/2012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</w:p>
    <w:p w14:paraId="00000017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</w:pPr>
      <w:r>
        <w:t>(</w:t>
      </w:r>
      <w:proofErr w:type="spellStart"/>
      <w:proofErr w:type="gramStart"/>
      <w:r>
        <w:t>dále</w:t>
      </w:r>
      <w:proofErr w:type="spellEnd"/>
      <w:proofErr w:type="gram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</w:t>
      </w:r>
    </w:p>
    <w:p w14:paraId="00000018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19" w14:textId="77777777" w:rsidR="00427FB2" w:rsidRDefault="002049E5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bookmarkStart w:id="0" w:name="_heading=h.30j0zll" w:colFirst="0" w:colLast="0"/>
      <w:bookmarkEnd w:id="0"/>
      <w:proofErr w:type="spellStart"/>
      <w:r>
        <w:rPr>
          <w:b/>
        </w:rPr>
        <w:t>Vymezení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spolupráce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popis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1A" w14:textId="77777777" w:rsidR="00427FB2" w:rsidRDefault="002049E5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</w:pPr>
      <w:bookmarkStart w:id="1" w:name="_heading=h.gjdgxs" w:colFirst="0" w:colLast="0"/>
      <w:bookmarkEnd w:id="1"/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aby </w:t>
      </w:r>
      <w:proofErr w:type="spellStart"/>
      <w:r>
        <w:t>jí</w:t>
      </w:r>
      <w:proofErr w:type="spellEnd"/>
      <w:r>
        <w:t xml:space="preserve"> </w:t>
      </w:r>
      <w:proofErr w:type="spellStart"/>
      <w:r>
        <w:t>vymezily</w:t>
      </w:r>
      <w:proofErr w:type="spellEnd"/>
      <w:r>
        <w:t xml:space="preserve">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> </w:t>
      </w:r>
      <w:proofErr w:type="spellStart"/>
      <w:r>
        <w:t>projektu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Digitální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Odysea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knihovnách</w:t>
      </w:r>
      <w:proofErr w:type="spellEnd"/>
      <w:proofErr w:type="gramStart"/>
      <w:r>
        <w:rPr>
          <w:b/>
        </w:rPr>
        <w:t>“</w:t>
      </w:r>
      <w:r>
        <w:t xml:space="preserve"> (</w:t>
      </w:r>
      <w:proofErr w:type="spellStart"/>
      <w:proofErr w:type="gramEnd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projekt</w:t>
      </w:r>
      <w:proofErr w:type="spellEnd"/>
      <w:r>
        <w:t xml:space="preserve">“).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v </w:t>
      </w:r>
      <w:proofErr w:type="spellStart"/>
      <w:r>
        <w:t>knihovnách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uži</w:t>
      </w:r>
      <w:r>
        <w:t>vatele</w:t>
      </w:r>
      <w:proofErr w:type="spellEnd"/>
      <w:r>
        <w:t xml:space="preserve"> </w:t>
      </w:r>
      <w:proofErr w:type="spellStart"/>
      <w:r>
        <w:t>knihoven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senioři</w:t>
      </w:r>
      <w:proofErr w:type="spellEnd"/>
      <w:r>
        <w:t xml:space="preserve">“) 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adekvátních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domácí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se </w:t>
      </w:r>
      <w:proofErr w:type="spellStart"/>
      <w:r>
        <w:t>zájmem</w:t>
      </w:r>
      <w:proofErr w:type="spellEnd"/>
      <w:r>
        <w:t xml:space="preserve"> o </w:t>
      </w:r>
      <w:proofErr w:type="spellStart"/>
      <w:r>
        <w:t>prohloubení</w:t>
      </w:r>
      <w:proofErr w:type="spellEnd"/>
      <w:r>
        <w:t xml:space="preserve"> </w:t>
      </w:r>
      <w:proofErr w:type="spellStart"/>
      <w:r>
        <w:t>technologických</w:t>
      </w:r>
      <w:proofErr w:type="spellEnd"/>
      <w:r>
        <w:t xml:space="preserve"> </w:t>
      </w:r>
      <w:proofErr w:type="spellStart"/>
      <w:r>
        <w:t>dovedností</w:t>
      </w:r>
      <w:proofErr w:type="spellEnd"/>
      <w:r>
        <w:t xml:space="preserve">,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>.</w:t>
      </w:r>
    </w:p>
    <w:p w14:paraId="0000001B" w14:textId="77777777" w:rsidR="00427FB2" w:rsidRDefault="002049E5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</w:pPr>
      <w:bookmarkStart w:id="2" w:name="_heading=h.8kmc9gqbqcur" w:colFirst="0" w:colLast="0"/>
      <w:bookmarkEnd w:id="2"/>
      <w:r>
        <w:t>V </w:t>
      </w:r>
      <w:proofErr w:type="spellStart"/>
      <w:r>
        <w:t>rám</w:t>
      </w:r>
      <w:r>
        <w:t>ci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partner </w:t>
      </w:r>
      <w:proofErr w:type="spellStart"/>
      <w:r>
        <w:t>seznamovat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z </w:t>
      </w:r>
      <w:proofErr w:type="spellStart"/>
      <w:r>
        <w:t>řad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 s </w:t>
      </w:r>
      <w:proofErr w:type="spellStart"/>
      <w:r>
        <w:t>prací</w:t>
      </w:r>
      <w:proofErr w:type="spellEnd"/>
      <w:r>
        <w:t xml:space="preserve"> s </w:t>
      </w:r>
      <w:proofErr w:type="spellStart"/>
      <w:r>
        <w:t>digitálními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chytré</w:t>
      </w:r>
      <w:proofErr w:type="spellEnd"/>
      <w:r>
        <w:t xml:space="preserve"> </w:t>
      </w:r>
      <w:proofErr w:type="spellStart"/>
      <w:r>
        <w:t>mobilní</w:t>
      </w:r>
      <w:proofErr w:type="spellEnd"/>
      <w:r>
        <w:t xml:space="preserve"> </w:t>
      </w:r>
      <w:proofErr w:type="spellStart"/>
      <w:r>
        <w:t>telefony</w:t>
      </w:r>
      <w:proofErr w:type="spellEnd"/>
      <w:r>
        <w:t xml:space="preserve"> a </w:t>
      </w:r>
      <w:proofErr w:type="spellStart"/>
      <w:r>
        <w:t>tablety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“) a SDRUK pro to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. </w:t>
      </w:r>
    </w:p>
    <w:p w14:paraId="0000001C" w14:textId="77777777" w:rsidR="00427FB2" w:rsidRDefault="002049E5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</w:pPr>
      <w:bookmarkStart w:id="3" w:name="_heading=h.1rxfyeavyxc8" w:colFirst="0" w:colLast="0"/>
      <w:bookmarkEnd w:id="3"/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krom</w:t>
      </w:r>
      <w:r>
        <w:t>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 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knihovnami</w:t>
      </w:r>
      <w:proofErr w:type="spellEnd"/>
      <w:r>
        <w:t xml:space="preserve"> v ČR.</w:t>
      </w:r>
    </w:p>
    <w:p w14:paraId="0000001D" w14:textId="77777777" w:rsidR="00427FB2" w:rsidRDefault="002049E5">
      <w:pPr>
        <w:numPr>
          <w:ilvl w:val="0"/>
          <w:numId w:val="3"/>
        </w:numPr>
        <w:tabs>
          <w:tab w:val="left" w:pos="2880"/>
          <w:tab w:val="left" w:pos="2880"/>
          <w:tab w:val="left" w:pos="2880"/>
        </w:tabs>
        <w:spacing w:line="240" w:lineRule="auto"/>
      </w:pPr>
      <w:bookmarkStart w:id="4" w:name="_heading=h.4jynmvocedzk" w:colFirst="0" w:colLast="0"/>
      <w:bookmarkEnd w:id="4"/>
      <w:proofErr w:type="spellStart"/>
      <w:r>
        <w:t>Spolupráce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do 31. 3. 2025.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(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)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prodloužena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ročník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1E" w14:textId="77777777" w:rsidR="00427FB2" w:rsidRDefault="00427FB2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1F" w14:textId="77777777" w:rsidR="00427FB2" w:rsidRDefault="002049E5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Průběh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20" w14:textId="77777777" w:rsidR="00427FB2" w:rsidRDefault="002049E5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pro</w:t>
      </w:r>
      <w:r>
        <w:t>jektu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(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) </w:t>
      </w:r>
      <w:proofErr w:type="spellStart"/>
      <w:r>
        <w:t>seniorům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SDRUKem</w:t>
      </w:r>
      <w:proofErr w:type="spellEnd"/>
      <w:r>
        <w:t>.</w:t>
      </w:r>
    </w:p>
    <w:p w14:paraId="00000021" w14:textId="77777777" w:rsidR="00427FB2" w:rsidRDefault="002049E5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Dále</w:t>
      </w:r>
      <w:proofErr w:type="spellEnd"/>
      <w:r>
        <w:t xml:space="preserve"> partner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způsoby</w:t>
      </w:r>
      <w:proofErr w:type="spellEnd"/>
      <w:r>
        <w:t>:</w:t>
      </w:r>
    </w:p>
    <w:p w14:paraId="00000022" w14:textId="77777777" w:rsidR="00427FB2" w:rsidRDefault="002049E5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poskytováním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pro </w:t>
      </w:r>
      <w:proofErr w:type="spellStart"/>
      <w:r>
        <w:t>práci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</w:t>
      </w:r>
      <w:proofErr w:type="spellStart"/>
      <w:r>
        <w:t>nebo</w:t>
      </w:r>
      <w:proofErr w:type="spellEnd"/>
    </w:p>
    <w:p w14:paraId="00000023" w14:textId="77777777" w:rsidR="00427FB2" w:rsidRDefault="002049E5">
      <w:pPr>
        <w:numPr>
          <w:ilvl w:val="0"/>
          <w:numId w:val="2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pořádáním</w:t>
      </w:r>
      <w:proofErr w:type="spellEnd"/>
      <w:proofErr w:type="gram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je </w:t>
      </w:r>
      <w:proofErr w:type="spellStart"/>
      <w:r>
        <w:t>určen</w:t>
      </w:r>
      <w:proofErr w:type="spellEnd"/>
      <w:r>
        <w:t xml:space="preserve"> pro 5-12 </w:t>
      </w:r>
      <w:proofErr w:type="spellStart"/>
      <w:r>
        <w:t>seniorů</w:t>
      </w:r>
      <w:proofErr w:type="spellEnd"/>
      <w:r>
        <w:t>.</w:t>
      </w:r>
    </w:p>
    <w:p w14:paraId="00000024" w14:textId="77777777" w:rsidR="00427FB2" w:rsidRDefault="002049E5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SDRUK </w:t>
      </w:r>
      <w:proofErr w:type="spellStart"/>
      <w:r>
        <w:t>dohodne</w:t>
      </w:r>
      <w:proofErr w:type="spellEnd"/>
      <w:r>
        <w:t xml:space="preserve"> s </w:t>
      </w:r>
      <w:proofErr w:type="spellStart"/>
      <w:r>
        <w:t>partnerem</w:t>
      </w:r>
      <w:proofErr w:type="spellEnd"/>
      <w:r>
        <w:t xml:space="preserve"> (</w:t>
      </w:r>
      <w:proofErr w:type="spellStart"/>
      <w:r>
        <w:t>respektive</w:t>
      </w:r>
      <w:proofErr w:type="spellEnd"/>
      <w:r>
        <w:t xml:space="preserve"> s 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koordinující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)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plán</w:t>
      </w:r>
      <w:proofErr w:type="spellEnd"/>
      <w:r>
        <w:t xml:space="preserve">“),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r>
        <w:t>m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plánovaný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a </w:t>
      </w:r>
      <w:proofErr w:type="spellStart"/>
      <w:r>
        <w:t>termíny</w:t>
      </w:r>
      <w:proofErr w:type="spellEnd"/>
      <w:r>
        <w:t xml:space="preserve"> </w:t>
      </w:r>
      <w:proofErr w:type="spellStart"/>
      <w:r>
        <w:t>kurzů</w:t>
      </w:r>
      <w:proofErr w:type="spellEnd"/>
      <w:r>
        <w:t>.</w:t>
      </w:r>
    </w:p>
    <w:p w14:paraId="00000025" w14:textId="77777777" w:rsidR="00427FB2" w:rsidRDefault="002049E5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</w:pPr>
      <w:r>
        <w:lastRenderedPageBreak/>
        <w:t>SDRUK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</w:t>
      </w:r>
    </w:p>
    <w:p w14:paraId="00000026" w14:textId="77777777" w:rsidR="00427FB2" w:rsidRDefault="002049E5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partnerovi</w:t>
      </w:r>
      <w:proofErr w:type="spellEnd"/>
      <w:proofErr w:type="gram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vhodná</w:t>
      </w:r>
      <w:proofErr w:type="spellEnd"/>
      <w:r>
        <w:t xml:space="preserve">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popsaným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smlouvy</w:t>
      </w:r>
      <w:proofErr w:type="spellEnd"/>
      <w:r>
        <w:t xml:space="preserve">, </w:t>
      </w:r>
    </w:p>
    <w:p w14:paraId="00000027" w14:textId="77777777" w:rsidR="00427FB2" w:rsidRDefault="002049E5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pořádat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</w:t>
      </w:r>
    </w:p>
    <w:p w14:paraId="00000028" w14:textId="77777777" w:rsidR="00427FB2" w:rsidRDefault="002049E5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</w:t>
      </w:r>
    </w:p>
    <w:p w14:paraId="00000029" w14:textId="77777777" w:rsidR="00427FB2" w:rsidRDefault="002049E5">
      <w:pPr>
        <w:numPr>
          <w:ilvl w:val="0"/>
          <w:numId w:val="4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proofErr w:type="gramStart"/>
      <w:r>
        <w:t>bude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pořádání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VI. </w:t>
      </w:r>
      <w:proofErr w:type="spellStart"/>
      <w:proofErr w:type="gramStart"/>
      <w:r>
        <w:t>smlouvy</w:t>
      </w:r>
      <w:proofErr w:type="spellEnd"/>
      <w:proofErr w:type="gramEnd"/>
      <w:r>
        <w:t>.</w:t>
      </w:r>
    </w:p>
    <w:p w14:paraId="0000002A" w14:textId="77777777" w:rsidR="00427FB2" w:rsidRDefault="002049E5">
      <w:pPr>
        <w:numPr>
          <w:ilvl w:val="0"/>
          <w:numId w:val="10"/>
        </w:numPr>
        <w:tabs>
          <w:tab w:val="left" w:pos="2880"/>
          <w:tab w:val="left" w:pos="2880"/>
          <w:tab w:val="left" w:pos="2880"/>
        </w:tabs>
        <w:spacing w:before="120" w:line="240" w:lineRule="auto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vědomy</w:t>
      </w:r>
      <w:proofErr w:type="spellEnd"/>
      <w:r>
        <w:t xml:space="preserve"> </w:t>
      </w:r>
      <w:proofErr w:type="spellStart"/>
      <w:r>
        <w:t>toho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vládní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vydaná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)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brá</w:t>
      </w:r>
      <w:r>
        <w:t>nit</w:t>
      </w:r>
      <w:proofErr w:type="spellEnd"/>
      <w:r>
        <w:t xml:space="preserve"> v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a </w:t>
      </w:r>
      <w:proofErr w:type="spellStart"/>
      <w:r>
        <w:t>zavazují</w:t>
      </w:r>
      <w:proofErr w:type="spellEnd"/>
      <w:r>
        <w:t xml:space="preserve"> se 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B" w14:textId="77777777" w:rsidR="00427FB2" w:rsidRDefault="00427FB2">
      <w:pPr>
        <w:tabs>
          <w:tab w:val="left" w:pos="2880"/>
          <w:tab w:val="left" w:pos="2880"/>
          <w:tab w:val="left" w:pos="2880"/>
        </w:tabs>
        <w:spacing w:before="120" w:line="240" w:lineRule="auto"/>
        <w:ind w:left="705"/>
      </w:pPr>
    </w:p>
    <w:p w14:paraId="0000002C" w14:textId="77777777" w:rsidR="00427FB2" w:rsidRDefault="002049E5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SDRUKu</w:t>
      </w:r>
      <w:proofErr w:type="spellEnd"/>
    </w:p>
    <w:p w14:paraId="0000002D" w14:textId="77777777" w:rsidR="00427FB2" w:rsidRDefault="002049E5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SDRUK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E" w14:textId="77777777" w:rsidR="00427FB2" w:rsidRDefault="002049E5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SDRUK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metodickou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a </w:t>
      </w:r>
      <w:proofErr w:type="spellStart"/>
      <w:r>
        <w:t>metodické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2F" w14:textId="77777777" w:rsidR="00427FB2" w:rsidRDefault="002049E5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zprostředkovávat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kurzů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seniorům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spolupracujících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Elpida</w:t>
      </w:r>
      <w:proofErr w:type="spellEnd"/>
      <w:r>
        <w:t xml:space="preserve"> a </w:t>
      </w:r>
      <w:proofErr w:type="spellStart"/>
      <w:r>
        <w:t>Moudrá</w:t>
      </w:r>
      <w:proofErr w:type="spellEnd"/>
      <w:r>
        <w:t xml:space="preserve"> </w:t>
      </w:r>
      <w:proofErr w:type="spellStart"/>
      <w:r>
        <w:t>Sovička</w:t>
      </w:r>
      <w:proofErr w:type="spellEnd"/>
      <w:r>
        <w:t xml:space="preserve"> pro </w:t>
      </w:r>
      <w:proofErr w:type="spellStart"/>
      <w:r>
        <w:t>praco</w:t>
      </w:r>
      <w:r>
        <w:t>vníky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>, a to v </w:t>
      </w:r>
      <w:proofErr w:type="spellStart"/>
      <w:r>
        <w:t>termínech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dohodnou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pověřené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koordinaci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0" w14:textId="77777777" w:rsidR="00427FB2" w:rsidRDefault="002049E5">
      <w:pPr>
        <w:numPr>
          <w:ilvl w:val="0"/>
          <w:numId w:val="7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SDRUK </w:t>
      </w:r>
      <w:proofErr w:type="spellStart"/>
      <w:r>
        <w:t>bude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1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32" w14:textId="77777777" w:rsidR="00427FB2" w:rsidRDefault="002049E5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Partnera</w:t>
      </w:r>
      <w:proofErr w:type="spellEnd"/>
    </w:p>
    <w:p w14:paraId="00000033" w14:textId="77777777" w:rsidR="00427FB2" w:rsidRDefault="002049E5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pověřenou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</w:t>
      </w:r>
      <w:proofErr w:type="spellEnd"/>
      <w:r>
        <w:t>.</w:t>
      </w:r>
    </w:p>
    <w:p w14:paraId="00000034" w14:textId="77777777" w:rsidR="00427FB2" w:rsidRDefault="002049E5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metodických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se </w:t>
      </w:r>
      <w:proofErr w:type="spellStart"/>
      <w:r>
        <w:t>SDRUK</w:t>
      </w:r>
      <w:r>
        <w:t>em</w:t>
      </w:r>
      <w:proofErr w:type="spellEnd"/>
      <w:r>
        <w:t>.</w:t>
      </w:r>
    </w:p>
    <w:p w14:paraId="00000035" w14:textId="77777777" w:rsidR="00427FB2" w:rsidRDefault="002049E5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osobami</w:t>
      </w:r>
      <w:proofErr w:type="spellEnd"/>
      <w:r>
        <w:t>.</w:t>
      </w:r>
    </w:p>
    <w:p w14:paraId="00000036" w14:textId="77777777" w:rsidR="00427FB2" w:rsidRDefault="002049E5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konzultuje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SDRUKem</w:t>
      </w:r>
      <w:proofErr w:type="spellEnd"/>
      <w:r>
        <w:t xml:space="preserve"> a </w:t>
      </w:r>
      <w:proofErr w:type="spellStart"/>
      <w:r>
        <w:t>vznáší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37" w14:textId="77777777" w:rsidR="00427FB2" w:rsidRDefault="002049E5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odevzdávat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r>
        <w:t>a to v 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termínech</w:t>
      </w:r>
      <w:proofErr w:type="spellEnd"/>
      <w:r>
        <w:t>:</w:t>
      </w:r>
    </w:p>
    <w:p w14:paraId="00000038" w14:textId="77777777" w:rsidR="00427FB2" w:rsidRDefault="002049E5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>17. 6. 2024</w:t>
      </w:r>
    </w:p>
    <w:p w14:paraId="00000039" w14:textId="77777777" w:rsidR="00427FB2" w:rsidRDefault="002049E5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>18. 11. 2024</w:t>
      </w:r>
    </w:p>
    <w:p w14:paraId="0000003A" w14:textId="77777777" w:rsidR="00427FB2" w:rsidRDefault="002049E5">
      <w:pPr>
        <w:numPr>
          <w:ilvl w:val="0"/>
          <w:numId w:val="8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>19. 3. 2025</w:t>
      </w:r>
    </w:p>
    <w:p w14:paraId="0000003B" w14:textId="77777777" w:rsidR="00427FB2" w:rsidRDefault="002049E5">
      <w:pPr>
        <w:tabs>
          <w:tab w:val="left" w:pos="2880"/>
          <w:tab w:val="left" w:pos="2880"/>
          <w:tab w:val="left" w:pos="2880"/>
        </w:tabs>
        <w:spacing w:line="240" w:lineRule="auto"/>
        <w:ind w:left="720"/>
        <w:rPr>
          <w:highlight w:val="white"/>
        </w:rPr>
      </w:pPr>
      <w:proofErr w:type="spellStart"/>
      <w:proofErr w:type="gramStart"/>
      <w:r>
        <w:t>Vzor</w:t>
      </w:r>
      <w:proofErr w:type="spellEnd"/>
      <w:r>
        <w:t xml:space="preserve"> (</w:t>
      </w:r>
      <w:proofErr w:type="spellStart"/>
      <w:r>
        <w:t>formulář</w:t>
      </w:r>
      <w:proofErr w:type="spellEnd"/>
      <w:r>
        <w:t xml:space="preserve"> k </w:t>
      </w:r>
      <w:proofErr w:type="spellStart"/>
      <w:r>
        <w:t>vyplnění</w:t>
      </w:r>
      <w:proofErr w:type="spellEnd"/>
      <w:r>
        <w:t xml:space="preserve">)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SDRUK </w:t>
      </w:r>
      <w:proofErr w:type="spellStart"/>
      <w:r>
        <w:t>partnerovi</w:t>
      </w:r>
      <w:proofErr w:type="spellEnd"/>
      <w:r>
        <w:t xml:space="preserve"> v 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t>.</w:t>
      </w:r>
      <w:proofErr w:type="gramEnd"/>
      <w:r>
        <w:rPr>
          <w:highlight w:val="white"/>
        </w:rP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t xml:space="preserve"> </w:t>
      </w:r>
      <w:proofErr w:type="spellStart"/>
      <w:r>
        <w:t>prezenčních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absenčních</w:t>
      </w:r>
      <w:proofErr w:type="spellEnd"/>
      <w:r>
        <w:t xml:space="preserve"> </w:t>
      </w:r>
      <w:proofErr w:type="spellStart"/>
      <w:r>
        <w:t>výpůjček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poskytnuto</w:t>
      </w:r>
      <w:proofErr w:type="spellEnd"/>
      <w: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školení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termíny</w:t>
      </w:r>
      <w:proofErr w:type="spellEnd"/>
      <w:r>
        <w:t xml:space="preserve"> a </w:t>
      </w:r>
      <w:proofErr w:type="spellStart"/>
      <w:r>
        <w:t>počty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absolvujících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pro </w:t>
      </w:r>
      <w:proofErr w:type="spellStart"/>
      <w:r>
        <w:t>seniory</w:t>
      </w:r>
      <w:proofErr w:type="spellEnd"/>
      <w:r>
        <w:t xml:space="preserve"> </w:t>
      </w:r>
      <w:proofErr w:type="spellStart"/>
      <w:r>
        <w:t>doplněné</w:t>
      </w:r>
      <w:proofErr w:type="spellEnd"/>
      <w:r>
        <w:t xml:space="preserve"> </w:t>
      </w:r>
      <w:proofErr w:type="spellStart"/>
      <w:r>
        <w:t>fotodokumentací</w:t>
      </w:r>
      <w:proofErr w:type="spellEnd"/>
      <w:r>
        <w:t>.</w:t>
      </w:r>
      <w:r>
        <w:rPr>
          <w:highlight w:val="white"/>
        </w:rPr>
        <w:t xml:space="preserve"> </w:t>
      </w:r>
      <w:proofErr w:type="spellStart"/>
      <w:proofErr w:type="gramStart"/>
      <w:r>
        <w:t>Součástí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progresu</w:t>
      </w:r>
      <w:proofErr w:type="spellEnd"/>
      <w:r>
        <w:t xml:space="preserve"> u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příklady</w:t>
      </w:r>
      <w:proofErr w:type="spellEnd"/>
      <w:r>
        <w:t xml:space="preserve"> </w:t>
      </w:r>
      <w:proofErr w:type="spellStart"/>
      <w:r>
        <w:t>dobré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ukázky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apod</w:t>
      </w:r>
      <w:proofErr w:type="spellEnd"/>
      <w:r>
        <w:t>.</w:t>
      </w:r>
      <w:proofErr w:type="gramEnd"/>
    </w:p>
    <w:p w14:paraId="0000003C" w14:textId="77777777" w:rsidR="00427FB2" w:rsidRDefault="002049E5">
      <w:pPr>
        <w:numPr>
          <w:ilvl w:val="0"/>
          <w:numId w:val="9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Nepředložení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 SDRUK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</w:t>
      </w:r>
      <w:r>
        <w:t>oupit</w:t>
      </w:r>
      <w:proofErr w:type="spellEnd"/>
      <w:r>
        <w:t>.</w:t>
      </w:r>
    </w:p>
    <w:p w14:paraId="0000003D" w14:textId="77777777" w:rsidR="00427FB2" w:rsidRDefault="00427FB2">
      <w:pPr>
        <w:tabs>
          <w:tab w:val="left" w:pos="2880"/>
          <w:tab w:val="left" w:pos="2880"/>
          <w:tab w:val="left" w:pos="2880"/>
        </w:tabs>
        <w:spacing w:before="120" w:line="240" w:lineRule="auto"/>
        <w:ind w:left="720"/>
      </w:pPr>
    </w:p>
    <w:p w14:paraId="0000003E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  <w:ind w:left="567"/>
        <w:rPr>
          <w:highlight w:val="white"/>
        </w:rPr>
      </w:pPr>
    </w:p>
    <w:p w14:paraId="0000003F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0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1" w14:textId="77777777" w:rsidR="00427FB2" w:rsidRDefault="002049E5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lastRenderedPageBreak/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zařízení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projekt</w:t>
      </w:r>
      <w:proofErr w:type="spellEnd"/>
    </w:p>
    <w:p w14:paraId="00000042" w14:textId="77777777" w:rsidR="00427FB2" w:rsidRDefault="002049E5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SDRUK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poskytnul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v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ročníku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. 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00000043" w14:textId="77777777" w:rsidR="00427FB2" w:rsidRDefault="002049E5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line="240" w:lineRule="auto"/>
      </w:pPr>
      <w:r>
        <w:t xml:space="preserve">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zacházet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</w:t>
      </w:r>
      <w:r>
        <w:t>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vnitřních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; </w:t>
      </w:r>
      <w:proofErr w:type="spellStart"/>
      <w:r>
        <w:t>seniorům</w:t>
      </w:r>
      <w:proofErr w:type="spellEnd"/>
      <w:r>
        <w:t xml:space="preserve"> je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půjčovat</w:t>
      </w:r>
      <w:proofErr w:type="spellEnd"/>
      <w:r>
        <w:t xml:space="preserve"> </w:t>
      </w:r>
      <w:proofErr w:type="spellStart"/>
      <w:r>
        <w:t>prezenčně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absenčně</w:t>
      </w:r>
      <w:proofErr w:type="spellEnd"/>
      <w:r>
        <w:t xml:space="preserve">. </w:t>
      </w:r>
    </w:p>
    <w:p w14:paraId="00000044" w14:textId="77777777" w:rsidR="00427FB2" w:rsidRDefault="002049E5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Knihovna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do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nainstalovat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</w:t>
      </w:r>
      <w:proofErr w:type="spellStart"/>
      <w:r>
        <w:t>školených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přitom</w:t>
      </w:r>
      <w:proofErr w:type="spellEnd"/>
      <w:r>
        <w:t xml:space="preserve"> partner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licenčních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jednotliv</w:t>
      </w:r>
      <w:r>
        <w:t>ých</w:t>
      </w:r>
      <w:proofErr w:type="spellEnd"/>
      <w:r>
        <w:t xml:space="preserve"> </w:t>
      </w:r>
      <w:proofErr w:type="spellStart"/>
      <w:r>
        <w:t>aplikací</w:t>
      </w:r>
      <w:proofErr w:type="spellEnd"/>
      <w:r>
        <w:t>.</w:t>
      </w:r>
    </w:p>
    <w:p w14:paraId="00000045" w14:textId="77777777" w:rsidR="00427FB2" w:rsidRDefault="002049E5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rPr>
          <w:highlight w:val="white"/>
        </w:rPr>
        <w:t>Dojde</w:t>
      </w:r>
      <w:proofErr w:type="spellEnd"/>
      <w:r>
        <w:rPr>
          <w:highlight w:val="white"/>
        </w:rPr>
        <w:t xml:space="preserve">-li v </w:t>
      </w:r>
      <w:proofErr w:type="spellStart"/>
      <w:r>
        <w:rPr>
          <w:highlight w:val="white"/>
        </w:rPr>
        <w:t>průběhu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trvání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projektu</w:t>
      </w:r>
      <w:proofErr w:type="spellEnd"/>
      <w:r>
        <w:rPr>
          <w:highlight w:val="white"/>
        </w:rPr>
        <w:t xml:space="preserve"> k </w:t>
      </w:r>
      <w:proofErr w:type="spellStart"/>
      <w:r>
        <w:rPr>
          <w:highlight w:val="white"/>
        </w:rPr>
        <w:t>poškození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zničení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či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ztrátě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, SDRUK </w:t>
      </w:r>
      <w:proofErr w:type="spellStart"/>
      <w:r>
        <w:rPr>
          <w:highlight w:val="white"/>
        </w:rPr>
        <w:t>neposkytne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nové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zařízení</w:t>
      </w:r>
      <w:proofErr w:type="spellEnd"/>
      <w:r>
        <w:rPr>
          <w:highlight w:val="white"/>
        </w:rPr>
        <w:t xml:space="preserve">. </w:t>
      </w:r>
    </w:p>
    <w:p w14:paraId="00000046" w14:textId="77777777" w:rsidR="00427FB2" w:rsidRDefault="002049E5">
      <w:pPr>
        <w:numPr>
          <w:ilvl w:val="0"/>
          <w:numId w:val="12"/>
        </w:numPr>
        <w:tabs>
          <w:tab w:val="left" w:pos="2880"/>
          <w:tab w:val="left" w:pos="2880"/>
          <w:tab w:val="left" w:pos="2880"/>
        </w:tabs>
        <w:spacing w:line="240" w:lineRule="auto"/>
      </w:pPr>
      <w:proofErr w:type="spellStart"/>
      <w:r>
        <w:t>Pokud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poškozeném</w:t>
      </w:r>
      <w:proofErr w:type="spellEnd"/>
      <w:r>
        <w:t xml:space="preserve"> </w:t>
      </w:r>
      <w:proofErr w:type="spellStart"/>
      <w:r>
        <w:t>technickém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uplatněna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SDRUKu</w:t>
      </w:r>
      <w:proofErr w:type="spellEnd"/>
      <w:r>
        <w:t xml:space="preserve">; SDRUK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násl</w:t>
      </w:r>
      <w:r>
        <w:t>edně</w:t>
      </w:r>
      <w:proofErr w:type="spellEnd"/>
      <w:r>
        <w:t xml:space="preserve">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s 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.</w:t>
      </w:r>
    </w:p>
    <w:p w14:paraId="00000047" w14:textId="77777777" w:rsidR="00427FB2" w:rsidRDefault="00427FB2">
      <w:pPr>
        <w:tabs>
          <w:tab w:val="left" w:pos="2880"/>
          <w:tab w:val="left" w:pos="2880"/>
          <w:tab w:val="left" w:pos="2880"/>
        </w:tabs>
        <w:spacing w:before="120" w:line="240" w:lineRule="auto"/>
      </w:pPr>
    </w:p>
    <w:p w14:paraId="00000048" w14:textId="77777777" w:rsidR="00427FB2" w:rsidRDefault="002049E5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Financování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49" w14:textId="77777777" w:rsidR="00427FB2" w:rsidRDefault="002049E5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Projekt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Nadace</w:t>
      </w:r>
      <w:proofErr w:type="spellEnd"/>
      <w:r>
        <w:t xml:space="preserve"> Vodafone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t xml:space="preserve">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náměstí</w:t>
      </w:r>
      <w:proofErr w:type="spellEnd"/>
      <w:r>
        <w:t xml:space="preserve"> </w:t>
      </w:r>
      <w:proofErr w:type="spellStart"/>
      <w:r>
        <w:t>Junkových</w:t>
      </w:r>
      <w:proofErr w:type="spellEnd"/>
      <w:r>
        <w:t xml:space="preserve"> 2808/2, </w:t>
      </w:r>
      <w:proofErr w:type="spellStart"/>
      <w:r>
        <w:t>Stodůlky</w:t>
      </w:r>
      <w:proofErr w:type="spellEnd"/>
      <w:r>
        <w:t>, 155 00 Praha 5, IČO 27442268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nadace</w:t>
      </w:r>
      <w:proofErr w:type="spellEnd"/>
      <w:r>
        <w:t xml:space="preserve">“).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nadačního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je SDRUK, </w:t>
      </w:r>
      <w:proofErr w:type="spellStart"/>
      <w:r>
        <w:t>který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partn</w:t>
      </w:r>
      <w:r>
        <w:t>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000004A" w14:textId="77777777" w:rsidR="00427FB2" w:rsidRDefault="002049E5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uskutečněný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 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zařízeními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b), </w:t>
      </w:r>
      <w:proofErr w:type="spellStart"/>
      <w:r>
        <w:t>kterého</w:t>
      </w:r>
      <w:proofErr w:type="spellEnd"/>
      <w:r>
        <w:t xml:space="preserve"> se </w:t>
      </w:r>
      <w:proofErr w:type="spellStart"/>
      <w:r>
        <w:t>účastní</w:t>
      </w:r>
      <w:proofErr w:type="spellEnd"/>
      <w:r>
        <w:t xml:space="preserve"> 5-12 </w:t>
      </w:r>
      <w:proofErr w:type="spellStart"/>
      <w:r>
        <w:t>seniorů</w:t>
      </w:r>
      <w:proofErr w:type="spellEnd"/>
      <w:r>
        <w:t xml:space="preserve"> a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dohodnutého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proškolenými</w:t>
      </w:r>
      <w:proofErr w:type="spellEnd"/>
      <w:r>
        <w:t xml:space="preserve"> </w:t>
      </w:r>
      <w:proofErr w:type="spellStart"/>
      <w:r>
        <w:t>pracovníky</w:t>
      </w:r>
      <w:proofErr w:type="spellEnd"/>
      <w:r>
        <w:t xml:space="preserve"> a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, </w:t>
      </w:r>
      <w:proofErr w:type="spellStart"/>
      <w:r>
        <w:t>obdrží</w:t>
      </w:r>
      <w:proofErr w:type="spellEnd"/>
      <w:r>
        <w:t xml:space="preserve"> od </w:t>
      </w:r>
      <w:proofErr w:type="spellStart"/>
      <w:r>
        <w:t>SDRUKu</w:t>
      </w:r>
      <w:proofErr w:type="spellEnd"/>
      <w:r>
        <w:t xml:space="preserve"> </w:t>
      </w:r>
      <w:proofErr w:type="spellStart"/>
      <w:r>
        <w:t>paušální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v </w:t>
      </w:r>
      <w:proofErr w:type="spellStart"/>
      <w:r>
        <w:t>částce</w:t>
      </w:r>
      <w:proofErr w:type="spellEnd"/>
      <w:r>
        <w:t xml:space="preserve"> 5000 </w:t>
      </w:r>
      <w:proofErr w:type="spellStart"/>
      <w:r>
        <w:t>Kč</w:t>
      </w:r>
      <w:proofErr w:type="spellEnd"/>
      <w:r>
        <w:t xml:space="preserve">. Tato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vyplacena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5) </w:t>
      </w:r>
      <w:proofErr w:type="spellStart"/>
      <w:proofErr w:type="gramStart"/>
      <w:r>
        <w:t>za</w:t>
      </w:r>
      <w:proofErr w:type="spellEnd"/>
      <w:proofErr w:type="gram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</w:t>
      </w:r>
      <w:proofErr w:type="spellStart"/>
      <w:r>
        <w:t>proběhl</w:t>
      </w:r>
      <w:proofErr w:type="spellEnd"/>
      <w:r>
        <w:t xml:space="preserve">. </w:t>
      </w:r>
    </w:p>
    <w:p w14:paraId="0000004B" w14:textId="77777777" w:rsidR="00427FB2" w:rsidRDefault="002049E5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odstoup</w:t>
      </w:r>
      <w:r>
        <w:t>ení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IV.,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6. </w:t>
      </w:r>
      <w:proofErr w:type="spellStart"/>
      <w:proofErr w:type="gramStart"/>
      <w:r>
        <w:t>smlouvy</w:t>
      </w:r>
      <w:proofErr w:type="spellEnd"/>
      <w:proofErr w:type="gramEnd"/>
      <w:r>
        <w:t xml:space="preserve"> SDRUK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kurzy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se </w:t>
      </w:r>
      <w:proofErr w:type="spellStart"/>
      <w:r>
        <w:t>vztahovala</w:t>
      </w:r>
      <w:proofErr w:type="spellEnd"/>
      <w:r>
        <w:t xml:space="preserve"> </w:t>
      </w:r>
      <w:proofErr w:type="spellStart"/>
      <w:r>
        <w:t>neodevzdaná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opožděně</w:t>
      </w:r>
      <w:proofErr w:type="spellEnd"/>
      <w:r>
        <w:t xml:space="preserve"> </w:t>
      </w:r>
      <w:proofErr w:type="spellStart"/>
      <w:r>
        <w:t>odevzdaná</w:t>
      </w:r>
      <w:proofErr w:type="spellEnd"/>
      <w:r>
        <w:t xml:space="preserve"> </w:t>
      </w:r>
      <w:proofErr w:type="spellStart"/>
      <w:r>
        <w:t>průběžná</w:t>
      </w:r>
      <w:proofErr w:type="spellEnd"/>
      <w:r>
        <w:t xml:space="preserve"> </w:t>
      </w:r>
      <w:proofErr w:type="spellStart"/>
      <w:r>
        <w:t>zpráva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4C" w14:textId="77777777" w:rsidR="00427FB2" w:rsidRDefault="002049E5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 </w:t>
      </w:r>
      <w:proofErr w:type="spellStart"/>
      <w:r>
        <w:t>se</w:t>
      </w:r>
      <w:r>
        <w:t>niorům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</w:t>
      </w:r>
      <w:proofErr w:type="gramStart"/>
      <w:r>
        <w:t>II.,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2.,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 a) </w:t>
      </w:r>
      <w:proofErr w:type="spellStart"/>
      <w:proofErr w:type="gramStart"/>
      <w:r>
        <w:t>realizuje</w:t>
      </w:r>
      <w:proofErr w:type="spellEnd"/>
      <w:proofErr w:type="gramEnd"/>
      <w:r>
        <w:t xml:space="preserve"> partner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0000004D" w14:textId="77777777" w:rsidR="00427FB2" w:rsidRDefault="002049E5">
      <w:pPr>
        <w:numPr>
          <w:ilvl w:val="0"/>
          <w:numId w:val="5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partner </w:t>
      </w:r>
      <w:proofErr w:type="spellStart"/>
      <w:r>
        <w:t>zapojen</w:t>
      </w:r>
      <w:proofErr w:type="spellEnd"/>
      <w:r>
        <w:t xml:space="preserve"> do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digitální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</w:t>
      </w:r>
      <w:proofErr w:type="spellStart"/>
      <w:r>
        <w:t>seniorů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financován</w:t>
      </w:r>
      <w:proofErr w:type="spellEnd"/>
      <w:r>
        <w:t xml:space="preserve"> z 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se v 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</w:t>
      </w:r>
      <w:r>
        <w:t>vy</w:t>
      </w:r>
      <w:proofErr w:type="spellEnd"/>
      <w:r>
        <w:t xml:space="preserve"> </w:t>
      </w:r>
      <w:proofErr w:type="spellStart"/>
      <w:r>
        <w:t>hodlá</w:t>
      </w:r>
      <w:proofErr w:type="spellEnd"/>
      <w:r>
        <w:t xml:space="preserve"> do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zapojit</w:t>
      </w:r>
      <w:proofErr w:type="spellEnd"/>
      <w:r>
        <w:t xml:space="preserve">, je partner </w:t>
      </w:r>
      <w:proofErr w:type="spellStart"/>
      <w:r>
        <w:t>povinen</w:t>
      </w:r>
      <w:proofErr w:type="spellEnd"/>
      <w:r>
        <w:t xml:space="preserve"> o tom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SDRUK; v 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revidují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0000004E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4F" w14:textId="77777777" w:rsidR="00427FB2" w:rsidRDefault="002049E5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ind w:left="567"/>
        <w:jc w:val="center"/>
        <w:rPr>
          <w:b/>
        </w:rPr>
      </w:pPr>
      <w:proofErr w:type="spellStart"/>
      <w:r>
        <w:rPr>
          <w:b/>
        </w:rPr>
        <w:t>Propagace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00000050" w14:textId="77777777" w:rsidR="00427FB2" w:rsidRDefault="002049E5">
      <w:pPr>
        <w:numPr>
          <w:ilvl w:val="0"/>
          <w:numId w:val="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on-line</w:t>
      </w:r>
      <w:r>
        <w:t xml:space="preserve"> </w:t>
      </w:r>
      <w:proofErr w:type="spellStart"/>
      <w:r>
        <w:t>publikovaných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audiovizuálních</w:t>
      </w:r>
      <w:proofErr w:type="spellEnd"/>
      <w:r>
        <w:t xml:space="preserve"> </w:t>
      </w:r>
      <w:proofErr w:type="spellStart"/>
      <w:r>
        <w:t>materiálech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SDRUKu</w:t>
      </w:r>
      <w:proofErr w:type="spellEnd"/>
      <w:r>
        <w:t xml:space="preserve"> a </w:t>
      </w:r>
      <w:proofErr w:type="spellStart"/>
      <w:r>
        <w:t>název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Vodafone; </w:t>
      </w:r>
      <w:proofErr w:type="spellStart"/>
      <w:r>
        <w:t>přičemž</w:t>
      </w:r>
      <w:proofErr w:type="spellEnd"/>
      <w:r>
        <w:t xml:space="preserve"> logo </w:t>
      </w:r>
      <w:proofErr w:type="spellStart"/>
      <w:r>
        <w:t>SDRUKu</w:t>
      </w:r>
      <w:proofErr w:type="spellEnd"/>
      <w:r>
        <w:t xml:space="preserve"> a logo </w:t>
      </w:r>
      <w:proofErr w:type="spellStart"/>
      <w:r>
        <w:t>nadace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v </w:t>
      </w:r>
      <w:proofErr w:type="spellStart"/>
      <w:r>
        <w:t>souladu</w:t>
      </w:r>
      <w:proofErr w:type="spellEnd"/>
      <w:r>
        <w:t xml:space="preserve"> s </w:t>
      </w:r>
      <w:proofErr w:type="spellStart"/>
      <w:r>
        <w:t>metodickými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SDRUKu</w:t>
      </w:r>
      <w:proofErr w:type="spellEnd"/>
      <w:r>
        <w:t>.</w:t>
      </w:r>
    </w:p>
    <w:p w14:paraId="00000051" w14:textId="77777777" w:rsidR="00427FB2" w:rsidRDefault="002049E5">
      <w:pPr>
        <w:numPr>
          <w:ilvl w:val="0"/>
          <w:numId w:val="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 xml:space="preserve">Partner </w:t>
      </w:r>
      <w:proofErr w:type="spellStart"/>
      <w:r>
        <w:t>aktivně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o </w:t>
      </w:r>
      <w:proofErr w:type="spellStart"/>
      <w:r>
        <w:t>projekt</w:t>
      </w:r>
      <w:r>
        <w:t>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prostorách</w:t>
      </w:r>
      <w:proofErr w:type="spellEnd"/>
      <w:r>
        <w:t xml:space="preserve"> 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propaguje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(</w:t>
      </w:r>
      <w:proofErr w:type="spellStart"/>
      <w:r>
        <w:t>plakátů</w:t>
      </w:r>
      <w:proofErr w:type="spellEnd"/>
      <w:r>
        <w:t xml:space="preserve">, </w:t>
      </w:r>
      <w:proofErr w:type="spellStart"/>
      <w:r>
        <w:t>letáků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.), </w:t>
      </w:r>
      <w:proofErr w:type="spellStart"/>
      <w:r>
        <w:t>které</w:t>
      </w:r>
      <w:proofErr w:type="spellEnd"/>
      <w:r>
        <w:t xml:space="preserve"> mu </w:t>
      </w:r>
      <w:proofErr w:type="spellStart"/>
      <w:r>
        <w:t>předá</w:t>
      </w:r>
      <w:proofErr w:type="spellEnd"/>
      <w:r>
        <w:t xml:space="preserve"> SDRUK.</w:t>
      </w:r>
    </w:p>
    <w:p w14:paraId="00000052" w14:textId="77777777" w:rsidR="00427FB2" w:rsidRDefault="002049E5">
      <w:pPr>
        <w:numPr>
          <w:ilvl w:val="0"/>
          <w:numId w:val="1"/>
        </w:numPr>
        <w:tabs>
          <w:tab w:val="left" w:pos="2880"/>
          <w:tab w:val="left" w:pos="2880"/>
          <w:tab w:val="left" w:pos="2880"/>
        </w:tabs>
        <w:spacing w:before="120" w:line="240" w:lineRule="auto"/>
        <w:ind w:left="567"/>
      </w:pPr>
      <w:r>
        <w:t>V 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médií</w:t>
      </w:r>
      <w:proofErr w:type="spellEnd"/>
      <w:r>
        <w:t xml:space="preserve"> (</w:t>
      </w:r>
      <w:proofErr w:type="spellStart"/>
      <w:r>
        <w:t>lokálních</w:t>
      </w:r>
      <w:proofErr w:type="spellEnd"/>
      <w:r>
        <w:t xml:space="preserve">, </w:t>
      </w:r>
      <w:proofErr w:type="spellStart"/>
      <w:r>
        <w:t>odborných</w:t>
      </w:r>
      <w:proofErr w:type="spellEnd"/>
      <w:r>
        <w:t xml:space="preserve">, </w:t>
      </w:r>
      <w:proofErr w:type="spellStart"/>
      <w:r>
        <w:t>atd</w:t>
      </w:r>
      <w:proofErr w:type="spellEnd"/>
      <w:r>
        <w:t xml:space="preserve">.) partner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konzultovat</w:t>
      </w:r>
      <w:proofErr w:type="spellEnd"/>
      <w:r>
        <w:t xml:space="preserve">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s 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SDRUK.</w:t>
      </w:r>
    </w:p>
    <w:p w14:paraId="00000053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4" w14:textId="77777777" w:rsidR="00427FB2" w:rsidRDefault="002049E5">
      <w:pPr>
        <w:numPr>
          <w:ilvl w:val="0"/>
          <w:numId w:val="11"/>
        </w:numPr>
        <w:tabs>
          <w:tab w:val="left" w:pos="2880"/>
          <w:tab w:val="left" w:pos="0"/>
          <w:tab w:val="left" w:pos="0"/>
        </w:tabs>
        <w:spacing w:line="240" w:lineRule="auto"/>
        <w:jc w:val="center"/>
        <w:rPr>
          <w:b/>
        </w:rPr>
      </w:pPr>
      <w:proofErr w:type="spellStart"/>
      <w:r>
        <w:rPr>
          <w:b/>
        </w:rPr>
        <w:lastRenderedPageBreak/>
        <w:t>Společná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00000055" w14:textId="77777777" w:rsidR="00427FB2" w:rsidRDefault="002049E5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00000056" w14:textId="77777777" w:rsidR="00427FB2" w:rsidRDefault="002049E5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proofErr w:type="spellStart"/>
      <w:r>
        <w:t>Strany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hrubě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00000057" w14:textId="77777777" w:rsidR="00427FB2" w:rsidRDefault="002049E5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v 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Sb.;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SDRUK.</w:t>
      </w:r>
    </w:p>
    <w:p w14:paraId="00000058" w14:textId="77777777" w:rsidR="00427FB2" w:rsidRDefault="002049E5">
      <w:pPr>
        <w:numPr>
          <w:ilvl w:val="0"/>
          <w:numId w:val="6"/>
        </w:numPr>
        <w:tabs>
          <w:tab w:val="left" w:pos="2880"/>
          <w:tab w:val="left" w:pos="2880"/>
          <w:tab w:val="left" w:pos="2880"/>
        </w:tabs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stejnopis</w:t>
      </w:r>
      <w:proofErr w:type="spellEnd"/>
      <w:r>
        <w:t>.</w:t>
      </w:r>
    </w:p>
    <w:p w14:paraId="00000059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A" w14:textId="77777777" w:rsidR="00427FB2" w:rsidRPr="00C513F8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B" w14:textId="0569FE85" w:rsidR="00427FB2" w:rsidRPr="00C513F8" w:rsidRDefault="002049E5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 w:rsidRPr="00C513F8">
        <w:t>V </w:t>
      </w:r>
      <w:proofErr w:type="spellStart"/>
      <w:r w:rsidRPr="00C513F8">
        <w:t>Praze</w:t>
      </w:r>
      <w:proofErr w:type="spellEnd"/>
      <w:r w:rsidRPr="00C513F8">
        <w:t xml:space="preserve"> </w:t>
      </w:r>
      <w:proofErr w:type="spellStart"/>
      <w:r w:rsidRPr="00C513F8">
        <w:t>dne</w:t>
      </w:r>
      <w:proofErr w:type="spellEnd"/>
      <w:r w:rsidRPr="00C513F8">
        <w:tab/>
      </w:r>
      <w:r w:rsidRPr="00C513F8">
        <w:tab/>
        <w:t>V </w:t>
      </w:r>
      <w:proofErr w:type="spellStart"/>
      <w:r w:rsidR="00C513F8" w:rsidRPr="00C513F8">
        <w:t>Rožnov</w:t>
      </w:r>
      <w:r w:rsidR="00C513F8" w:rsidRPr="00C513F8">
        <w:t>ě</w:t>
      </w:r>
      <w:proofErr w:type="spellEnd"/>
      <w:r w:rsidR="00C513F8" w:rsidRPr="00C513F8">
        <w:t xml:space="preserve"> pod </w:t>
      </w:r>
      <w:proofErr w:type="spellStart"/>
      <w:r w:rsidR="00C513F8" w:rsidRPr="00C513F8">
        <w:t>Radhoštěm</w:t>
      </w:r>
      <w:proofErr w:type="spellEnd"/>
      <w:r w:rsidR="00C513F8" w:rsidRPr="00C513F8">
        <w:t xml:space="preserve"> </w:t>
      </w:r>
      <w:proofErr w:type="spellStart"/>
      <w:r w:rsidRPr="00C513F8">
        <w:t>dne</w:t>
      </w:r>
      <w:proofErr w:type="spellEnd"/>
      <w:r w:rsidRPr="00C513F8">
        <w:tab/>
      </w:r>
    </w:p>
    <w:p w14:paraId="0000005C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D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E" w14:textId="77777777" w:rsidR="00427FB2" w:rsidRDefault="00427FB2">
      <w:pPr>
        <w:tabs>
          <w:tab w:val="left" w:pos="2880"/>
          <w:tab w:val="left" w:pos="2880"/>
          <w:tab w:val="left" w:pos="2880"/>
        </w:tabs>
        <w:spacing w:line="240" w:lineRule="auto"/>
      </w:pPr>
    </w:p>
    <w:p w14:paraId="0000005F" w14:textId="77777777" w:rsidR="00427FB2" w:rsidRDefault="002049E5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r>
        <w:t>………………………………………………</w:t>
      </w:r>
      <w:r>
        <w:tab/>
        <w:t>………………………………………………</w:t>
      </w:r>
    </w:p>
    <w:p w14:paraId="00000060" w14:textId="53730858" w:rsidR="00427FB2" w:rsidRDefault="002049E5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proofErr w:type="spellStart"/>
      <w:proofErr w:type="gramStart"/>
      <w:r>
        <w:t>RND</w:t>
      </w:r>
      <w:r>
        <w:t>r</w:t>
      </w:r>
      <w:proofErr w:type="spellEnd"/>
      <w:r>
        <w:t xml:space="preserve">. </w:t>
      </w:r>
      <w:proofErr w:type="spellStart"/>
      <w:r>
        <w:t>Tomáš</w:t>
      </w:r>
      <w:proofErr w:type="spellEnd"/>
      <w:r>
        <w:t xml:space="preserve"> </w:t>
      </w:r>
      <w:proofErr w:type="spellStart"/>
      <w:r>
        <w:t>Řehák</w:t>
      </w:r>
      <w:proofErr w:type="spellEnd"/>
      <w:r>
        <w:t>, Ph.D.</w:t>
      </w:r>
      <w:proofErr w:type="gramEnd"/>
      <w:r>
        <w:tab/>
      </w:r>
      <w:r>
        <w:tab/>
      </w:r>
      <w:proofErr w:type="spellStart"/>
      <w:r w:rsidR="00C513F8">
        <w:t>Bc</w:t>
      </w:r>
      <w:proofErr w:type="spellEnd"/>
      <w:r w:rsidR="00C513F8">
        <w:t xml:space="preserve">. Pavel </w:t>
      </w:r>
      <w:proofErr w:type="spellStart"/>
      <w:r w:rsidR="00C513F8">
        <w:t>Zajíc</w:t>
      </w:r>
      <w:proofErr w:type="spellEnd"/>
    </w:p>
    <w:p w14:paraId="00000061" w14:textId="3AAD120C" w:rsidR="00427FB2" w:rsidRDefault="002049E5">
      <w:pPr>
        <w:tabs>
          <w:tab w:val="left" w:pos="2880"/>
          <w:tab w:val="left" w:pos="2880"/>
          <w:tab w:val="left" w:pos="2880"/>
          <w:tab w:val="left" w:pos="5103"/>
        </w:tabs>
        <w:spacing w:line="240" w:lineRule="auto"/>
      </w:pPr>
      <w:proofErr w:type="spellStart"/>
      <w:proofErr w:type="gramStart"/>
      <w:r>
        <w:t>Sdružení</w:t>
      </w:r>
      <w:proofErr w:type="spellEnd"/>
      <w:r>
        <w:t xml:space="preserve"> </w:t>
      </w:r>
      <w:proofErr w:type="spellStart"/>
      <w:r>
        <w:t>knihoven</w:t>
      </w:r>
      <w:proofErr w:type="spellEnd"/>
      <w:r>
        <w:t xml:space="preserve"> ČR, </w:t>
      </w:r>
      <w:proofErr w:type="spellStart"/>
      <w:r>
        <w:t>z.s</w:t>
      </w:r>
      <w:proofErr w:type="spellEnd"/>
      <w:r>
        <w:t>.</w:t>
      </w:r>
      <w:proofErr w:type="gramEnd"/>
      <w:r>
        <w:tab/>
      </w:r>
      <w:r>
        <w:tab/>
      </w:r>
      <w:proofErr w:type="spellStart"/>
      <w:r w:rsidR="00C513F8" w:rsidRPr="00C513F8">
        <w:t>Měs</w:t>
      </w:r>
      <w:r w:rsidR="00C513F8">
        <w:t>tská</w:t>
      </w:r>
      <w:proofErr w:type="spellEnd"/>
      <w:r w:rsidR="00C513F8">
        <w:t xml:space="preserve"> </w:t>
      </w:r>
      <w:proofErr w:type="spellStart"/>
      <w:r w:rsidR="00C513F8">
        <w:t>knihovna</w:t>
      </w:r>
      <w:proofErr w:type="spellEnd"/>
      <w:r w:rsidR="00C513F8">
        <w:t xml:space="preserve"> </w:t>
      </w:r>
      <w:proofErr w:type="spellStart"/>
      <w:r w:rsidR="00C513F8">
        <w:t>Rožnov</w:t>
      </w:r>
      <w:proofErr w:type="spellEnd"/>
      <w:r w:rsidR="00C513F8">
        <w:t xml:space="preserve"> pod </w:t>
      </w:r>
      <w:proofErr w:type="spellStart"/>
      <w:r w:rsidR="00C513F8">
        <w:t>Radh,</w:t>
      </w:r>
      <w:bookmarkStart w:id="5" w:name="_GoBack"/>
      <w:bookmarkEnd w:id="5"/>
      <w:r w:rsidR="00C513F8">
        <w:t>p.o</w:t>
      </w:r>
      <w:proofErr w:type="spellEnd"/>
      <w:r w:rsidR="00C513F8">
        <w:t>.</w:t>
      </w:r>
    </w:p>
    <w:p w14:paraId="00000062" w14:textId="77777777" w:rsidR="00427FB2" w:rsidRDefault="00427FB2"/>
    <w:sectPr w:rsidR="00427FB2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06D5"/>
    <w:multiLevelType w:val="multilevel"/>
    <w:tmpl w:val="B6E0239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312B"/>
    <w:multiLevelType w:val="multilevel"/>
    <w:tmpl w:val="FDB838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5A92E05"/>
    <w:multiLevelType w:val="multilevel"/>
    <w:tmpl w:val="5B648A5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nsid w:val="225E238A"/>
    <w:multiLevelType w:val="multilevel"/>
    <w:tmpl w:val="1E24959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nsid w:val="34B720E2"/>
    <w:multiLevelType w:val="multilevel"/>
    <w:tmpl w:val="6DE0CA3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A7250"/>
    <w:multiLevelType w:val="multilevel"/>
    <w:tmpl w:val="665C36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F030B1A"/>
    <w:multiLevelType w:val="multilevel"/>
    <w:tmpl w:val="37983B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375041C"/>
    <w:multiLevelType w:val="multilevel"/>
    <w:tmpl w:val="B80C1B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C4625C3"/>
    <w:multiLevelType w:val="multilevel"/>
    <w:tmpl w:val="B91AC8D8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64B35"/>
    <w:multiLevelType w:val="multilevel"/>
    <w:tmpl w:val="007AC4C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20CF6"/>
    <w:multiLevelType w:val="multilevel"/>
    <w:tmpl w:val="B6C2AD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79366582"/>
    <w:multiLevelType w:val="multilevel"/>
    <w:tmpl w:val="D36AFF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7FB2"/>
    <w:rsid w:val="002049E5"/>
    <w:rsid w:val="003A4835"/>
    <w:rsid w:val="00427FB2"/>
    <w:rsid w:val="00C5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2233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33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33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33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33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3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3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2233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33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33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33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33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3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8egpUHJeOmdAP9EPa4EPDu3P/A==">CgMxLjAyCWguMzBqMHpsbDIIaC5namRneHMyDmguOGttYzlncWJxY3VyMg5oLjFyeGZ5ZWF2eXhjODIOaC40anlubXZvY2Vkems4AGpQCjVzdWdnZXN0SWRJbXBvcnRmZDM4MDI3YS05NDBhLTQwOTQtYWNmMy0yMzYzMjNiMjI1YjdfMRIXUGhEci4gSXZhbmEgRmVsZG1hbm92w6FqUAo1c3VnZ2VzdElkSW1wb3J0ZmQzODAyN2EtOTQwYS00MDk0LWFjZjMtMjM2MzIzYjIyNWI3XzkSF1BoRHIuIEl2YW5hIEZlbGRtYW5vdsOhalAKNXN1Z2dlc3RJZEltcG9ydGZkMzgwMjdhLTk0MGEtNDA5NC1hY2YzLTIzNjMyM2IyMjViN183EhdQaERyLiBJdmFuYSBGZWxkbWFub3bDoWpQCjVzdWdnZXN0SWRJbXBvcnRmZDM4MDI3YS05NDBhLTQwOTQtYWNmMy0yMzYzMjNiMjI1YjdfMxIXUGhEci4gSXZhbmEgRmVsZG1hbm92w6FqUAo1c3VnZ2VzdElkSW1wb3J0ZmQzODAyN2EtOTQwYS00MDk0LWFjZjMtMjM2MzIzYjIyNWI3XzQSF1BoRHIuIEl2YW5hIEZlbGRtYW5vdsOhalAKNXN1Z2dlc3RJZEltcG9ydGZkMzgwMjdhLTk0MGEtNDA5NC1hY2YzLTIzNjMyM2IyMjViN182EhdQaERyLiBJdmFuYSBGZWxkbWFub3bDoWpRCjZzdWdnZXN0SWRJbXBvcnRmZDM4MDI3YS05NDBhLTQwOTQtYWNmMy0yMzYzMjNiMjI1YjdfMTASF1BoRHIuIEl2YW5hIEZlbGRtYW5vdsOhciExSzdRcDdMb3hhOGNwQlFFU1NtV1lYV2hnM2Z3cC1MS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1173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Ivana Feldmanová</dc:creator>
  <cp:lastModifiedBy>Scar</cp:lastModifiedBy>
  <cp:revision>2</cp:revision>
  <dcterms:created xsi:type="dcterms:W3CDTF">2024-07-13T07:52:00Z</dcterms:created>
  <dcterms:modified xsi:type="dcterms:W3CDTF">2024-07-13T07:52:00Z</dcterms:modified>
</cp:coreProperties>
</file>