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63B7A" w14:paraId="0992030D" w14:textId="6DE962D0">
      <w:r>
        <w:t>Objednávka k rámcové dohodě uzavřené dne 1.3.2024</w:t>
      </w:r>
    </w:p>
    <w:p w:rsidR="003812C2" w14:paraId="3B83F7C0" w14:textId="77777777"/>
    <w:p w:rsidR="00863B7A" w14:paraId="4193C0DA" w14:textId="05D64E99">
      <w:r w:rsidRPr="00863B7A">
        <w:t>Objednatel</w:t>
      </w:r>
    </w:p>
    <w:p w:rsidR="00863B7A" w14:paraId="0EC3B42F" w14:textId="77777777">
      <w:r w:rsidRPr="00863B7A">
        <w:t>Státní fond podpory investic</w:t>
      </w:r>
    </w:p>
    <w:p w:rsidR="00863B7A" w14:paraId="6B451F64" w14:textId="77777777">
      <w:r w:rsidRPr="00863B7A">
        <w:t>IČ: 70856788</w:t>
      </w:r>
    </w:p>
    <w:p w:rsidR="00863B7A" w14:paraId="79F6A2F3" w14:textId="77777777"/>
    <w:p w:rsidR="00863B7A" w14:paraId="7419E755" w14:textId="77777777">
      <w:r w:rsidRPr="00863B7A">
        <w:t xml:space="preserve">Poskytovatel </w:t>
      </w:r>
    </w:p>
    <w:p w:rsidR="00863B7A" w14:paraId="660882FF" w14:textId="77777777">
      <w:r w:rsidRPr="00863B7A">
        <w:t>Česká spořitelna, a.s., NEWTON Business Development, a.s.</w:t>
      </w:r>
    </w:p>
    <w:p w:rsidR="006E6BEC" w14:paraId="2C39FF57" w14:textId="2563CEB6">
      <w:r w:rsidRPr="00863B7A">
        <w:t xml:space="preserve">IČ: </w:t>
      </w:r>
      <w:r w:rsidR="003A4541">
        <w:t>45244782, 27455947</w:t>
      </w:r>
    </w:p>
    <w:p w:rsidR="00863B7A" w14:paraId="0DDEBCCB" w14:textId="77777777"/>
    <w:p w:rsidR="00863B7A" w14:paraId="77B40AA3" w14:textId="6E766A4C">
      <w:r w:rsidRPr="00863B7A">
        <w:t>Požadovaný typ konzultace Strategické plánování investic</w:t>
      </w:r>
    </w:p>
    <w:p w:rsidR="00863B7A" w14:paraId="4F48A209" w14:textId="77777777"/>
    <w:p w:rsidR="00863B7A" w14:paraId="4798066A" w14:textId="5EA1402A">
      <w:r w:rsidRPr="00863B7A">
        <w:t>Odhadovaná časová dotace: 320 hodin</w:t>
      </w:r>
    </w:p>
    <w:p w:rsidR="00863B7A" w14:paraId="0E3C848E" w14:textId="77777777"/>
    <w:p w:rsidR="00863B7A" w14:paraId="57A135FE" w14:textId="65ABDC38">
      <w:r>
        <w:t>Odhadovaná c</w:t>
      </w:r>
      <w:r w:rsidRPr="00863B7A">
        <w:t>ena poradenství: 377.600,- Kč bez DPH</w:t>
      </w:r>
    </w:p>
    <w:p w:rsidR="00863B7A" w14:paraId="749A04E1" w14:textId="77777777"/>
    <w:p w:rsidR="00863B7A" w14:paraId="15005E1E" w14:textId="740E4D87">
      <w:r>
        <w:t>V Praze dne 14.6.2024</w:t>
      </w:r>
    </w:p>
    <w:p w:rsidR="00863B7A" w14:paraId="0D8E880B" w14:textId="77777777"/>
    <w:p w:rsidR="00863B7A" w14:paraId="255A6F26" w14:textId="7365D7F8">
      <w:r w:rsidRPr="00863B7A">
        <w:t>za Objednatele:</w:t>
      </w:r>
      <w:r>
        <w:t xml:space="preserve"> XXXXX</w:t>
      </w:r>
      <w:r w:rsidRPr="00863B7A">
        <w:t>, ředitel sekce poradenství</w:t>
      </w:r>
    </w:p>
    <w:p w:rsidR="00863B7A" w14:paraId="1FC30304" w14:textId="77777777"/>
    <w:p w:rsidR="00863B7A" w14:paraId="0F288D0F" w14:textId="24E9BF04">
      <w:r>
        <w:t>V Praze dne 14.6.2024</w:t>
      </w:r>
    </w:p>
    <w:p w:rsidR="00863B7A" w14:paraId="7B353CD2" w14:textId="77777777"/>
    <w:p w:rsidR="00863B7A" w14:paraId="63577A46" w14:textId="31152C14">
      <w:r>
        <w:t>za Poskytovatele: XXXXX, ředitel infrastrukturního poradenství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7A"/>
    <w:rsid w:val="0018312D"/>
    <w:rsid w:val="00255966"/>
    <w:rsid w:val="00323259"/>
    <w:rsid w:val="003812C2"/>
    <w:rsid w:val="003A4541"/>
    <w:rsid w:val="00401565"/>
    <w:rsid w:val="00514624"/>
    <w:rsid w:val="00567FA9"/>
    <w:rsid w:val="006E6BEC"/>
    <w:rsid w:val="007A42A9"/>
    <w:rsid w:val="007F6DC1"/>
    <w:rsid w:val="00863B7A"/>
    <w:rsid w:val="00905C9B"/>
    <w:rsid w:val="009A488B"/>
    <w:rsid w:val="00DB01A9"/>
    <w:rsid w:val="00DB1BA6"/>
    <w:rsid w:val="00E2356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EEAE47-356C-48D9-BAC0-1049AE0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12D"/>
    <w:rPr>
      <w:rFonts w:ascii="Tahoma" w:hAnsi="Tahoma"/>
    </w:rPr>
  </w:style>
  <w:style w:type="paragraph" w:styleId="Heading1">
    <w:name w:val="heading 1"/>
    <w:basedOn w:val="Normal"/>
    <w:next w:val="Normal"/>
    <w:link w:val="Nadpis1Char"/>
    <w:uiPriority w:val="9"/>
    <w:qFormat/>
    <w:rsid w:val="00863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6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63B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63B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63B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63B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63B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63B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63B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863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863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863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863B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863B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863B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863B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863B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863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863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86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863B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863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6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863B7A"/>
    <w:rPr>
      <w:rFonts w:ascii="Tahoma" w:hAnsi="Tahom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863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863B7A"/>
    <w:rPr>
      <w:rFonts w:ascii="Tahoma" w:hAnsi="Tahom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Červenka Jan</dc:creator>
  <cp:lastModifiedBy>Červenka Jan</cp:lastModifiedBy>
  <cp:revision>2</cp:revision>
  <dcterms:created xsi:type="dcterms:W3CDTF">2024-07-12T10:29:00Z</dcterms:created>
  <dcterms:modified xsi:type="dcterms:W3CDTF">2024-07-12T12:30:00Z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1300/24/SEP-SFPI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12.7.2024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&lt;TABLE&gt;&lt;TR&gt;&lt;TD&gt;Č.j.:&lt;/TD&gt;&lt;TD&gt;1300/24/SEP-SFPI&lt;/TD&gt;&lt;/TR&gt;&lt;TR&gt;&lt;TD&gt;&lt;/TD&gt;&lt;TD&gt;&lt;/TD&gt;&lt;/TR&gt;&lt;/TABLE&gt;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Jan Červenka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23861/24-SFPI</vt:lpwstr>
  </property>
  <property fmtid="{D5CDD505-2E9C-101B-9397-08002B2CF9AE}" pid="19" name="Key_BarCode_Pisemnost">
    <vt:lpwstr>*B000755515*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23861/24-SFPI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Uveřejnění dílčí objednávky č. 1 k RD č. 4/24/IND - ČSA, Newton - ekonomické konzultační služby</vt:lpwstr>
  </property>
  <property fmtid="{D5CDD505-2E9C-101B-9397-08002B2CF9AE}" pid="41" name="Zkratka_SpisovyUzel_PoziceZodpo_Pisemnost">
    <vt:lpwstr>SEP</vt:lpwstr>
  </property>
</Properties>
</file>