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481"/>
        <w:gridCol w:w="689"/>
        <w:gridCol w:w="1792"/>
        <w:gridCol w:w="354"/>
        <w:gridCol w:w="2177"/>
      </w:tblGrid>
      <w:tr w:rsidR="00B76F6F">
        <w:trPr>
          <w:cantSplit/>
          <w:trHeight w:hRule="exact" w:val="1077"/>
        </w:trPr>
        <w:tc>
          <w:tcPr>
            <w:tcW w:w="7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F1AD7" w:rsidRPr="000F1AD7" w:rsidRDefault="00B76F6F" w:rsidP="00163B4C">
            <w:pPr>
              <w:pStyle w:val="Nadpis1"/>
              <w:numPr>
                <w:ilvl w:val="0"/>
                <w:numId w:val="0"/>
              </w:numPr>
              <w:spacing w:before="360"/>
              <w:ind w:left="57"/>
              <w:jc w:val="left"/>
            </w:pPr>
            <w:r>
              <w:rPr>
                <w:i w:val="0"/>
                <w:iCs w:val="0"/>
                <w:sz w:val="28"/>
                <w:szCs w:val="28"/>
              </w:rPr>
              <w:t xml:space="preserve">„ZMĚNOVÝ LIST“ </w:t>
            </w:r>
            <w:r>
              <w:rPr>
                <w:i w:val="0"/>
                <w:sz w:val="28"/>
                <w:szCs w:val="28"/>
              </w:rPr>
              <w:t xml:space="preserve"> č.</w:t>
            </w:r>
            <w:r w:rsidR="00C03218">
              <w:rPr>
                <w:i w:val="0"/>
                <w:sz w:val="28"/>
                <w:szCs w:val="28"/>
              </w:rPr>
              <w:t xml:space="preserve"> </w:t>
            </w:r>
            <w:r w:rsidR="00CA7DED">
              <w:rPr>
                <w:i w:val="0"/>
                <w:sz w:val="28"/>
                <w:szCs w:val="28"/>
              </w:rPr>
              <w:t>5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Pr="00C03218" w:rsidRDefault="00B76F6F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rPr>
          <w:trHeight w:val="327"/>
        </w:trPr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Pr="00CB4C22" w:rsidRDefault="00B76F6F" w:rsidP="00CB4C2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Projekt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  <w:r w:rsidR="00C03218" w:rsidRPr="00C03218">
              <w:rPr>
                <w:rFonts w:ascii="Arial" w:hAnsi="Arial" w:cs="Arial"/>
                <w:b/>
                <w:bCs/>
              </w:rPr>
              <w:t>"</w:t>
            </w:r>
            <w:r w:rsidR="00CB4C22" w:rsidRPr="00CB4C22">
              <w:rPr>
                <w:rFonts w:ascii="Arial" w:hAnsi="Arial" w:cs="Arial"/>
                <w:b/>
                <w:bCs/>
              </w:rPr>
              <w:t>Pavilon W – přístavba, stavební úpravy a udržovací práce</w:t>
            </w:r>
            <w:r w:rsidR="00C03218" w:rsidRPr="00C03218">
              <w:rPr>
                <w:rFonts w:ascii="Arial" w:hAnsi="Arial" w:cs="Arial"/>
                <w:b/>
                <w:bCs/>
              </w:rPr>
              <w:t xml:space="preserve">"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B76F6F"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pStyle w:val="Obsah1"/>
              <w:snapToGrid w:val="0"/>
              <w:rPr>
                <w:sz w:val="18"/>
                <w:szCs w:val="18"/>
              </w:rPr>
            </w:pPr>
          </w:p>
        </w:tc>
      </w:tr>
      <w:tr w:rsidR="00B76F6F">
        <w:trPr>
          <w:trHeight w:val="183"/>
        </w:trPr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Změnu žádá </w:t>
            </w: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: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C0321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</w:t>
            </w:r>
            <w:r w:rsidR="00B76F6F">
              <w:rPr>
                <w:rFonts w:ascii="Arial" w:hAnsi="Arial" w:cs="Arial"/>
                <w:b/>
                <w:sz w:val="16"/>
                <w:szCs w:val="16"/>
              </w:rPr>
              <w:t>méno,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funkce,</w:t>
            </w:r>
            <w:r w:rsidR="00B76F6F">
              <w:rPr>
                <w:rFonts w:ascii="Arial" w:hAnsi="Arial" w:cs="Arial"/>
                <w:b/>
                <w:sz w:val="16"/>
                <w:szCs w:val="16"/>
              </w:rPr>
              <w:t xml:space="preserve"> podpis :</w:t>
            </w: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Datum :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Strany příloh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</w:p>
        </w:tc>
      </w:tr>
      <w:tr w:rsidR="00B76F6F">
        <w:trPr>
          <w:trHeight w:val="183"/>
        </w:trPr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5A1DCD" w:rsidRPr="005A1DCD" w:rsidRDefault="005A1DCD" w:rsidP="005A1DCD">
            <w:pPr>
              <w:pStyle w:val="Odstavecseseznamem"/>
              <w:tabs>
                <w:tab w:val="left" w:pos="3119"/>
              </w:tabs>
              <w:ind w:left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5A1DCD">
              <w:rPr>
                <w:rFonts w:ascii="Arial" w:hAnsi="Arial" w:cs="Arial"/>
                <w:sz w:val="16"/>
                <w:szCs w:val="16"/>
                <w:lang w:eastAsia="ar-SA"/>
              </w:rPr>
              <w:t>UNICONT Opava s.r.o.</w:t>
            </w:r>
          </w:p>
          <w:p w:rsidR="00B76F6F" w:rsidRPr="00163B4C" w:rsidRDefault="00B76F6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163B4C" w:rsidP="005A1DCD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163B4C">
              <w:rPr>
                <w:rFonts w:ascii="Arial" w:hAnsi="Arial" w:cs="Arial"/>
                <w:sz w:val="16"/>
                <w:szCs w:val="16"/>
              </w:rPr>
              <w:t>Ing. J</w:t>
            </w:r>
            <w:r w:rsidR="005A1DCD">
              <w:rPr>
                <w:rFonts w:ascii="Arial" w:hAnsi="Arial" w:cs="Arial"/>
                <w:sz w:val="16"/>
                <w:szCs w:val="16"/>
              </w:rPr>
              <w:t>iří Nevřela</w:t>
            </w:r>
            <w:r w:rsidR="00E21F3D">
              <w:rPr>
                <w:rFonts w:ascii="Arial" w:hAnsi="Arial" w:cs="Arial"/>
                <w:sz w:val="16"/>
                <w:szCs w:val="16"/>
              </w:rPr>
              <w:t>, vedoucí projektu</w:t>
            </w: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124ED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  <w:r w:rsidR="001F62F3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1F62F3">
              <w:rPr>
                <w:rFonts w:ascii="Arial" w:hAnsi="Arial" w:cs="Arial"/>
                <w:sz w:val="16"/>
                <w:szCs w:val="16"/>
              </w:rPr>
              <w:t>.2024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B76F6F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i/>
                <w:iCs/>
              </w:rPr>
            </w:pPr>
            <w:r>
              <w:rPr>
                <w:b/>
                <w:sz w:val="16"/>
                <w:szCs w:val="16"/>
                <w:lang w:val="cs-CZ"/>
              </w:rPr>
              <w:t>Čeho se změna týká (název a číslo výkresu</w:t>
            </w:r>
            <w:r>
              <w:rPr>
                <w:b/>
                <w:i/>
                <w:iCs/>
                <w:sz w:val="16"/>
                <w:szCs w:val="16"/>
                <w:lang w:val="cs-CZ"/>
              </w:rPr>
              <w:t xml:space="preserve">) </w:t>
            </w:r>
            <w:r>
              <w:rPr>
                <w:b/>
                <w:iCs/>
                <w:sz w:val="16"/>
                <w:szCs w:val="16"/>
                <w:lang w:val="cs-CZ"/>
              </w:rPr>
              <w:t>:</w:t>
            </w:r>
          </w:p>
        </w:tc>
      </w:tr>
      <w:tr w:rsidR="00B76F6F" w:rsidTr="003B4B1B">
        <w:trPr>
          <w:trHeight w:hRule="exact" w:val="1452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B76F6F" w:rsidRDefault="009843E6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6F93">
              <w:rPr>
                <w:rFonts w:ascii="Arial" w:hAnsi="Arial" w:cs="Arial"/>
                <w:b/>
                <w:bCs/>
                <w:sz w:val="20"/>
                <w:szCs w:val="20"/>
              </w:rPr>
              <w:t>Je</w:t>
            </w:r>
            <w:r w:rsidR="004D16A9" w:rsidRPr="002E6F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dná se o </w:t>
            </w:r>
            <w:r w:rsidR="00FC5D7A" w:rsidRPr="002E6F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náklady </w:t>
            </w:r>
            <w:r w:rsidR="00FC5D7A" w:rsidRPr="00C379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spojené </w:t>
            </w:r>
            <w:r w:rsidR="00C379AC" w:rsidRPr="00C379AC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EB6D14">
              <w:rPr>
                <w:rFonts w:ascii="Arial" w:hAnsi="Arial" w:cs="Arial"/>
                <w:b/>
                <w:bCs/>
                <w:sz w:val="20"/>
                <w:szCs w:val="20"/>
              </w:rPr>
              <w:t> montáží kazetových podhledů</w:t>
            </w:r>
          </w:p>
          <w:p w:rsidR="00B76F6F" w:rsidRDefault="00B76F6F">
            <w:pPr>
              <w:ind w:left="18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Návrh změny (na základě žádosti zhotovitele nebo objednatele) :</w:t>
            </w:r>
          </w:p>
        </w:tc>
      </w:tr>
      <w:tr w:rsidR="00B76F6F" w:rsidTr="00CE132D">
        <w:trPr>
          <w:trHeight w:hRule="exact" w:val="2456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ind w:left="18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B76F6F" w:rsidRPr="00F71379" w:rsidRDefault="002E6F93" w:rsidP="00163B4C">
            <w:pPr>
              <w:ind w:left="18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2205F6">
              <w:rPr>
                <w:rFonts w:ascii="Arial" w:hAnsi="Arial" w:cs="Arial"/>
                <w:bCs/>
                <w:sz w:val="20"/>
                <w:szCs w:val="20"/>
              </w:rPr>
              <w:t>Tento změnový list řeší</w:t>
            </w:r>
            <w:r w:rsidR="00163B4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A5475">
              <w:rPr>
                <w:rFonts w:ascii="Arial" w:hAnsi="Arial" w:cs="Arial"/>
                <w:bCs/>
                <w:sz w:val="20"/>
                <w:szCs w:val="20"/>
              </w:rPr>
              <w:t>práce spojené s</w:t>
            </w:r>
            <w:r w:rsidR="00EB6D14">
              <w:rPr>
                <w:rFonts w:ascii="Arial" w:hAnsi="Arial" w:cs="Arial"/>
                <w:bCs/>
                <w:sz w:val="20"/>
                <w:szCs w:val="20"/>
              </w:rPr>
              <w:t> dodávkou a montáží kazetových podhledů</w:t>
            </w:r>
            <w:r w:rsidR="00CA7DED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EB6D1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A7DED">
              <w:rPr>
                <w:rFonts w:ascii="Arial" w:hAnsi="Arial" w:cs="Arial"/>
                <w:bCs/>
                <w:sz w:val="20"/>
                <w:szCs w:val="20"/>
              </w:rPr>
              <w:t>Z</w:t>
            </w:r>
            <w:r w:rsidR="00EB6D14">
              <w:rPr>
                <w:rFonts w:ascii="Arial" w:hAnsi="Arial" w:cs="Arial"/>
                <w:bCs/>
                <w:sz w:val="20"/>
                <w:szCs w:val="20"/>
              </w:rPr>
              <w:t xml:space="preserve"> důvodů </w:t>
            </w:r>
            <w:r w:rsidR="00CA7DED">
              <w:rPr>
                <w:rFonts w:ascii="Arial" w:hAnsi="Arial" w:cs="Arial"/>
                <w:bCs/>
                <w:sz w:val="20"/>
                <w:szCs w:val="20"/>
              </w:rPr>
              <w:t xml:space="preserve">obtížného  </w:t>
            </w:r>
            <w:r w:rsidR="00EB6D14">
              <w:rPr>
                <w:rFonts w:ascii="Arial" w:hAnsi="Arial" w:cs="Arial"/>
                <w:bCs/>
                <w:sz w:val="20"/>
                <w:szCs w:val="20"/>
              </w:rPr>
              <w:t xml:space="preserve">vedení instalací </w:t>
            </w:r>
            <w:r w:rsidR="00CA7DED">
              <w:rPr>
                <w:rFonts w:ascii="Arial" w:hAnsi="Arial" w:cs="Arial"/>
                <w:bCs/>
                <w:sz w:val="20"/>
                <w:szCs w:val="20"/>
              </w:rPr>
              <w:t xml:space="preserve">ve stropní </w:t>
            </w:r>
            <w:r w:rsidR="00634ED3">
              <w:rPr>
                <w:rFonts w:ascii="Arial" w:hAnsi="Arial" w:cs="Arial"/>
                <w:bCs/>
                <w:sz w:val="20"/>
                <w:szCs w:val="20"/>
              </w:rPr>
              <w:t>konstru</w:t>
            </w:r>
            <w:r w:rsidR="00CA7DED">
              <w:rPr>
                <w:rFonts w:ascii="Arial" w:hAnsi="Arial" w:cs="Arial"/>
                <w:bCs/>
                <w:sz w:val="20"/>
                <w:szCs w:val="20"/>
              </w:rPr>
              <w:t>kci, lepšího přístupu k instalacím</w:t>
            </w:r>
            <w:r w:rsidR="00EB6D14">
              <w:rPr>
                <w:rFonts w:ascii="Arial" w:hAnsi="Arial" w:cs="Arial"/>
                <w:bCs/>
                <w:sz w:val="20"/>
                <w:szCs w:val="20"/>
              </w:rPr>
              <w:t xml:space="preserve"> a zlepšení akustických vlastností</w:t>
            </w:r>
            <w:r w:rsidR="00CA7DED">
              <w:rPr>
                <w:rFonts w:ascii="Arial" w:hAnsi="Arial" w:cs="Arial"/>
                <w:bCs/>
                <w:sz w:val="20"/>
                <w:szCs w:val="20"/>
              </w:rPr>
              <w:t xml:space="preserve"> místností</w:t>
            </w:r>
            <w:r w:rsidR="00EB6D1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A7DED">
              <w:rPr>
                <w:rFonts w:ascii="Arial" w:hAnsi="Arial" w:cs="Arial"/>
                <w:bCs/>
                <w:sz w:val="20"/>
                <w:szCs w:val="20"/>
              </w:rPr>
              <w:t>budou místnosti doplněny o kazetové podhledy.</w:t>
            </w: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Popis prací, které budou souviset se změnou :</w:t>
            </w:r>
          </w:p>
        </w:tc>
      </w:tr>
      <w:tr w:rsidR="00B76F6F" w:rsidTr="00CE132D">
        <w:trPr>
          <w:trHeight w:val="3217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ind w:left="180"/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9843E6" w:rsidRDefault="00AE55F4">
            <w:pPr>
              <w:ind w:left="180"/>
              <w:rPr>
                <w:rFonts w:ascii="Arial" w:hAnsi="Arial" w:cs="Arial"/>
                <w:iCs/>
                <w:sz w:val="20"/>
                <w:szCs w:val="20"/>
              </w:rPr>
            </w:pPr>
            <w:r w:rsidRPr="004F28F1">
              <w:rPr>
                <w:rFonts w:ascii="Arial" w:hAnsi="Arial" w:cs="Arial"/>
                <w:iCs/>
                <w:sz w:val="20"/>
                <w:szCs w:val="20"/>
              </w:rPr>
              <w:t>Nad rámec původního p</w:t>
            </w:r>
            <w:r w:rsidR="00871246" w:rsidRPr="004F28F1">
              <w:rPr>
                <w:rFonts w:ascii="Arial" w:hAnsi="Arial" w:cs="Arial"/>
                <w:iCs/>
                <w:sz w:val="20"/>
                <w:szCs w:val="20"/>
              </w:rPr>
              <w:t xml:space="preserve">ředmětu díla </w:t>
            </w:r>
            <w:r w:rsidR="00715935">
              <w:rPr>
                <w:rFonts w:ascii="Arial" w:hAnsi="Arial" w:cs="Arial"/>
                <w:iCs/>
                <w:sz w:val="20"/>
                <w:szCs w:val="20"/>
              </w:rPr>
              <w:t>bud</w:t>
            </w:r>
            <w:r w:rsidR="0005107E">
              <w:rPr>
                <w:rFonts w:ascii="Arial" w:hAnsi="Arial" w:cs="Arial"/>
                <w:iCs/>
                <w:sz w:val="20"/>
                <w:szCs w:val="20"/>
              </w:rPr>
              <w:t>e</w:t>
            </w:r>
            <w:r w:rsidR="00DB0683" w:rsidRPr="004F28F1">
              <w:rPr>
                <w:rFonts w:ascii="Arial" w:hAnsi="Arial" w:cs="Arial"/>
                <w:iCs/>
                <w:sz w:val="20"/>
                <w:szCs w:val="20"/>
              </w:rPr>
              <w:t xml:space="preserve"> proveden</w:t>
            </w:r>
            <w:r w:rsidR="0005107E">
              <w:rPr>
                <w:rFonts w:ascii="Arial" w:hAnsi="Arial" w:cs="Arial"/>
                <w:iCs/>
                <w:sz w:val="20"/>
                <w:szCs w:val="20"/>
              </w:rPr>
              <w:t>o</w:t>
            </w:r>
            <w:r w:rsidR="009843E6">
              <w:rPr>
                <w:rFonts w:ascii="Arial" w:hAnsi="Arial" w:cs="Arial"/>
                <w:iCs/>
                <w:sz w:val="20"/>
                <w:szCs w:val="20"/>
              </w:rPr>
              <w:t>:</w:t>
            </w:r>
            <w:r w:rsidR="00DB0683" w:rsidRPr="004F28F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  <w:p w:rsidR="00CE132D" w:rsidRDefault="00EB6D14" w:rsidP="001E18AB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Dodávka a montáž kazetových podhledů</w:t>
            </w:r>
          </w:p>
          <w:p w:rsidR="002A5475" w:rsidRDefault="00EB6D14" w:rsidP="001E18AB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Opláštění stropních klima jednotek</w:t>
            </w:r>
          </w:p>
          <w:p w:rsidR="00EB6D14" w:rsidRDefault="00EB6D14" w:rsidP="001E18AB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Protipožární výplň spár po demontáži příček</w:t>
            </w:r>
          </w:p>
          <w:p w:rsidR="009843E6" w:rsidRPr="009843E6" w:rsidRDefault="009843E6" w:rsidP="00EB6D14">
            <w:pPr>
              <w:ind w:left="9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Ovlivnění ceny (+) nebo (-) – odhad zhotovitele </w:t>
            </w:r>
            <w:r>
              <w:rPr>
                <w:rFonts w:ascii="Arial" w:hAnsi="Arial" w:cs="Arial"/>
                <w:b/>
                <w:iCs/>
                <w:sz w:val="16"/>
                <w:szCs w:val="16"/>
              </w:rPr>
              <w:t>:</w:t>
            </w:r>
          </w:p>
        </w:tc>
      </w:tr>
      <w:tr w:rsidR="00B76F6F" w:rsidTr="005979EA">
        <w:trPr>
          <w:trHeight w:val="1013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Celkový cenový dopad </w:t>
            </w:r>
            <w:r w:rsidRPr="0067237C">
              <w:rPr>
                <w:rFonts w:ascii="Arial" w:hAnsi="Arial" w:cs="Arial"/>
                <w:sz w:val="20"/>
                <w:szCs w:val="20"/>
              </w:rPr>
              <w:t>změn činí</w:t>
            </w:r>
            <w:r w:rsidR="0067237C">
              <w:rPr>
                <w:rFonts w:ascii="Arial" w:hAnsi="Arial" w:cs="Arial"/>
                <w:sz w:val="20"/>
                <w:szCs w:val="20"/>
              </w:rPr>
              <w:t>:</w:t>
            </w:r>
            <w:r w:rsidR="008E1214" w:rsidRPr="006723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7D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6D14">
              <w:rPr>
                <w:rFonts w:ascii="Arial" w:hAnsi="Arial" w:cs="Arial"/>
                <w:sz w:val="20"/>
                <w:szCs w:val="20"/>
              </w:rPr>
              <w:t>182 988,55</w:t>
            </w:r>
            <w:r w:rsidR="00DB3B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237C">
              <w:rPr>
                <w:rFonts w:ascii="Arial" w:hAnsi="Arial" w:cs="Arial"/>
                <w:sz w:val="20"/>
                <w:szCs w:val="20"/>
              </w:rPr>
              <w:t>Kč bez DPH.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Ovlivnění harmonogramu (+) nebo (-) </w:t>
            </w:r>
            <w:r>
              <w:rPr>
                <w:rFonts w:ascii="Arial" w:hAnsi="Arial" w:cs="Arial"/>
                <w:b/>
                <w:iCs/>
                <w:sz w:val="16"/>
                <w:szCs w:val="16"/>
              </w:rPr>
              <w:t>:</w:t>
            </w:r>
          </w:p>
        </w:tc>
      </w:tr>
      <w:tr w:rsidR="00B76F6F" w:rsidTr="005979EA">
        <w:trPr>
          <w:trHeight w:val="63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124EDE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  <w:r w:rsidR="00B76F6F">
              <w:rPr>
                <w:rFonts w:ascii="Arial" w:hAnsi="Arial" w:cs="Arial"/>
                <w:sz w:val="20"/>
                <w:szCs w:val="20"/>
              </w:rPr>
              <w:t>.</w:t>
            </w:r>
            <w:r w:rsidR="00CA7DED">
              <w:rPr>
                <w:rFonts w:ascii="Arial" w:hAnsi="Arial" w:cs="Arial"/>
                <w:sz w:val="20"/>
                <w:szCs w:val="20"/>
              </w:rPr>
              <w:t xml:space="preserve"> +4 kalendářní dny</w:t>
            </w: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6F">
        <w:trPr>
          <w:cantSplit/>
          <w:trHeight w:hRule="exact" w:val="1077"/>
        </w:trPr>
        <w:tc>
          <w:tcPr>
            <w:tcW w:w="7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6F6F" w:rsidRDefault="00B76F6F" w:rsidP="00163B4C">
            <w:pPr>
              <w:pStyle w:val="Nadpis1"/>
              <w:numPr>
                <w:ilvl w:val="0"/>
                <w:numId w:val="0"/>
              </w:numPr>
              <w:spacing w:before="360"/>
              <w:ind w:left="57"/>
              <w:jc w:val="left"/>
            </w:pPr>
            <w:r>
              <w:rPr>
                <w:i w:val="0"/>
                <w:iCs w:val="0"/>
                <w:sz w:val="28"/>
                <w:szCs w:val="28"/>
              </w:rPr>
              <w:lastRenderedPageBreak/>
              <w:t xml:space="preserve">„ZMĚNOVÝ LIST“ </w:t>
            </w:r>
            <w:r>
              <w:rPr>
                <w:i w:val="0"/>
                <w:sz w:val="28"/>
                <w:szCs w:val="28"/>
              </w:rPr>
              <w:t xml:space="preserve"> č.</w:t>
            </w:r>
            <w:r w:rsidR="006F1664">
              <w:rPr>
                <w:i w:val="0"/>
                <w:sz w:val="28"/>
                <w:szCs w:val="28"/>
              </w:rPr>
              <w:t xml:space="preserve"> </w:t>
            </w:r>
            <w:r w:rsidR="00CA7DED">
              <w:rPr>
                <w:i w:val="0"/>
                <w:sz w:val="28"/>
                <w:szCs w:val="28"/>
              </w:rPr>
              <w:t>5</w:t>
            </w:r>
            <w:r>
              <w:rPr>
                <w:b w:val="0"/>
                <w:i w:val="0"/>
                <w:sz w:val="28"/>
                <w:szCs w:val="28"/>
              </w:rPr>
              <w:t xml:space="preserve"> 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 w:rsidP="005A1DCD">
            <w:pPr>
              <w:rPr>
                <w:b/>
                <w:bCs/>
                <w:i/>
                <w:iCs/>
              </w:rPr>
            </w:pPr>
            <w:r>
              <w:rPr>
                <w:b/>
                <w:sz w:val="16"/>
                <w:szCs w:val="16"/>
              </w:rPr>
              <w:t>Vyjádření autorského dozoru</w:t>
            </w:r>
            <w:r w:rsidR="002A5475">
              <w:rPr>
                <w:b/>
                <w:sz w:val="16"/>
                <w:szCs w:val="16"/>
              </w:rPr>
              <w:t xml:space="preserve"> </w:t>
            </w:r>
            <w:r w:rsidRPr="005A1DC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:</w:t>
            </w:r>
            <w:r w:rsidR="00A93D94" w:rsidRPr="005A1DC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="002A5475" w:rsidRPr="002A547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ing.arch.</w:t>
            </w:r>
            <w:r w:rsidR="002A547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M</w:t>
            </w:r>
            <w:r w:rsidR="002A5475" w:rsidRPr="002A547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artin </w:t>
            </w:r>
            <w:r w:rsidR="002A547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J</w:t>
            </w:r>
            <w:r w:rsidR="002A5475" w:rsidRPr="002A547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anda</w:t>
            </w:r>
          </w:p>
        </w:tc>
      </w:tr>
      <w:tr w:rsidR="00B76F6F">
        <w:trPr>
          <w:trHeight w:hRule="exact" w:val="5161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B6D5B" w:rsidRDefault="003B6D5B">
            <w:pPr>
              <w:snapToGrid w:val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6D5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Souhlasím</w:t>
            </w:r>
            <w:r w:rsidR="00FD75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</w:t>
            </w:r>
          </w:p>
          <w:p w:rsidR="00B76F6F" w:rsidRDefault="003B6D5B" w:rsidP="005A1DCD">
            <w:pPr>
              <w:snapToGrid w:val="0"/>
            </w:pPr>
            <w:r w:rsidRPr="003B6D5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>
              <w:t xml:space="preserve">  </w:t>
            </w: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Konečné vyjádření TDI  :</w:t>
            </w:r>
            <w:r w:rsidR="00A753C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63B4C" w:rsidRPr="005A1DC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Ing. Miroslav Geryk</w:t>
            </w:r>
          </w:p>
        </w:tc>
      </w:tr>
      <w:tr w:rsidR="00B76F6F" w:rsidTr="005A1DCD">
        <w:trPr>
          <w:trHeight w:hRule="exact" w:val="4814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A1DCD" w:rsidRDefault="005A1DCD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B76F6F" w:rsidRDefault="00177141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Souhlasím s technickým a finančním řešením dané problematiky.</w:t>
            </w: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Odsouhlasení objednatelem (</w:t>
            </w:r>
            <w:r w:rsidR="00866F5D">
              <w:rPr>
                <w:rFonts w:ascii="Arial" w:hAnsi="Arial" w:cs="Arial"/>
                <w:b/>
                <w:bCs/>
                <w:sz w:val="16"/>
                <w:szCs w:val="16"/>
              </w:rPr>
              <w:t>Slezská nemocnice v Opavě, p.o.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) :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Datum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76F6F" w:rsidRDefault="00B76F6F" w:rsidP="005A1DC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Jméno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E21F3D">
            <w:pPr>
              <w:pStyle w:val="Obsah1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bookmarkStart w:id="0" w:name="_GoBack"/>
            <w:bookmarkEnd w:id="0"/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Podpis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B76F6F" w:rsidRDefault="00B76F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B76F6F" w:rsidRDefault="00B76F6F"/>
    <w:sectPr w:rsidR="00B76F6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4EAF" w:rsidRDefault="00AF4EAF">
      <w:r>
        <w:separator/>
      </w:r>
    </w:p>
  </w:endnote>
  <w:endnote w:type="continuationSeparator" w:id="0">
    <w:p w:rsidR="00AF4EAF" w:rsidRDefault="00AF4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75B3" w:rsidRDefault="002E799D">
    <w:pPr>
      <w:pStyle w:val="Zpat"/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-76835</wp:posOffset>
              </wp:positionV>
              <wp:extent cx="6400800" cy="0"/>
              <wp:effectExtent l="9525" t="8890" r="9525" b="1016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DE4A8F" id="Line 1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6.05pt" to="495pt,-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pr1mgIAAHcFAAAOAAAAZHJzL2Uyb0RvYy54bWysVNFumzAUfZ+0f7D8ToGEJCQqqVoge+m2&#10;Su20ZwebYM3YzHZDoqn/vmuT0KV7mabygLC59/jce8719c2hFWjPtOFKZji+ijBislKUy12Gvz1t&#10;ghQjY4mkRCjJMnxkBt+sP3647rsVm6hGCco0AhBpVn2X4cbabhWGpmpYS8yV6piEn7XSLbGw1LuQ&#10;atIDeivCSRTNw15p2mlVMWNgtxh+4rXHr2tW2a91bZhFIsPAzfq39u+te4fra7LaadI1vDrRIP/B&#10;oiVcwqEjVEEsQc+a/wXV8koro2p7Vak2VHXNK+ZrgGri6E01jw3pmK8FmmO6sU3m/WCrL/sHjTjN&#10;8AQjSVqQ6J5LhmLXmb4zKwjI5YN2tVUH+djdq+qHQVLlDZE75hk+HTtI8xnhRYpbmA7wt/1nRSGG&#10;PFvl23SodesgoQHo4NU4jmqwg0UVbM6TKEojEK06/wvJ6pzYaWM/MdUi95FhAZw9MNnfGwvUIfQc&#10;4s6RasOF8GILifoML6dzh0zAcuanzzRKcOqiXLzRu20uNNoT5xv/uIYA6kVYyy24V/A2w8AUnsFP&#10;DSO0lNQfZwkXwzckC+nAmfflwBNWBwuffh8K9575tYyWZVqmSZBM5mWQREUR3G7yJJhv4sWsmBZ5&#10;XsQvjnWcrBpOKZOO+Nm/cfJv/jhN0uC80cFjq8JLdF89kL1keruZRYtkmgaLxWwaJNMyCu7STR7c&#10;5vF8vijv8rvyDdPSV2/eh+zYSsdKPYMajw3tEeXOFNPZchJjWMC8TxaDPoiIHVxUldUYaWW/c9t4&#10;Dzv3OYwL4VPwX+o1Be1G9KERZw3dalThVNtrqyDvrK8fDTcNw1xtFT0+aOcpNyUw3T7pdBO56+PP&#10;tY96vS/XvwEAAP//AwBQSwMEFAAGAAgAAAAhANxsBRTfAAAACwEAAA8AAABkcnMvZG93bnJldi54&#10;bWxMj0FLw0AQhe+C/2EZwYu0m9QibcymiCAeBGlrqXjbZsdsMDsbdrdN/PdOQdDbzJvHm++Vq9F1&#10;4oQhtp4U5NMMBFLtTUuNgt3b02QBIiZNRneeUME3RlhVlxelLowfaIOnbWoEh1AstAKbUl9IGWuL&#10;Tsep75H49umD04nX0EgT9MDhrpOzLLuTTrfEH6zu8dFi/bU9OgWvYWhjup3P15g+9s8v73Z94zZK&#10;XV+ND/cgEo7pzwxnfEaHipkO/kgmik7BJF9wl3QeZjkIdiyXGSuHX0VWpfzfofoBAAD//wMAUEsB&#10;Ai0AFAAGAAgAAAAhALaDOJL+AAAA4QEAABMAAAAAAAAAAAAAAAAAAAAAAFtDb250ZW50X1R5cGVz&#10;XS54bWxQSwECLQAUAAYACAAAACEAOP0h/9YAAACUAQAACwAAAAAAAAAAAAAAAAAvAQAAX3JlbHMv&#10;LnJlbHNQSwECLQAUAAYACAAAACEAsTqa9ZoCAAB3BQAADgAAAAAAAAAAAAAAAAAuAgAAZHJzL2Uy&#10;b0RvYy54bWxQSwECLQAUAAYACAAAACEA3GwFFN8AAAALAQAADwAAAAAAAAAAAAAAAAD0BAAAZHJz&#10;L2Rvd25yZXYueG1sUEsFBgAAAAAEAAQA8wAAAAAGAAAAAA==&#10;" strokeweight=".26mm">
              <v:stroke joinstyle="miter" endcap="squar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-76835</wp:posOffset>
              </wp:positionV>
              <wp:extent cx="6400800" cy="0"/>
              <wp:effectExtent l="9525" t="8890" r="9525" b="1016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74C7C6"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6.05pt" to="495pt,-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xKamAIAAHcFAAAOAAAAZHJzL2Uyb0RvYy54bWysVF1vmzAUfZ+0/2DxToGEEIJKqpaQvXRb&#10;pXbas4NNsGZsZrsh0dT/vmsTWNO9TFN5QP66x+fec66vb44tRweqNJMi96Kr0ENUVJIwsc+9b09b&#10;P/WQNlgQzKWguXei2rtZf/xw3XcZnclGckIVAhChs77LvcaYLgsCXTW0xfpKdlTAZi1Viw1M1T4g&#10;CveA3vJgFoZJ0EtFOiUrqjWsboZNb+3w65pW5mtda2oQzz3gZtxfuf/O/oP1Nc72CncNq8408H+w&#10;aDETcOkEtcEGo2fF/oJqWaWklrW5qmQbyLpmFXU5QDZR+CabxwZ31OUCxdHdVCb9frDVl8ODQoyA&#10;dh4SuAWJ7pmgaGYr03c6gwOFeFA2t+ooHrt7Wf3QSMiiwWJPHcOnUwdhkY0ILkLsRHeAv+s/SwJn&#10;8LORrkzHWrUWEgqAjk6N06QGPRpUwWISh2EagmjVuBfgbAzslDafqGyRHeQeB84OGB/utbFEcDYe&#10;sfcIuWWcO7G5QH3ureaJRcZgOf3TRWrJGbGn7Hmt9ruCK3TA1jfuc+nBzutjLTPgXs7a3AOm8A1+&#10;aigmpSDuOoMZH8ZAiQsLTp0vB54wOxoYunVI3Hnm1ypclWmZxn48S0o/Djcb/3ZbxH6yjZaLzXxT&#10;FJvoxbKO4qxhhFBhiY/+jeJ/88e5kwbnTQ6eShVcoruaAtlLprfbRbiM56m/XC7mfjwvQ/8u3Rb+&#10;bRElybK8K+7KN0xLl71+H7JTKS0r+QxqPDakR4RZU8wXqxm4mjDo99ly0AdhvoeHqjLKQ0qa78w0&#10;zsPWfRbjQvgU/Jc6TUG7CX0oxKihnU0qnHP7UyqIG/V1rWG7YeirnSSnBzW2DHS3Czq/RPb5eD2H&#10;8ev3cv0bAAD//wMAUEsDBBQABgAIAAAAIQDcbAUU3wAAAAsBAAAPAAAAZHJzL2Rvd25yZXYueG1s&#10;TI9BS8NAEIXvgv9hGcGLtJvUIm3MpoggHgRpa6l422bHbDA7G3a3Tfz3TkHQ28ybx5vvlavRdeKE&#10;IbaeFOTTDARS7U1LjYLd29NkASImTUZ3nlDBN0ZYVZcXpS6MH2iDp21qBIdQLLQCm1JfSBlri07H&#10;qe+R+Pbpg9OJ19BIE/TA4a6Tsyy7k063xB+s7vHRYv21PToFr2FoY7qdz9eYPvbPL+92feM2Sl1f&#10;jQ/3IBKO6c8MZ3xGh4qZDv5IJopOwSRfcJd0HmY5CHYslxkrh19FVqX836H6AQAA//8DAFBLAQIt&#10;ABQABgAIAAAAIQC2gziS/gAAAOEBAAATAAAAAAAAAAAAAAAAAAAAAABbQ29udGVudF9UeXBlc10u&#10;eG1sUEsBAi0AFAAGAAgAAAAhADj9If/WAAAAlAEAAAsAAAAAAAAAAAAAAAAALwEAAF9yZWxzLy5y&#10;ZWxzUEsBAi0AFAAGAAgAAAAhAGNnEpqYAgAAdwUAAA4AAAAAAAAAAAAAAAAALgIAAGRycy9lMm9E&#10;b2MueG1sUEsBAi0AFAAGAAgAAAAhANxsBRTfAAAACwEAAA8AAAAAAAAAAAAAAAAA8gQAAGRycy9k&#10;b3ducmV2LnhtbFBLBQYAAAAABAAEAPMAAAD+BQAAAAA=&#10;" strokeweight=".26mm">
              <v:stroke joinstyle="miter" endcap="square"/>
            </v:line>
          </w:pict>
        </mc:Fallback>
      </mc:AlternateContent>
    </w:r>
    <w:r w:rsidR="000075B3">
      <w:rPr>
        <w:rFonts w:ascii="Arial" w:hAnsi="Arial" w:cs="Arial"/>
        <w:sz w:val="16"/>
        <w:szCs w:val="16"/>
      </w:rPr>
      <w:t>„</w:t>
    </w:r>
    <w:r w:rsidR="005A1DCD" w:rsidRPr="005A1DCD">
      <w:rPr>
        <w:rFonts w:ascii="Arial" w:hAnsi="Arial" w:cs="Arial"/>
        <w:sz w:val="16"/>
        <w:szCs w:val="16"/>
      </w:rPr>
      <w:t xml:space="preserve">Pavilon „T“ – stavební úpravy a přístavba odd. onkologie </w:t>
    </w:r>
    <w:r w:rsidR="005979EA" w:rsidRPr="005979EA">
      <w:rPr>
        <w:rFonts w:ascii="Arial" w:hAnsi="Arial" w:cs="Arial"/>
        <w:sz w:val="16"/>
        <w:szCs w:val="16"/>
      </w:rPr>
      <w:t>ve Slezské nemocnici v Opavě, p.o.</w:t>
    </w:r>
    <w:r w:rsidR="000075B3">
      <w:rPr>
        <w:rFonts w:ascii="Arial" w:hAnsi="Arial" w:cs="Arial"/>
        <w:sz w:val="16"/>
        <w:szCs w:val="16"/>
      </w:rPr>
      <w:t>“</w:t>
    </w:r>
  </w:p>
  <w:p w:rsidR="000075B3" w:rsidRDefault="000075B3">
    <w:pPr>
      <w:pStyle w:val="Zpat"/>
    </w:pPr>
    <w:r>
      <w:rPr>
        <w:rFonts w:ascii="Arial" w:hAnsi="Arial" w:cs="Arial"/>
        <w:sz w:val="16"/>
        <w:szCs w:val="16"/>
      </w:rPr>
      <w:t>Změnový formulář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634ED3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\*Arabic </w:instrText>
    </w:r>
    <w:r>
      <w:rPr>
        <w:rFonts w:cs="Arial"/>
        <w:sz w:val="16"/>
        <w:szCs w:val="16"/>
      </w:rPr>
      <w:fldChar w:fldCharType="separate"/>
    </w:r>
    <w:r w:rsidR="00634ED3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4EAF" w:rsidRDefault="00AF4EAF">
      <w:r>
        <w:separator/>
      </w:r>
    </w:p>
  </w:footnote>
  <w:footnote w:type="continuationSeparator" w:id="0">
    <w:p w:rsidR="00AF4EAF" w:rsidRDefault="00AF4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75B3" w:rsidRDefault="000075B3">
    <w:pPr>
      <w:pStyle w:val="Zhlav"/>
    </w:pPr>
    <w:r>
      <w:rPr>
        <w:b/>
        <w:sz w:val="24"/>
        <w:szCs w:val="24"/>
        <w:lang w:val="cs-CZ"/>
      </w:rPr>
      <w:tab/>
    </w:r>
    <w:r>
      <w:rPr>
        <w:b/>
        <w:sz w:val="24"/>
        <w:szCs w:val="24"/>
        <w:lang w:val="cs-CZ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right"/>
      <w:pPr>
        <w:tabs>
          <w:tab w:val="num" w:pos="0"/>
        </w:tabs>
        <w:ind w:left="0" w:hanging="1418"/>
      </w:p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1418"/>
      </w:p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1418"/>
      </w:pPr>
    </w:lvl>
    <w:lvl w:ilvl="3">
      <w:start w:val="1"/>
      <w:numFmt w:val="decimal"/>
      <w:lvlText w:val="%1.%2.%3.%4"/>
      <w:lvlJc w:val="right"/>
      <w:pPr>
        <w:tabs>
          <w:tab w:val="num" w:pos="0"/>
        </w:tabs>
        <w:ind w:left="0" w:hanging="1418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2A275902"/>
    <w:multiLevelType w:val="hybridMultilevel"/>
    <w:tmpl w:val="C1F8E158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55101A29"/>
    <w:multiLevelType w:val="hybridMultilevel"/>
    <w:tmpl w:val="7ECCD816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5A507912"/>
    <w:multiLevelType w:val="hybridMultilevel"/>
    <w:tmpl w:val="4998D862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6E284AD5"/>
    <w:multiLevelType w:val="hybridMultilevel"/>
    <w:tmpl w:val="CFDE0C2E"/>
    <w:lvl w:ilvl="0" w:tplc="1C847AD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556"/>
    <w:rsid w:val="000045A4"/>
    <w:rsid w:val="000075B3"/>
    <w:rsid w:val="000157EA"/>
    <w:rsid w:val="0002384E"/>
    <w:rsid w:val="0005107E"/>
    <w:rsid w:val="00052D54"/>
    <w:rsid w:val="0005564C"/>
    <w:rsid w:val="00056007"/>
    <w:rsid w:val="000728E0"/>
    <w:rsid w:val="00093B27"/>
    <w:rsid w:val="00096063"/>
    <w:rsid w:val="000B4DC1"/>
    <w:rsid w:val="000F1AD7"/>
    <w:rsid w:val="000F4087"/>
    <w:rsid w:val="0011543B"/>
    <w:rsid w:val="00124EDE"/>
    <w:rsid w:val="00130173"/>
    <w:rsid w:val="001373BC"/>
    <w:rsid w:val="0015519D"/>
    <w:rsid w:val="00163B4C"/>
    <w:rsid w:val="00177141"/>
    <w:rsid w:val="00183384"/>
    <w:rsid w:val="001905E0"/>
    <w:rsid w:val="001A3756"/>
    <w:rsid w:val="001B71A0"/>
    <w:rsid w:val="001C4C9D"/>
    <w:rsid w:val="001D3570"/>
    <w:rsid w:val="001D4CEB"/>
    <w:rsid w:val="001E18AB"/>
    <w:rsid w:val="001F62F3"/>
    <w:rsid w:val="002205F6"/>
    <w:rsid w:val="00221D54"/>
    <w:rsid w:val="002300DB"/>
    <w:rsid w:val="002340F2"/>
    <w:rsid w:val="0023643E"/>
    <w:rsid w:val="002407F9"/>
    <w:rsid w:val="002415B6"/>
    <w:rsid w:val="00246A83"/>
    <w:rsid w:val="0025520C"/>
    <w:rsid w:val="00261026"/>
    <w:rsid w:val="002A5475"/>
    <w:rsid w:val="002D78C2"/>
    <w:rsid w:val="002E1259"/>
    <w:rsid w:val="002E29D6"/>
    <w:rsid w:val="002E6F93"/>
    <w:rsid w:val="002E799D"/>
    <w:rsid w:val="00313DA2"/>
    <w:rsid w:val="00315D3E"/>
    <w:rsid w:val="00345E42"/>
    <w:rsid w:val="003473B1"/>
    <w:rsid w:val="0035154F"/>
    <w:rsid w:val="003521DA"/>
    <w:rsid w:val="003817CA"/>
    <w:rsid w:val="00390DF3"/>
    <w:rsid w:val="003A09FB"/>
    <w:rsid w:val="003A1BB8"/>
    <w:rsid w:val="003B0B9B"/>
    <w:rsid w:val="003B4B1B"/>
    <w:rsid w:val="003B6B76"/>
    <w:rsid w:val="003B6D5B"/>
    <w:rsid w:val="003C0AE9"/>
    <w:rsid w:val="003E770B"/>
    <w:rsid w:val="003F10C2"/>
    <w:rsid w:val="003F5F92"/>
    <w:rsid w:val="003F64E5"/>
    <w:rsid w:val="00426E2B"/>
    <w:rsid w:val="00443278"/>
    <w:rsid w:val="00462936"/>
    <w:rsid w:val="00491773"/>
    <w:rsid w:val="0049663A"/>
    <w:rsid w:val="004A685C"/>
    <w:rsid w:val="004C181F"/>
    <w:rsid w:val="004C780C"/>
    <w:rsid w:val="004D16A9"/>
    <w:rsid w:val="004E1556"/>
    <w:rsid w:val="004E648D"/>
    <w:rsid w:val="004F28F1"/>
    <w:rsid w:val="00530C39"/>
    <w:rsid w:val="00533136"/>
    <w:rsid w:val="00546500"/>
    <w:rsid w:val="0055738C"/>
    <w:rsid w:val="005614EC"/>
    <w:rsid w:val="005649EF"/>
    <w:rsid w:val="00591D42"/>
    <w:rsid w:val="005979EA"/>
    <w:rsid w:val="005A1DCD"/>
    <w:rsid w:val="005E7A53"/>
    <w:rsid w:val="006042A9"/>
    <w:rsid w:val="00632DFE"/>
    <w:rsid w:val="00634ED3"/>
    <w:rsid w:val="006362B8"/>
    <w:rsid w:val="006429E1"/>
    <w:rsid w:val="00643858"/>
    <w:rsid w:val="00651AF4"/>
    <w:rsid w:val="00651DE3"/>
    <w:rsid w:val="00654408"/>
    <w:rsid w:val="0067237C"/>
    <w:rsid w:val="0067265E"/>
    <w:rsid w:val="00682D5D"/>
    <w:rsid w:val="00683693"/>
    <w:rsid w:val="00683701"/>
    <w:rsid w:val="00683751"/>
    <w:rsid w:val="00684529"/>
    <w:rsid w:val="00685FB1"/>
    <w:rsid w:val="006B5C84"/>
    <w:rsid w:val="006E5056"/>
    <w:rsid w:val="006F1664"/>
    <w:rsid w:val="00715935"/>
    <w:rsid w:val="00723003"/>
    <w:rsid w:val="00727A7B"/>
    <w:rsid w:val="007400DC"/>
    <w:rsid w:val="007542F9"/>
    <w:rsid w:val="00780429"/>
    <w:rsid w:val="007A4A0F"/>
    <w:rsid w:val="007B30D3"/>
    <w:rsid w:val="007B7B3C"/>
    <w:rsid w:val="007C4072"/>
    <w:rsid w:val="00802BAE"/>
    <w:rsid w:val="0081213E"/>
    <w:rsid w:val="00812229"/>
    <w:rsid w:val="00834769"/>
    <w:rsid w:val="00851AF8"/>
    <w:rsid w:val="00852A23"/>
    <w:rsid w:val="00860F87"/>
    <w:rsid w:val="008639DF"/>
    <w:rsid w:val="00866F5D"/>
    <w:rsid w:val="00871246"/>
    <w:rsid w:val="00881306"/>
    <w:rsid w:val="008A42EC"/>
    <w:rsid w:val="008C4C3F"/>
    <w:rsid w:val="008E1214"/>
    <w:rsid w:val="008E51C0"/>
    <w:rsid w:val="008E7DAE"/>
    <w:rsid w:val="008F15CA"/>
    <w:rsid w:val="008F1E75"/>
    <w:rsid w:val="008F7177"/>
    <w:rsid w:val="0092042A"/>
    <w:rsid w:val="00920875"/>
    <w:rsid w:val="00941A92"/>
    <w:rsid w:val="00970B70"/>
    <w:rsid w:val="009843E6"/>
    <w:rsid w:val="00985490"/>
    <w:rsid w:val="009A045E"/>
    <w:rsid w:val="009A7DEB"/>
    <w:rsid w:val="009C7BBB"/>
    <w:rsid w:val="009D4134"/>
    <w:rsid w:val="00A11A0A"/>
    <w:rsid w:val="00A27F61"/>
    <w:rsid w:val="00A32AE4"/>
    <w:rsid w:val="00A333D1"/>
    <w:rsid w:val="00A40E8A"/>
    <w:rsid w:val="00A43627"/>
    <w:rsid w:val="00A753C8"/>
    <w:rsid w:val="00A81376"/>
    <w:rsid w:val="00A855CB"/>
    <w:rsid w:val="00A93D94"/>
    <w:rsid w:val="00AA56EB"/>
    <w:rsid w:val="00AA65AC"/>
    <w:rsid w:val="00AB6585"/>
    <w:rsid w:val="00AB79AA"/>
    <w:rsid w:val="00AE55F4"/>
    <w:rsid w:val="00AE5782"/>
    <w:rsid w:val="00AF4EAF"/>
    <w:rsid w:val="00AF5C08"/>
    <w:rsid w:val="00B12B28"/>
    <w:rsid w:val="00B23894"/>
    <w:rsid w:val="00B254E5"/>
    <w:rsid w:val="00B25665"/>
    <w:rsid w:val="00B53B61"/>
    <w:rsid w:val="00B53C52"/>
    <w:rsid w:val="00B76F6F"/>
    <w:rsid w:val="00B85726"/>
    <w:rsid w:val="00B85D96"/>
    <w:rsid w:val="00BE2528"/>
    <w:rsid w:val="00BE3EE1"/>
    <w:rsid w:val="00BF21D1"/>
    <w:rsid w:val="00C03218"/>
    <w:rsid w:val="00C04E91"/>
    <w:rsid w:val="00C11F66"/>
    <w:rsid w:val="00C14C44"/>
    <w:rsid w:val="00C3232A"/>
    <w:rsid w:val="00C379AC"/>
    <w:rsid w:val="00C4453F"/>
    <w:rsid w:val="00C63143"/>
    <w:rsid w:val="00C66C61"/>
    <w:rsid w:val="00C7110D"/>
    <w:rsid w:val="00C8239D"/>
    <w:rsid w:val="00C854AD"/>
    <w:rsid w:val="00C9625B"/>
    <w:rsid w:val="00C976D9"/>
    <w:rsid w:val="00CA0D2F"/>
    <w:rsid w:val="00CA0DD3"/>
    <w:rsid w:val="00CA7DED"/>
    <w:rsid w:val="00CB05AF"/>
    <w:rsid w:val="00CB4C22"/>
    <w:rsid w:val="00CD7D40"/>
    <w:rsid w:val="00CE132D"/>
    <w:rsid w:val="00D20E1D"/>
    <w:rsid w:val="00D230C5"/>
    <w:rsid w:val="00D230FB"/>
    <w:rsid w:val="00D23356"/>
    <w:rsid w:val="00D4494A"/>
    <w:rsid w:val="00D53FAF"/>
    <w:rsid w:val="00D5481E"/>
    <w:rsid w:val="00D90294"/>
    <w:rsid w:val="00DA6F20"/>
    <w:rsid w:val="00DB0683"/>
    <w:rsid w:val="00DB3B51"/>
    <w:rsid w:val="00DC26CF"/>
    <w:rsid w:val="00DC6EF6"/>
    <w:rsid w:val="00DE7DB8"/>
    <w:rsid w:val="00E21F3D"/>
    <w:rsid w:val="00E302EC"/>
    <w:rsid w:val="00E34173"/>
    <w:rsid w:val="00E34D20"/>
    <w:rsid w:val="00E41CEC"/>
    <w:rsid w:val="00E471AE"/>
    <w:rsid w:val="00E547B3"/>
    <w:rsid w:val="00E548EA"/>
    <w:rsid w:val="00E54C41"/>
    <w:rsid w:val="00E5550D"/>
    <w:rsid w:val="00E67D92"/>
    <w:rsid w:val="00E73671"/>
    <w:rsid w:val="00E84EA2"/>
    <w:rsid w:val="00E962ED"/>
    <w:rsid w:val="00EA2427"/>
    <w:rsid w:val="00EB6D14"/>
    <w:rsid w:val="00EC7D8E"/>
    <w:rsid w:val="00EE3C5C"/>
    <w:rsid w:val="00EE775A"/>
    <w:rsid w:val="00F20397"/>
    <w:rsid w:val="00F212F5"/>
    <w:rsid w:val="00F43EDC"/>
    <w:rsid w:val="00F61306"/>
    <w:rsid w:val="00F615E1"/>
    <w:rsid w:val="00F64E44"/>
    <w:rsid w:val="00F71379"/>
    <w:rsid w:val="00F74BC1"/>
    <w:rsid w:val="00FC5D7A"/>
    <w:rsid w:val="00FD755A"/>
    <w:rsid w:val="00FF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401CEDC1-E8B7-44AA-B0D0-F2E910702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spacing w:line="280" w:lineRule="atLeast"/>
      <w:jc w:val="both"/>
      <w:outlineLvl w:val="0"/>
    </w:pPr>
    <w:rPr>
      <w:rFonts w:ascii="Arial" w:hAnsi="Arial" w:cs="Arial"/>
      <w:b/>
      <w:bCs/>
      <w:i/>
      <w:iCs/>
      <w:kern w:val="1"/>
    </w:rPr>
  </w:style>
  <w:style w:type="paragraph" w:styleId="Nadpis2">
    <w:name w:val="heading 2"/>
    <w:basedOn w:val="Nadpis1"/>
    <w:next w:val="Normln"/>
    <w:qFormat/>
    <w:pPr>
      <w:numPr>
        <w:ilvl w:val="1"/>
      </w:numPr>
      <w:spacing w:after="240"/>
      <w:outlineLvl w:val="1"/>
    </w:pPr>
    <w:rPr>
      <w:sz w:val="22"/>
      <w:szCs w:val="22"/>
    </w:rPr>
  </w:style>
  <w:style w:type="paragraph" w:styleId="Nadpis3">
    <w:name w:val="heading 3"/>
    <w:basedOn w:val="Nadpis1"/>
    <w:next w:val="Normln"/>
    <w:qFormat/>
    <w:pPr>
      <w:numPr>
        <w:ilvl w:val="2"/>
      </w:numPr>
      <w:spacing w:after="180"/>
      <w:outlineLvl w:val="2"/>
    </w:pPr>
    <w:rPr>
      <w:sz w:val="20"/>
      <w:szCs w:val="20"/>
    </w:rPr>
  </w:style>
  <w:style w:type="paragraph" w:styleId="Nadpis4">
    <w:name w:val="heading 4"/>
    <w:basedOn w:val="Nadpis1"/>
    <w:next w:val="Normln"/>
    <w:qFormat/>
    <w:pPr>
      <w:numPr>
        <w:ilvl w:val="3"/>
      </w:numPr>
      <w:spacing w:after="120"/>
      <w:outlineLvl w:val="3"/>
    </w:pPr>
    <w:rPr>
      <w:i w:val="0"/>
      <w:iCs w:val="0"/>
      <w:sz w:val="19"/>
      <w:szCs w:val="19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Standardnpsmoodstavce2">
    <w:name w:val="Standardní písmo odstavce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Arial" w:hAnsi="Arial" w:cs="Arial"/>
      <w:sz w:val="20"/>
      <w:szCs w:val="20"/>
      <w:lang w:val="nl-NL"/>
    </w:rPr>
  </w:style>
  <w:style w:type="paragraph" w:styleId="Obsah1">
    <w:name w:val="toc 1"/>
    <w:basedOn w:val="Normln"/>
    <w:next w:val="Normln"/>
    <w:rPr>
      <w:rFonts w:ascii="Arial" w:hAnsi="Arial" w:cs="Arial"/>
      <w:b/>
      <w:bCs/>
      <w:sz w:val="16"/>
      <w:szCs w:val="16"/>
    </w:rPr>
  </w:style>
  <w:style w:type="paragraph" w:customStyle="1" w:styleId="Titulek1">
    <w:name w:val="Titulek1"/>
    <w:basedOn w:val="Normln"/>
    <w:next w:val="Normln"/>
    <w:rPr>
      <w:rFonts w:ascii="Arial" w:hAnsi="Arial" w:cs="Arial"/>
      <w:i/>
      <w:iCs/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5A1DCD"/>
    <w:pPr>
      <w:suppressAutoHyphens w:val="0"/>
      <w:overflowPunct w:val="0"/>
      <w:autoSpaceDE w:val="0"/>
      <w:autoSpaceDN w:val="0"/>
      <w:adjustRightInd w:val="0"/>
      <w:ind w:left="720"/>
      <w:contextualSpacing/>
    </w:pPr>
    <w:rPr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2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A544F-B326-480F-8DB3-3B027C90F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ZMĚNY / CHANGE ORDER    no</vt:lpstr>
    </vt:vector>
  </TitlesOfParts>
  <Company>Stavos Stavba a.s.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ZMĚNY / CHANGE ORDER    no</dc:title>
  <dc:subject/>
  <dc:creator>nbruzick</dc:creator>
  <cp:keywords/>
  <cp:lastModifiedBy>Ing. Veronika Austová</cp:lastModifiedBy>
  <cp:revision>2</cp:revision>
  <cp:lastPrinted>2012-11-05T23:47:00Z</cp:lastPrinted>
  <dcterms:created xsi:type="dcterms:W3CDTF">2024-07-12T10:40:00Z</dcterms:created>
  <dcterms:modified xsi:type="dcterms:W3CDTF">2024-07-12T10:40:00Z</dcterms:modified>
</cp:coreProperties>
</file>