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C8FC" w14:textId="77777777" w:rsidR="00332860" w:rsidRDefault="00417876">
      <w:pPr>
        <w:tabs>
          <w:tab w:val="center" w:pos="51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2B1D85" wp14:editId="25184A1D">
            <wp:simplePos x="0" y="0"/>
            <wp:positionH relativeFrom="page">
              <wp:posOffset>5805361</wp:posOffset>
            </wp:positionH>
            <wp:positionV relativeFrom="page">
              <wp:posOffset>197943</wp:posOffset>
            </wp:positionV>
            <wp:extent cx="1550251" cy="3445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0251" cy="3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 &amp; S INTERNATIONAL INVESTMENT GROUP s.r.o.</w:t>
      </w:r>
      <w:r>
        <w:tab/>
        <w:t>Objednávka č. 2400002254</w:t>
      </w:r>
    </w:p>
    <w:tbl>
      <w:tblPr>
        <w:tblStyle w:val="TableGrid"/>
        <w:tblW w:w="11288" w:type="dxa"/>
        <w:tblInd w:w="-1149" w:type="dxa"/>
        <w:tblCellMar>
          <w:top w:w="52" w:type="dxa"/>
          <w:bottom w:w="26" w:type="dxa"/>
          <w:right w:w="64" w:type="dxa"/>
        </w:tblCellMar>
        <w:tblLook w:val="04A0" w:firstRow="1" w:lastRow="0" w:firstColumn="1" w:lastColumn="0" w:noHBand="0" w:noVBand="1"/>
      </w:tblPr>
      <w:tblGrid>
        <w:gridCol w:w="5168"/>
        <w:gridCol w:w="4354"/>
        <w:gridCol w:w="1766"/>
      </w:tblGrid>
      <w:tr w:rsidR="00332860" w14:paraId="67291595" w14:textId="77777777">
        <w:trPr>
          <w:trHeight w:val="566"/>
        </w:trPr>
        <w:tc>
          <w:tcPr>
            <w:tcW w:w="5168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double" w:sz="11" w:space="0" w:color="000000"/>
            </w:tcBorders>
            <w:vAlign w:val="center"/>
          </w:tcPr>
          <w:p w14:paraId="6F3015E1" w14:textId="77777777" w:rsidR="00332860" w:rsidRDefault="00417876">
            <w:pPr>
              <w:spacing w:after="30"/>
              <w:ind w:left="193"/>
            </w:pPr>
            <w:r>
              <w:rPr>
                <w:b w:val="0"/>
                <w:sz w:val="15"/>
              </w:rPr>
              <w:t>Dodavatel:</w:t>
            </w:r>
          </w:p>
          <w:p w14:paraId="22C44AA2" w14:textId="77777777" w:rsidR="00332860" w:rsidRDefault="00417876">
            <w:pPr>
              <w:spacing w:line="236" w:lineRule="auto"/>
              <w:ind w:left="193" w:right="36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FE0095C" wp14:editId="40D3EB8F">
                  <wp:simplePos x="0" y="0"/>
                  <wp:positionH relativeFrom="column">
                    <wp:posOffset>1716684</wp:posOffset>
                  </wp:positionH>
                  <wp:positionV relativeFrom="paragraph">
                    <wp:posOffset>-11138</wp:posOffset>
                  </wp:positionV>
                  <wp:extent cx="1296200" cy="339611"/>
                  <wp:effectExtent l="0" t="0" r="0" b="0"/>
                  <wp:wrapSquare wrapText="bothSides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00" cy="3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F &amp; S INTERNATIONAL INVESTMENT GROUP</w:t>
            </w:r>
          </w:p>
          <w:p w14:paraId="5F6FDFEC" w14:textId="77777777" w:rsidR="00332860" w:rsidRDefault="00417876">
            <w:pPr>
              <w:ind w:left="193" w:right="360"/>
            </w:pPr>
            <w:r>
              <w:rPr>
                <w:sz w:val="20"/>
              </w:rPr>
              <w:t>s.r.o.</w:t>
            </w:r>
          </w:p>
          <w:p w14:paraId="61EE4DFA" w14:textId="77777777" w:rsidR="00332860" w:rsidRDefault="00417876">
            <w:pPr>
              <w:ind w:left="193"/>
            </w:pPr>
            <w:r>
              <w:rPr>
                <w:sz w:val="20"/>
              </w:rPr>
              <w:t>Plzeňská 1270/97</w:t>
            </w:r>
          </w:p>
          <w:p w14:paraId="0E326995" w14:textId="77777777" w:rsidR="00332860" w:rsidRDefault="00417876">
            <w:pPr>
              <w:ind w:left="193"/>
            </w:pPr>
            <w:r>
              <w:rPr>
                <w:sz w:val="20"/>
              </w:rPr>
              <w:t>15000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</w:p>
          <w:p w14:paraId="3F0932F9" w14:textId="77777777" w:rsidR="00332860" w:rsidRDefault="00417876">
            <w:pPr>
              <w:spacing w:after="221"/>
              <w:ind w:left="193"/>
            </w:pPr>
            <w:r>
              <w:rPr>
                <w:sz w:val="20"/>
              </w:rPr>
              <w:t>Česká republika</w:t>
            </w:r>
          </w:p>
          <w:p w14:paraId="5EF55CFC" w14:textId="77777777" w:rsidR="00332860" w:rsidRDefault="00417876">
            <w:pPr>
              <w:ind w:left="193"/>
            </w:pPr>
            <w:r>
              <w:rPr>
                <w:b w:val="0"/>
                <w:sz w:val="20"/>
              </w:rPr>
              <w:t>IČ (CIN): 05521076</w:t>
            </w:r>
          </w:p>
          <w:p w14:paraId="05FD2A49" w14:textId="77777777" w:rsidR="00332860" w:rsidRDefault="00417876">
            <w:pPr>
              <w:ind w:left="193"/>
            </w:pPr>
            <w:r>
              <w:rPr>
                <w:b w:val="0"/>
                <w:sz w:val="20"/>
              </w:rPr>
              <w:t>DIČ (VAT ID): CZ05521076</w:t>
            </w:r>
          </w:p>
          <w:p w14:paraId="5C4BD3DC" w14:textId="77777777" w:rsidR="00332860" w:rsidRDefault="00417876">
            <w:pPr>
              <w:spacing w:after="172" w:line="236" w:lineRule="auto"/>
              <w:ind w:left="193" w:right="2422"/>
            </w:pPr>
            <w:r>
              <w:rPr>
                <w:b w:val="0"/>
                <w:sz w:val="20"/>
              </w:rPr>
              <w:t>Spisová značka: C 265061 - Městský soud v Praze</w:t>
            </w:r>
          </w:p>
          <w:p w14:paraId="640B989B" w14:textId="5EEB5C92" w:rsidR="00332860" w:rsidRDefault="00332860">
            <w:pPr>
              <w:ind w:left="193" w:right="2416"/>
            </w:pPr>
          </w:p>
        </w:tc>
        <w:tc>
          <w:tcPr>
            <w:tcW w:w="435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nil"/>
            </w:tcBorders>
            <w:vAlign w:val="center"/>
          </w:tcPr>
          <w:p w14:paraId="2BEA4B8D" w14:textId="77777777" w:rsidR="00332860" w:rsidRDefault="00417876">
            <w:pPr>
              <w:ind w:left="157"/>
            </w:pPr>
            <w:r>
              <w:rPr>
                <w:b w:val="0"/>
              </w:rPr>
              <w:t>Objednávka č.: 2400002254</w:t>
            </w:r>
          </w:p>
        </w:tc>
        <w:tc>
          <w:tcPr>
            <w:tcW w:w="1765" w:type="dxa"/>
            <w:tcBorders>
              <w:top w:val="single" w:sz="5" w:space="0" w:color="000000"/>
              <w:left w:val="nil"/>
              <w:bottom w:val="single" w:sz="16" w:space="0" w:color="000000"/>
              <w:right w:val="single" w:sz="7" w:space="0" w:color="000000"/>
            </w:tcBorders>
            <w:vAlign w:val="center"/>
          </w:tcPr>
          <w:p w14:paraId="56612083" w14:textId="77777777" w:rsidR="00332860" w:rsidRDefault="00417876">
            <w:pPr>
              <w:ind w:left="0"/>
            </w:pPr>
            <w:r>
              <w:rPr>
                <w:b w:val="0"/>
              </w:rPr>
              <w:t>Ze dne: 9.7.2024</w:t>
            </w:r>
          </w:p>
        </w:tc>
      </w:tr>
      <w:tr w:rsidR="00332860" w14:paraId="5DE650DC" w14:textId="77777777">
        <w:trPr>
          <w:trHeight w:val="34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11" w:space="0" w:color="000000"/>
            </w:tcBorders>
          </w:tcPr>
          <w:p w14:paraId="2E2DE6B9" w14:textId="77777777" w:rsidR="00332860" w:rsidRDefault="00332860">
            <w:pPr>
              <w:spacing w:after="160"/>
              <w:ind w:left="0"/>
            </w:pPr>
          </w:p>
        </w:tc>
        <w:tc>
          <w:tcPr>
            <w:tcW w:w="6120" w:type="dxa"/>
            <w:gridSpan w:val="2"/>
            <w:tcBorders>
              <w:top w:val="single" w:sz="16" w:space="0" w:color="000000"/>
              <w:left w:val="double" w:sz="11" w:space="0" w:color="000000"/>
              <w:bottom w:val="single" w:sz="16" w:space="0" w:color="000000"/>
              <w:right w:val="double" w:sz="12" w:space="0" w:color="000000"/>
            </w:tcBorders>
            <w:vAlign w:val="center"/>
          </w:tcPr>
          <w:p w14:paraId="31F908C5" w14:textId="77777777" w:rsidR="00332860" w:rsidRDefault="00417876">
            <w:pPr>
              <w:spacing w:after="30"/>
              <w:ind w:left="226"/>
            </w:pPr>
            <w:r>
              <w:rPr>
                <w:b w:val="0"/>
                <w:sz w:val="15"/>
              </w:rPr>
              <w:t>Příjemce:</w:t>
            </w:r>
          </w:p>
          <w:p w14:paraId="52AB56B8" w14:textId="77777777" w:rsidR="00332860" w:rsidRDefault="00417876">
            <w:pPr>
              <w:ind w:left="226"/>
            </w:pPr>
            <w:r>
              <w:rPr>
                <w:sz w:val="20"/>
              </w:rPr>
              <w:t>Střední odborná škola energetická a stavební,</w:t>
            </w:r>
          </w:p>
          <w:p w14:paraId="122ABF24" w14:textId="77777777" w:rsidR="00332860" w:rsidRDefault="00417876">
            <w:pPr>
              <w:ind w:left="226"/>
            </w:pPr>
            <w:r>
              <w:rPr>
                <w:sz w:val="20"/>
              </w:rPr>
              <w:t>Obchodní akademie a Střední zdravotnická škola,</w:t>
            </w:r>
          </w:p>
          <w:p w14:paraId="0CF389F2" w14:textId="77777777" w:rsidR="00332860" w:rsidRDefault="00417876">
            <w:pPr>
              <w:ind w:left="226"/>
            </w:pPr>
            <w:proofErr w:type="spellStart"/>
            <w:r>
              <w:rPr>
                <w:sz w:val="20"/>
              </w:rPr>
              <w:t>Chom</w:t>
            </w:r>
            <w:proofErr w:type="spellEnd"/>
          </w:p>
          <w:p w14:paraId="75FFAF6D" w14:textId="77777777" w:rsidR="00332860" w:rsidRDefault="00417876">
            <w:pPr>
              <w:ind w:left="226"/>
            </w:pP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Průhoně</w:t>
            </w:r>
            <w:proofErr w:type="spellEnd"/>
            <w:r>
              <w:rPr>
                <w:sz w:val="20"/>
              </w:rPr>
              <w:t xml:space="preserve"> 4800</w:t>
            </w:r>
          </w:p>
          <w:p w14:paraId="6CF9D05F" w14:textId="77777777" w:rsidR="00332860" w:rsidRDefault="00417876">
            <w:pPr>
              <w:spacing w:after="245" w:line="236" w:lineRule="auto"/>
              <w:ind w:left="226" w:right="3471"/>
              <w:jc w:val="both"/>
            </w:pPr>
            <w:r>
              <w:rPr>
                <w:sz w:val="20"/>
              </w:rPr>
              <w:t>43003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sz w:val="20"/>
              </w:rPr>
              <w:t>Chomutov Česká republika</w:t>
            </w:r>
          </w:p>
          <w:p w14:paraId="46BBBC61" w14:textId="77777777" w:rsidR="00332860" w:rsidRDefault="00417876">
            <w:pPr>
              <w:spacing w:after="148"/>
              <w:ind w:left="226"/>
            </w:pPr>
            <w:r>
              <w:rPr>
                <w:b w:val="0"/>
                <w:sz w:val="20"/>
              </w:rPr>
              <w:t>IČ (CIN): 41324641</w:t>
            </w:r>
          </w:p>
          <w:p w14:paraId="6D011743" w14:textId="671234A2" w:rsidR="00332860" w:rsidRDefault="00332860">
            <w:pPr>
              <w:ind w:left="226"/>
            </w:pPr>
          </w:p>
        </w:tc>
      </w:tr>
      <w:tr w:rsidR="00332860" w14:paraId="4092C13E" w14:textId="77777777">
        <w:trPr>
          <w:trHeight w:val="5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1" w:space="0" w:color="000000"/>
            </w:tcBorders>
          </w:tcPr>
          <w:p w14:paraId="67B8FAEF" w14:textId="77777777" w:rsidR="00332860" w:rsidRDefault="00332860">
            <w:pPr>
              <w:spacing w:after="160"/>
              <w:ind w:left="0"/>
            </w:pPr>
          </w:p>
        </w:tc>
        <w:tc>
          <w:tcPr>
            <w:tcW w:w="6120" w:type="dxa"/>
            <w:gridSpan w:val="2"/>
            <w:tcBorders>
              <w:top w:val="single" w:sz="16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E7F9C0F" w14:textId="77777777" w:rsidR="00332860" w:rsidRDefault="00417876">
            <w:pPr>
              <w:ind w:left="104"/>
            </w:pPr>
            <w:r>
              <w:rPr>
                <w:b w:val="0"/>
                <w:sz w:val="18"/>
              </w:rPr>
              <w:t>Doručovací adresa:</w:t>
            </w:r>
          </w:p>
        </w:tc>
      </w:tr>
      <w:tr w:rsidR="00332860" w14:paraId="3DDAB830" w14:textId="77777777">
        <w:trPr>
          <w:trHeight w:val="421"/>
        </w:trPr>
        <w:tc>
          <w:tcPr>
            <w:tcW w:w="1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90C4089" w14:textId="77777777" w:rsidR="00332860" w:rsidRDefault="00417876">
            <w:pPr>
              <w:tabs>
                <w:tab w:val="center" w:pos="3802"/>
                <w:tab w:val="center" w:pos="5766"/>
              </w:tabs>
              <w:ind w:left="0"/>
            </w:pPr>
            <w:r>
              <w:rPr>
                <w:b w:val="0"/>
                <w:sz w:val="22"/>
              </w:rPr>
              <w:tab/>
            </w:r>
            <w:r>
              <w:rPr>
                <w:sz w:val="16"/>
              </w:rPr>
              <w:t>Cena za m.</w:t>
            </w:r>
            <w:r>
              <w:rPr>
                <w:sz w:val="16"/>
              </w:rPr>
              <w:tab/>
              <w:t>Cena po</w:t>
            </w:r>
          </w:p>
          <w:p w14:paraId="4614BFE1" w14:textId="77777777" w:rsidR="00332860" w:rsidRDefault="00417876">
            <w:pPr>
              <w:tabs>
                <w:tab w:val="center" w:pos="2772"/>
                <w:tab w:val="center" w:pos="4654"/>
                <w:tab w:val="center" w:pos="7164"/>
                <w:tab w:val="center" w:pos="7827"/>
                <w:tab w:val="center" w:pos="9144"/>
                <w:tab w:val="right" w:pos="11224"/>
              </w:tabs>
              <w:ind w:left="0"/>
            </w:pPr>
            <w:r>
              <w:rPr>
                <w:sz w:val="16"/>
              </w:rPr>
              <w:t>Položky dodávky</w:t>
            </w:r>
            <w:r>
              <w:rPr>
                <w:sz w:val="16"/>
              </w:rPr>
              <w:tab/>
              <w:t>Množství</w:t>
            </w:r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Cena</w:t>
            </w:r>
            <w:r>
              <w:rPr>
                <w:sz w:val="16"/>
              </w:rPr>
              <w:tab/>
              <w:t>DPH %</w:t>
            </w:r>
            <w:r>
              <w:rPr>
                <w:sz w:val="16"/>
              </w:rPr>
              <w:tab/>
              <w:t>DPH</w:t>
            </w:r>
            <w:r>
              <w:rPr>
                <w:sz w:val="16"/>
              </w:rPr>
              <w:tab/>
              <w:t>Celková cena vč. DPH</w:t>
            </w:r>
          </w:p>
          <w:p w14:paraId="2511FB19" w14:textId="77777777" w:rsidR="00332860" w:rsidRDefault="00417876">
            <w:pPr>
              <w:tabs>
                <w:tab w:val="center" w:pos="4185"/>
                <w:tab w:val="center" w:pos="5879"/>
              </w:tabs>
              <w:ind w:left="0"/>
            </w:pPr>
            <w:r>
              <w:rPr>
                <w:b w:val="0"/>
                <w:sz w:val="22"/>
              </w:rPr>
              <w:tab/>
            </w:r>
            <w:r>
              <w:rPr>
                <w:sz w:val="16"/>
              </w:rPr>
              <w:t>j.</w:t>
            </w:r>
            <w:r>
              <w:rPr>
                <w:sz w:val="16"/>
              </w:rPr>
              <w:tab/>
              <w:t>slevě</w:t>
            </w:r>
          </w:p>
        </w:tc>
      </w:tr>
      <w:tr w:rsidR="00332860" w14:paraId="49F0CEE1" w14:textId="77777777">
        <w:trPr>
          <w:trHeight w:val="949"/>
        </w:trPr>
        <w:tc>
          <w:tcPr>
            <w:tcW w:w="1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14:paraId="0AD8D591" w14:textId="77777777" w:rsidR="00332860" w:rsidRDefault="00417876">
            <w:pPr>
              <w:spacing w:after="100" w:line="236" w:lineRule="auto"/>
              <w:ind w:left="85"/>
            </w:pPr>
            <w:r>
              <w:rPr>
                <w:b w:val="0"/>
                <w:sz w:val="15"/>
              </w:rPr>
              <w:t>Doprava a montáž zařízení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2 700,00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2 700,00 Kč</w:t>
            </w:r>
            <w:r>
              <w:rPr>
                <w:b w:val="0"/>
                <w:sz w:val="16"/>
              </w:rPr>
              <w:tab/>
              <w:t>2 700,00 Kč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567,00 Kč</w:t>
            </w:r>
            <w:r>
              <w:rPr>
                <w:b w:val="0"/>
                <w:sz w:val="16"/>
              </w:rPr>
              <w:tab/>
              <w:t xml:space="preserve">3 267,00 Kč </w:t>
            </w:r>
            <w:r>
              <w:rPr>
                <w:b w:val="0"/>
                <w:sz w:val="15"/>
              </w:rPr>
              <w:t>včetně propojovacího materiálu</w:t>
            </w:r>
          </w:p>
          <w:p w14:paraId="3B85E422" w14:textId="77777777" w:rsidR="00332860" w:rsidRDefault="00417876">
            <w:pPr>
              <w:tabs>
                <w:tab w:val="center" w:pos="2462"/>
                <w:tab w:val="center" w:pos="3834"/>
                <w:tab w:val="center" w:pos="4736"/>
                <w:tab w:val="center" w:pos="5684"/>
                <w:tab w:val="center" w:pos="6852"/>
                <w:tab w:val="center" w:pos="7912"/>
                <w:tab w:val="center" w:pos="8849"/>
                <w:tab w:val="right" w:pos="11224"/>
              </w:tabs>
              <w:ind w:left="0"/>
            </w:pPr>
            <w:r>
              <w:rPr>
                <w:b w:val="0"/>
                <w:sz w:val="15"/>
              </w:rPr>
              <w:t>myčka průběžná RM Gastro TT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112 037,00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112 037,00</w:t>
            </w:r>
            <w:r>
              <w:rPr>
                <w:b w:val="0"/>
                <w:sz w:val="16"/>
              </w:rPr>
              <w:tab/>
              <w:t>112 037,00 Kč</w:t>
            </w:r>
            <w:r>
              <w:rPr>
                <w:b w:val="0"/>
                <w:sz w:val="16"/>
              </w:rPr>
              <w:tab/>
              <w:t>21 %</w:t>
            </w:r>
            <w:r>
              <w:rPr>
                <w:b w:val="0"/>
                <w:sz w:val="16"/>
              </w:rPr>
              <w:tab/>
              <w:t>23 527,77 Kč</w:t>
            </w:r>
            <w:r>
              <w:rPr>
                <w:b w:val="0"/>
                <w:sz w:val="16"/>
              </w:rPr>
              <w:tab/>
              <w:t>135 564,77 Kč</w:t>
            </w:r>
          </w:p>
          <w:p w14:paraId="1A8DB8A2" w14:textId="77777777" w:rsidR="00332860" w:rsidRDefault="00417876">
            <w:pPr>
              <w:tabs>
                <w:tab w:val="center" w:pos="4151"/>
                <w:tab w:val="center" w:pos="6001"/>
              </w:tabs>
              <w:ind w:left="0"/>
            </w:pPr>
            <w:r>
              <w:rPr>
                <w:b w:val="0"/>
                <w:sz w:val="15"/>
              </w:rPr>
              <w:t>112 ABT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Kč</w:t>
            </w:r>
            <w:r>
              <w:rPr>
                <w:b w:val="0"/>
                <w:sz w:val="16"/>
              </w:rPr>
              <w:tab/>
            </w:r>
            <w:proofErr w:type="spellStart"/>
            <w:r>
              <w:rPr>
                <w:b w:val="0"/>
                <w:sz w:val="16"/>
              </w:rPr>
              <w:t>Kč</w:t>
            </w:r>
            <w:proofErr w:type="spellEnd"/>
          </w:p>
        </w:tc>
      </w:tr>
      <w:tr w:rsidR="00332860" w14:paraId="06291E75" w14:textId="77777777">
        <w:trPr>
          <w:trHeight w:val="747"/>
        </w:trPr>
        <w:tc>
          <w:tcPr>
            <w:tcW w:w="11288" w:type="dxa"/>
            <w:gridSpan w:val="3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7" w:space="0" w:color="000000"/>
            </w:tcBorders>
          </w:tcPr>
          <w:p w14:paraId="363D7823" w14:textId="77777777" w:rsidR="00332860" w:rsidRDefault="00417876">
            <w:pPr>
              <w:tabs>
                <w:tab w:val="center" w:pos="6852"/>
                <w:tab w:val="center" w:pos="8849"/>
                <w:tab w:val="right" w:pos="11224"/>
              </w:tabs>
              <w:ind w:left="0"/>
            </w:pPr>
            <w:r>
              <w:rPr>
                <w:b w:val="0"/>
                <w:sz w:val="16"/>
              </w:rPr>
              <w:t>Shrnutí</w:t>
            </w:r>
            <w:r>
              <w:rPr>
                <w:b w:val="0"/>
                <w:sz w:val="16"/>
              </w:rPr>
              <w:tab/>
              <w:t>114 737,00 Kč</w:t>
            </w:r>
            <w:r>
              <w:rPr>
                <w:b w:val="0"/>
                <w:sz w:val="16"/>
              </w:rPr>
              <w:tab/>
              <w:t>24 094,77 Kč</w:t>
            </w:r>
            <w:r>
              <w:rPr>
                <w:b w:val="0"/>
                <w:sz w:val="16"/>
              </w:rPr>
              <w:tab/>
              <w:t>138 831,77 Kč</w:t>
            </w:r>
          </w:p>
          <w:p w14:paraId="6F36ADDB" w14:textId="77777777" w:rsidR="00332860" w:rsidRDefault="00417876">
            <w:pPr>
              <w:tabs>
                <w:tab w:val="right" w:pos="11224"/>
              </w:tabs>
              <w:spacing w:after="38"/>
              <w:ind w:left="0"/>
            </w:pPr>
            <w:r>
              <w:rPr>
                <w:b w:val="0"/>
                <w:sz w:val="16"/>
              </w:rPr>
              <w:t>Zaokrouhlení</w:t>
            </w:r>
            <w:r>
              <w:rPr>
                <w:b w:val="0"/>
                <w:sz w:val="16"/>
              </w:rPr>
              <w:tab/>
              <w:t>0,23 Kč</w:t>
            </w:r>
          </w:p>
          <w:p w14:paraId="1FB88DEA" w14:textId="77777777" w:rsidR="00332860" w:rsidRDefault="00417876">
            <w:pPr>
              <w:tabs>
                <w:tab w:val="right" w:pos="11224"/>
              </w:tabs>
              <w:ind w:left="0"/>
            </w:pPr>
            <w:r>
              <w:rPr>
                <w:sz w:val="20"/>
              </w:rPr>
              <w:t>K ZAPLACENÍ</w:t>
            </w:r>
            <w:r>
              <w:rPr>
                <w:sz w:val="20"/>
              </w:rPr>
              <w:tab/>
              <w:t>138 832,00 Kč</w:t>
            </w:r>
          </w:p>
        </w:tc>
      </w:tr>
      <w:tr w:rsidR="00332860" w14:paraId="17BD2F2A" w14:textId="77777777">
        <w:trPr>
          <w:trHeight w:val="7007"/>
        </w:trPr>
        <w:tc>
          <w:tcPr>
            <w:tcW w:w="1128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8216D0" w14:textId="77777777" w:rsidR="00332860" w:rsidRDefault="00417876">
            <w:pPr>
              <w:spacing w:after="109"/>
              <w:ind w:left="164"/>
            </w:pPr>
            <w:r>
              <w:rPr>
                <w:sz w:val="16"/>
              </w:rPr>
              <w:lastRenderedPageBreak/>
              <w:t>Vystavil</w:t>
            </w:r>
            <w:r>
              <w:rPr>
                <w:b w:val="0"/>
                <w:sz w:val="16"/>
              </w:rPr>
              <w:t xml:space="preserve">: </w:t>
            </w:r>
            <w:proofErr w:type="spellStart"/>
            <w:r>
              <w:rPr>
                <w:b w:val="0"/>
                <w:sz w:val="16"/>
              </w:rPr>
              <w:t>Administrator</w:t>
            </w:r>
            <w:proofErr w:type="spellEnd"/>
          </w:p>
          <w:p w14:paraId="03B21F21" w14:textId="00DB84EB" w:rsidR="00332860" w:rsidRDefault="00332860">
            <w:pPr>
              <w:spacing w:after="231"/>
              <w:ind w:left="6887"/>
            </w:pPr>
          </w:p>
          <w:p w14:paraId="6360E850" w14:textId="77777777" w:rsidR="00332860" w:rsidRDefault="00417876">
            <w:pPr>
              <w:ind w:left="86"/>
              <w:jc w:val="center"/>
            </w:pPr>
            <w:r>
              <w:rPr>
                <w:b w:val="0"/>
                <w:sz w:val="11"/>
              </w:rPr>
              <w:t>Vystaveno softwarem pro internetové obchodování Shoptet.cz</w:t>
            </w:r>
          </w:p>
        </w:tc>
      </w:tr>
    </w:tbl>
    <w:p w14:paraId="4FC71987" w14:textId="77777777" w:rsidR="00417876" w:rsidRDefault="00417876"/>
    <w:sectPr w:rsidR="00417876">
      <w:pgSz w:w="11906" w:h="16838"/>
      <w:pgMar w:top="88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60"/>
    <w:rsid w:val="00207389"/>
    <w:rsid w:val="00332860"/>
    <w:rsid w:val="00417876"/>
    <w:rsid w:val="00C6266E"/>
    <w:rsid w:val="00F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AEEA"/>
  <w15:docId w15:val="{ED42B731-4CD4-4CBE-B7F0-40B20C8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  <w:ind w:left="-1142"/>
    </w:pPr>
    <w:rPr>
      <w:rFonts w:ascii="Calibri" w:eastAsia="Calibri" w:hAnsi="Calibri" w:cs="Calibri"/>
      <w:b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2024-07-12T07:07:00Z</dcterms:created>
  <dcterms:modified xsi:type="dcterms:W3CDTF">2024-07-12T07:11:00Z</dcterms:modified>
</cp:coreProperties>
</file>