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4178" w14:textId="77777777" w:rsidR="004C18C7" w:rsidRDefault="00A748D9">
      <w:pPr>
        <w:tabs>
          <w:tab w:val="center" w:pos="516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CE6CF4" wp14:editId="1E368357">
            <wp:simplePos x="0" y="0"/>
            <wp:positionH relativeFrom="page">
              <wp:posOffset>5805361</wp:posOffset>
            </wp:positionH>
            <wp:positionV relativeFrom="page">
              <wp:posOffset>197943</wp:posOffset>
            </wp:positionV>
            <wp:extent cx="1550251" cy="34450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0251" cy="3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 &amp; S INTERNATIONAL INVESTMENT GROUP s.r.o.</w:t>
      </w:r>
      <w:r>
        <w:tab/>
        <w:t>Objednávka č. 2400002240</w:t>
      </w:r>
    </w:p>
    <w:tbl>
      <w:tblPr>
        <w:tblStyle w:val="TableGrid"/>
        <w:tblW w:w="11288" w:type="dxa"/>
        <w:tblInd w:w="-1149" w:type="dxa"/>
        <w:tblCellMar>
          <w:top w:w="52" w:type="dxa"/>
          <w:bottom w:w="26" w:type="dxa"/>
          <w:right w:w="64" w:type="dxa"/>
        </w:tblCellMar>
        <w:tblLook w:val="04A0" w:firstRow="1" w:lastRow="0" w:firstColumn="1" w:lastColumn="0" w:noHBand="0" w:noVBand="1"/>
      </w:tblPr>
      <w:tblGrid>
        <w:gridCol w:w="5168"/>
        <w:gridCol w:w="4354"/>
        <w:gridCol w:w="1766"/>
      </w:tblGrid>
      <w:tr w:rsidR="004C18C7" w14:paraId="53B52EC4" w14:textId="77777777">
        <w:trPr>
          <w:trHeight w:val="566"/>
        </w:trPr>
        <w:tc>
          <w:tcPr>
            <w:tcW w:w="5168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double" w:sz="11" w:space="0" w:color="000000"/>
            </w:tcBorders>
            <w:vAlign w:val="center"/>
          </w:tcPr>
          <w:p w14:paraId="7E41732E" w14:textId="77777777" w:rsidR="004C18C7" w:rsidRDefault="00A748D9">
            <w:pPr>
              <w:spacing w:after="30"/>
              <w:ind w:left="193"/>
            </w:pPr>
            <w:r>
              <w:rPr>
                <w:b w:val="0"/>
                <w:sz w:val="15"/>
              </w:rPr>
              <w:t>Dodavatel:</w:t>
            </w:r>
          </w:p>
          <w:p w14:paraId="2FEC9CB4" w14:textId="77777777" w:rsidR="004C18C7" w:rsidRDefault="00A748D9">
            <w:pPr>
              <w:spacing w:line="236" w:lineRule="auto"/>
              <w:ind w:left="193" w:right="36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C596B03" wp14:editId="7D6B13B9">
                  <wp:simplePos x="0" y="0"/>
                  <wp:positionH relativeFrom="column">
                    <wp:posOffset>1716684</wp:posOffset>
                  </wp:positionH>
                  <wp:positionV relativeFrom="paragraph">
                    <wp:posOffset>-11138</wp:posOffset>
                  </wp:positionV>
                  <wp:extent cx="1296200" cy="339611"/>
                  <wp:effectExtent l="0" t="0" r="0" b="0"/>
                  <wp:wrapSquare wrapText="bothSides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00" cy="33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F &amp; S INTERNATIONAL INVESTMENT GROUP</w:t>
            </w:r>
          </w:p>
          <w:p w14:paraId="23447BEF" w14:textId="77777777" w:rsidR="004C18C7" w:rsidRDefault="00A748D9">
            <w:pPr>
              <w:ind w:left="193" w:right="360"/>
            </w:pPr>
            <w:r>
              <w:rPr>
                <w:sz w:val="20"/>
              </w:rPr>
              <w:t>s.r.o.</w:t>
            </w:r>
          </w:p>
          <w:p w14:paraId="155351CC" w14:textId="77777777" w:rsidR="004C18C7" w:rsidRDefault="00A748D9">
            <w:pPr>
              <w:ind w:left="193"/>
            </w:pPr>
            <w:r>
              <w:rPr>
                <w:sz w:val="20"/>
              </w:rPr>
              <w:t>Plzeňská 1270/97</w:t>
            </w:r>
          </w:p>
          <w:p w14:paraId="3875CE02" w14:textId="77777777" w:rsidR="004C18C7" w:rsidRDefault="00A748D9">
            <w:pPr>
              <w:ind w:left="193"/>
            </w:pPr>
            <w:r>
              <w:rPr>
                <w:sz w:val="20"/>
              </w:rPr>
              <w:t>15000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</w:p>
          <w:p w14:paraId="1A6D06D5" w14:textId="77777777" w:rsidR="004C18C7" w:rsidRDefault="00A748D9">
            <w:pPr>
              <w:spacing w:after="221"/>
              <w:ind w:left="193"/>
            </w:pPr>
            <w:r>
              <w:rPr>
                <w:sz w:val="20"/>
              </w:rPr>
              <w:t>Česká republika</w:t>
            </w:r>
          </w:p>
          <w:p w14:paraId="63ABE6A1" w14:textId="77777777" w:rsidR="004C18C7" w:rsidRDefault="00A748D9">
            <w:pPr>
              <w:ind w:left="193"/>
            </w:pPr>
            <w:r>
              <w:rPr>
                <w:b w:val="0"/>
                <w:sz w:val="20"/>
              </w:rPr>
              <w:t>IČ (CIN): 05521076</w:t>
            </w:r>
          </w:p>
          <w:p w14:paraId="54BB92BE" w14:textId="77777777" w:rsidR="004C18C7" w:rsidRDefault="00A748D9">
            <w:pPr>
              <w:ind w:left="193"/>
            </w:pPr>
            <w:r>
              <w:rPr>
                <w:b w:val="0"/>
                <w:sz w:val="20"/>
              </w:rPr>
              <w:t>DIČ (VAT ID): CZ05521076</w:t>
            </w:r>
          </w:p>
          <w:p w14:paraId="3AF95E36" w14:textId="77777777" w:rsidR="004C18C7" w:rsidRDefault="00A748D9">
            <w:pPr>
              <w:spacing w:after="172" w:line="236" w:lineRule="auto"/>
              <w:ind w:left="193" w:right="2422"/>
            </w:pPr>
            <w:r>
              <w:rPr>
                <w:b w:val="0"/>
                <w:sz w:val="20"/>
              </w:rPr>
              <w:t>Spisová značka: C 265061 - Městský soud v Praze</w:t>
            </w:r>
          </w:p>
          <w:p w14:paraId="0BA019A2" w14:textId="3A462F04" w:rsidR="004C18C7" w:rsidRDefault="004C18C7">
            <w:pPr>
              <w:ind w:left="193" w:right="2416"/>
            </w:pPr>
          </w:p>
        </w:tc>
        <w:tc>
          <w:tcPr>
            <w:tcW w:w="435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nil"/>
            </w:tcBorders>
            <w:vAlign w:val="center"/>
          </w:tcPr>
          <w:p w14:paraId="1804116E" w14:textId="77777777" w:rsidR="004C18C7" w:rsidRDefault="00A748D9">
            <w:pPr>
              <w:ind w:left="157"/>
            </w:pPr>
            <w:r>
              <w:rPr>
                <w:b w:val="0"/>
              </w:rPr>
              <w:t>Objednávka č.: 2400002240</w:t>
            </w:r>
          </w:p>
        </w:tc>
        <w:tc>
          <w:tcPr>
            <w:tcW w:w="1765" w:type="dxa"/>
            <w:tcBorders>
              <w:top w:val="single" w:sz="5" w:space="0" w:color="000000"/>
              <w:left w:val="nil"/>
              <w:bottom w:val="single" w:sz="16" w:space="0" w:color="000000"/>
              <w:right w:val="single" w:sz="7" w:space="0" w:color="000000"/>
            </w:tcBorders>
            <w:vAlign w:val="center"/>
          </w:tcPr>
          <w:p w14:paraId="6F1D5790" w14:textId="77777777" w:rsidR="004C18C7" w:rsidRDefault="00A748D9">
            <w:pPr>
              <w:ind w:left="0"/>
            </w:pPr>
            <w:r>
              <w:rPr>
                <w:b w:val="0"/>
              </w:rPr>
              <w:t>Ze dne: 8.7.2024</w:t>
            </w:r>
          </w:p>
        </w:tc>
      </w:tr>
      <w:tr w:rsidR="004C18C7" w14:paraId="4B67B962" w14:textId="77777777">
        <w:trPr>
          <w:trHeight w:val="18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11" w:space="0" w:color="000000"/>
            </w:tcBorders>
          </w:tcPr>
          <w:p w14:paraId="68CFEDFE" w14:textId="77777777" w:rsidR="004C18C7" w:rsidRDefault="004C18C7">
            <w:pPr>
              <w:spacing w:after="160"/>
              <w:ind w:left="0"/>
            </w:pPr>
          </w:p>
        </w:tc>
        <w:tc>
          <w:tcPr>
            <w:tcW w:w="6120" w:type="dxa"/>
            <w:gridSpan w:val="2"/>
            <w:tcBorders>
              <w:top w:val="single" w:sz="16" w:space="0" w:color="000000"/>
              <w:left w:val="double" w:sz="11" w:space="0" w:color="000000"/>
              <w:bottom w:val="single" w:sz="16" w:space="0" w:color="000000"/>
              <w:right w:val="double" w:sz="12" w:space="0" w:color="000000"/>
            </w:tcBorders>
            <w:vAlign w:val="center"/>
          </w:tcPr>
          <w:p w14:paraId="0BEA0C7B" w14:textId="77777777" w:rsidR="004C18C7" w:rsidRDefault="00A748D9">
            <w:pPr>
              <w:spacing w:after="30"/>
              <w:ind w:left="226"/>
            </w:pPr>
            <w:r>
              <w:rPr>
                <w:b w:val="0"/>
                <w:sz w:val="15"/>
              </w:rPr>
              <w:t>Příjemce:</w:t>
            </w:r>
          </w:p>
          <w:p w14:paraId="30E21BFA" w14:textId="77777777" w:rsidR="004C18C7" w:rsidRDefault="00A748D9">
            <w:pPr>
              <w:ind w:left="226"/>
            </w:pPr>
            <w:r>
              <w:rPr>
                <w:sz w:val="20"/>
              </w:rPr>
              <w:t>Střední odborná škola energetická a stavební,</w:t>
            </w:r>
          </w:p>
          <w:p w14:paraId="6D581C83" w14:textId="77777777" w:rsidR="004C18C7" w:rsidRDefault="00A748D9">
            <w:pPr>
              <w:ind w:left="226"/>
            </w:pPr>
            <w:r>
              <w:rPr>
                <w:sz w:val="20"/>
              </w:rPr>
              <w:t>Obchodní akademie a Střední zdravotnická škola,</w:t>
            </w:r>
          </w:p>
          <w:p w14:paraId="684AAD7F" w14:textId="77777777" w:rsidR="004C18C7" w:rsidRDefault="00A748D9">
            <w:pPr>
              <w:ind w:left="226"/>
            </w:pPr>
            <w:r>
              <w:rPr>
                <w:sz w:val="20"/>
              </w:rPr>
              <w:t>Chom</w:t>
            </w:r>
          </w:p>
          <w:p w14:paraId="13EECE29" w14:textId="77777777" w:rsidR="004C18C7" w:rsidRDefault="00A748D9">
            <w:pPr>
              <w:ind w:left="226"/>
            </w:pPr>
            <w:r>
              <w:rPr>
                <w:sz w:val="20"/>
              </w:rPr>
              <w:t>Česká republika</w:t>
            </w:r>
          </w:p>
        </w:tc>
      </w:tr>
      <w:tr w:rsidR="004C18C7" w14:paraId="608CE943" w14:textId="77777777">
        <w:trPr>
          <w:trHeight w:val="20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11" w:space="0" w:color="000000"/>
            </w:tcBorders>
          </w:tcPr>
          <w:p w14:paraId="653FD12C" w14:textId="77777777" w:rsidR="004C18C7" w:rsidRDefault="004C18C7">
            <w:pPr>
              <w:spacing w:after="160"/>
              <w:ind w:left="0"/>
            </w:pPr>
          </w:p>
        </w:tc>
        <w:tc>
          <w:tcPr>
            <w:tcW w:w="6120" w:type="dxa"/>
            <w:gridSpan w:val="2"/>
            <w:tcBorders>
              <w:top w:val="single" w:sz="16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</w:tcPr>
          <w:p w14:paraId="5C486664" w14:textId="77777777" w:rsidR="004C18C7" w:rsidRDefault="00A748D9">
            <w:pPr>
              <w:ind w:left="104"/>
            </w:pPr>
            <w:r>
              <w:rPr>
                <w:b w:val="0"/>
                <w:sz w:val="18"/>
              </w:rPr>
              <w:t>Doručovací adresa:</w:t>
            </w:r>
          </w:p>
        </w:tc>
      </w:tr>
      <w:tr w:rsidR="004C18C7" w14:paraId="08C117E6" w14:textId="77777777">
        <w:trPr>
          <w:trHeight w:val="421"/>
        </w:trPr>
        <w:tc>
          <w:tcPr>
            <w:tcW w:w="1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8DD8E80" w14:textId="77777777" w:rsidR="004C18C7" w:rsidRDefault="00A748D9">
            <w:pPr>
              <w:tabs>
                <w:tab w:val="center" w:pos="4098"/>
                <w:tab w:val="center" w:pos="5969"/>
              </w:tabs>
              <w:ind w:left="0"/>
            </w:pPr>
            <w:r>
              <w:rPr>
                <w:b w:val="0"/>
                <w:sz w:val="22"/>
              </w:rPr>
              <w:tab/>
            </w:r>
            <w:r>
              <w:rPr>
                <w:sz w:val="16"/>
              </w:rPr>
              <w:t>Cena za m.</w:t>
            </w:r>
            <w:r>
              <w:rPr>
                <w:sz w:val="16"/>
              </w:rPr>
              <w:tab/>
              <w:t>Cena po</w:t>
            </w:r>
          </w:p>
          <w:p w14:paraId="06B09234" w14:textId="77777777" w:rsidR="004C18C7" w:rsidRDefault="00A748D9">
            <w:pPr>
              <w:tabs>
                <w:tab w:val="center" w:pos="3163"/>
                <w:tab w:val="center" w:pos="4950"/>
                <w:tab w:val="center" w:pos="7249"/>
                <w:tab w:val="center" w:pos="7912"/>
                <w:tab w:val="center" w:pos="9144"/>
                <w:tab w:val="right" w:pos="11224"/>
              </w:tabs>
              <w:ind w:left="0"/>
            </w:pPr>
            <w:r>
              <w:rPr>
                <w:sz w:val="16"/>
              </w:rPr>
              <w:t>Položky dodávky</w:t>
            </w:r>
            <w:r>
              <w:rPr>
                <w:sz w:val="16"/>
              </w:rPr>
              <w:tab/>
              <w:t>Množství</w:t>
            </w:r>
            <w:r>
              <w:rPr>
                <w:sz w:val="16"/>
              </w:rPr>
              <w:tab/>
              <w:t>Sleva</w:t>
            </w:r>
            <w:r>
              <w:rPr>
                <w:sz w:val="16"/>
              </w:rPr>
              <w:tab/>
              <w:t>Cena</w:t>
            </w:r>
            <w:r>
              <w:rPr>
                <w:sz w:val="16"/>
              </w:rPr>
              <w:tab/>
              <w:t>DPH %</w:t>
            </w:r>
            <w:r>
              <w:rPr>
                <w:sz w:val="16"/>
              </w:rPr>
              <w:tab/>
              <w:t>DPH</w:t>
            </w:r>
            <w:r>
              <w:rPr>
                <w:sz w:val="16"/>
              </w:rPr>
              <w:tab/>
              <w:t>Celková cena vč. DPH</w:t>
            </w:r>
          </w:p>
          <w:p w14:paraId="3EE5963A" w14:textId="77777777" w:rsidR="004C18C7" w:rsidRDefault="00A748D9">
            <w:pPr>
              <w:tabs>
                <w:tab w:val="center" w:pos="4481"/>
                <w:tab w:val="center" w:pos="6082"/>
              </w:tabs>
              <w:ind w:left="0"/>
            </w:pPr>
            <w:r>
              <w:rPr>
                <w:b w:val="0"/>
                <w:sz w:val="22"/>
              </w:rPr>
              <w:tab/>
            </w:r>
            <w:r>
              <w:rPr>
                <w:sz w:val="16"/>
              </w:rPr>
              <w:t>j.</w:t>
            </w:r>
            <w:r>
              <w:rPr>
                <w:sz w:val="16"/>
              </w:rPr>
              <w:tab/>
              <w:t>slevě</w:t>
            </w:r>
          </w:p>
        </w:tc>
      </w:tr>
      <w:tr w:rsidR="004C18C7" w14:paraId="13E5BFA9" w14:textId="77777777">
        <w:trPr>
          <w:trHeight w:val="2240"/>
        </w:trPr>
        <w:tc>
          <w:tcPr>
            <w:tcW w:w="1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72BE8A73" w14:textId="77777777" w:rsidR="004C18C7" w:rsidRDefault="00A748D9">
            <w:pPr>
              <w:tabs>
                <w:tab w:val="center" w:pos="2953"/>
                <w:tab w:val="center" w:pos="4130"/>
                <w:tab w:val="center" w:pos="5032"/>
                <w:tab w:val="center" w:pos="5887"/>
                <w:tab w:val="center" w:pos="7044"/>
                <w:tab w:val="center" w:pos="7997"/>
                <w:tab w:val="center" w:pos="8849"/>
                <w:tab w:val="right" w:pos="11224"/>
              </w:tabs>
              <w:ind w:left="0"/>
            </w:pPr>
            <w:r>
              <w:rPr>
                <w:b w:val="0"/>
                <w:sz w:val="15"/>
              </w:rPr>
              <w:t>Konvektomat - Touch - 40x GN 1/1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 ks</w:t>
            </w:r>
            <w:r>
              <w:rPr>
                <w:b w:val="0"/>
                <w:sz w:val="16"/>
              </w:rPr>
              <w:tab/>
              <w:t>296 356,00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296 356,00</w:t>
            </w:r>
            <w:r>
              <w:rPr>
                <w:b w:val="0"/>
                <w:sz w:val="16"/>
              </w:rPr>
              <w:tab/>
              <w:t>296 356,00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62 234,76 Kč</w:t>
            </w:r>
            <w:r>
              <w:rPr>
                <w:b w:val="0"/>
                <w:sz w:val="16"/>
              </w:rPr>
              <w:tab/>
              <w:t>358 590,76 Kč</w:t>
            </w:r>
          </w:p>
          <w:p w14:paraId="12D24AF3" w14:textId="77777777" w:rsidR="004C18C7" w:rsidRDefault="00A748D9">
            <w:pPr>
              <w:tabs>
                <w:tab w:val="center" w:pos="4447"/>
                <w:tab w:val="center" w:pos="6204"/>
                <w:tab w:val="center" w:pos="7361"/>
              </w:tabs>
              <w:ind w:left="0"/>
            </w:pPr>
            <w:r>
              <w:rPr>
                <w:b w:val="0"/>
                <w:sz w:val="15"/>
              </w:rPr>
              <w:t>nebo 20x GN 2/1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Kč</w:t>
            </w:r>
            <w:r>
              <w:rPr>
                <w:b w:val="0"/>
                <w:sz w:val="16"/>
              </w:rPr>
              <w:tab/>
              <w:t>Kč</w:t>
            </w:r>
            <w:r>
              <w:rPr>
                <w:b w:val="0"/>
                <w:sz w:val="16"/>
              </w:rPr>
              <w:tab/>
              <w:t>Kč</w:t>
            </w:r>
          </w:p>
          <w:p w14:paraId="289218C8" w14:textId="77777777" w:rsidR="004C18C7" w:rsidRDefault="00A748D9">
            <w:pPr>
              <w:spacing w:after="82"/>
              <w:ind w:left="85"/>
            </w:pPr>
            <w:r>
              <w:rPr>
                <w:b w:val="0"/>
                <w:sz w:val="15"/>
              </w:rPr>
              <w:t>Kód: D9784378</w:t>
            </w:r>
          </w:p>
          <w:p w14:paraId="07CD7598" w14:textId="77777777" w:rsidR="004C18C7" w:rsidRDefault="00A748D9">
            <w:pPr>
              <w:spacing w:after="100" w:line="236" w:lineRule="auto"/>
              <w:ind w:left="85"/>
            </w:pPr>
            <w:r>
              <w:rPr>
                <w:b w:val="0"/>
                <w:sz w:val="15"/>
              </w:rPr>
              <w:t>Montáž a dodávka konvektomatu -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ab/>
              <w:t>9 870,00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9 870,00 Kč</w:t>
            </w:r>
            <w:r>
              <w:rPr>
                <w:b w:val="0"/>
                <w:sz w:val="16"/>
              </w:rPr>
              <w:tab/>
              <w:t>9 870,00 Kč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2 072,70 Kč</w:t>
            </w:r>
            <w:r>
              <w:rPr>
                <w:b w:val="0"/>
                <w:sz w:val="16"/>
              </w:rPr>
              <w:tab/>
              <w:t xml:space="preserve">11 942,70 Kč </w:t>
            </w:r>
            <w:r>
              <w:rPr>
                <w:b w:val="0"/>
                <w:sz w:val="15"/>
              </w:rPr>
              <w:t>objednavatel se zavazuje, že v den dodání bude vše připraveno k montáži zařízení.</w:t>
            </w:r>
          </w:p>
          <w:p w14:paraId="7024FFE3" w14:textId="77777777" w:rsidR="004C18C7" w:rsidRDefault="00A748D9">
            <w:pPr>
              <w:spacing w:after="100" w:line="237" w:lineRule="auto"/>
              <w:ind w:left="85"/>
            </w:pPr>
            <w:r>
              <w:rPr>
                <w:b w:val="0"/>
                <w:sz w:val="15"/>
              </w:rPr>
              <w:t>Atypická doprava - Poštovné bude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 xml:space="preserve">0,00 Kč </w:t>
            </w:r>
            <w:r>
              <w:rPr>
                <w:b w:val="0"/>
                <w:sz w:val="15"/>
              </w:rPr>
              <w:t>vypočteno dle sazebníků</w:t>
            </w:r>
          </w:p>
          <w:p w14:paraId="5679A618" w14:textId="77777777" w:rsidR="004C18C7" w:rsidRDefault="00A748D9">
            <w:pPr>
              <w:tabs>
                <w:tab w:val="center" w:pos="2853"/>
                <w:tab w:val="center" w:pos="4268"/>
                <w:tab w:val="center" w:pos="5032"/>
                <w:tab w:val="center" w:pos="6025"/>
                <w:tab w:val="center" w:pos="7182"/>
                <w:tab w:val="center" w:pos="7997"/>
                <w:tab w:val="center" w:pos="9050"/>
                <w:tab w:val="right" w:pos="11224"/>
              </w:tabs>
              <w:ind w:left="0"/>
            </w:pPr>
            <w:r>
              <w:rPr>
                <w:b w:val="0"/>
                <w:sz w:val="15"/>
              </w:rPr>
              <w:t>Bankovním Převodem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0,00 Kč</w:t>
            </w:r>
          </w:p>
        </w:tc>
      </w:tr>
      <w:tr w:rsidR="004C18C7" w14:paraId="7A62F408" w14:textId="77777777">
        <w:trPr>
          <w:trHeight w:val="747"/>
        </w:trPr>
        <w:tc>
          <w:tcPr>
            <w:tcW w:w="11288" w:type="dxa"/>
            <w:gridSpan w:val="3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7" w:space="0" w:color="000000"/>
            </w:tcBorders>
          </w:tcPr>
          <w:p w14:paraId="6FF6812C" w14:textId="77777777" w:rsidR="004C18C7" w:rsidRDefault="00A748D9">
            <w:pPr>
              <w:tabs>
                <w:tab w:val="center" w:pos="7044"/>
                <w:tab w:val="center" w:pos="8849"/>
                <w:tab w:val="right" w:pos="11224"/>
              </w:tabs>
              <w:ind w:left="0"/>
            </w:pPr>
            <w:r>
              <w:rPr>
                <w:b w:val="0"/>
                <w:sz w:val="16"/>
              </w:rPr>
              <w:t>Shrnutí</w:t>
            </w:r>
            <w:r>
              <w:rPr>
                <w:b w:val="0"/>
                <w:sz w:val="16"/>
              </w:rPr>
              <w:tab/>
              <w:t>306 226,00</w:t>
            </w:r>
            <w:r>
              <w:rPr>
                <w:b w:val="0"/>
                <w:sz w:val="16"/>
              </w:rPr>
              <w:tab/>
              <w:t>64 307,46 Kč</w:t>
            </w:r>
            <w:r>
              <w:rPr>
                <w:b w:val="0"/>
                <w:sz w:val="16"/>
              </w:rPr>
              <w:tab/>
              <w:t>370 533,46 Kč</w:t>
            </w:r>
          </w:p>
          <w:p w14:paraId="5EC65976" w14:textId="77777777" w:rsidR="004C18C7" w:rsidRDefault="00A748D9">
            <w:pPr>
              <w:ind w:left="86"/>
              <w:jc w:val="both"/>
            </w:pPr>
            <w:r>
              <w:rPr>
                <w:b w:val="0"/>
                <w:sz w:val="16"/>
              </w:rPr>
              <w:t>Zaokrouhlení</w:t>
            </w:r>
            <w:r>
              <w:rPr>
                <w:b w:val="0"/>
                <w:sz w:val="16"/>
              </w:rPr>
              <w:tab/>
              <w:t xml:space="preserve">Kč 0,54 Kč </w:t>
            </w:r>
            <w:r>
              <w:rPr>
                <w:sz w:val="20"/>
              </w:rPr>
              <w:t>K ZAPLACENÍ</w:t>
            </w:r>
            <w:r>
              <w:rPr>
                <w:sz w:val="20"/>
              </w:rPr>
              <w:tab/>
              <w:t>370 534,00 Kč</w:t>
            </w:r>
          </w:p>
        </w:tc>
      </w:tr>
      <w:tr w:rsidR="004C18C7" w14:paraId="1299D66E" w14:textId="77777777">
        <w:trPr>
          <w:trHeight w:val="6167"/>
        </w:trPr>
        <w:tc>
          <w:tcPr>
            <w:tcW w:w="1128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38D3E3" w14:textId="77777777" w:rsidR="004C18C7" w:rsidRDefault="00A748D9">
            <w:pPr>
              <w:spacing w:after="109"/>
              <w:ind w:left="164"/>
            </w:pPr>
            <w:r>
              <w:rPr>
                <w:sz w:val="16"/>
              </w:rPr>
              <w:lastRenderedPageBreak/>
              <w:t>Vystavil</w:t>
            </w:r>
            <w:r>
              <w:rPr>
                <w:b w:val="0"/>
                <w:sz w:val="16"/>
              </w:rPr>
              <w:t>: Administrator</w:t>
            </w:r>
          </w:p>
          <w:p w14:paraId="3C258468" w14:textId="16B173B1" w:rsidR="004C18C7" w:rsidRDefault="004C18C7">
            <w:pPr>
              <w:spacing w:after="231"/>
              <w:ind w:left="6887"/>
            </w:pPr>
          </w:p>
          <w:p w14:paraId="06555490" w14:textId="77777777" w:rsidR="004C18C7" w:rsidRDefault="00A748D9">
            <w:pPr>
              <w:ind w:left="86"/>
              <w:jc w:val="center"/>
            </w:pPr>
            <w:r>
              <w:rPr>
                <w:b w:val="0"/>
                <w:sz w:val="11"/>
              </w:rPr>
              <w:t>Vystaveno softwarem pro internetové obchodování Shoptet.cz</w:t>
            </w:r>
          </w:p>
        </w:tc>
      </w:tr>
    </w:tbl>
    <w:p w14:paraId="32C403B1" w14:textId="77777777" w:rsidR="00A748D9" w:rsidRDefault="00A748D9"/>
    <w:sectPr w:rsidR="00A748D9">
      <w:pgSz w:w="11906" w:h="16838"/>
      <w:pgMar w:top="88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C7"/>
    <w:rsid w:val="000F3FEB"/>
    <w:rsid w:val="00252219"/>
    <w:rsid w:val="002E449B"/>
    <w:rsid w:val="004C18C7"/>
    <w:rsid w:val="00A748D9"/>
    <w:rsid w:val="00E1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4DC4"/>
  <w15:docId w15:val="{34B3BCD3-6F81-490E-ACBE-B9DF3E89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9" w:lineRule="auto"/>
      <w:ind w:left="-1142"/>
    </w:pPr>
    <w:rPr>
      <w:rFonts w:ascii="Calibri" w:eastAsia="Calibri" w:hAnsi="Calibri" w:cs="Calibri"/>
      <w:b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4</cp:revision>
  <dcterms:created xsi:type="dcterms:W3CDTF">2024-07-12T07:06:00Z</dcterms:created>
  <dcterms:modified xsi:type="dcterms:W3CDTF">2024-07-12T07:10:00Z</dcterms:modified>
</cp:coreProperties>
</file>