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5211000073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5"/>
        </w:rPr>
        <w:t> </w:t>
      </w:r>
      <w:r>
        <w:rPr/>
        <w:t>Hrubá</w:t>
      </w:r>
      <w:r>
        <w:rPr>
          <w:spacing w:val="-5"/>
        </w:rPr>
        <w:t> </w:t>
      </w:r>
      <w:r>
        <w:rPr>
          <w:spacing w:val="-4"/>
        </w:rPr>
        <w:t>Vrbka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587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Hrubá</w:t>
      </w:r>
      <w:r>
        <w:rPr>
          <w:spacing w:val="-5"/>
        </w:rPr>
        <w:t> </w:t>
      </w:r>
      <w:r>
        <w:rPr/>
        <w:t>Vrbka,</w:t>
      </w:r>
      <w:r>
        <w:rPr>
          <w:spacing w:val="-2"/>
        </w:rPr>
        <w:t> </w:t>
      </w:r>
      <w:r>
        <w:rPr/>
        <w:t>Hrubá</w:t>
      </w:r>
      <w:r>
        <w:rPr>
          <w:spacing w:val="-5"/>
        </w:rPr>
        <w:t> </w:t>
      </w:r>
      <w:r>
        <w:rPr/>
        <w:t>Vrbka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133,</w:t>
      </w:r>
      <w:r>
        <w:rPr>
          <w:spacing w:val="-5"/>
        </w:rPr>
        <w:t> </w:t>
      </w:r>
      <w:r>
        <w:rPr/>
        <w:t>696</w:t>
      </w:r>
      <w:r>
        <w:rPr>
          <w:spacing w:val="-2"/>
        </w:rPr>
        <w:t> </w:t>
      </w:r>
      <w:r>
        <w:rPr/>
        <w:t>73</w:t>
      </w:r>
      <w:r>
        <w:rPr>
          <w:spacing w:val="-4"/>
        </w:rPr>
        <w:t> </w:t>
      </w:r>
      <w:r>
        <w:rPr/>
        <w:t>Hrubá</w:t>
      </w:r>
      <w:r>
        <w:rPr>
          <w:spacing w:val="-5"/>
        </w:rPr>
        <w:t> </w:t>
      </w:r>
      <w:r>
        <w:rPr/>
        <w:t>Vrbka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00284921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Pavlem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416671/0710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5211000073 o poskytnutí finančních prostředků ze Státního fondu životního prostředí ČR ze dne 19.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96"/>
        <w:jc w:val="left"/>
      </w:pPr>
      <w:r>
        <w:rPr/>
        <w:t>„Zelená</w:t>
      </w:r>
      <w:r>
        <w:rPr>
          <w:spacing w:val="-6"/>
        </w:rPr>
        <w:t> </w:t>
      </w:r>
      <w:r>
        <w:rPr/>
        <w:t>střecha</w:t>
      </w:r>
      <w:r>
        <w:rPr>
          <w:spacing w:val="-6"/>
        </w:rPr>
        <w:t> </w:t>
      </w:r>
      <w:r>
        <w:rPr/>
        <w:t>objektu</w:t>
      </w:r>
      <w:r>
        <w:rPr>
          <w:spacing w:val="-6"/>
        </w:rPr>
        <w:t> </w:t>
      </w:r>
      <w:r>
        <w:rPr/>
        <w:t>Obecní</w:t>
      </w:r>
      <w:r>
        <w:rPr>
          <w:spacing w:val="-6"/>
        </w:rPr>
        <w:t> </w:t>
      </w:r>
      <w:r>
        <w:rPr/>
        <w:t>dům</w:t>
      </w:r>
      <w:r>
        <w:rPr>
          <w:spacing w:val="-7"/>
        </w:rPr>
        <w:t> </w:t>
      </w:r>
      <w:r>
        <w:rPr/>
        <w:t>Hrubá</w:t>
      </w:r>
      <w:r>
        <w:rPr>
          <w:spacing w:val="-5"/>
        </w:rPr>
        <w:t> </w:t>
      </w:r>
      <w:r>
        <w:rPr>
          <w:spacing w:val="-2"/>
        </w:rPr>
        <w:t>Vrbka“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889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036,88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jeden</w:t>
      </w:r>
      <w:r>
        <w:rPr>
          <w:spacing w:val="-6"/>
        </w:rPr>
        <w:t> </w:t>
      </w:r>
      <w:r>
        <w:rPr/>
        <w:t>milion</w:t>
      </w:r>
      <w:r>
        <w:rPr>
          <w:spacing w:val="-5"/>
        </w:rPr>
        <w:t> </w:t>
      </w:r>
      <w:r>
        <w:rPr/>
        <w:t>osm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osmdesát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/>
        <w:t>tisíc</w:t>
      </w:r>
      <w:r>
        <w:rPr>
          <w:spacing w:val="-7"/>
        </w:rPr>
        <w:t> </w:t>
      </w:r>
      <w:r>
        <w:rPr/>
        <w:t>třicet</w:t>
      </w:r>
      <w:r>
        <w:rPr>
          <w:spacing w:val="-6"/>
        </w:rPr>
        <w:t> </w:t>
      </w:r>
      <w:r>
        <w:rPr/>
        <w:t>šest</w:t>
      </w:r>
      <w:r>
        <w:rPr>
          <w:spacing w:val="-6"/>
        </w:rPr>
        <w:t> </w:t>
      </w:r>
      <w:r>
        <w:rPr/>
        <w:t>korun českých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osmdesát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1 889 036,88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 překročení z vlastních</w:t>
      </w:r>
      <w:r>
        <w:rPr>
          <w:spacing w:val="-8"/>
          <w:sz w:val="20"/>
        </w:rPr>
        <w:t> </w:t>
      </w:r>
      <w:r>
        <w:rPr>
          <w:sz w:val="20"/>
        </w:rPr>
        <w:t>zdrojů.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uzavření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ke</w:t>
      </w:r>
      <w:r>
        <w:rPr>
          <w:spacing w:val="-9"/>
          <w:sz w:val="20"/>
        </w:rPr>
        <w:t> </w:t>
      </w:r>
      <w:r>
        <w:rPr>
          <w:sz w:val="20"/>
        </w:rPr>
        <w:t>změně</w:t>
      </w:r>
      <w:r>
        <w:rPr>
          <w:spacing w:val="-9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 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procentního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 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4"/>
          <w:sz w:val="20"/>
        </w:rPr>
        <w:t> </w:t>
      </w:r>
      <w:r>
        <w:rPr>
          <w:sz w:val="20"/>
        </w:rPr>
        <w:t>dodatek</w:t>
      </w:r>
      <w:r>
        <w:rPr>
          <w:spacing w:val="-4"/>
          <w:sz w:val="20"/>
        </w:rPr>
        <w:t> </w:t>
      </w:r>
      <w:r>
        <w:rPr>
          <w:sz w:val="20"/>
        </w:rPr>
        <w:t>k 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0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4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889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036,88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5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/>
        <w:tab/>
      </w: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akce byla provedena podle Fondem odsouhlasené projektové dokumentace, podle dokumentace žádosti, podle dokumentace výběrového řízení včetně smlouvy o dílo, včetně případných změn a 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období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7/2023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5/2024</w:t>
      </w:r>
      <w:r>
        <w:rPr>
          <w:spacing w:val="-5"/>
          <w:sz w:val="20"/>
        </w:rPr>
        <w:t> </w:t>
      </w:r>
      <w:r>
        <w:rPr>
          <w:sz w:val="20"/>
        </w:rPr>
        <w:t>došlo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zelené</w:t>
      </w:r>
      <w:r>
        <w:rPr>
          <w:spacing w:val="-8"/>
          <w:sz w:val="20"/>
        </w:rPr>
        <w:t> </w:t>
      </w:r>
      <w:r>
        <w:rPr>
          <w:sz w:val="20"/>
        </w:rPr>
        <w:t>střechy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budově</w:t>
      </w:r>
      <w:r>
        <w:rPr>
          <w:spacing w:val="-8"/>
          <w:sz w:val="20"/>
        </w:rPr>
        <w:t> </w:t>
      </w:r>
      <w:r>
        <w:rPr>
          <w:sz w:val="20"/>
        </w:rPr>
        <w:t>obecního</w:t>
      </w:r>
      <w:r>
        <w:rPr>
          <w:spacing w:val="-7"/>
          <w:sz w:val="20"/>
        </w:rPr>
        <w:t> </w:t>
      </w:r>
      <w:r>
        <w:rPr>
          <w:sz w:val="20"/>
        </w:rPr>
        <w:t>domu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obci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Hrubá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Vrbka,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byl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3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0,68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1" w:hanging="360"/>
        <w:jc w:val="both"/>
        <w:rPr>
          <w:sz w:val="20"/>
        </w:rPr>
      </w:pPr>
      <w:r>
        <w:rPr>
          <w:sz w:val="20"/>
        </w:rPr>
        <w:t>akce byla provedena na pozemcích, jejichž seznam předložil příjemce dotace Fondu a není-li jejich vlastníkem nebo nájemcem, tak příjemce podpory disponuje písemným dokumentem, že vlastníci dotčených pozemků vyslovili souhlas s 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dodržel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zajistil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7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BodyText"/>
        <w:spacing w:before="118"/>
        <w:ind w:right="113"/>
      </w:pP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3"/>
        </w:rPr>
        <w:t> </w:t>
      </w:r>
      <w:r>
        <w:rPr/>
        <w:t>bere</w:t>
      </w:r>
      <w:r>
        <w:rPr>
          <w:spacing w:val="-2"/>
        </w:rPr>
        <w:t> </w:t>
      </w:r>
      <w:r>
        <w:rPr/>
        <w:t>přitom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vědomí,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toto</w:t>
      </w:r>
      <w:r>
        <w:rPr>
          <w:spacing w:val="-2"/>
        </w:rPr>
        <w:t> </w:t>
      </w:r>
      <w:r>
        <w:rPr/>
        <w:t>prohlášení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pravdivé,</w:t>
      </w:r>
      <w:r>
        <w:rPr>
          <w:spacing w:val="-1"/>
        </w:rPr>
        <w:t> </w:t>
      </w:r>
      <w:r>
        <w:rPr/>
        <w:t>bude</w:t>
      </w:r>
      <w:r>
        <w:rPr>
          <w:spacing w:val="-3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 podle</w:t>
      </w:r>
      <w:r>
        <w:rPr>
          <w:spacing w:val="-10"/>
        </w:rPr>
        <w:t> </w:t>
      </w:r>
      <w:r>
        <w:rPr/>
        <w:t>této</w:t>
      </w:r>
      <w:r>
        <w:rPr>
          <w:spacing w:val="-9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považováno</w:t>
      </w:r>
      <w:r>
        <w:rPr>
          <w:spacing w:val="-9"/>
        </w:rPr>
        <w:t> </w:t>
      </w:r>
      <w:r>
        <w:rPr/>
        <w:t>za</w:t>
      </w:r>
      <w:r>
        <w:rPr>
          <w:spacing w:val="-10"/>
        </w:rPr>
        <w:t> </w:t>
      </w:r>
      <w:r>
        <w:rPr/>
        <w:t>neoprávněné</w:t>
      </w:r>
      <w:r>
        <w:rPr>
          <w:spacing w:val="-10"/>
        </w:rPr>
        <w:t> </w:t>
      </w:r>
      <w:r>
        <w:rPr/>
        <w:t>použití</w:t>
      </w:r>
      <w:r>
        <w:rPr>
          <w:spacing w:val="-10"/>
        </w:rPr>
        <w:t> </w:t>
      </w:r>
      <w:r>
        <w:rPr/>
        <w:t>finančních</w:t>
      </w:r>
      <w:r>
        <w:rPr>
          <w:spacing w:val="-10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poskytnutých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státního fondu ve smyslu zákona č. 218/2000 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08/2024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0"/>
        <w:ind w:left="809" w:right="114"/>
      </w:pPr>
      <w:r>
        <w:rPr/>
        <w:t>K ZVA může Fond vydat závazné pokyny (či požádat o informace), které mohou jeho obsah blíže specifikovat</w:t>
      </w:r>
      <w:r>
        <w:rPr>
          <w:spacing w:val="-2"/>
        </w:rPr>
        <w:t> </w:t>
      </w:r>
      <w:r>
        <w:rPr/>
        <w:t>či</w:t>
      </w:r>
      <w:r>
        <w:rPr>
          <w:spacing w:val="-2"/>
        </w:rPr>
        <w:t> </w:t>
      </w:r>
      <w:r>
        <w:rPr/>
        <w:t>rozšířit.</w:t>
      </w:r>
      <w:r>
        <w:rPr>
          <w:spacing w:val="-2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povinen</w:t>
      </w:r>
      <w:r>
        <w:rPr>
          <w:spacing w:val="-1"/>
        </w:rPr>
        <w:t> </w:t>
      </w:r>
      <w:r>
        <w:rPr/>
        <w:t>tyto</w:t>
      </w:r>
      <w:r>
        <w:rPr>
          <w:spacing w:val="-1"/>
        </w:rPr>
        <w:t> </w:t>
      </w:r>
      <w:r>
        <w:rPr/>
        <w:t>pokyny</w:t>
      </w:r>
      <w:r>
        <w:rPr>
          <w:spacing w:val="-2"/>
        </w:rPr>
        <w:t> </w:t>
      </w:r>
      <w:r>
        <w:rPr/>
        <w:t>(žádost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-2"/>
        </w:rPr>
        <w:t> </w:t>
      </w:r>
      <w:r>
        <w:rPr/>
        <w:t>bez</w:t>
      </w:r>
      <w:r>
        <w:rPr>
          <w:spacing w:val="-1"/>
        </w:rPr>
        <w:t> </w:t>
      </w:r>
      <w:r>
        <w:rPr>
          <w:spacing w:val="-2"/>
        </w:rPr>
        <w:t>zbytečného</w:t>
      </w:r>
    </w:p>
    <w:p>
      <w:pPr>
        <w:spacing w:after="0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809" w:right="109"/>
      </w:pPr>
      <w:r>
        <w:rPr/>
        <w:t>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8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čtvrtou, pátou, šestou, sedmou nebo osmou odrážkou nebo podle článku IV bodu 2 písm. a) nebo c)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čtvrtou nebo pátou odrážkou,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Dojde-li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</w:t>
      </w:r>
      <w:r>
        <w:rPr>
          <w:spacing w:val="17"/>
          <w:sz w:val="20"/>
        </w:rPr>
        <w:t> </w:t>
      </w:r>
      <w:r>
        <w:rPr>
          <w:sz w:val="20"/>
        </w:rPr>
        <w:t>ustanovení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méně</w:t>
      </w:r>
      <w:r>
        <w:rPr>
          <w:spacing w:val="15"/>
          <w:sz w:val="20"/>
        </w:rPr>
        <w:t> </w:t>
      </w:r>
      <w:r>
        <w:rPr>
          <w:sz w:val="20"/>
        </w:rPr>
        <w:t>než</w:t>
      </w:r>
      <w:r>
        <w:rPr>
          <w:spacing w:val="17"/>
          <w:sz w:val="20"/>
        </w:rPr>
        <w:t> </w:t>
      </w:r>
      <w:r>
        <w:rPr>
          <w:sz w:val="20"/>
        </w:rPr>
        <w:t>50</w:t>
      </w:r>
      <w:r>
        <w:rPr>
          <w:spacing w:val="16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stanovených</w:t>
      </w:r>
      <w:r>
        <w:rPr>
          <w:spacing w:val="16"/>
          <w:sz w:val="20"/>
        </w:rPr>
        <w:t> </w:t>
      </w:r>
      <w:r>
        <w:rPr>
          <w:sz w:val="20"/>
        </w:rPr>
        <w:t>indikátorů.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případě</w:t>
      </w:r>
      <w:r>
        <w:rPr>
          <w:spacing w:val="15"/>
          <w:sz w:val="20"/>
        </w:rPr>
        <w:t> </w:t>
      </w:r>
      <w:r>
        <w:rPr>
          <w:sz w:val="20"/>
        </w:rPr>
        <w:t>plnění</w:t>
      </w:r>
      <w:r>
        <w:rPr>
          <w:spacing w:val="16"/>
          <w:sz w:val="20"/>
        </w:rPr>
        <w:t> </w:t>
      </w:r>
      <w:r>
        <w:rPr>
          <w:sz w:val="20"/>
        </w:rPr>
        <w:t>účelu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podle v</w:t>
      </w:r>
      <w:r>
        <w:rPr>
          <w:spacing w:val="-4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8"/>
          <w:sz w:val="20"/>
        </w:rPr>
        <w:t> </w:t>
      </w:r>
      <w:r>
        <w:rPr>
          <w:sz w:val="20"/>
        </w:rPr>
        <w:t>51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95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toto</w:t>
      </w:r>
      <w:r>
        <w:rPr>
          <w:spacing w:val="-7"/>
          <w:sz w:val="20"/>
        </w:rPr>
        <w:t> </w:t>
      </w:r>
      <w:r>
        <w:rPr>
          <w:sz w:val="20"/>
        </w:rPr>
        <w:t>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a) odrážky druhé nebo povinností podle článku IV bodu 1 písm. c) bude postiženo odvodem ve výši 0,5 % z poskytnuté podpory za každý započatý měsíc prodlení. Porušení těchto povinností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5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34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2024-07-12T07:52:50Z</dcterms:created>
  <dcterms:modified xsi:type="dcterms:W3CDTF">2024-07-12T07:52:50Z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2024-07-12T00:00:00Z</vt:filetime>
  </property>
</Properties>
</file>