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9"/>
        <w:gridCol w:w="3193"/>
        <w:gridCol w:w="2238"/>
        <w:gridCol w:w="1547"/>
      </w:tblGrid>
      <w:tr w:rsidR="006917BB" w14:paraId="199ED850" w14:textId="77777777" w:rsidTr="008A7033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68B3B4A4" w14:textId="59989606" w:rsidR="006917BB" w:rsidRPr="00844AF3" w:rsidRDefault="00000000" w:rsidP="008A7033">
            <w:pPr>
              <w:pStyle w:val="dajetext"/>
            </w:pPr>
            <w:fldSimple w:instr=" COMMENTS  D.VASDOPISZNACKY  \* MERGEFORMAT "/>
          </w:p>
          <w:p w14:paraId="5125F395" w14:textId="4DC04ECD" w:rsidR="006917BB" w:rsidRDefault="00000000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2BE6974F" w:rsidR="006917BB" w:rsidRPr="007364A2" w:rsidRDefault="006917BB" w:rsidP="00C2639B">
            <w:pPr>
              <w:pStyle w:val="dajenadpis"/>
              <w:rPr>
                <w:color w:val="auto"/>
              </w:rPr>
            </w:pPr>
            <w:r w:rsidRPr="007364A2">
              <w:t>Č.</w:t>
            </w:r>
            <w:r w:rsidR="00C2639B" w:rsidRPr="007364A2">
              <w:t xml:space="preserve"> j.: </w:t>
            </w:r>
            <w:r w:rsidR="00DD274F" w:rsidRPr="007364A2">
              <w:rPr>
                <w:color w:val="auto"/>
              </w:rPr>
              <w:fldChar w:fldCharType="begin"/>
            </w:r>
            <w:r w:rsidR="00DD274F" w:rsidRPr="007364A2">
              <w:rPr>
                <w:color w:val="auto"/>
              </w:rPr>
              <w:instrText xml:space="preserve"> COMMENTS  D.CISLOJEDNACI  \* MERGEFORMAT </w:instrText>
            </w:r>
            <w:r w:rsidR="00DD274F" w:rsidRPr="007364A2">
              <w:rPr>
                <w:color w:val="auto"/>
              </w:rPr>
              <w:fldChar w:fldCharType="separate"/>
            </w:r>
            <w:r w:rsidR="00D64B4B" w:rsidRPr="007364A2">
              <w:rPr>
                <w:color w:val="auto"/>
              </w:rPr>
              <w:t>8540/SFDI/340153/10724/2024</w:t>
            </w:r>
            <w:r w:rsidR="00DD274F" w:rsidRPr="007364A2">
              <w:rPr>
                <w:color w:val="auto"/>
              </w:rPr>
              <w:fldChar w:fldCharType="end"/>
            </w:r>
          </w:p>
          <w:p w14:paraId="50D5F451" w14:textId="21A282C2" w:rsidR="006917BB" w:rsidRPr="007364A2" w:rsidRDefault="00C2639B" w:rsidP="008A7033">
            <w:pPr>
              <w:pStyle w:val="dajetext"/>
              <w:rPr>
                <w:color w:val="00447A" w:themeColor="text1"/>
              </w:rPr>
            </w:pPr>
            <w:r w:rsidRPr="007364A2">
              <w:rPr>
                <w:color w:val="00447A" w:themeColor="text1"/>
              </w:rPr>
              <w:t>CEO:</w:t>
            </w:r>
            <w:r w:rsidR="007364A2" w:rsidRPr="007364A2">
              <w:rPr>
                <w:color w:val="00447A" w:themeColor="text1"/>
              </w:rPr>
              <w:t xml:space="preserve"> 108/2024</w:t>
            </w:r>
          </w:p>
          <w:p w14:paraId="3B0A967A" w14:textId="77777777" w:rsidR="006917BB" w:rsidRPr="007364A2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B15DD56" w:rsidR="006917BB" w:rsidRPr="00844AF3" w:rsidRDefault="00000000" w:rsidP="008A7033">
            <w:pPr>
              <w:pStyle w:val="dajetext"/>
            </w:pPr>
            <w:fldSimple w:instr=" COMMENTS  D.VYRIZUJE  \* MERGEFORMAT ">
              <w:r w:rsidR="00D64B4B">
                <w:t>Mgr. Marie Borecká</w:t>
              </w:r>
            </w:fldSimple>
          </w:p>
          <w:p w14:paraId="0B7E64BC" w14:textId="245D88A7" w:rsidR="006917BB" w:rsidRDefault="00000000" w:rsidP="008A7033">
            <w:pPr>
              <w:pStyle w:val="dajetext"/>
            </w:pPr>
            <w:fldSimple w:instr=" COMMENTS  D.LINKA  \* MERGEFORMAT ">
              <w:r w:rsidR="00D64B4B">
                <w:t>266 097</w:t>
              </w:r>
            </w:fldSimple>
            <w:r w:rsidR="009B0F18">
              <w:t xml:space="preserve"> 201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A7033">
            <w:pPr>
              <w:pStyle w:val="dajenadpis"/>
            </w:pPr>
            <w:r w:rsidRPr="002A39F2">
              <w:t>Praha dne</w:t>
            </w:r>
          </w:p>
          <w:p w14:paraId="4F8BF1A5" w14:textId="05A78424" w:rsidR="006917BB" w:rsidRDefault="00000000" w:rsidP="008A7033">
            <w:pPr>
              <w:pStyle w:val="dajetext"/>
            </w:pPr>
            <w:fldSimple w:instr=" COMMENTS  D.DATUM  \* MERGEFORMAT ">
              <w:r w:rsidR="00D64B4B">
                <w:t>24.06.2024</w:t>
              </w:r>
            </w:fldSimple>
          </w:p>
          <w:p w14:paraId="46C21F22" w14:textId="77777777" w:rsidR="006917BB" w:rsidRDefault="006917BB" w:rsidP="008A7033">
            <w:pPr>
              <w:pStyle w:val="dajetext"/>
            </w:pPr>
          </w:p>
          <w:p w14:paraId="20312D2D" w14:textId="77777777" w:rsidR="006917BB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6838F527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9130E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stěhování kanceláří zaměstnanců sfdi, včetně skladů</w:t>
      </w:r>
    </w:p>
    <w:p w14:paraId="22EB2E02" w14:textId="77777777" w:rsidR="00C2639B" w:rsidRDefault="00C2639B" w:rsidP="009A6DCA">
      <w:pPr>
        <w:pStyle w:val="Bezmezer"/>
        <w:jc w:val="both"/>
      </w:pPr>
    </w:p>
    <w:p w14:paraId="3411F126" w14:textId="486F2CAD" w:rsidR="00D5726D" w:rsidRDefault="00D5726D" w:rsidP="00D5726D">
      <w:pPr>
        <w:pStyle w:val="Bezmezer"/>
        <w:jc w:val="both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t xml:space="preserve">Pro Státní fond dopravní infrastruktury objednáváme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stěhování kancelářského vybavení a skladů mezi jednotlivými patry v budově SFDI.</w:t>
      </w:r>
    </w:p>
    <w:p w14:paraId="012FE290" w14:textId="77777777" w:rsidR="00D5726D" w:rsidRPr="00D5726D" w:rsidRDefault="00D5726D" w:rsidP="00D5726D">
      <w:pPr>
        <w:pStyle w:val="Bezmezer"/>
        <w:jc w:val="both"/>
      </w:pPr>
    </w:p>
    <w:p w14:paraId="2FE6BF91" w14:textId="2071544B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V přiloženém „Seznamu majetku ke stěhování“ je uvedeno kancelářské vybavení, IT vybavení a regály včetně typu, počtu, rozměrů, současného umístění (upřesnění umístění nového bude zasláno spolu s objednávkou). Tento Seznam </w:t>
      </w:r>
      <w:proofErr w:type="gramStart"/>
      <w:r>
        <w:rPr>
          <w:rFonts w:ascii="CIDFont+F1" w:hAnsi="CIDFont+F1" w:cs="CIDFont+F1"/>
          <w:noProof w:val="0"/>
          <w:sz w:val="24"/>
          <w:szCs w:val="24"/>
          <w:lang w:eastAsia="en-US"/>
        </w:rPr>
        <w:t>tvoří</w:t>
      </w:r>
      <w:proofErr w:type="gramEnd"/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předmět plnění.</w:t>
      </w:r>
    </w:p>
    <w:p w14:paraId="549B7F49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</w:p>
    <w:p w14:paraId="32B899A3" w14:textId="769A9E4F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Mimo tento majetek uvedený v „Seznamu majetku ke stěhování“ je předmětem plnění přestěhování (mezi jednotlivými patry a kancelářemi) spisů uložených ve skříních, nádobí z kuchyní, objemných květin v některých kancelářích, čistících a hygienických potřeb, nářadí a nástrojů pro údržbu, materiálu potřebného k údržbě budovy (šrouby, barvy, zářivkové trubice apod.) – dále jen „věci“. Níže uvádíme potřebu přestěhování „věcí“ dle jednotlivých místností </w:t>
      </w:r>
      <w:r>
        <w:rPr>
          <w:rFonts w:ascii="CIDFont+F9" w:hAnsi="CIDFont+F9" w:cs="CIDFont+F9"/>
          <w:noProof w:val="0"/>
          <w:sz w:val="24"/>
          <w:szCs w:val="24"/>
          <w:lang w:eastAsia="en-US"/>
        </w:rPr>
        <w:t>s odhadovaným zaplněním 1 200 přepravek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:</w:t>
      </w:r>
    </w:p>
    <w:p w14:paraId="6EEABEC1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S22 – sklad provozu, stěhování včetně potřeb pro provoz, čistících a hygienických potřeb – 50</w:t>
      </w:r>
    </w:p>
    <w:p w14:paraId="3EA4E953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přepravek</w:t>
      </w:r>
    </w:p>
    <w:p w14:paraId="5797EEB1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S23 – chodba v suterénu, stěhování včetně nářadí a materiálu pro údržbu – 5 přepravek</w:t>
      </w:r>
    </w:p>
    <w:p w14:paraId="7AACD876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P19 – zázemí uklízeček, stěhování včetně čistících a hygienických potřeb – 5 přepravek</w:t>
      </w:r>
    </w:p>
    <w:p w14:paraId="53F910BD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P27 – kuchyňka, stěhování včetně nádobí – 5 přepravek</w:t>
      </w:r>
    </w:p>
    <w:p w14:paraId="150415D4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P28 – zasedací místnost, stěhování včetně spisů – 50 přepravek</w:t>
      </w:r>
    </w:p>
    <w:p w14:paraId="58C62075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P29 – sklad propagačních předmětů, stěhování včetně materiálů – 50 přepravek</w:t>
      </w:r>
    </w:p>
    <w:p w14:paraId="43D81C6B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P30 – sklad kancelářských potřeb, stěhování včetně kancelářských potřeb – 50 přepravek</w:t>
      </w:r>
    </w:p>
    <w:p w14:paraId="54C70EA2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P9, P10, P25, P26, P31– kanceláře, stěhování včetně spisů – 50 přepravek</w:t>
      </w:r>
    </w:p>
    <w:p w14:paraId="73894DEA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403 – sklad účtárny, stěhování včetně dokumentů – 20 přepravek</w:t>
      </w:r>
    </w:p>
    <w:p w14:paraId="757F0DE1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406 – úklidová místnost, stěhování včetně hygienických potřeb – 5 přepravek</w:t>
      </w:r>
    </w:p>
    <w:p w14:paraId="264464F4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421 – kuchyň, stěhování včetně nádobí – 5 přepravek</w:t>
      </w:r>
    </w:p>
    <w:p w14:paraId="28E1B3FE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428 – zasedací místnost – 1 přepravek</w:t>
      </w:r>
    </w:p>
    <w:p w14:paraId="75C2D875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431 – chodba s čajovou kuchyňkou, stěhování včetně nádobí – 2 přepravek</w:t>
      </w:r>
    </w:p>
    <w:p w14:paraId="4EF701C1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404, 407, 409, 410, 411, 412, 413, 414, 415, 416, 417, 418, 419, 422, 423, 425, 425 – kanceláře,</w:t>
      </w:r>
    </w:p>
    <w:p w14:paraId="750B2FB0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stěhování včetně spisů – 280 přepravek</w:t>
      </w:r>
    </w:p>
    <w:p w14:paraId="49316654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521 – kuchyň – stěhování včetně nádobí – 5 přepravek</w:t>
      </w:r>
    </w:p>
    <w:p w14:paraId="072F73DE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531 – chodba s čajovou kuchyňkou, stěhování včetně nádobí – 2 přepravky</w:t>
      </w:r>
    </w:p>
    <w:p w14:paraId="427CCCD6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502, 504, 507, 508, 509, 510, 511, 512, 513, 515, 516, 517, 518, 520, 522, 525, 528 – kanceláře,</w:t>
      </w:r>
    </w:p>
    <w:p w14:paraId="48CB08A1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stěhování včetně spisů – 250 přepravek</w:t>
      </w:r>
    </w:p>
    <w:p w14:paraId="3016EEFE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603 – čajová kuchyňka, stěhování včetně nádobí – 10 přepravek</w:t>
      </w:r>
    </w:p>
    <w:p w14:paraId="7ADB4C54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lastRenderedPageBreak/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621 – kuchyň, stěhování včetně nádobí – 5 přepravek</w:t>
      </w:r>
    </w:p>
    <w:p w14:paraId="4A0C2C59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604, 607, 608, 609, 610, 611, 613, 614, 615, 616, 617, 618, 619, 620, 622, 623, 624, 625, 628 –</w:t>
      </w:r>
    </w:p>
    <w:p w14:paraId="500E39A8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kanceláře, stěhování včetně spisů – 350 přepravek.</w:t>
      </w:r>
    </w:p>
    <w:p w14:paraId="11FEACA5" w14:textId="4B29EF95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V rámci rekonstrukce budovy je v současné době řešena také výměna osobních výtahů, přičemž finalizace výměny a zahájení provozu je plánováno k 1.8.2024. V rámci stěhování bude možné tyto výtahy využívat, pro stěhování skladů z 1.NP do 1.PP je možné využít nákladní výtah. Je však nutné počítat také se situací, že osobní výtahy nebude možné využívat z předem nespecifikovaných důvodů, tímto Vás tedy žádáme </w:t>
      </w:r>
      <w:r>
        <w:rPr>
          <w:rFonts w:ascii="CIDFont+F9" w:hAnsi="CIDFont+F9" w:cs="CIDFont+F9"/>
          <w:noProof w:val="0"/>
          <w:sz w:val="24"/>
          <w:szCs w:val="24"/>
          <w:lang w:eastAsia="en-US"/>
        </w:rPr>
        <w:t>o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</w:t>
      </w:r>
      <w:r>
        <w:rPr>
          <w:rFonts w:ascii="CIDFont+F9" w:hAnsi="CIDFont+F9" w:cs="CIDFont+F9"/>
          <w:noProof w:val="0"/>
          <w:sz w:val="24"/>
          <w:szCs w:val="24"/>
          <w:lang w:eastAsia="en-US"/>
        </w:rPr>
        <w:t xml:space="preserve">zpracování dvojího nacenění pro oba případy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(stěhování s možností využití osobních výtahů pro přepravky a drobný nábytek, stěhování bez možnosti jejich využití).</w:t>
      </w:r>
    </w:p>
    <w:p w14:paraId="7829D13B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</w:p>
    <w:p w14:paraId="2B96122B" w14:textId="5617FEDC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9" w:hAnsi="CIDFont+F9" w:cs="CIDFont+F9"/>
          <w:noProof w:val="0"/>
          <w:sz w:val="24"/>
          <w:szCs w:val="24"/>
          <w:lang w:eastAsia="en-US"/>
        </w:rPr>
        <w:t xml:space="preserve">Termín plnění: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etapově v období 8/2024, dále 10/2024 (dle domluvy) – ve všední dny od 7:00 hod. do 18:00 hod.:</w:t>
      </w:r>
    </w:p>
    <w:p w14:paraId="78727597" w14:textId="50C56E0C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1. etapa: 29.7.-2.8. – stěhování skladů (do suterénu budovy z 1.PP, 1.NP a 4.NP), jedná se o S22, S23, P19 částečné stěhování – regály, věci, P28 částečné stěhování – regálové skříně a spisy, P29, P30, 403, 406, 408, 432 </w:t>
      </w:r>
    </w:p>
    <w:p w14:paraId="0D7919FE" w14:textId="4EF5BC74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2. etapa: 5.8.-31.8. (stěhování kanceláří z 5. až 7.NP do 2. až 4.NP – cca 20 kanceláří/týden, vždy bude za týden kompletně vystěhováno jedno patro, pořadí stěhování pater bude upřesněno v objednávce na stěhovací služby</w:t>
      </w:r>
    </w:p>
    <w:p w14:paraId="72A31AFF" w14:textId="22D42531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3. etapa: 14.10.-31.10.2024 (stěhování kanceláří do 8.NP – cca 10 kanceláří/týden), předběžně se jedná o kancelář P09, P10, P19 – dokončení, P25, P26, P27, P29 – dokončení, P31, 407, 409, 410, 412, 509, 510, 511, 618, 619, 622 a 623, případně přestěhování majetku ve skladech (pokud se v předchozím období nestihne zrealizovat).</w:t>
      </w:r>
    </w:p>
    <w:p w14:paraId="764FA816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2" w:hAnsi="CIDFont+F2" w:cs="CIDFont+F2"/>
          <w:noProof w:val="0"/>
          <w:sz w:val="24"/>
          <w:szCs w:val="24"/>
          <w:lang w:eastAsia="en-US"/>
        </w:rPr>
        <w:t xml:space="preserve">-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časový harmonogram bude upřesněn dle aktuálních potřeb.</w:t>
      </w:r>
    </w:p>
    <w:p w14:paraId="2275289B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</w:p>
    <w:p w14:paraId="21F5F7A1" w14:textId="7C3CD8B3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Součástí předmětu plnění je i zajištění výpůjčky dostatečného množství plastových krabic/přepravek k zajištění přestěhování o rozměrech minimálně 60x40x40cm (na tento rozměr krabic je vypočítáno požadované množství krabic k přestěhování) po celou dobu realizace předmětu plnění, dodání </w:t>
      </w:r>
      <w:r w:rsidR="00210142"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250–300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přepravek </w:t>
      </w:r>
      <w:r w:rsidR="00210142"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(dle možné kapacity)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požadujeme v termínu od 22.7.2024</w:t>
      </w:r>
      <w:r w:rsidR="00210142">
        <w:rPr>
          <w:rFonts w:ascii="CIDFont+F1" w:hAnsi="CIDFont+F1" w:cs="CIDFont+F1"/>
          <w:noProof w:val="0"/>
          <w:sz w:val="24"/>
          <w:szCs w:val="24"/>
          <w:lang w:eastAsia="en-US"/>
        </w:rPr>
        <w:t>, včetně jejich výnosu do pater (1.etapa + 7.NP)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.</w:t>
      </w:r>
    </w:p>
    <w:p w14:paraId="339C52A7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</w:p>
    <w:p w14:paraId="7429B2A1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Upozorňujeme na přestěhování trezorů, které jsou uvedeny v „Seznamu majetku ke stěhování“:</w:t>
      </w:r>
    </w:p>
    <w:p w14:paraId="7EB6ADD7" w14:textId="3DAC55A2" w:rsidR="00D5726D" w:rsidRPr="00D5726D" w:rsidRDefault="00D5726D" w:rsidP="00D572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 w:rsidRPr="00D5726D"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2 trezory (</w:t>
      </w:r>
      <w:r w:rsidRPr="00D5726D">
        <w:rPr>
          <w:rFonts w:ascii="CIDFont+F8" w:hAnsi="CIDFont+F8" w:cs="CIDFont+F8"/>
          <w:noProof w:val="0"/>
          <w:sz w:val="24"/>
          <w:szCs w:val="24"/>
          <w:lang w:eastAsia="en-US"/>
        </w:rPr>
        <w:t>z místnosti 423</w:t>
      </w:r>
      <w:r w:rsidRPr="00D5726D"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: typ: SAFEMETAL T030B, </w:t>
      </w:r>
      <w:proofErr w:type="spellStart"/>
      <w:r w:rsidRPr="00D5726D">
        <w:rPr>
          <w:rFonts w:ascii="CIDFont+F1" w:hAnsi="CIDFont+F1" w:cs="CIDFont+F1"/>
          <w:noProof w:val="0"/>
          <w:sz w:val="24"/>
          <w:szCs w:val="24"/>
          <w:lang w:eastAsia="en-US"/>
        </w:rPr>
        <w:t>šxvxh</w:t>
      </w:r>
      <w:proofErr w:type="spellEnd"/>
      <w:r w:rsidRPr="00D5726D"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620x815x565mm, </w:t>
      </w:r>
      <w:r w:rsidRPr="00D5726D">
        <w:rPr>
          <w:rFonts w:ascii="CIDFont+F8" w:hAnsi="CIDFont+F8" w:cs="CIDFont+F8"/>
          <w:noProof w:val="0"/>
          <w:sz w:val="24"/>
          <w:szCs w:val="24"/>
          <w:lang w:eastAsia="en-US"/>
        </w:rPr>
        <w:t>z místnosti 422</w:t>
      </w:r>
      <w:r w:rsidRPr="00D5726D">
        <w:rPr>
          <w:rFonts w:ascii="CIDFont+F1" w:hAnsi="CIDFont+F1" w:cs="CIDFont+F1"/>
          <w:noProof w:val="0"/>
          <w:sz w:val="24"/>
          <w:szCs w:val="24"/>
          <w:lang w:eastAsia="en-US"/>
        </w:rPr>
        <w:t>:</w:t>
      </w:r>
    </w:p>
    <w:p w14:paraId="41380BEA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typ: COMSATE CLEVER B6-M, </w:t>
      </w:r>
      <w:proofErr w:type="spellStart"/>
      <w:r>
        <w:rPr>
          <w:rFonts w:ascii="CIDFont+F1" w:hAnsi="CIDFont+F1" w:cs="CIDFont+F1"/>
          <w:noProof w:val="0"/>
          <w:sz w:val="24"/>
          <w:szCs w:val="24"/>
          <w:lang w:eastAsia="en-US"/>
        </w:rPr>
        <w:t>šxvxh</w:t>
      </w:r>
      <w:proofErr w:type="spellEnd"/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495x665x410mm. Trezory jsou těžké, po přestěhování</w:t>
      </w:r>
    </w:p>
    <w:p w14:paraId="1E2DDEC3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budeme požadovat jejich připevnění k podlaze,</w:t>
      </w:r>
    </w:p>
    <w:p w14:paraId="62B8256F" w14:textId="5D866C2E" w:rsidR="00D5726D" w:rsidRPr="00D5726D" w:rsidRDefault="00D5726D" w:rsidP="00D572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 w:rsidRPr="00D5726D"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ostatní příruční trezory jsou přimontovány ve skříních, před stěhováním není potřeba provést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</w:t>
      </w:r>
      <w:r w:rsidRPr="00D5726D">
        <w:rPr>
          <w:rFonts w:ascii="CIDFont+F1" w:hAnsi="CIDFont+F1" w:cs="CIDFont+F1"/>
          <w:noProof w:val="0"/>
          <w:sz w:val="24"/>
          <w:szCs w:val="24"/>
          <w:lang w:eastAsia="en-US"/>
        </w:rPr>
        <w:t>jejich odmontování.</w:t>
      </w:r>
    </w:p>
    <w:p w14:paraId="7F9010ED" w14:textId="517C172D" w:rsidR="00C2639B" w:rsidRP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Regály požadujeme demontovat, přestěhovat, znovu sestavit a připevnit ke stěně. Poličky a mapy požadujeme odmontovat a znovu namontovat. Skříně jsou k sobě přišroubované. Požadujeme po přestěhování jejich zpětné připevnění k sobě.</w:t>
      </w:r>
    </w:p>
    <w:p w14:paraId="210EB3A1" w14:textId="77777777" w:rsidR="003F5BEA" w:rsidRDefault="003F5BEA" w:rsidP="009A6DCA">
      <w:pPr>
        <w:pStyle w:val="Zkladn"/>
        <w:jc w:val="both"/>
      </w:pPr>
    </w:p>
    <w:p w14:paraId="009FE6A7" w14:textId="77777777" w:rsidR="00D5726D" w:rsidRDefault="00D5726D" w:rsidP="009A6DCA">
      <w:pPr>
        <w:pStyle w:val="Zkladn"/>
        <w:jc w:val="both"/>
      </w:pPr>
    </w:p>
    <w:p w14:paraId="301B7B70" w14:textId="77777777" w:rsidR="00D5726D" w:rsidRDefault="00D5726D" w:rsidP="00D572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9" w:hAnsi="CIDFont+F9" w:cs="CIDFont+F9"/>
          <w:noProof w:val="0"/>
          <w:sz w:val="24"/>
          <w:szCs w:val="24"/>
          <w:lang w:eastAsia="en-US"/>
        </w:rPr>
        <w:t>Místo plnění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: sídlo SFDI, Sokolovská 1955/278, 190 00 Praha 9.</w:t>
      </w:r>
    </w:p>
    <w:p w14:paraId="358027D5" w14:textId="23C90EE8" w:rsidR="00D5726D" w:rsidRDefault="00D5726D" w:rsidP="009A6DCA">
      <w:pPr>
        <w:pStyle w:val="Zkladn"/>
        <w:jc w:val="both"/>
      </w:pPr>
      <w:r>
        <w:lastRenderedPageBreak/>
        <w:t>Cena plnění (bez možnosti využití výtahu): 281.325,- Kč vč. DPH.</w:t>
      </w:r>
    </w:p>
    <w:p w14:paraId="23670FE9" w14:textId="54254BD2" w:rsidR="00D5726D" w:rsidRDefault="00D5726D" w:rsidP="00D5726D">
      <w:pPr>
        <w:pStyle w:val="Zkladn"/>
        <w:jc w:val="both"/>
      </w:pPr>
      <w:r>
        <w:t>Cena plnění (s možnosti využití výtahu): 238.975,- Kč vč. DPH.</w:t>
      </w:r>
    </w:p>
    <w:p w14:paraId="1CBF3382" w14:textId="04CBAC67" w:rsidR="00D5726D" w:rsidRPr="009130E8" w:rsidRDefault="00D5726D" w:rsidP="009130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noProof w:val="0"/>
          <w:sz w:val="24"/>
          <w:szCs w:val="24"/>
          <w:lang w:eastAsia="en-US"/>
        </w:rPr>
      </w:pPr>
      <w:r>
        <w:rPr>
          <w:rFonts w:ascii="CIDFont+F1" w:hAnsi="CIDFont+F1" w:cs="CIDFont+F1"/>
          <w:noProof w:val="0"/>
          <w:sz w:val="24"/>
          <w:szCs w:val="24"/>
          <w:lang w:eastAsia="en-US"/>
        </w:rPr>
        <w:t>Při rozšíření rozsahu v průběhu akce bude účtov</w:t>
      </w:r>
      <w:r w:rsidR="009130E8">
        <w:rPr>
          <w:rFonts w:ascii="CIDFont+F1" w:hAnsi="CIDFont+F1" w:cs="CIDFont+F1"/>
          <w:noProof w:val="0"/>
          <w:sz w:val="24"/>
          <w:szCs w:val="24"/>
          <w:lang w:eastAsia="en-US"/>
        </w:rPr>
        <w:t>ána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sazb</w:t>
      </w:r>
      <w:r w:rsidR="009130E8">
        <w:rPr>
          <w:rFonts w:ascii="CIDFont+F1" w:hAnsi="CIDFont+F1" w:cs="CIDFont+F1"/>
          <w:noProof w:val="0"/>
          <w:sz w:val="24"/>
          <w:szCs w:val="24"/>
          <w:lang w:eastAsia="en-US"/>
        </w:rPr>
        <w:t>a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za protokolárně předanou hodinu práce ve výši</w:t>
      </w:r>
      <w:r w:rsidR="009130E8">
        <w:rPr>
          <w:rFonts w:ascii="CIDFont+F1" w:hAnsi="CIDFont+F1" w:cs="CIDFont+F1"/>
          <w:noProof w:val="0"/>
          <w:sz w:val="24"/>
          <w:szCs w:val="24"/>
          <w:lang w:eastAsia="en-US"/>
        </w:rPr>
        <w:t xml:space="preserve"> </w:t>
      </w:r>
      <w:r>
        <w:rPr>
          <w:rFonts w:ascii="CIDFont+F1" w:hAnsi="CIDFont+F1" w:cs="CIDFont+F1"/>
          <w:noProof w:val="0"/>
          <w:sz w:val="24"/>
          <w:szCs w:val="24"/>
          <w:lang w:eastAsia="en-US"/>
        </w:rPr>
        <w:t>350,- bez DPH / 1 hodina / 1 pracovník</w:t>
      </w:r>
      <w:r w:rsidR="009130E8">
        <w:rPr>
          <w:rFonts w:ascii="CIDFont+F1" w:hAnsi="CIDFont+F1" w:cs="CIDFont+F1"/>
          <w:noProof w:val="0"/>
          <w:sz w:val="24"/>
          <w:szCs w:val="24"/>
          <w:lang w:eastAsia="en-US"/>
        </w:rPr>
        <w:t>.</w:t>
      </w:r>
    </w:p>
    <w:p w14:paraId="03E79EC3" w14:textId="77777777" w:rsidR="00D5726D" w:rsidRDefault="00D5726D" w:rsidP="009A6DCA">
      <w:pPr>
        <w:pStyle w:val="Zkladn"/>
        <w:jc w:val="both"/>
      </w:pPr>
    </w:p>
    <w:p w14:paraId="02866BA2" w14:textId="254BDCD8" w:rsidR="007C12F8" w:rsidRDefault="007C12F8" w:rsidP="009A6DCA">
      <w:pPr>
        <w:pStyle w:val="Zkladn"/>
        <w:jc w:val="both"/>
      </w:pPr>
      <w:r>
        <w:t>Maximální cena plnění: 300.000,- Kč vč. DPH.</w:t>
      </w:r>
    </w:p>
    <w:p w14:paraId="1BBE2B4F" w14:textId="77777777" w:rsidR="007C12F8" w:rsidRDefault="007C12F8" w:rsidP="009A6DCA">
      <w:pPr>
        <w:pStyle w:val="Zkladn"/>
        <w:jc w:val="both"/>
      </w:pPr>
    </w:p>
    <w:p w14:paraId="5BB8B8B5" w14:textId="77777777" w:rsidR="00C2639B" w:rsidRDefault="00C2639B" w:rsidP="00855563">
      <w:pPr>
        <w:pStyle w:val="Zkladn"/>
        <w:jc w:val="both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0983402F" w14:textId="0B420A51" w:rsidR="00C71EAC" w:rsidRDefault="00C71EAC" w:rsidP="00855563">
      <w:pPr>
        <w:pStyle w:val="Zkladn"/>
        <w:jc w:val="both"/>
      </w:pPr>
    </w:p>
    <w:p w14:paraId="7F928496" w14:textId="7687CF9E" w:rsidR="00C71EAC" w:rsidRDefault="00C2639B" w:rsidP="00855563">
      <w:pPr>
        <w:pStyle w:val="Zkladn"/>
        <w:jc w:val="both"/>
      </w:pPr>
      <w:r>
        <w:t>S pozdravem</w:t>
      </w:r>
    </w:p>
    <w:p w14:paraId="321BF1C7" w14:textId="287ECD07" w:rsidR="00C71EAC" w:rsidRDefault="00C71EAC" w:rsidP="00C71EAC">
      <w:pPr>
        <w:pStyle w:val="Zkladn"/>
      </w:pPr>
    </w:p>
    <w:p w14:paraId="238C49BB" w14:textId="77777777" w:rsidR="00C2639B" w:rsidRDefault="00C2639B" w:rsidP="00C71EAC">
      <w:pPr>
        <w:pStyle w:val="Zkladn"/>
      </w:pPr>
    </w:p>
    <w:p w14:paraId="0BD19086" w14:textId="724A62EF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9130E8">
        <w:t>Ing. Hořelica Zbyněk</w:t>
      </w:r>
    </w:p>
    <w:p w14:paraId="01A20A86" w14:textId="26808A8B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9130E8">
        <w:t>Ředitel SFDI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0554B773" w:rsidR="00C2639B" w:rsidRPr="009130E8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>
        <w:t>Název:</w:t>
      </w:r>
      <w:r w:rsidR="009130E8">
        <w:t xml:space="preserve"> </w:t>
      </w:r>
      <w:r w:rsidR="009130E8">
        <w:rPr>
          <w:b/>
          <w:bCs/>
        </w:rPr>
        <w:t>AWIGO s.r.o.</w:t>
      </w:r>
    </w:p>
    <w:p w14:paraId="5A80043C" w14:textId="7CB40E55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Adresa:</w:t>
      </w:r>
      <w:r w:rsidR="009130E8">
        <w:t xml:space="preserve"> Žalanského 1674/52a, 163 00 Praha 17 - Řepy</w:t>
      </w:r>
    </w:p>
    <w:p w14:paraId="7C2F4B55" w14:textId="141EC498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  <w:r w:rsidR="009130E8">
        <w:t xml:space="preserve"> 27156541, DIČ: CZ27156541</w:t>
      </w:r>
    </w:p>
    <w:p w14:paraId="3D69FE68" w14:textId="60599F7C" w:rsidR="00C2639B" w:rsidRPr="00D81059" w:rsidRDefault="00C2639B" w:rsidP="00C2639B">
      <w:pPr>
        <w:pStyle w:val="Podpis2"/>
        <w:spacing w:after="0" w:line="360" w:lineRule="auto"/>
        <w:ind w:left="0"/>
        <w:jc w:val="left"/>
      </w:pPr>
      <w:r>
        <w:t>Č. účtu:</w:t>
      </w:r>
      <w:r w:rsidR="009130E8">
        <w:t xml:space="preserve"> </w:t>
      </w:r>
      <w:r w:rsidR="007E03B3">
        <w:t>XXXXX</w:t>
      </w:r>
    </w:p>
    <w:p w14:paraId="37AEFFE5" w14:textId="77777777" w:rsidR="009130E8" w:rsidRDefault="009130E8" w:rsidP="009130E8">
      <w:pPr>
        <w:pStyle w:val="Podpis2"/>
        <w:spacing w:after="0" w:line="360" w:lineRule="auto"/>
        <w:ind w:left="0"/>
        <w:jc w:val="left"/>
      </w:pPr>
      <w:r>
        <w:t>Společnost je zapsaná v obchodním rejstříku vedeném Městkým soudem v Praze oddíl C., vložka 100589.</w:t>
      </w:r>
    </w:p>
    <w:p w14:paraId="6FFEC195" w14:textId="75E5A6F6" w:rsidR="009130E8" w:rsidRDefault="009130E8" w:rsidP="009130E8">
      <w:pPr>
        <w:pStyle w:val="Podpis2"/>
        <w:spacing w:after="0" w:line="360" w:lineRule="auto"/>
        <w:ind w:left="0"/>
        <w:jc w:val="left"/>
      </w:pPr>
      <w:r>
        <w:t xml:space="preserve">Kontaktní osoba: </w:t>
      </w:r>
      <w:r w:rsidR="007E03B3">
        <w:t>XXXXX</w:t>
      </w:r>
      <w:r>
        <w:t xml:space="preserve"> – provozní ředitel, M: </w:t>
      </w:r>
      <w:r w:rsidR="007E03B3">
        <w:t>XXXXX</w:t>
      </w:r>
      <w:r>
        <w:t xml:space="preserve"> </w:t>
      </w:r>
    </w:p>
    <w:p w14:paraId="4F9BBE5F" w14:textId="27873E0F" w:rsidR="009130E8" w:rsidRDefault="009130E8" w:rsidP="009130E8">
      <w:pPr>
        <w:pStyle w:val="Podpis2"/>
        <w:spacing w:after="0" w:line="360" w:lineRule="auto"/>
        <w:ind w:left="0"/>
        <w:jc w:val="left"/>
      </w:pPr>
      <w:r>
        <w:t xml:space="preserve">E: </w:t>
      </w:r>
      <w:r w:rsidR="007E03B3">
        <w:t>XXXXX</w:t>
      </w:r>
    </w:p>
    <w:p w14:paraId="44FE3D44" w14:textId="106A51E1" w:rsidR="003B3E9E" w:rsidRDefault="003B3E9E" w:rsidP="0001333B">
      <w:pPr>
        <w:pStyle w:val="Bezmezer"/>
      </w:pPr>
    </w:p>
    <w:p w14:paraId="6425F7A5" w14:textId="77777777" w:rsidR="009130E8" w:rsidRDefault="009130E8">
      <w:pPr>
        <w:spacing w:line="240" w:lineRule="auto"/>
      </w:pPr>
    </w:p>
    <w:p w14:paraId="7F87CC69" w14:textId="77777777" w:rsidR="009130E8" w:rsidRDefault="009130E8">
      <w:pPr>
        <w:spacing w:line="240" w:lineRule="auto"/>
      </w:pPr>
    </w:p>
    <w:p w14:paraId="17B9C312" w14:textId="77777777" w:rsidR="009130E8" w:rsidRPr="009130E8" w:rsidRDefault="009130E8" w:rsidP="009130E8">
      <w:pPr>
        <w:spacing w:after="0" w:line="240" w:lineRule="auto"/>
        <w:rPr>
          <w:sz w:val="16"/>
          <w:szCs w:val="16"/>
        </w:rPr>
      </w:pPr>
      <w:r w:rsidRPr="009130E8">
        <w:rPr>
          <w:sz w:val="16"/>
          <w:szCs w:val="16"/>
        </w:rPr>
        <w:t>Rozpočtová položka:</w:t>
      </w:r>
    </w:p>
    <w:p w14:paraId="4C7D44CF" w14:textId="77777777" w:rsidR="009130E8" w:rsidRPr="009130E8" w:rsidRDefault="009130E8" w:rsidP="009130E8">
      <w:pPr>
        <w:spacing w:after="0" w:line="240" w:lineRule="auto"/>
        <w:rPr>
          <w:sz w:val="16"/>
          <w:szCs w:val="16"/>
        </w:rPr>
      </w:pPr>
      <w:r w:rsidRPr="009130E8">
        <w:rPr>
          <w:sz w:val="16"/>
          <w:szCs w:val="16"/>
        </w:rPr>
        <w:t>5169 02  Nákup služeb – budova PR</w:t>
      </w:r>
    </w:p>
    <w:p w14:paraId="7CC586AC" w14:textId="77777777" w:rsidR="009130E8" w:rsidRPr="009130E8" w:rsidRDefault="009130E8" w:rsidP="009130E8">
      <w:pPr>
        <w:spacing w:line="240" w:lineRule="auto"/>
        <w:rPr>
          <w:sz w:val="16"/>
          <w:szCs w:val="16"/>
        </w:rPr>
      </w:pPr>
    </w:p>
    <w:p w14:paraId="40CC6DA5" w14:textId="77777777" w:rsidR="009130E8" w:rsidRPr="009130E8" w:rsidRDefault="009130E8" w:rsidP="009130E8">
      <w:pPr>
        <w:spacing w:after="0" w:line="240" w:lineRule="auto"/>
        <w:rPr>
          <w:sz w:val="16"/>
          <w:szCs w:val="16"/>
        </w:rPr>
      </w:pPr>
      <w:r w:rsidRPr="009130E8">
        <w:rPr>
          <w:sz w:val="16"/>
          <w:szCs w:val="16"/>
        </w:rPr>
        <w:t>NIPEZ:</w:t>
      </w:r>
    </w:p>
    <w:p w14:paraId="59D3D810" w14:textId="07E9E702" w:rsidR="00C2639B" w:rsidRPr="009130E8" w:rsidRDefault="009130E8" w:rsidP="009130E8">
      <w:pPr>
        <w:spacing w:after="0" w:line="240" w:lineRule="auto"/>
        <w:rPr>
          <w:sz w:val="16"/>
          <w:szCs w:val="16"/>
        </w:rPr>
      </w:pPr>
      <w:r w:rsidRPr="009130E8">
        <w:rPr>
          <w:rFonts w:ascii="Verdana" w:hAnsi="Verdana" w:cs="Arial"/>
          <w:sz w:val="16"/>
          <w:szCs w:val="16"/>
        </w:rPr>
        <w:t>98392000-7 Stěhovací služby</w:t>
      </w:r>
      <w:r w:rsidRPr="009130E8">
        <w:rPr>
          <w:sz w:val="16"/>
          <w:szCs w:val="16"/>
        </w:rPr>
        <w:t xml:space="preserve"> </w:t>
      </w:r>
      <w:r w:rsidR="00C2639B" w:rsidRPr="009130E8">
        <w:rPr>
          <w:sz w:val="16"/>
          <w:szCs w:val="16"/>
        </w:rPr>
        <w:br w:type="page"/>
      </w:r>
    </w:p>
    <w:p w14:paraId="0A80A20D" w14:textId="77777777" w:rsidR="00C2639B" w:rsidRPr="00D81059" w:rsidRDefault="00C2639B" w:rsidP="00C2639B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 xml:space="preserve">Potvrzení objednávky </w:t>
      </w:r>
    </w:p>
    <w:p w14:paraId="03D57E8E" w14:textId="6DD785F6" w:rsidR="00C2639B" w:rsidRDefault="00C2639B" w:rsidP="00C2639B">
      <w:pPr>
        <w:pStyle w:val="Zkladn"/>
      </w:pPr>
      <w:r>
        <w:t xml:space="preserve">Tímto potvrzuji přijetí objednávky </w:t>
      </w:r>
      <w:r w:rsidR="007364A2">
        <w:t>CEO: 108/2024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D81059" w:rsidRDefault="00C2639B" w:rsidP="00C2639B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3DD4" w14:textId="77777777" w:rsidR="00D11942" w:rsidRDefault="00D11942" w:rsidP="009B4613">
      <w:r>
        <w:separator/>
      </w:r>
    </w:p>
  </w:endnote>
  <w:endnote w:type="continuationSeparator" w:id="0">
    <w:p w14:paraId="5C3C9209" w14:textId="77777777" w:rsidR="00D11942" w:rsidRDefault="00D11942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52B9" w14:textId="77777777" w:rsidR="00D11942" w:rsidRDefault="00D11942" w:rsidP="009B4613">
      <w:r>
        <w:separator/>
      </w:r>
    </w:p>
  </w:footnote>
  <w:footnote w:type="continuationSeparator" w:id="0">
    <w:p w14:paraId="4036B09A" w14:textId="77777777" w:rsidR="00D11942" w:rsidRDefault="00D11942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77BF5"/>
    <w:multiLevelType w:val="hybridMultilevel"/>
    <w:tmpl w:val="22522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"/>
  </w:num>
  <w:num w:numId="2" w16cid:durableId="570581371">
    <w:abstractNumId w:val="2"/>
  </w:num>
  <w:num w:numId="3" w16cid:durableId="88900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94B17"/>
    <w:rsid w:val="000A3D0E"/>
    <w:rsid w:val="000D0D6C"/>
    <w:rsid w:val="000F73B6"/>
    <w:rsid w:val="00104679"/>
    <w:rsid w:val="001062F2"/>
    <w:rsid w:val="00113936"/>
    <w:rsid w:val="00135F31"/>
    <w:rsid w:val="00161BEF"/>
    <w:rsid w:val="001C0C14"/>
    <w:rsid w:val="001D394C"/>
    <w:rsid w:val="00210142"/>
    <w:rsid w:val="00214D46"/>
    <w:rsid w:val="00236941"/>
    <w:rsid w:val="00252B02"/>
    <w:rsid w:val="00252B81"/>
    <w:rsid w:val="00262FFB"/>
    <w:rsid w:val="0027385E"/>
    <w:rsid w:val="002A39F2"/>
    <w:rsid w:val="002B7E83"/>
    <w:rsid w:val="00347603"/>
    <w:rsid w:val="003727FB"/>
    <w:rsid w:val="00384A5F"/>
    <w:rsid w:val="003A5538"/>
    <w:rsid w:val="003B3E9E"/>
    <w:rsid w:val="003C0326"/>
    <w:rsid w:val="003E03F3"/>
    <w:rsid w:val="003F5BEA"/>
    <w:rsid w:val="004004B8"/>
    <w:rsid w:val="004114CA"/>
    <w:rsid w:val="004A6DE8"/>
    <w:rsid w:val="004C5937"/>
    <w:rsid w:val="004F51F7"/>
    <w:rsid w:val="005305CF"/>
    <w:rsid w:val="0054746C"/>
    <w:rsid w:val="00550F89"/>
    <w:rsid w:val="00565C3F"/>
    <w:rsid w:val="00584AE7"/>
    <w:rsid w:val="005C66AF"/>
    <w:rsid w:val="005F78BF"/>
    <w:rsid w:val="006315CB"/>
    <w:rsid w:val="006519E0"/>
    <w:rsid w:val="006644B6"/>
    <w:rsid w:val="006917BB"/>
    <w:rsid w:val="006A4690"/>
    <w:rsid w:val="006E2635"/>
    <w:rsid w:val="006E2A66"/>
    <w:rsid w:val="00717D04"/>
    <w:rsid w:val="00724307"/>
    <w:rsid w:val="007279F7"/>
    <w:rsid w:val="007364A2"/>
    <w:rsid w:val="0073690C"/>
    <w:rsid w:val="00755918"/>
    <w:rsid w:val="00760BFD"/>
    <w:rsid w:val="007728DE"/>
    <w:rsid w:val="00781A66"/>
    <w:rsid w:val="007B6127"/>
    <w:rsid w:val="007B6EDB"/>
    <w:rsid w:val="007C12F8"/>
    <w:rsid w:val="007E03B3"/>
    <w:rsid w:val="007F7AF0"/>
    <w:rsid w:val="00803A83"/>
    <w:rsid w:val="008154D3"/>
    <w:rsid w:val="00817545"/>
    <w:rsid w:val="008240CE"/>
    <w:rsid w:val="00842FF8"/>
    <w:rsid w:val="00844AF3"/>
    <w:rsid w:val="00845EC6"/>
    <w:rsid w:val="00852F01"/>
    <w:rsid w:val="00855563"/>
    <w:rsid w:val="00873171"/>
    <w:rsid w:val="00891AA4"/>
    <w:rsid w:val="008A4DB2"/>
    <w:rsid w:val="008C4EB6"/>
    <w:rsid w:val="008D6D3F"/>
    <w:rsid w:val="008F23A2"/>
    <w:rsid w:val="00905DB9"/>
    <w:rsid w:val="009130E8"/>
    <w:rsid w:val="00922FB8"/>
    <w:rsid w:val="00923D5A"/>
    <w:rsid w:val="009364D7"/>
    <w:rsid w:val="00940935"/>
    <w:rsid w:val="00946DF4"/>
    <w:rsid w:val="00982CD4"/>
    <w:rsid w:val="00987059"/>
    <w:rsid w:val="009A6DCA"/>
    <w:rsid w:val="009B0F18"/>
    <w:rsid w:val="009B4613"/>
    <w:rsid w:val="009D2668"/>
    <w:rsid w:val="00A06E39"/>
    <w:rsid w:val="00A15FA9"/>
    <w:rsid w:val="00A226F1"/>
    <w:rsid w:val="00A67856"/>
    <w:rsid w:val="00A7359C"/>
    <w:rsid w:val="00A86932"/>
    <w:rsid w:val="00A872D6"/>
    <w:rsid w:val="00AD5750"/>
    <w:rsid w:val="00AF570A"/>
    <w:rsid w:val="00B15F0C"/>
    <w:rsid w:val="00B16E7D"/>
    <w:rsid w:val="00B24B5B"/>
    <w:rsid w:val="00B504A5"/>
    <w:rsid w:val="00B77615"/>
    <w:rsid w:val="00B9729C"/>
    <w:rsid w:val="00BA636B"/>
    <w:rsid w:val="00BB1A58"/>
    <w:rsid w:val="00BC48AA"/>
    <w:rsid w:val="00BE397A"/>
    <w:rsid w:val="00BF10C0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D11942"/>
    <w:rsid w:val="00D16C96"/>
    <w:rsid w:val="00D21BEF"/>
    <w:rsid w:val="00D4524D"/>
    <w:rsid w:val="00D5190F"/>
    <w:rsid w:val="00D5726D"/>
    <w:rsid w:val="00D64B4B"/>
    <w:rsid w:val="00D71FBB"/>
    <w:rsid w:val="00D97E71"/>
    <w:rsid w:val="00DA69A1"/>
    <w:rsid w:val="00DC2F8F"/>
    <w:rsid w:val="00DC435F"/>
    <w:rsid w:val="00DD274F"/>
    <w:rsid w:val="00DE4A66"/>
    <w:rsid w:val="00DF3C0B"/>
    <w:rsid w:val="00DF78B4"/>
    <w:rsid w:val="00E17D36"/>
    <w:rsid w:val="00E71EFA"/>
    <w:rsid w:val="00EB70E4"/>
    <w:rsid w:val="00EC661B"/>
    <w:rsid w:val="00F23BFF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Odstavecseseznamem">
    <w:name w:val="List Paragraph"/>
    <w:basedOn w:val="Normln"/>
    <w:uiPriority w:val="34"/>
    <w:rsid w:val="00D5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2024-07-10T07:37:00Z</dcterms:created>
  <dcterms:modified xsi:type="dcterms:W3CDTF">2024-07-10T07:37:00Z</dcterms:modified>
</cp:coreProperties>
</file>