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F9B60" w14:textId="77777777" w:rsidR="006B2F62" w:rsidRPr="000E5464" w:rsidRDefault="00000000">
      <w:pPr>
        <w:spacing w:before="83"/>
        <w:ind w:left="8662" w:right="94"/>
        <w:jc w:val="center"/>
        <w:rPr>
          <w:rFonts w:ascii="CKGinis"/>
          <w:sz w:val="48"/>
        </w:rPr>
      </w:pPr>
      <w:bookmarkStart w:id="0" w:name="Kupní_smlouva__do_ERS"/>
      <w:bookmarkEnd w:id="0"/>
      <w:r w:rsidRPr="000E5464">
        <w:rPr>
          <w:rFonts w:ascii="CKGinis"/>
          <w:sz w:val="48"/>
        </w:rPr>
        <w:t>HZSJX0090IWV</w:t>
      </w:r>
    </w:p>
    <w:p w14:paraId="7E6887F7" w14:textId="77777777" w:rsidR="006B2F62" w:rsidRPr="000E5464" w:rsidRDefault="00000000">
      <w:pPr>
        <w:spacing w:before="186" w:line="184" w:lineRule="exact"/>
        <w:ind w:left="8661" w:right="94"/>
        <w:jc w:val="center"/>
        <w:rPr>
          <w:rFonts w:ascii="Times New Roman"/>
          <w:sz w:val="16"/>
        </w:rPr>
      </w:pPr>
      <w:r w:rsidRPr="000E5464">
        <w:rPr>
          <w:rFonts w:ascii="Times New Roman"/>
          <w:sz w:val="16"/>
        </w:rPr>
        <w:t>HZSJX0090IWV</w:t>
      </w:r>
    </w:p>
    <w:p w14:paraId="0B35039F" w14:textId="77777777" w:rsidR="006B2F62" w:rsidRPr="000E5464" w:rsidRDefault="00000000">
      <w:pPr>
        <w:spacing w:line="230" w:lineRule="exact"/>
        <w:ind w:left="8661" w:right="94"/>
        <w:jc w:val="center"/>
        <w:rPr>
          <w:rFonts w:ascii="Times New Roman" w:hAnsi="Times New Roman"/>
          <w:sz w:val="20"/>
        </w:rPr>
      </w:pPr>
      <w:r w:rsidRPr="000E5464">
        <w:rPr>
          <w:rFonts w:ascii="Times New Roman" w:hAnsi="Times New Roman"/>
          <w:sz w:val="20"/>
        </w:rPr>
        <w:t>prvotní identifikátor</w:t>
      </w:r>
    </w:p>
    <w:p w14:paraId="0BD8AC07" w14:textId="77777777" w:rsidR="006B2F62" w:rsidRPr="000E5464" w:rsidRDefault="006B2F62">
      <w:pPr>
        <w:pStyle w:val="Zkladntext"/>
        <w:rPr>
          <w:rFonts w:ascii="Times New Roman"/>
          <w:sz w:val="20"/>
        </w:rPr>
      </w:pPr>
    </w:p>
    <w:p w14:paraId="124C440A" w14:textId="77777777" w:rsidR="006B2F62" w:rsidRPr="000E5464" w:rsidRDefault="006B2F62">
      <w:pPr>
        <w:pStyle w:val="Zkladntext"/>
        <w:spacing w:before="8"/>
        <w:rPr>
          <w:rFonts w:ascii="Times New Roman"/>
          <w:sz w:val="16"/>
        </w:rPr>
      </w:pPr>
    </w:p>
    <w:p w14:paraId="12DAEFA7" w14:textId="77777777" w:rsidR="006B2F62" w:rsidRPr="000E5464" w:rsidRDefault="00000000">
      <w:pPr>
        <w:spacing w:before="88"/>
        <w:ind w:left="803" w:right="1105"/>
        <w:jc w:val="center"/>
        <w:rPr>
          <w:b/>
          <w:sz w:val="36"/>
        </w:rPr>
      </w:pPr>
      <w:r w:rsidRPr="000E5464">
        <w:rPr>
          <w:b/>
          <w:sz w:val="36"/>
        </w:rPr>
        <w:t>KUPNÍ SMLOUVA</w:t>
      </w:r>
    </w:p>
    <w:p w14:paraId="7428A019" w14:textId="77777777" w:rsidR="006B2F62" w:rsidRPr="000E5464" w:rsidRDefault="00000000">
      <w:pPr>
        <w:pStyle w:val="Zkladntext"/>
        <w:ind w:left="803" w:right="1098"/>
        <w:jc w:val="center"/>
      </w:pPr>
      <w:r w:rsidRPr="000E5464">
        <w:t>číslo kupujícího: HSJI-42-38/E-2024</w:t>
      </w:r>
    </w:p>
    <w:p w14:paraId="5592D565" w14:textId="77777777" w:rsidR="006B2F62" w:rsidRPr="000E5464" w:rsidRDefault="006B2F62">
      <w:pPr>
        <w:pStyle w:val="Zkladntext"/>
        <w:spacing w:before="1"/>
      </w:pPr>
    </w:p>
    <w:p w14:paraId="7D115655" w14:textId="77777777" w:rsidR="006B2F62" w:rsidRPr="000E5464" w:rsidRDefault="00000000">
      <w:pPr>
        <w:pStyle w:val="Zkladntext"/>
        <w:ind w:left="803" w:right="1101"/>
        <w:jc w:val="center"/>
      </w:pPr>
      <w:r w:rsidRPr="000E5464">
        <w:t>uzavřená podle §2079 a násl. zákona č. 89/2012 Sb., občanského zákoníku ve znění pozdějších předpisů (dále jen „smlouva“).</w:t>
      </w:r>
    </w:p>
    <w:p w14:paraId="1D2A087F" w14:textId="77777777" w:rsidR="006B2F62" w:rsidRPr="000E5464" w:rsidRDefault="006B2F62">
      <w:pPr>
        <w:pStyle w:val="Zkladntext"/>
        <w:spacing w:before="11"/>
        <w:rPr>
          <w:sz w:val="21"/>
        </w:rPr>
      </w:pPr>
    </w:p>
    <w:p w14:paraId="7094AF4C" w14:textId="77777777" w:rsidR="006B2F62" w:rsidRPr="000E5464" w:rsidRDefault="00000000">
      <w:pPr>
        <w:pStyle w:val="Nadpis2"/>
      </w:pPr>
      <w:r w:rsidRPr="000E5464">
        <w:t>Článek 1.</w:t>
      </w:r>
    </w:p>
    <w:p w14:paraId="1315FB89" w14:textId="77777777" w:rsidR="006B2F62" w:rsidRPr="000E5464" w:rsidRDefault="00000000">
      <w:pPr>
        <w:spacing w:before="1"/>
        <w:ind w:left="803" w:right="1101"/>
        <w:jc w:val="center"/>
        <w:rPr>
          <w:b/>
        </w:rPr>
      </w:pPr>
      <w:r w:rsidRPr="000E5464">
        <w:rPr>
          <w:b/>
        </w:rPr>
        <w:t>Smluvní strany</w:t>
      </w:r>
    </w:p>
    <w:p w14:paraId="4D5F733C" w14:textId="77777777" w:rsidR="006B2F62" w:rsidRPr="000E5464" w:rsidRDefault="00000000">
      <w:pPr>
        <w:pStyle w:val="Odstavecseseznamem"/>
        <w:numPr>
          <w:ilvl w:val="0"/>
          <w:numId w:val="17"/>
        </w:numPr>
        <w:tabs>
          <w:tab w:val="left" w:pos="1319"/>
        </w:tabs>
        <w:spacing w:before="119"/>
        <w:jc w:val="left"/>
        <w:rPr>
          <w:b/>
        </w:rPr>
      </w:pPr>
      <w:r w:rsidRPr="000E5464">
        <w:rPr>
          <w:b/>
        </w:rPr>
        <w:t>Česká republika – Hasičský záchranný sbor Kraje</w:t>
      </w:r>
      <w:r w:rsidRPr="000E5464">
        <w:rPr>
          <w:b/>
          <w:spacing w:val="-7"/>
        </w:rPr>
        <w:t xml:space="preserve"> </w:t>
      </w:r>
      <w:r w:rsidRPr="000E5464">
        <w:rPr>
          <w:b/>
        </w:rPr>
        <w:t>Vysočina</w:t>
      </w:r>
    </w:p>
    <w:p w14:paraId="61D4B50A" w14:textId="77777777" w:rsidR="006B2F62" w:rsidRPr="000E5464" w:rsidRDefault="006B2F62">
      <w:pPr>
        <w:pStyle w:val="Zkladntext"/>
        <w:spacing w:before="1"/>
        <w:rPr>
          <w:b/>
        </w:rPr>
      </w:pPr>
    </w:p>
    <w:p w14:paraId="38321E38" w14:textId="77777777" w:rsidR="006B2F62" w:rsidRPr="000E5464" w:rsidRDefault="00000000">
      <w:pPr>
        <w:pStyle w:val="Zkladntext"/>
        <w:tabs>
          <w:tab w:val="left" w:pos="2663"/>
        </w:tabs>
        <w:spacing w:line="252" w:lineRule="exact"/>
        <w:ind w:left="894"/>
      </w:pPr>
      <w:r w:rsidRPr="000E5464">
        <w:t>Sídlo:</w:t>
      </w:r>
      <w:r w:rsidRPr="000E5464">
        <w:tab/>
        <w:t>Ke Skalce 4960/32, 586 04</w:t>
      </w:r>
      <w:r w:rsidRPr="000E5464">
        <w:rPr>
          <w:spacing w:val="-1"/>
        </w:rPr>
        <w:t xml:space="preserve"> </w:t>
      </w:r>
      <w:r w:rsidRPr="000E5464">
        <w:t>Jihlava</w:t>
      </w:r>
    </w:p>
    <w:p w14:paraId="75BE1F29" w14:textId="77777777" w:rsidR="006B2F62" w:rsidRPr="000E5464" w:rsidRDefault="00000000">
      <w:pPr>
        <w:pStyle w:val="Zkladntext"/>
        <w:tabs>
          <w:tab w:val="right" w:pos="3767"/>
        </w:tabs>
        <w:spacing w:line="252" w:lineRule="exact"/>
        <w:ind w:left="894"/>
      </w:pPr>
      <w:r w:rsidRPr="000E5464">
        <w:t>IČO:</w:t>
      </w:r>
      <w:r w:rsidRPr="000E5464">
        <w:tab/>
        <w:t>708 85 184</w:t>
      </w:r>
    </w:p>
    <w:p w14:paraId="19BE596A" w14:textId="77777777" w:rsidR="006B2F62" w:rsidRPr="000E5464" w:rsidRDefault="00000000">
      <w:pPr>
        <w:pStyle w:val="Zkladntext"/>
        <w:tabs>
          <w:tab w:val="left" w:pos="2663"/>
        </w:tabs>
        <w:spacing w:before="2" w:line="252" w:lineRule="exact"/>
        <w:ind w:left="894"/>
      </w:pPr>
      <w:r w:rsidRPr="000E5464">
        <w:t>DIČ:</w:t>
      </w:r>
      <w:r w:rsidRPr="000E5464">
        <w:tab/>
        <w:t>CZ70885184 (neplátce</w:t>
      </w:r>
      <w:r w:rsidRPr="000E5464">
        <w:rPr>
          <w:spacing w:val="-5"/>
        </w:rPr>
        <w:t xml:space="preserve"> </w:t>
      </w:r>
      <w:r w:rsidRPr="000E5464">
        <w:t>DPH)</w:t>
      </w:r>
    </w:p>
    <w:p w14:paraId="3678F22D" w14:textId="77777777" w:rsidR="006B2F62" w:rsidRPr="000E5464" w:rsidRDefault="00000000">
      <w:pPr>
        <w:pStyle w:val="Zkladntext"/>
        <w:tabs>
          <w:tab w:val="left" w:pos="2663"/>
        </w:tabs>
        <w:spacing w:line="252" w:lineRule="exact"/>
        <w:ind w:left="894"/>
      </w:pPr>
      <w:r w:rsidRPr="000E5464">
        <w:t>Zastoupená:</w:t>
      </w:r>
      <w:r w:rsidRPr="000E5464">
        <w:tab/>
        <w:t>plk. Mgr. Jiřím</w:t>
      </w:r>
      <w:r w:rsidRPr="000E5464">
        <w:rPr>
          <w:spacing w:val="-1"/>
        </w:rPr>
        <w:t xml:space="preserve"> </w:t>
      </w:r>
      <w:r w:rsidRPr="000E5464">
        <w:t>Němcem,</w:t>
      </w:r>
    </w:p>
    <w:p w14:paraId="58EF8ACD" w14:textId="77777777" w:rsidR="006B2F62" w:rsidRPr="000E5464" w:rsidRDefault="00000000">
      <w:pPr>
        <w:pStyle w:val="Zkladntext"/>
        <w:spacing w:before="1"/>
        <w:ind w:left="894" w:right="4832" w:firstLine="1769"/>
      </w:pPr>
      <w:r w:rsidRPr="000E5464">
        <w:t xml:space="preserve">ředitelem HZS Kraje Vysočina Bankovní </w:t>
      </w:r>
      <w:proofErr w:type="spellStart"/>
      <w:proofErr w:type="gramStart"/>
      <w:r w:rsidRPr="000E5464">
        <w:t>spojení:Česká</w:t>
      </w:r>
      <w:proofErr w:type="spellEnd"/>
      <w:proofErr w:type="gramEnd"/>
      <w:r w:rsidRPr="000E5464">
        <w:t xml:space="preserve"> národní banka</w:t>
      </w:r>
    </w:p>
    <w:p w14:paraId="78ACCE3C" w14:textId="13B11D02" w:rsidR="006B2F62" w:rsidRPr="000E5464" w:rsidRDefault="00000000">
      <w:pPr>
        <w:pStyle w:val="Zkladntext"/>
        <w:tabs>
          <w:tab w:val="left" w:pos="2663"/>
        </w:tabs>
        <w:ind w:left="894" w:right="5554"/>
      </w:pPr>
      <w:r w:rsidRPr="000E5464">
        <w:t>Číslo</w:t>
      </w:r>
      <w:r w:rsidRPr="000E5464">
        <w:rPr>
          <w:spacing w:val="-2"/>
        </w:rPr>
        <w:t xml:space="preserve"> </w:t>
      </w:r>
      <w:r w:rsidRPr="000E5464">
        <w:t>účtu:</w:t>
      </w:r>
      <w:r w:rsidRPr="000E5464">
        <w:tab/>
        <w:t>15032881/0710 Kontaktní osoba:</w:t>
      </w:r>
      <w:r w:rsidR="000E5464">
        <w:tab/>
        <w:t>XXX</w:t>
      </w:r>
    </w:p>
    <w:p w14:paraId="1870C5FE" w14:textId="7EA15B07" w:rsidR="006B2F62" w:rsidRPr="000E5464" w:rsidRDefault="00000000">
      <w:pPr>
        <w:pStyle w:val="Zkladntext"/>
        <w:tabs>
          <w:tab w:val="left" w:pos="2663"/>
        </w:tabs>
        <w:ind w:left="906" w:right="4070" w:hanging="10"/>
      </w:pPr>
      <w:r w:rsidRPr="000E5464">
        <w:t>Tel. /</w:t>
      </w:r>
      <w:r w:rsidRPr="000E5464">
        <w:rPr>
          <w:spacing w:val="-1"/>
        </w:rPr>
        <w:t xml:space="preserve"> </w:t>
      </w:r>
      <w:r w:rsidRPr="000E5464">
        <w:t>E-mail.:</w:t>
      </w:r>
      <w:r w:rsidRPr="000E5464">
        <w:tab/>
      </w:r>
      <w:r w:rsidR="000E5464">
        <w:t>XXX</w:t>
      </w:r>
      <w:r w:rsidR="000E5464">
        <w:br/>
      </w:r>
      <w:r w:rsidRPr="000E5464">
        <w:t>Datová schránka:</w:t>
      </w:r>
      <w:r w:rsidRPr="000E5464">
        <w:rPr>
          <w:spacing w:val="1"/>
        </w:rPr>
        <w:t xml:space="preserve"> </w:t>
      </w:r>
      <w:r w:rsidRPr="000E5464">
        <w:t>ntdaa7v</w:t>
      </w:r>
    </w:p>
    <w:p w14:paraId="39684DDB" w14:textId="77777777" w:rsidR="006B2F62" w:rsidRPr="000E5464" w:rsidRDefault="00000000">
      <w:pPr>
        <w:ind w:left="894"/>
      </w:pPr>
      <w:r w:rsidRPr="000E5464">
        <w:t>(dále jen „</w:t>
      </w:r>
      <w:r w:rsidRPr="000E5464">
        <w:rPr>
          <w:b/>
        </w:rPr>
        <w:t>kupující</w:t>
      </w:r>
      <w:r w:rsidRPr="000E5464">
        <w:t>“)</w:t>
      </w:r>
    </w:p>
    <w:p w14:paraId="717FA751" w14:textId="77777777" w:rsidR="006B2F62" w:rsidRPr="000E5464" w:rsidRDefault="00000000">
      <w:pPr>
        <w:pStyle w:val="Zkladntext"/>
        <w:spacing w:before="121"/>
        <w:ind w:left="5010"/>
      </w:pPr>
      <w:r w:rsidRPr="000E5464">
        <w:t>a</w:t>
      </w:r>
    </w:p>
    <w:p w14:paraId="4942C9AF" w14:textId="77777777" w:rsidR="006B2F62" w:rsidRPr="000E5464" w:rsidRDefault="00000000">
      <w:pPr>
        <w:pStyle w:val="Nadpis2"/>
        <w:numPr>
          <w:ilvl w:val="0"/>
          <w:numId w:val="17"/>
        </w:numPr>
        <w:tabs>
          <w:tab w:val="left" w:pos="897"/>
        </w:tabs>
        <w:spacing w:before="119"/>
        <w:ind w:left="896" w:right="0" w:hanging="361"/>
        <w:jc w:val="left"/>
      </w:pPr>
      <w:r w:rsidRPr="000E5464">
        <w:t>Přidal</w:t>
      </w:r>
      <w:r w:rsidRPr="000E5464">
        <w:rPr>
          <w:spacing w:val="-2"/>
        </w:rPr>
        <w:t xml:space="preserve"> </w:t>
      </w:r>
      <w:r w:rsidRPr="000E5464">
        <w:t>s.r.o.</w:t>
      </w:r>
    </w:p>
    <w:p w14:paraId="224010C6" w14:textId="77777777" w:rsidR="006B2F62" w:rsidRPr="000E5464" w:rsidRDefault="00000000">
      <w:pPr>
        <w:pStyle w:val="Zkladntext"/>
        <w:tabs>
          <w:tab w:val="left" w:pos="2663"/>
        </w:tabs>
        <w:spacing w:line="252" w:lineRule="exact"/>
        <w:ind w:left="896"/>
      </w:pPr>
      <w:r w:rsidRPr="000E5464">
        <w:t>Sídlo:</w:t>
      </w:r>
      <w:r w:rsidRPr="000E5464">
        <w:tab/>
        <w:t>Sportovní 314, Kralice na Hané, 798</w:t>
      </w:r>
      <w:r w:rsidRPr="000E5464">
        <w:rPr>
          <w:spacing w:val="2"/>
        </w:rPr>
        <w:t xml:space="preserve"> </w:t>
      </w:r>
      <w:r w:rsidRPr="000E5464">
        <w:t>12</w:t>
      </w:r>
    </w:p>
    <w:p w14:paraId="0ED03960" w14:textId="77777777" w:rsidR="006B2F62" w:rsidRPr="000E5464" w:rsidRDefault="00000000">
      <w:pPr>
        <w:pStyle w:val="Zkladntext"/>
        <w:spacing w:before="1"/>
        <w:ind w:left="2663" w:right="726"/>
      </w:pPr>
      <w:r w:rsidRPr="000E5464">
        <w:t>zapsána ve veřejném rejstříku, vedeném u Krajského soudu v Brně, oddíl C, vložka 33372</w:t>
      </w:r>
    </w:p>
    <w:p w14:paraId="6535C940" w14:textId="77777777" w:rsidR="006B2F62" w:rsidRPr="000E5464" w:rsidRDefault="00000000">
      <w:pPr>
        <w:pStyle w:val="Zkladntext"/>
        <w:tabs>
          <w:tab w:val="right" w:pos="3642"/>
        </w:tabs>
        <w:spacing w:before="1" w:line="252" w:lineRule="exact"/>
        <w:ind w:left="896"/>
      </w:pPr>
      <w:r w:rsidRPr="000E5464">
        <w:t>IČO:</w:t>
      </w:r>
      <w:r w:rsidRPr="000E5464">
        <w:tab/>
        <w:t>25561758</w:t>
      </w:r>
    </w:p>
    <w:p w14:paraId="5B7690FD" w14:textId="77777777" w:rsidR="006B2F62" w:rsidRPr="000E5464" w:rsidRDefault="00000000">
      <w:pPr>
        <w:pStyle w:val="Zkladntext"/>
        <w:tabs>
          <w:tab w:val="left" w:pos="2663"/>
        </w:tabs>
        <w:spacing w:line="252" w:lineRule="exact"/>
        <w:ind w:left="896"/>
      </w:pPr>
      <w:r w:rsidRPr="000E5464">
        <w:t>DIČ:</w:t>
      </w:r>
      <w:r w:rsidRPr="000E5464">
        <w:tab/>
        <w:t>CZ25561758</w:t>
      </w:r>
    </w:p>
    <w:p w14:paraId="6EA51399" w14:textId="191F6D3B" w:rsidR="006B2F62" w:rsidRPr="000E5464" w:rsidRDefault="00000000">
      <w:pPr>
        <w:pStyle w:val="Zkladntext"/>
        <w:tabs>
          <w:tab w:val="left" w:pos="2653"/>
        </w:tabs>
        <w:ind w:left="896" w:right="5554"/>
      </w:pPr>
      <w:proofErr w:type="gramStart"/>
      <w:r w:rsidRPr="000E5464">
        <w:t>Zastoupená</w:t>
      </w:r>
      <w:r w:rsidRPr="000E5464">
        <w:rPr>
          <w:spacing w:val="-3"/>
        </w:rPr>
        <w:t xml:space="preserve"> </w:t>
      </w:r>
      <w:r w:rsidRPr="000E5464">
        <w:t>:</w:t>
      </w:r>
      <w:proofErr w:type="gramEnd"/>
      <w:r w:rsidRPr="000E5464">
        <w:tab/>
        <w:t xml:space="preserve">Jana Přidalová Bankovní </w:t>
      </w:r>
      <w:proofErr w:type="spellStart"/>
      <w:r w:rsidRPr="000E5464">
        <w:t>spojení:KB</w:t>
      </w:r>
      <w:proofErr w:type="spellEnd"/>
      <w:r w:rsidRPr="000E5464">
        <w:t>, pobočka Prostějov Číslo</w:t>
      </w:r>
      <w:r w:rsidRPr="000E5464">
        <w:rPr>
          <w:spacing w:val="-3"/>
        </w:rPr>
        <w:t xml:space="preserve"> </w:t>
      </w:r>
      <w:r w:rsidRPr="000E5464">
        <w:t>účtu:</w:t>
      </w:r>
      <w:r w:rsidRPr="000E5464">
        <w:tab/>
        <w:t xml:space="preserve">19-2143860277/0100 Kontaktní osoba: </w:t>
      </w:r>
      <w:r w:rsidR="000E5464">
        <w:t xml:space="preserve"> XXX</w:t>
      </w:r>
    </w:p>
    <w:p w14:paraId="4DEDBEAE" w14:textId="13A8DE0A" w:rsidR="006B2F62" w:rsidRPr="000E5464" w:rsidRDefault="00000000">
      <w:pPr>
        <w:pStyle w:val="Zkladntext"/>
        <w:tabs>
          <w:tab w:val="left" w:pos="2663"/>
        </w:tabs>
        <w:ind w:left="896" w:right="4244"/>
      </w:pPr>
      <w:r w:rsidRPr="000E5464">
        <w:t>Tel. /</w:t>
      </w:r>
      <w:r w:rsidRPr="000E5464">
        <w:rPr>
          <w:spacing w:val="-2"/>
        </w:rPr>
        <w:t xml:space="preserve"> </w:t>
      </w:r>
      <w:r w:rsidRPr="000E5464">
        <w:t>E-mail.:</w:t>
      </w:r>
      <w:r w:rsidRPr="000E5464">
        <w:tab/>
      </w:r>
      <w:r w:rsidR="000E5464">
        <w:t>XXX</w:t>
      </w:r>
      <w:r w:rsidR="000E5464">
        <w:br/>
      </w:r>
      <w:r w:rsidRPr="000E5464">
        <w:t>Datová schránka:</w:t>
      </w:r>
      <w:r w:rsidRPr="000E5464">
        <w:rPr>
          <w:spacing w:val="-7"/>
        </w:rPr>
        <w:t xml:space="preserve"> </w:t>
      </w:r>
      <w:r w:rsidRPr="000E5464">
        <w:t>a42vk5m</w:t>
      </w:r>
    </w:p>
    <w:p w14:paraId="34B8FAD8" w14:textId="77777777" w:rsidR="006B2F62" w:rsidRPr="000E5464" w:rsidRDefault="00000000">
      <w:pPr>
        <w:ind w:left="896"/>
      </w:pPr>
      <w:r w:rsidRPr="000E5464">
        <w:t>(dále jen „</w:t>
      </w:r>
      <w:r w:rsidRPr="000E5464">
        <w:rPr>
          <w:b/>
        </w:rPr>
        <w:t>prodávající</w:t>
      </w:r>
      <w:r w:rsidRPr="000E5464">
        <w:t>“)</w:t>
      </w:r>
    </w:p>
    <w:p w14:paraId="377BFDF2" w14:textId="77777777" w:rsidR="006B2F62" w:rsidRPr="000E5464" w:rsidRDefault="006B2F62">
      <w:pPr>
        <w:pStyle w:val="Zkladntext"/>
        <w:spacing w:before="8"/>
        <w:rPr>
          <w:sz w:val="12"/>
        </w:rPr>
      </w:pPr>
    </w:p>
    <w:p w14:paraId="2AC9FFB6" w14:textId="77777777" w:rsidR="006B2F62" w:rsidRPr="000E5464" w:rsidRDefault="00000000">
      <w:pPr>
        <w:pStyle w:val="Nadpis2"/>
        <w:spacing w:before="94"/>
      </w:pPr>
      <w:r w:rsidRPr="000E5464">
        <w:t>Článek 2.</w:t>
      </w:r>
    </w:p>
    <w:p w14:paraId="2263B7F2" w14:textId="77777777" w:rsidR="006B2F62" w:rsidRPr="000E5464" w:rsidRDefault="00000000">
      <w:pPr>
        <w:spacing w:before="1"/>
        <w:ind w:left="803" w:right="1102"/>
        <w:jc w:val="center"/>
        <w:rPr>
          <w:b/>
        </w:rPr>
      </w:pPr>
      <w:r w:rsidRPr="000E5464">
        <w:rPr>
          <w:b/>
        </w:rPr>
        <w:t>Základní ustanovení</w:t>
      </w:r>
    </w:p>
    <w:p w14:paraId="669475AF" w14:textId="77777777" w:rsidR="006B2F62" w:rsidRPr="000E5464" w:rsidRDefault="00000000">
      <w:pPr>
        <w:pStyle w:val="Odstavecseseznamem"/>
        <w:numPr>
          <w:ilvl w:val="0"/>
          <w:numId w:val="16"/>
        </w:numPr>
        <w:tabs>
          <w:tab w:val="left" w:pos="820"/>
        </w:tabs>
        <w:spacing w:before="119"/>
        <w:ind w:right="833"/>
        <w:jc w:val="both"/>
      </w:pPr>
      <w:r w:rsidRPr="000E5464">
        <w:t>Tato smlouva se uzavírá na základě rámcové dohody čj.: MV-155064-17/PO-PSM-2022, která byla uzavřena mezi dodavatelem (prodávajícím) a centrálním</w:t>
      </w:r>
      <w:r w:rsidRPr="000E5464">
        <w:rPr>
          <w:spacing w:val="-14"/>
        </w:rPr>
        <w:t xml:space="preserve"> </w:t>
      </w:r>
      <w:r w:rsidRPr="000E5464">
        <w:t>zadavatelem.</w:t>
      </w:r>
    </w:p>
    <w:p w14:paraId="6873B24F" w14:textId="77777777" w:rsidR="006B2F62" w:rsidRPr="000E5464" w:rsidRDefault="00000000">
      <w:pPr>
        <w:pStyle w:val="Odstavecseseznamem"/>
        <w:numPr>
          <w:ilvl w:val="0"/>
          <w:numId w:val="16"/>
        </w:numPr>
        <w:tabs>
          <w:tab w:val="left" w:pos="820"/>
        </w:tabs>
        <w:spacing w:before="121"/>
        <w:ind w:right="832"/>
        <w:jc w:val="both"/>
      </w:pPr>
      <w:r w:rsidRPr="000E5464">
        <w:t>Smluvní strany se v souladu s ustanovením § 2079 a násl. zákona č. 89/2012 Sb., občanského zákoníku ve znění pozdějších předpisů, (dále jen „</w:t>
      </w:r>
      <w:proofErr w:type="spellStart"/>
      <w:r w:rsidRPr="000E5464">
        <w:t>ObčZ</w:t>
      </w:r>
      <w:proofErr w:type="spellEnd"/>
      <w:r w:rsidRPr="000E5464">
        <w:t xml:space="preserve"> ") dohodly, že se rozsah</w:t>
      </w:r>
      <w:r w:rsidRPr="000E5464">
        <w:rPr>
          <w:spacing w:val="-10"/>
        </w:rPr>
        <w:t xml:space="preserve"> </w:t>
      </w:r>
      <w:r w:rsidRPr="000E5464">
        <w:t>a</w:t>
      </w:r>
      <w:r w:rsidRPr="000E5464">
        <w:rPr>
          <w:spacing w:val="-9"/>
        </w:rPr>
        <w:t xml:space="preserve"> </w:t>
      </w:r>
      <w:r w:rsidRPr="000E5464">
        <w:t>obsah</w:t>
      </w:r>
      <w:r w:rsidRPr="000E5464">
        <w:rPr>
          <w:spacing w:val="-10"/>
        </w:rPr>
        <w:t xml:space="preserve"> </w:t>
      </w:r>
      <w:r w:rsidRPr="000E5464">
        <w:t>vzájemných</w:t>
      </w:r>
      <w:r w:rsidRPr="000E5464">
        <w:rPr>
          <w:spacing w:val="-9"/>
        </w:rPr>
        <w:t xml:space="preserve"> </w:t>
      </w:r>
      <w:r w:rsidRPr="000E5464">
        <w:t>práv</w:t>
      </w:r>
      <w:r w:rsidRPr="000E5464">
        <w:rPr>
          <w:spacing w:val="-9"/>
        </w:rPr>
        <w:t xml:space="preserve"> </w:t>
      </w:r>
      <w:r w:rsidRPr="000E5464">
        <w:t>a</w:t>
      </w:r>
      <w:r w:rsidRPr="000E5464">
        <w:rPr>
          <w:spacing w:val="-11"/>
        </w:rPr>
        <w:t xml:space="preserve"> </w:t>
      </w:r>
      <w:r w:rsidRPr="000E5464">
        <w:t>povinností</w:t>
      </w:r>
      <w:r w:rsidRPr="000E5464">
        <w:rPr>
          <w:spacing w:val="-8"/>
        </w:rPr>
        <w:t xml:space="preserve"> </w:t>
      </w:r>
      <w:r w:rsidRPr="000E5464">
        <w:t>z</w:t>
      </w:r>
      <w:r w:rsidRPr="000E5464">
        <w:rPr>
          <w:spacing w:val="-11"/>
        </w:rPr>
        <w:t xml:space="preserve"> </w:t>
      </w:r>
      <w:r w:rsidRPr="000E5464">
        <w:t>této</w:t>
      </w:r>
      <w:r w:rsidRPr="000E5464">
        <w:rPr>
          <w:spacing w:val="-8"/>
        </w:rPr>
        <w:t xml:space="preserve"> </w:t>
      </w:r>
      <w:r w:rsidRPr="000E5464">
        <w:t>smlouvy</w:t>
      </w:r>
      <w:r w:rsidRPr="000E5464">
        <w:rPr>
          <w:spacing w:val="-9"/>
        </w:rPr>
        <w:t xml:space="preserve"> </w:t>
      </w:r>
      <w:r w:rsidRPr="000E5464">
        <w:t>vyplývajících</w:t>
      </w:r>
      <w:r w:rsidRPr="000E5464">
        <w:rPr>
          <w:spacing w:val="-9"/>
        </w:rPr>
        <w:t xml:space="preserve"> </w:t>
      </w:r>
      <w:r w:rsidRPr="000E5464">
        <w:t>a</w:t>
      </w:r>
      <w:r w:rsidRPr="000E5464">
        <w:rPr>
          <w:spacing w:val="-10"/>
        </w:rPr>
        <w:t xml:space="preserve"> </w:t>
      </w:r>
      <w:r w:rsidRPr="000E5464">
        <w:t xml:space="preserve">neupravených touto smlouvou bude řídit příslušnými ustanoveními </w:t>
      </w:r>
      <w:proofErr w:type="spellStart"/>
      <w:r w:rsidRPr="000E5464">
        <w:t>ObčZ</w:t>
      </w:r>
      <w:proofErr w:type="spellEnd"/>
      <w:r w:rsidRPr="000E5464">
        <w:t xml:space="preserve"> a dalšími právními předpisy</w:t>
      </w:r>
      <w:r w:rsidRPr="000E5464">
        <w:rPr>
          <w:spacing w:val="-45"/>
        </w:rPr>
        <w:t xml:space="preserve"> </w:t>
      </w:r>
      <w:r w:rsidRPr="000E5464">
        <w:t>ČR.</w:t>
      </w:r>
    </w:p>
    <w:p w14:paraId="398C6494" w14:textId="77777777" w:rsidR="006B2F62" w:rsidRPr="000E5464" w:rsidRDefault="00000000">
      <w:pPr>
        <w:pStyle w:val="Odstavecseseznamem"/>
        <w:numPr>
          <w:ilvl w:val="0"/>
          <w:numId w:val="16"/>
        </w:numPr>
        <w:tabs>
          <w:tab w:val="left" w:pos="820"/>
        </w:tabs>
        <w:spacing w:before="118"/>
        <w:ind w:right="835"/>
        <w:jc w:val="both"/>
      </w:pPr>
      <w:r w:rsidRPr="000E5464">
        <w:t>Smluvní strany prohlašují, že údaje uvedené v článku I. této smlouvy a taktéž oprávnění k podnikání prodávajícího jsou v souladu s právní skutečností v době uzavření smlouvy. Smluvní strany se zavazují, že změny údajů uvedených v článku I. této smlouvy oznámí písemně bez prodlení druhé smluvní</w:t>
      </w:r>
      <w:r w:rsidRPr="000E5464">
        <w:rPr>
          <w:spacing w:val="-5"/>
        </w:rPr>
        <w:t xml:space="preserve"> </w:t>
      </w:r>
      <w:r w:rsidRPr="000E5464">
        <w:t>straně.</w:t>
      </w:r>
    </w:p>
    <w:p w14:paraId="59FB6079" w14:textId="77777777" w:rsidR="006B2F62" w:rsidRPr="000E5464" w:rsidRDefault="006B2F62">
      <w:pPr>
        <w:jc w:val="both"/>
        <w:sectPr w:rsidR="006B2F62" w:rsidRPr="000E5464">
          <w:footerReference w:type="default" r:id="rId7"/>
          <w:type w:val="continuous"/>
          <w:pgSz w:w="11910" w:h="16840"/>
          <w:pgMar w:top="140" w:right="580" w:bottom="1160" w:left="880" w:header="708" w:footer="967" w:gutter="0"/>
          <w:pgNumType w:start="1"/>
          <w:cols w:space="708"/>
        </w:sectPr>
      </w:pPr>
    </w:p>
    <w:p w14:paraId="1BB0F294" w14:textId="77777777" w:rsidR="006B2F62" w:rsidRPr="000E5464" w:rsidRDefault="00000000">
      <w:pPr>
        <w:pStyle w:val="Nadpis2"/>
        <w:spacing w:before="77" w:line="253" w:lineRule="exact"/>
      </w:pPr>
      <w:r w:rsidRPr="000E5464">
        <w:lastRenderedPageBreak/>
        <w:t>Článek 3.</w:t>
      </w:r>
    </w:p>
    <w:p w14:paraId="6E56CB77" w14:textId="77777777" w:rsidR="006B2F62" w:rsidRPr="000E5464" w:rsidRDefault="00000000">
      <w:pPr>
        <w:spacing w:line="253" w:lineRule="exact"/>
        <w:ind w:left="803" w:right="1098"/>
        <w:jc w:val="center"/>
        <w:rPr>
          <w:b/>
        </w:rPr>
      </w:pPr>
      <w:r w:rsidRPr="000E5464">
        <w:rPr>
          <w:b/>
        </w:rPr>
        <w:t>Předmět smlouvy</w:t>
      </w:r>
    </w:p>
    <w:p w14:paraId="12C87ACF" w14:textId="77777777" w:rsidR="006B2F62" w:rsidRPr="000E5464" w:rsidRDefault="00000000">
      <w:pPr>
        <w:pStyle w:val="Odstavecseseznamem"/>
        <w:numPr>
          <w:ilvl w:val="0"/>
          <w:numId w:val="15"/>
        </w:numPr>
        <w:tabs>
          <w:tab w:val="left" w:pos="820"/>
        </w:tabs>
        <w:spacing w:before="121"/>
        <w:ind w:right="832"/>
        <w:jc w:val="both"/>
      </w:pPr>
      <w:r w:rsidRPr="000E5464">
        <w:t xml:space="preserve">Předmětem této kupní smlouvy je nákup </w:t>
      </w:r>
      <w:r w:rsidRPr="000E5464">
        <w:rPr>
          <w:b/>
        </w:rPr>
        <w:t xml:space="preserve">sad na havarijní odtah automobilů </w:t>
      </w:r>
      <w:r w:rsidRPr="000E5464">
        <w:t>v celkovém objemu dle tabulky s uvedeným počtem kusů a příslušenství včetně cen v příloze č. 2 této smlouvy</w:t>
      </w:r>
      <w:r w:rsidRPr="000E5464">
        <w:rPr>
          <w:spacing w:val="-9"/>
        </w:rPr>
        <w:t xml:space="preserve"> </w:t>
      </w:r>
      <w:r w:rsidRPr="000E5464">
        <w:t>(dále</w:t>
      </w:r>
      <w:r w:rsidRPr="000E5464">
        <w:rPr>
          <w:spacing w:val="-11"/>
        </w:rPr>
        <w:t xml:space="preserve"> </w:t>
      </w:r>
      <w:r w:rsidRPr="000E5464">
        <w:t>jen</w:t>
      </w:r>
      <w:r w:rsidRPr="000E5464">
        <w:rPr>
          <w:spacing w:val="-9"/>
        </w:rPr>
        <w:t xml:space="preserve"> </w:t>
      </w:r>
      <w:r w:rsidRPr="000E5464">
        <w:rPr>
          <w:b/>
        </w:rPr>
        <w:t>„zboží“</w:t>
      </w:r>
      <w:r w:rsidRPr="000E5464">
        <w:t>).</w:t>
      </w:r>
      <w:r w:rsidRPr="000E5464">
        <w:rPr>
          <w:spacing w:val="-7"/>
        </w:rPr>
        <w:t xml:space="preserve"> </w:t>
      </w:r>
      <w:r w:rsidRPr="000E5464">
        <w:t>Podrobný</w:t>
      </w:r>
      <w:r w:rsidRPr="000E5464">
        <w:rPr>
          <w:spacing w:val="-9"/>
        </w:rPr>
        <w:t xml:space="preserve"> </w:t>
      </w:r>
      <w:r w:rsidRPr="000E5464">
        <w:t>popis</w:t>
      </w:r>
      <w:r w:rsidRPr="000E5464">
        <w:rPr>
          <w:spacing w:val="-9"/>
        </w:rPr>
        <w:t xml:space="preserve"> </w:t>
      </w:r>
      <w:r w:rsidRPr="000E5464">
        <w:t>nabízeného</w:t>
      </w:r>
      <w:r w:rsidRPr="000E5464">
        <w:rPr>
          <w:spacing w:val="-6"/>
        </w:rPr>
        <w:t xml:space="preserve"> </w:t>
      </w:r>
      <w:r w:rsidRPr="000E5464">
        <w:t>zboží</w:t>
      </w:r>
      <w:r w:rsidRPr="000E5464">
        <w:rPr>
          <w:spacing w:val="-9"/>
        </w:rPr>
        <w:t xml:space="preserve"> </w:t>
      </w:r>
      <w:r w:rsidRPr="000E5464">
        <w:t>je</w:t>
      </w:r>
      <w:r w:rsidRPr="000E5464">
        <w:rPr>
          <w:spacing w:val="-9"/>
        </w:rPr>
        <w:t xml:space="preserve"> </w:t>
      </w:r>
      <w:r w:rsidRPr="000E5464">
        <w:t>přílohou</w:t>
      </w:r>
      <w:r w:rsidRPr="000E5464">
        <w:rPr>
          <w:spacing w:val="-10"/>
        </w:rPr>
        <w:t xml:space="preserve"> </w:t>
      </w:r>
      <w:r w:rsidRPr="000E5464">
        <w:t>č.</w:t>
      </w:r>
      <w:r w:rsidRPr="000E5464">
        <w:rPr>
          <w:spacing w:val="-6"/>
        </w:rPr>
        <w:t xml:space="preserve"> </w:t>
      </w:r>
      <w:r w:rsidRPr="000E5464">
        <w:t>1</w:t>
      </w:r>
      <w:r w:rsidRPr="000E5464">
        <w:rPr>
          <w:spacing w:val="-9"/>
        </w:rPr>
        <w:t xml:space="preserve"> </w:t>
      </w:r>
      <w:r w:rsidRPr="000E5464">
        <w:t>této</w:t>
      </w:r>
      <w:r w:rsidRPr="000E5464">
        <w:rPr>
          <w:spacing w:val="-9"/>
        </w:rPr>
        <w:t xml:space="preserve"> </w:t>
      </w:r>
      <w:r w:rsidRPr="000E5464">
        <w:t>smlouvy a je její nedílnou</w:t>
      </w:r>
      <w:r w:rsidRPr="000E5464">
        <w:rPr>
          <w:spacing w:val="-1"/>
        </w:rPr>
        <w:t xml:space="preserve"> </w:t>
      </w:r>
      <w:r w:rsidRPr="000E5464">
        <w:t>součástí.</w:t>
      </w:r>
    </w:p>
    <w:p w14:paraId="301C244D" w14:textId="77777777" w:rsidR="006B2F62" w:rsidRPr="000E5464" w:rsidRDefault="00000000">
      <w:pPr>
        <w:pStyle w:val="Odstavecseseznamem"/>
        <w:numPr>
          <w:ilvl w:val="0"/>
          <w:numId w:val="15"/>
        </w:numPr>
        <w:tabs>
          <w:tab w:val="left" w:pos="820"/>
        </w:tabs>
        <w:spacing w:before="118"/>
        <w:ind w:right="832"/>
        <w:jc w:val="both"/>
      </w:pPr>
      <w:r w:rsidRPr="000E5464">
        <w:t>Touto smlouvou se prodávající zavazuje dodat kupujícímu za podmínek v ní sjednaných zboží, specifikované v odst. 1 tohoto článku a převést na kupujícího vlastnické právo        k němu.</w:t>
      </w:r>
    </w:p>
    <w:p w14:paraId="42A9744A" w14:textId="77777777" w:rsidR="006B2F62" w:rsidRPr="000E5464" w:rsidRDefault="00000000">
      <w:pPr>
        <w:pStyle w:val="Odstavecseseznamem"/>
        <w:numPr>
          <w:ilvl w:val="0"/>
          <w:numId w:val="15"/>
        </w:numPr>
        <w:tabs>
          <w:tab w:val="left" w:pos="820"/>
        </w:tabs>
        <w:spacing w:before="122"/>
        <w:jc w:val="both"/>
      </w:pPr>
      <w:r w:rsidRPr="000E5464">
        <w:t>Kupující se zavazuje zboží převzít a zaplatit za něj sjednanou kupní</w:t>
      </w:r>
      <w:r w:rsidRPr="000E5464">
        <w:rPr>
          <w:spacing w:val="-7"/>
        </w:rPr>
        <w:t xml:space="preserve"> </w:t>
      </w:r>
      <w:r w:rsidRPr="000E5464">
        <w:t>cenu.</w:t>
      </w:r>
    </w:p>
    <w:p w14:paraId="79DF1E4F" w14:textId="77777777" w:rsidR="006B2F62" w:rsidRPr="000E5464" w:rsidRDefault="00000000">
      <w:pPr>
        <w:pStyle w:val="Odstavecseseznamem"/>
        <w:numPr>
          <w:ilvl w:val="0"/>
          <w:numId w:val="15"/>
        </w:numPr>
        <w:tabs>
          <w:tab w:val="left" w:pos="820"/>
        </w:tabs>
        <w:spacing w:before="119"/>
        <w:jc w:val="both"/>
      </w:pPr>
      <w:r w:rsidRPr="000E5464">
        <w:t>Zboží musí být zhotoveno podle specifikace uvedené v příloze č. 1 této</w:t>
      </w:r>
      <w:r w:rsidRPr="000E5464">
        <w:rPr>
          <w:spacing w:val="-11"/>
        </w:rPr>
        <w:t xml:space="preserve"> </w:t>
      </w:r>
      <w:r w:rsidRPr="000E5464">
        <w:t>smlouvy.</w:t>
      </w:r>
    </w:p>
    <w:p w14:paraId="7F9ABE52" w14:textId="77777777" w:rsidR="006B2F62" w:rsidRPr="000E5464" w:rsidRDefault="00000000">
      <w:pPr>
        <w:pStyle w:val="Odstavecseseznamem"/>
        <w:numPr>
          <w:ilvl w:val="0"/>
          <w:numId w:val="15"/>
        </w:numPr>
        <w:tabs>
          <w:tab w:val="left" w:pos="820"/>
        </w:tabs>
        <w:spacing w:before="119" w:line="242" w:lineRule="auto"/>
        <w:ind w:right="832"/>
        <w:jc w:val="both"/>
      </w:pPr>
      <w:r w:rsidRPr="000E5464">
        <w:t>Součástí</w:t>
      </w:r>
      <w:r w:rsidRPr="000E5464">
        <w:rPr>
          <w:spacing w:val="-7"/>
        </w:rPr>
        <w:t xml:space="preserve"> </w:t>
      </w:r>
      <w:r w:rsidRPr="000E5464">
        <w:t>dodávky</w:t>
      </w:r>
      <w:r w:rsidRPr="000E5464">
        <w:rPr>
          <w:spacing w:val="-7"/>
        </w:rPr>
        <w:t xml:space="preserve"> </w:t>
      </w:r>
      <w:r w:rsidRPr="000E5464">
        <w:t>zboží</w:t>
      </w:r>
      <w:r w:rsidRPr="000E5464">
        <w:rPr>
          <w:spacing w:val="-9"/>
        </w:rPr>
        <w:t xml:space="preserve"> </w:t>
      </w:r>
      <w:r w:rsidRPr="000E5464">
        <w:t>je</w:t>
      </w:r>
      <w:r w:rsidRPr="000E5464">
        <w:rPr>
          <w:spacing w:val="-6"/>
        </w:rPr>
        <w:t xml:space="preserve"> </w:t>
      </w:r>
      <w:r w:rsidRPr="000E5464">
        <w:t>i</w:t>
      </w:r>
      <w:r w:rsidRPr="000E5464">
        <w:rPr>
          <w:spacing w:val="-6"/>
        </w:rPr>
        <w:t xml:space="preserve"> </w:t>
      </w:r>
      <w:r w:rsidRPr="000E5464">
        <w:t>předání</w:t>
      </w:r>
      <w:r w:rsidRPr="000E5464">
        <w:rPr>
          <w:spacing w:val="-6"/>
        </w:rPr>
        <w:t xml:space="preserve"> </w:t>
      </w:r>
      <w:r w:rsidRPr="000E5464">
        <w:t>dokladů</w:t>
      </w:r>
      <w:r w:rsidRPr="000E5464">
        <w:rPr>
          <w:spacing w:val="-9"/>
        </w:rPr>
        <w:t xml:space="preserve"> </w:t>
      </w:r>
      <w:r w:rsidRPr="000E5464">
        <w:t>(čl.</w:t>
      </w:r>
      <w:r w:rsidRPr="000E5464">
        <w:rPr>
          <w:spacing w:val="-6"/>
        </w:rPr>
        <w:t xml:space="preserve"> </w:t>
      </w:r>
      <w:r w:rsidRPr="000E5464">
        <w:t>IV.</w:t>
      </w:r>
      <w:r w:rsidRPr="000E5464">
        <w:rPr>
          <w:spacing w:val="-4"/>
        </w:rPr>
        <w:t xml:space="preserve"> </w:t>
      </w:r>
      <w:r w:rsidRPr="000E5464">
        <w:t>odst.</w:t>
      </w:r>
      <w:r w:rsidRPr="000E5464">
        <w:rPr>
          <w:spacing w:val="-7"/>
        </w:rPr>
        <w:t xml:space="preserve"> </w:t>
      </w:r>
      <w:r w:rsidRPr="000E5464">
        <w:t>5</w:t>
      </w:r>
      <w:r w:rsidRPr="000E5464">
        <w:rPr>
          <w:spacing w:val="-10"/>
        </w:rPr>
        <w:t xml:space="preserve"> </w:t>
      </w:r>
      <w:r w:rsidRPr="000E5464">
        <w:t>této</w:t>
      </w:r>
      <w:r w:rsidRPr="000E5464">
        <w:rPr>
          <w:spacing w:val="-7"/>
        </w:rPr>
        <w:t xml:space="preserve"> </w:t>
      </w:r>
      <w:r w:rsidRPr="000E5464">
        <w:t>smlouvy),</w:t>
      </w:r>
      <w:r w:rsidRPr="000E5464">
        <w:rPr>
          <w:spacing w:val="-10"/>
        </w:rPr>
        <w:t xml:space="preserve"> </w:t>
      </w:r>
      <w:r w:rsidRPr="000E5464">
        <w:t>které</w:t>
      </w:r>
      <w:r w:rsidRPr="000E5464">
        <w:rPr>
          <w:spacing w:val="-7"/>
        </w:rPr>
        <w:t xml:space="preserve"> </w:t>
      </w:r>
      <w:r w:rsidRPr="000E5464">
        <w:t>se</w:t>
      </w:r>
      <w:r w:rsidRPr="000E5464">
        <w:rPr>
          <w:spacing w:val="-2"/>
        </w:rPr>
        <w:t xml:space="preserve"> </w:t>
      </w:r>
      <w:r w:rsidRPr="000E5464">
        <w:t>ke</w:t>
      </w:r>
      <w:r w:rsidRPr="000E5464">
        <w:rPr>
          <w:spacing w:val="-4"/>
        </w:rPr>
        <w:t xml:space="preserve"> </w:t>
      </w:r>
      <w:r w:rsidRPr="000E5464">
        <w:t>zboží vztahují.</w:t>
      </w:r>
    </w:p>
    <w:p w14:paraId="6E845948" w14:textId="77777777" w:rsidR="006B2F62" w:rsidRPr="000E5464" w:rsidRDefault="00000000">
      <w:pPr>
        <w:pStyle w:val="Odstavecseseznamem"/>
        <w:numPr>
          <w:ilvl w:val="0"/>
          <w:numId w:val="15"/>
        </w:numPr>
        <w:tabs>
          <w:tab w:val="left" w:pos="820"/>
        </w:tabs>
        <w:spacing w:before="116"/>
        <w:jc w:val="both"/>
      </w:pPr>
      <w:r w:rsidRPr="000E5464">
        <w:t>Prodávající tímto prohlašuje, že zboží nemá právní vady ve smyslu § 1920 a násl.,</w:t>
      </w:r>
      <w:r w:rsidRPr="000E5464">
        <w:rPr>
          <w:spacing w:val="-23"/>
        </w:rPr>
        <w:t xml:space="preserve"> </w:t>
      </w:r>
      <w:proofErr w:type="spellStart"/>
      <w:r w:rsidRPr="000E5464">
        <w:t>ObčZ</w:t>
      </w:r>
      <w:proofErr w:type="spellEnd"/>
      <w:r w:rsidRPr="000E5464">
        <w:t>.</w:t>
      </w:r>
    </w:p>
    <w:p w14:paraId="666204FB" w14:textId="77777777" w:rsidR="006B2F62" w:rsidRPr="000E5464" w:rsidRDefault="006B2F62">
      <w:pPr>
        <w:pStyle w:val="Zkladntext"/>
        <w:rPr>
          <w:sz w:val="21"/>
        </w:rPr>
      </w:pPr>
    </w:p>
    <w:p w14:paraId="59660BB1" w14:textId="77777777" w:rsidR="006B2F62" w:rsidRPr="000E5464" w:rsidRDefault="00000000">
      <w:pPr>
        <w:pStyle w:val="Nadpis2"/>
        <w:spacing w:line="252" w:lineRule="exact"/>
      </w:pPr>
      <w:r w:rsidRPr="000E5464">
        <w:t>Článek 4.</w:t>
      </w:r>
    </w:p>
    <w:p w14:paraId="3ADB5E77" w14:textId="77777777" w:rsidR="006B2F62" w:rsidRPr="000E5464" w:rsidRDefault="00000000">
      <w:pPr>
        <w:spacing w:line="252" w:lineRule="exact"/>
        <w:ind w:left="803" w:right="1102"/>
        <w:jc w:val="center"/>
        <w:rPr>
          <w:b/>
        </w:rPr>
      </w:pPr>
      <w:r w:rsidRPr="000E5464">
        <w:rPr>
          <w:b/>
        </w:rPr>
        <w:t>Doba, místo a způsob předání zboží</w:t>
      </w:r>
    </w:p>
    <w:p w14:paraId="0CC3DAEB" w14:textId="77777777" w:rsidR="006B2F62" w:rsidRPr="000E5464" w:rsidRDefault="00000000">
      <w:pPr>
        <w:pStyle w:val="Odstavecseseznamem"/>
        <w:numPr>
          <w:ilvl w:val="0"/>
          <w:numId w:val="14"/>
        </w:numPr>
        <w:tabs>
          <w:tab w:val="left" w:pos="820"/>
        </w:tabs>
        <w:spacing w:before="119"/>
        <w:ind w:right="294" w:hanging="820"/>
        <w:rPr>
          <w:b/>
        </w:rPr>
      </w:pPr>
      <w:r w:rsidRPr="000E5464">
        <w:t>Prodávající</w:t>
      </w:r>
      <w:r w:rsidRPr="000E5464">
        <w:rPr>
          <w:spacing w:val="-12"/>
        </w:rPr>
        <w:t xml:space="preserve"> </w:t>
      </w:r>
      <w:r w:rsidRPr="000E5464">
        <w:t>je</w:t>
      </w:r>
      <w:r w:rsidRPr="000E5464">
        <w:rPr>
          <w:spacing w:val="-8"/>
        </w:rPr>
        <w:t xml:space="preserve"> </w:t>
      </w:r>
      <w:r w:rsidRPr="000E5464">
        <w:t>povinen</w:t>
      </w:r>
      <w:r w:rsidRPr="000E5464">
        <w:rPr>
          <w:spacing w:val="-9"/>
        </w:rPr>
        <w:t xml:space="preserve"> </w:t>
      </w:r>
      <w:r w:rsidRPr="000E5464">
        <w:t>dodat</w:t>
      </w:r>
      <w:r w:rsidRPr="000E5464">
        <w:rPr>
          <w:spacing w:val="-6"/>
        </w:rPr>
        <w:t xml:space="preserve"> </w:t>
      </w:r>
      <w:r w:rsidRPr="000E5464">
        <w:t>bezvadné</w:t>
      </w:r>
      <w:r w:rsidRPr="000E5464">
        <w:rPr>
          <w:spacing w:val="-12"/>
        </w:rPr>
        <w:t xml:space="preserve"> </w:t>
      </w:r>
      <w:r w:rsidRPr="000E5464">
        <w:t>zboží</w:t>
      </w:r>
      <w:r w:rsidRPr="000E5464">
        <w:rPr>
          <w:spacing w:val="-9"/>
        </w:rPr>
        <w:t xml:space="preserve"> </w:t>
      </w:r>
      <w:r w:rsidRPr="000E5464">
        <w:t>v</w:t>
      </w:r>
      <w:r w:rsidRPr="000E5464">
        <w:rPr>
          <w:spacing w:val="-2"/>
        </w:rPr>
        <w:t xml:space="preserve"> </w:t>
      </w:r>
      <w:r w:rsidRPr="000E5464">
        <w:t>místě</w:t>
      </w:r>
      <w:r w:rsidRPr="000E5464">
        <w:rPr>
          <w:spacing w:val="-9"/>
        </w:rPr>
        <w:t xml:space="preserve"> </w:t>
      </w:r>
      <w:r w:rsidRPr="000E5464">
        <w:t>plnění</w:t>
      </w:r>
      <w:r w:rsidRPr="000E5464">
        <w:rPr>
          <w:spacing w:val="-6"/>
        </w:rPr>
        <w:t xml:space="preserve"> </w:t>
      </w:r>
      <w:r w:rsidRPr="000E5464">
        <w:t>nejpozději</w:t>
      </w:r>
      <w:r w:rsidRPr="000E5464">
        <w:rPr>
          <w:spacing w:val="-10"/>
        </w:rPr>
        <w:t xml:space="preserve"> </w:t>
      </w:r>
      <w:r w:rsidRPr="000E5464">
        <w:t>do</w:t>
      </w:r>
      <w:r w:rsidRPr="000E5464">
        <w:rPr>
          <w:spacing w:val="-12"/>
        </w:rPr>
        <w:t xml:space="preserve"> </w:t>
      </w:r>
      <w:r w:rsidRPr="000E5464">
        <w:rPr>
          <w:b/>
        </w:rPr>
        <w:t>6</w:t>
      </w:r>
      <w:r w:rsidRPr="000E5464">
        <w:rPr>
          <w:b/>
          <w:spacing w:val="-8"/>
        </w:rPr>
        <w:t xml:space="preserve"> </w:t>
      </w:r>
      <w:r w:rsidRPr="000E5464">
        <w:rPr>
          <w:b/>
        </w:rPr>
        <w:t>(šesti)</w:t>
      </w:r>
      <w:r w:rsidRPr="000E5464">
        <w:rPr>
          <w:b/>
          <w:spacing w:val="-10"/>
        </w:rPr>
        <w:t xml:space="preserve"> </w:t>
      </w:r>
      <w:r w:rsidRPr="000E5464">
        <w:rPr>
          <w:b/>
        </w:rPr>
        <w:t>měsíců</w:t>
      </w:r>
    </w:p>
    <w:p w14:paraId="50B21B1F" w14:textId="77777777" w:rsidR="006B2F62" w:rsidRPr="000E5464" w:rsidRDefault="00000000">
      <w:pPr>
        <w:pStyle w:val="Zkladntext"/>
        <w:spacing w:before="2"/>
        <w:ind w:left="459" w:right="1228"/>
        <w:jc w:val="center"/>
      </w:pPr>
      <w:r w:rsidRPr="000E5464">
        <w:t>ode dne nabytí účinnosti této smlouvy, pokud se smluvní strany nedohodnou jinak.</w:t>
      </w:r>
    </w:p>
    <w:p w14:paraId="5BC7657A" w14:textId="77777777" w:rsidR="006B2F62" w:rsidRPr="000E5464" w:rsidRDefault="00000000">
      <w:pPr>
        <w:pStyle w:val="Odstavecseseznamem"/>
        <w:numPr>
          <w:ilvl w:val="0"/>
          <w:numId w:val="14"/>
        </w:numPr>
        <w:tabs>
          <w:tab w:val="left" w:pos="820"/>
        </w:tabs>
        <w:spacing w:before="119"/>
        <w:ind w:right="830"/>
        <w:jc w:val="both"/>
      </w:pPr>
      <w:r w:rsidRPr="000E5464">
        <w:t>Prodávající se zavazuje informovat kupujícího o termínu dodání zboží nejméně 3 (tři) pracovní dny předem. Před touto dobou může prodávající dodat zboží jen po předchozím souhlasu</w:t>
      </w:r>
      <w:r w:rsidRPr="000E5464">
        <w:rPr>
          <w:spacing w:val="-1"/>
        </w:rPr>
        <w:t xml:space="preserve"> </w:t>
      </w:r>
      <w:r w:rsidRPr="000E5464">
        <w:t>kupujícího.</w:t>
      </w:r>
    </w:p>
    <w:p w14:paraId="0B8CE4C5" w14:textId="77777777" w:rsidR="006B2F62" w:rsidRPr="000E5464" w:rsidRDefault="00000000">
      <w:pPr>
        <w:pStyle w:val="Odstavecseseznamem"/>
        <w:numPr>
          <w:ilvl w:val="0"/>
          <w:numId w:val="14"/>
        </w:numPr>
        <w:tabs>
          <w:tab w:val="left" w:pos="820"/>
        </w:tabs>
        <w:spacing w:before="119"/>
        <w:jc w:val="both"/>
      </w:pPr>
      <w:r w:rsidRPr="000E5464">
        <w:t>Místo (místa) plnění je (jsou) uvedeno (y) v následující</w:t>
      </w:r>
      <w:r w:rsidRPr="000E5464">
        <w:rPr>
          <w:spacing w:val="-9"/>
        </w:rPr>
        <w:t xml:space="preserve"> </w:t>
      </w:r>
      <w:r w:rsidRPr="000E5464">
        <w:t>tabulce:</w:t>
      </w:r>
    </w:p>
    <w:p w14:paraId="37311F2D" w14:textId="77777777" w:rsidR="006B2F62" w:rsidRPr="000E5464" w:rsidRDefault="006B2F62">
      <w:pPr>
        <w:pStyle w:val="Zkladntext"/>
        <w:spacing w:before="6" w:after="1"/>
        <w:rPr>
          <w:sz w:val="10"/>
        </w:rPr>
      </w:pPr>
    </w:p>
    <w:tbl>
      <w:tblPr>
        <w:tblStyle w:val="TableNormal"/>
        <w:tblW w:w="0" w:type="auto"/>
        <w:tblInd w:w="1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23"/>
        <w:gridCol w:w="3968"/>
      </w:tblGrid>
      <w:tr w:rsidR="006B2F62" w:rsidRPr="000E5464" w14:paraId="1E87E5F6" w14:textId="77777777">
        <w:trPr>
          <w:trHeight w:val="587"/>
        </w:trPr>
        <w:tc>
          <w:tcPr>
            <w:tcW w:w="3123" w:type="dxa"/>
          </w:tcPr>
          <w:p w14:paraId="7285D15E" w14:textId="77777777" w:rsidR="006B2F62" w:rsidRPr="000E5464" w:rsidRDefault="00000000">
            <w:pPr>
              <w:pStyle w:val="TableParagraph"/>
              <w:spacing w:before="168"/>
              <w:ind w:left="1106" w:right="1079"/>
              <w:jc w:val="center"/>
              <w:rPr>
                <w:b/>
              </w:rPr>
            </w:pPr>
            <w:r w:rsidRPr="000E5464">
              <w:rPr>
                <w:b/>
              </w:rPr>
              <w:t>Kupující</w:t>
            </w:r>
          </w:p>
        </w:tc>
        <w:tc>
          <w:tcPr>
            <w:tcW w:w="3968" w:type="dxa"/>
            <w:tcBorders>
              <w:bottom w:val="single" w:sz="4" w:space="0" w:color="000000"/>
            </w:tcBorders>
          </w:tcPr>
          <w:p w14:paraId="12BE030E" w14:textId="77777777" w:rsidR="006B2F62" w:rsidRPr="000E5464" w:rsidRDefault="00000000">
            <w:pPr>
              <w:pStyle w:val="TableParagraph"/>
              <w:spacing w:before="168"/>
              <w:ind w:left="229" w:right="204"/>
              <w:jc w:val="center"/>
              <w:rPr>
                <w:b/>
              </w:rPr>
            </w:pPr>
            <w:r w:rsidRPr="000E5464">
              <w:rPr>
                <w:b/>
              </w:rPr>
              <w:t>Místo plnění</w:t>
            </w:r>
          </w:p>
        </w:tc>
      </w:tr>
      <w:tr w:rsidR="006B2F62" w:rsidRPr="000E5464" w14:paraId="47EEF312" w14:textId="77777777">
        <w:trPr>
          <w:trHeight w:val="678"/>
        </w:trPr>
        <w:tc>
          <w:tcPr>
            <w:tcW w:w="3123" w:type="dxa"/>
          </w:tcPr>
          <w:p w14:paraId="5E8DD8D8" w14:textId="77777777" w:rsidR="006B2F62" w:rsidRPr="000E5464" w:rsidRDefault="00000000">
            <w:pPr>
              <w:pStyle w:val="TableParagraph"/>
              <w:spacing w:before="86"/>
              <w:ind w:left="642" w:right="183" w:hanging="418"/>
              <w:rPr>
                <w:b/>
              </w:rPr>
            </w:pPr>
            <w:r w:rsidRPr="000E5464">
              <w:rPr>
                <w:b/>
              </w:rPr>
              <w:t>ČR – Hasičský záchranný sbor Kraje Vysočina</w:t>
            </w:r>
          </w:p>
        </w:tc>
        <w:tc>
          <w:tcPr>
            <w:tcW w:w="3968" w:type="dxa"/>
            <w:tcBorders>
              <w:top w:val="single" w:sz="4" w:space="0" w:color="000000"/>
            </w:tcBorders>
          </w:tcPr>
          <w:p w14:paraId="02C4C571" w14:textId="77777777" w:rsidR="006B2F62" w:rsidRPr="000E5464" w:rsidRDefault="00000000">
            <w:pPr>
              <w:pStyle w:val="TableParagraph"/>
              <w:spacing w:before="86"/>
              <w:ind w:left="229" w:right="206"/>
              <w:jc w:val="center"/>
            </w:pPr>
            <w:r w:rsidRPr="000E5464">
              <w:t>Adresa: Ke Skalce 4960/32, 586 04</w:t>
            </w:r>
          </w:p>
          <w:p w14:paraId="51D733E7" w14:textId="77777777" w:rsidR="006B2F62" w:rsidRPr="000E5464" w:rsidRDefault="00000000">
            <w:pPr>
              <w:pStyle w:val="TableParagraph"/>
              <w:spacing w:before="1"/>
              <w:ind w:left="513" w:right="206"/>
              <w:jc w:val="center"/>
            </w:pPr>
            <w:r w:rsidRPr="000E5464">
              <w:t>Jihlava</w:t>
            </w:r>
          </w:p>
        </w:tc>
      </w:tr>
    </w:tbl>
    <w:p w14:paraId="34EFD554" w14:textId="77777777" w:rsidR="006B2F62" w:rsidRPr="000E5464" w:rsidRDefault="006B2F62">
      <w:pPr>
        <w:pStyle w:val="Zkladntext"/>
        <w:spacing w:before="10"/>
        <w:rPr>
          <w:sz w:val="21"/>
        </w:rPr>
      </w:pPr>
    </w:p>
    <w:p w14:paraId="6FD7BE8C" w14:textId="3683C851" w:rsidR="006B2F62" w:rsidRPr="000E5464" w:rsidRDefault="00000000">
      <w:pPr>
        <w:pStyle w:val="Zkladntext"/>
        <w:ind w:left="819" w:right="726" w:hanging="284"/>
      </w:pPr>
      <w:r w:rsidRPr="000E5464">
        <w:t xml:space="preserve">Osoba (osoby) oprávněná (oprávněné) k převzetí zboží: </w:t>
      </w:r>
      <w:r w:rsidR="000E5464">
        <w:t>XXX</w:t>
      </w:r>
    </w:p>
    <w:p w14:paraId="42B5E231" w14:textId="77777777" w:rsidR="006B2F62" w:rsidRPr="000E5464" w:rsidRDefault="00000000">
      <w:pPr>
        <w:pStyle w:val="Odstavecseseznamem"/>
        <w:numPr>
          <w:ilvl w:val="0"/>
          <w:numId w:val="14"/>
        </w:numPr>
        <w:tabs>
          <w:tab w:val="left" w:pos="820"/>
        </w:tabs>
        <w:spacing w:before="121"/>
        <w:ind w:right="831"/>
      </w:pPr>
      <w:r w:rsidRPr="000E5464">
        <w:t>Splněním dodávky se rozumí předání zboží v místě plnění, převzetí zboží oprávněnou (oprávněnými) osobou (osobami)</w:t>
      </w:r>
      <w:r w:rsidRPr="000E5464">
        <w:rPr>
          <w:spacing w:val="-4"/>
        </w:rPr>
        <w:t xml:space="preserve"> </w:t>
      </w:r>
      <w:r w:rsidRPr="000E5464">
        <w:t>kupujícího.</w:t>
      </w:r>
    </w:p>
    <w:p w14:paraId="56B349D7" w14:textId="77777777" w:rsidR="006B2F62" w:rsidRPr="000E5464" w:rsidRDefault="00000000">
      <w:pPr>
        <w:pStyle w:val="Odstavecseseznamem"/>
        <w:numPr>
          <w:ilvl w:val="0"/>
          <w:numId w:val="14"/>
        </w:numPr>
        <w:tabs>
          <w:tab w:val="left" w:pos="820"/>
        </w:tabs>
        <w:spacing w:before="120"/>
      </w:pPr>
      <w:r w:rsidRPr="000E5464">
        <w:t>Prodávající předá kupujícímu tyto doklady vztahující se ke zboží dle čl. 3. této</w:t>
      </w:r>
      <w:r w:rsidRPr="000E5464">
        <w:rPr>
          <w:spacing w:val="-22"/>
        </w:rPr>
        <w:t xml:space="preserve"> </w:t>
      </w:r>
      <w:r w:rsidRPr="000E5464">
        <w:t>smlouvy:</w:t>
      </w:r>
    </w:p>
    <w:p w14:paraId="3724A75B" w14:textId="77777777" w:rsidR="006B2F62" w:rsidRPr="000E5464" w:rsidRDefault="00000000">
      <w:pPr>
        <w:pStyle w:val="Odstavecseseznamem"/>
        <w:numPr>
          <w:ilvl w:val="1"/>
          <w:numId w:val="14"/>
        </w:numPr>
        <w:tabs>
          <w:tab w:val="left" w:pos="1257"/>
        </w:tabs>
        <w:spacing w:before="120"/>
        <w:ind w:hanging="361"/>
        <w:jc w:val="left"/>
      </w:pPr>
      <w:r w:rsidRPr="000E5464">
        <w:t>základní technický popis, může být součástí návodu</w:t>
      </w:r>
    </w:p>
    <w:p w14:paraId="14351744" w14:textId="77777777" w:rsidR="006B2F62" w:rsidRPr="000E5464" w:rsidRDefault="00000000">
      <w:pPr>
        <w:pStyle w:val="Odstavecseseznamem"/>
        <w:numPr>
          <w:ilvl w:val="1"/>
          <w:numId w:val="14"/>
        </w:numPr>
        <w:tabs>
          <w:tab w:val="left" w:pos="1257"/>
        </w:tabs>
        <w:spacing w:before="1" w:line="252" w:lineRule="exact"/>
        <w:ind w:hanging="361"/>
        <w:jc w:val="left"/>
      </w:pPr>
      <w:r w:rsidRPr="000E5464">
        <w:t>návod k použití, obsluze a údržbě s ohledem na bezpečnost práce a</w:t>
      </w:r>
      <w:r w:rsidRPr="000E5464">
        <w:rPr>
          <w:spacing w:val="-11"/>
        </w:rPr>
        <w:t xml:space="preserve"> </w:t>
      </w:r>
      <w:r w:rsidRPr="000E5464">
        <w:t>ekologii</w:t>
      </w:r>
    </w:p>
    <w:p w14:paraId="53CA50F0" w14:textId="77777777" w:rsidR="006B2F62" w:rsidRPr="000E5464" w:rsidRDefault="00000000">
      <w:pPr>
        <w:pStyle w:val="Odstavecseseznamem"/>
        <w:numPr>
          <w:ilvl w:val="1"/>
          <w:numId w:val="14"/>
        </w:numPr>
        <w:tabs>
          <w:tab w:val="left" w:pos="1257"/>
        </w:tabs>
        <w:spacing w:line="252" w:lineRule="exact"/>
        <w:ind w:hanging="361"/>
        <w:jc w:val="left"/>
      </w:pPr>
      <w:r w:rsidRPr="000E5464">
        <w:t xml:space="preserve">seznam </w:t>
      </w:r>
      <w:proofErr w:type="gramStart"/>
      <w:r w:rsidRPr="000E5464">
        <w:t>příslušenství</w:t>
      </w:r>
      <w:proofErr w:type="gramEnd"/>
      <w:r w:rsidRPr="000E5464">
        <w:t xml:space="preserve"> pokud ho zboží</w:t>
      </w:r>
      <w:r w:rsidRPr="000E5464">
        <w:rPr>
          <w:spacing w:val="-1"/>
        </w:rPr>
        <w:t xml:space="preserve"> </w:t>
      </w:r>
      <w:r w:rsidRPr="000E5464">
        <w:t>má,</w:t>
      </w:r>
    </w:p>
    <w:p w14:paraId="138FDABC" w14:textId="77777777" w:rsidR="006B2F62" w:rsidRPr="000E5464" w:rsidRDefault="00000000">
      <w:pPr>
        <w:pStyle w:val="Odstavecseseznamem"/>
        <w:numPr>
          <w:ilvl w:val="1"/>
          <w:numId w:val="14"/>
        </w:numPr>
        <w:tabs>
          <w:tab w:val="left" w:pos="1257"/>
        </w:tabs>
        <w:spacing w:before="2" w:line="252" w:lineRule="exact"/>
        <w:ind w:hanging="361"/>
        <w:jc w:val="left"/>
      </w:pPr>
      <w:r w:rsidRPr="000E5464">
        <w:t>kontaktní údaje servisních</w:t>
      </w:r>
      <w:r w:rsidRPr="000E5464">
        <w:rPr>
          <w:spacing w:val="-3"/>
        </w:rPr>
        <w:t xml:space="preserve"> </w:t>
      </w:r>
      <w:r w:rsidRPr="000E5464">
        <w:t>míst,</w:t>
      </w:r>
    </w:p>
    <w:p w14:paraId="10C72615" w14:textId="77777777" w:rsidR="006B2F62" w:rsidRPr="000E5464" w:rsidRDefault="00000000">
      <w:pPr>
        <w:pStyle w:val="Odstavecseseznamem"/>
        <w:numPr>
          <w:ilvl w:val="1"/>
          <w:numId w:val="14"/>
        </w:numPr>
        <w:tabs>
          <w:tab w:val="left" w:pos="1257"/>
        </w:tabs>
        <w:spacing w:line="252" w:lineRule="exact"/>
        <w:ind w:hanging="361"/>
        <w:jc w:val="left"/>
      </w:pPr>
      <w:r w:rsidRPr="000E5464">
        <w:t>záruční</w:t>
      </w:r>
      <w:r w:rsidRPr="000E5464">
        <w:rPr>
          <w:spacing w:val="-1"/>
        </w:rPr>
        <w:t xml:space="preserve"> </w:t>
      </w:r>
      <w:r w:rsidRPr="000E5464">
        <w:t>list,</w:t>
      </w:r>
    </w:p>
    <w:p w14:paraId="430CA78E" w14:textId="77777777" w:rsidR="006B2F62" w:rsidRPr="000E5464" w:rsidRDefault="00000000">
      <w:pPr>
        <w:pStyle w:val="Odstavecseseznamem"/>
        <w:numPr>
          <w:ilvl w:val="1"/>
          <w:numId w:val="14"/>
        </w:numPr>
        <w:tabs>
          <w:tab w:val="left" w:pos="1250"/>
        </w:tabs>
        <w:spacing w:before="1"/>
        <w:ind w:left="1249" w:hanging="287"/>
        <w:jc w:val="left"/>
      </w:pPr>
      <w:r w:rsidRPr="000E5464">
        <w:t>předávací</w:t>
      </w:r>
      <w:r w:rsidRPr="000E5464">
        <w:rPr>
          <w:spacing w:val="-2"/>
        </w:rPr>
        <w:t xml:space="preserve"> </w:t>
      </w:r>
      <w:r w:rsidRPr="000E5464">
        <w:t>protokol.</w:t>
      </w:r>
    </w:p>
    <w:p w14:paraId="5784C7B4" w14:textId="77777777" w:rsidR="006B2F62" w:rsidRPr="000E5464" w:rsidRDefault="00000000">
      <w:pPr>
        <w:pStyle w:val="Odstavecseseznamem"/>
        <w:numPr>
          <w:ilvl w:val="0"/>
          <w:numId w:val="14"/>
        </w:numPr>
        <w:tabs>
          <w:tab w:val="left" w:pos="820"/>
        </w:tabs>
        <w:spacing w:before="119"/>
        <w:ind w:right="832"/>
        <w:jc w:val="both"/>
      </w:pPr>
      <w:r w:rsidRPr="000E5464">
        <w:t>Prodávající předá kupujícímu všechny nezbytné doklady a dokumenty požadované legislativou</w:t>
      </w:r>
      <w:r w:rsidRPr="000E5464">
        <w:rPr>
          <w:spacing w:val="-10"/>
        </w:rPr>
        <w:t xml:space="preserve"> </w:t>
      </w:r>
      <w:r w:rsidRPr="000E5464">
        <w:t>vztahující</w:t>
      </w:r>
      <w:r w:rsidRPr="000E5464">
        <w:rPr>
          <w:spacing w:val="-7"/>
        </w:rPr>
        <w:t xml:space="preserve"> </w:t>
      </w:r>
      <w:r w:rsidRPr="000E5464">
        <w:t>se</w:t>
      </w:r>
      <w:r w:rsidRPr="000E5464">
        <w:rPr>
          <w:spacing w:val="-11"/>
        </w:rPr>
        <w:t xml:space="preserve"> </w:t>
      </w:r>
      <w:r w:rsidRPr="000E5464">
        <w:t>ke</w:t>
      </w:r>
      <w:r w:rsidRPr="000E5464">
        <w:rPr>
          <w:spacing w:val="-9"/>
        </w:rPr>
        <w:t xml:space="preserve"> </w:t>
      </w:r>
      <w:r w:rsidRPr="000E5464">
        <w:t>zboží</w:t>
      </w:r>
      <w:r w:rsidRPr="000E5464">
        <w:rPr>
          <w:spacing w:val="-7"/>
        </w:rPr>
        <w:t xml:space="preserve"> </w:t>
      </w:r>
      <w:r w:rsidRPr="000E5464">
        <w:t>dle</w:t>
      </w:r>
      <w:r w:rsidRPr="000E5464">
        <w:rPr>
          <w:spacing w:val="-11"/>
        </w:rPr>
        <w:t xml:space="preserve"> </w:t>
      </w:r>
      <w:r w:rsidRPr="000E5464">
        <w:t>čl.</w:t>
      </w:r>
      <w:r w:rsidRPr="000E5464">
        <w:rPr>
          <w:spacing w:val="-7"/>
        </w:rPr>
        <w:t xml:space="preserve"> </w:t>
      </w:r>
      <w:r w:rsidRPr="000E5464">
        <w:t>3.</w:t>
      </w:r>
      <w:r w:rsidRPr="000E5464">
        <w:rPr>
          <w:spacing w:val="-7"/>
        </w:rPr>
        <w:t xml:space="preserve"> </w:t>
      </w:r>
      <w:r w:rsidRPr="000E5464">
        <w:t>odst.</w:t>
      </w:r>
      <w:r w:rsidRPr="000E5464">
        <w:rPr>
          <w:spacing w:val="-7"/>
        </w:rPr>
        <w:t xml:space="preserve"> </w:t>
      </w:r>
      <w:r w:rsidRPr="000E5464">
        <w:t>1</w:t>
      </w:r>
      <w:r w:rsidRPr="000E5464">
        <w:rPr>
          <w:spacing w:val="-14"/>
        </w:rPr>
        <w:t xml:space="preserve"> </w:t>
      </w:r>
      <w:r w:rsidRPr="000E5464">
        <w:t>této</w:t>
      </w:r>
      <w:r w:rsidRPr="000E5464">
        <w:rPr>
          <w:spacing w:val="-11"/>
        </w:rPr>
        <w:t xml:space="preserve"> </w:t>
      </w:r>
      <w:r w:rsidRPr="000E5464">
        <w:t>smlouvy</w:t>
      </w:r>
      <w:r w:rsidRPr="000E5464">
        <w:rPr>
          <w:spacing w:val="-11"/>
        </w:rPr>
        <w:t xml:space="preserve"> </w:t>
      </w:r>
      <w:r w:rsidRPr="000E5464">
        <w:t>v</w:t>
      </w:r>
      <w:r w:rsidRPr="000E5464">
        <w:rPr>
          <w:spacing w:val="-1"/>
        </w:rPr>
        <w:t xml:space="preserve"> </w:t>
      </w:r>
      <w:r w:rsidRPr="000E5464">
        <w:t>českém</w:t>
      </w:r>
      <w:r w:rsidRPr="000E5464">
        <w:rPr>
          <w:spacing w:val="-10"/>
        </w:rPr>
        <w:t xml:space="preserve"> </w:t>
      </w:r>
      <w:r w:rsidRPr="000E5464">
        <w:t>jazyce.</w:t>
      </w:r>
      <w:r w:rsidRPr="000E5464">
        <w:rPr>
          <w:spacing w:val="-10"/>
        </w:rPr>
        <w:t xml:space="preserve"> </w:t>
      </w:r>
      <w:r w:rsidRPr="000E5464">
        <w:t>Přípustné jsou</w:t>
      </w:r>
      <w:r w:rsidRPr="000E5464">
        <w:rPr>
          <w:spacing w:val="-9"/>
        </w:rPr>
        <w:t xml:space="preserve"> </w:t>
      </w:r>
      <w:r w:rsidRPr="000E5464">
        <w:t>jen</w:t>
      </w:r>
      <w:r w:rsidRPr="000E5464">
        <w:rPr>
          <w:spacing w:val="-7"/>
        </w:rPr>
        <w:t xml:space="preserve"> </w:t>
      </w:r>
      <w:r w:rsidRPr="000E5464">
        <w:t>cizojazyčné</w:t>
      </w:r>
      <w:r w:rsidRPr="000E5464">
        <w:rPr>
          <w:spacing w:val="-7"/>
        </w:rPr>
        <w:t xml:space="preserve"> </w:t>
      </w:r>
      <w:r w:rsidRPr="000E5464">
        <w:t>doklady,</w:t>
      </w:r>
      <w:r w:rsidRPr="000E5464">
        <w:rPr>
          <w:spacing w:val="-4"/>
        </w:rPr>
        <w:t xml:space="preserve"> </w:t>
      </w:r>
      <w:r w:rsidRPr="000E5464">
        <w:t>dokumentace</w:t>
      </w:r>
      <w:r w:rsidRPr="000E5464">
        <w:rPr>
          <w:spacing w:val="-9"/>
        </w:rPr>
        <w:t xml:space="preserve"> </w:t>
      </w:r>
      <w:r w:rsidRPr="000E5464">
        <w:t>a</w:t>
      </w:r>
      <w:r w:rsidRPr="000E5464">
        <w:rPr>
          <w:spacing w:val="-6"/>
        </w:rPr>
        <w:t xml:space="preserve"> </w:t>
      </w:r>
      <w:r w:rsidRPr="000E5464">
        <w:t>texty</w:t>
      </w:r>
      <w:r w:rsidRPr="000E5464">
        <w:rPr>
          <w:spacing w:val="-6"/>
        </w:rPr>
        <w:t xml:space="preserve"> </w:t>
      </w:r>
      <w:r w:rsidRPr="000E5464">
        <w:t>(zejména</w:t>
      </w:r>
      <w:r w:rsidRPr="000E5464">
        <w:rPr>
          <w:spacing w:val="-5"/>
        </w:rPr>
        <w:t xml:space="preserve"> </w:t>
      </w:r>
      <w:r w:rsidRPr="000E5464">
        <w:t>návod),</w:t>
      </w:r>
      <w:r w:rsidRPr="000E5464">
        <w:rPr>
          <w:spacing w:val="-5"/>
        </w:rPr>
        <w:t xml:space="preserve"> </w:t>
      </w:r>
      <w:r w:rsidRPr="000E5464">
        <w:t>které</w:t>
      </w:r>
      <w:r w:rsidRPr="000E5464">
        <w:rPr>
          <w:spacing w:val="-9"/>
        </w:rPr>
        <w:t xml:space="preserve"> </w:t>
      </w:r>
      <w:r w:rsidRPr="000E5464">
        <w:t>budou</w:t>
      </w:r>
      <w:r w:rsidRPr="000E5464">
        <w:rPr>
          <w:spacing w:val="-6"/>
        </w:rPr>
        <w:t xml:space="preserve"> </w:t>
      </w:r>
      <w:r w:rsidRPr="000E5464">
        <w:t xml:space="preserve">opatřeny překladem do </w:t>
      </w:r>
      <w:proofErr w:type="gramStart"/>
      <w:r w:rsidRPr="000E5464">
        <w:t>českého  jazyka</w:t>
      </w:r>
      <w:proofErr w:type="gramEnd"/>
      <w:r w:rsidRPr="000E5464">
        <w:t xml:space="preserve">.  </w:t>
      </w:r>
      <w:proofErr w:type="gramStart"/>
      <w:r w:rsidRPr="000E5464">
        <w:t>Prodávající  se</w:t>
      </w:r>
      <w:proofErr w:type="gramEnd"/>
      <w:r w:rsidRPr="000E5464">
        <w:t xml:space="preserve">  zavazuje  zajistit  seznámení  kupujícího s obsluhou zboží.</w:t>
      </w:r>
    </w:p>
    <w:p w14:paraId="1BEE2B6B" w14:textId="77777777" w:rsidR="006B2F62" w:rsidRPr="000E5464" w:rsidRDefault="00000000">
      <w:pPr>
        <w:pStyle w:val="Odstavecseseznamem"/>
        <w:numPr>
          <w:ilvl w:val="0"/>
          <w:numId w:val="14"/>
        </w:numPr>
        <w:tabs>
          <w:tab w:val="left" w:pos="820"/>
        </w:tabs>
        <w:spacing w:before="120"/>
        <w:ind w:right="833"/>
        <w:jc w:val="both"/>
      </w:pPr>
      <w:r w:rsidRPr="000E5464">
        <w:t>O</w:t>
      </w:r>
      <w:r w:rsidRPr="000E5464">
        <w:rPr>
          <w:spacing w:val="-4"/>
        </w:rPr>
        <w:t xml:space="preserve"> </w:t>
      </w:r>
      <w:r w:rsidRPr="000E5464">
        <w:t>předání</w:t>
      </w:r>
      <w:r w:rsidRPr="000E5464">
        <w:rPr>
          <w:spacing w:val="-6"/>
        </w:rPr>
        <w:t xml:space="preserve"> </w:t>
      </w:r>
      <w:r w:rsidRPr="000E5464">
        <w:t>a</w:t>
      </w:r>
      <w:r w:rsidRPr="000E5464">
        <w:rPr>
          <w:spacing w:val="-5"/>
        </w:rPr>
        <w:t xml:space="preserve"> </w:t>
      </w:r>
      <w:r w:rsidRPr="000E5464">
        <w:t>převzetí</w:t>
      </w:r>
      <w:r w:rsidRPr="000E5464">
        <w:rPr>
          <w:spacing w:val="-6"/>
        </w:rPr>
        <w:t xml:space="preserve"> </w:t>
      </w:r>
      <w:r w:rsidRPr="000E5464">
        <w:t>zboží</w:t>
      </w:r>
      <w:r w:rsidRPr="000E5464">
        <w:rPr>
          <w:spacing w:val="-4"/>
        </w:rPr>
        <w:t xml:space="preserve"> </w:t>
      </w:r>
      <w:r w:rsidRPr="000E5464">
        <w:t>bude</w:t>
      </w:r>
      <w:r w:rsidRPr="000E5464">
        <w:rPr>
          <w:spacing w:val="-7"/>
        </w:rPr>
        <w:t xml:space="preserve"> </w:t>
      </w:r>
      <w:r w:rsidRPr="000E5464">
        <w:t>mezi</w:t>
      </w:r>
      <w:r w:rsidRPr="000E5464">
        <w:rPr>
          <w:spacing w:val="-6"/>
        </w:rPr>
        <w:t xml:space="preserve"> </w:t>
      </w:r>
      <w:r w:rsidRPr="000E5464">
        <w:t>prodávajícím</w:t>
      </w:r>
      <w:r w:rsidRPr="000E5464">
        <w:rPr>
          <w:spacing w:val="-4"/>
        </w:rPr>
        <w:t xml:space="preserve"> </w:t>
      </w:r>
      <w:r w:rsidRPr="000E5464">
        <w:t>a</w:t>
      </w:r>
      <w:r w:rsidRPr="000E5464">
        <w:rPr>
          <w:spacing w:val="-6"/>
        </w:rPr>
        <w:t xml:space="preserve"> </w:t>
      </w:r>
      <w:r w:rsidRPr="000E5464">
        <w:t>kupujícím</w:t>
      </w:r>
      <w:r w:rsidRPr="000E5464">
        <w:rPr>
          <w:spacing w:val="-6"/>
        </w:rPr>
        <w:t xml:space="preserve"> </w:t>
      </w:r>
      <w:r w:rsidRPr="000E5464">
        <w:t>sepsán</w:t>
      </w:r>
      <w:r w:rsidRPr="000E5464">
        <w:rPr>
          <w:spacing w:val="-8"/>
        </w:rPr>
        <w:t xml:space="preserve"> </w:t>
      </w:r>
      <w:r w:rsidRPr="000E5464">
        <w:t>předávací</w:t>
      </w:r>
      <w:r w:rsidRPr="000E5464">
        <w:rPr>
          <w:spacing w:val="-4"/>
        </w:rPr>
        <w:t xml:space="preserve"> </w:t>
      </w:r>
      <w:r w:rsidRPr="000E5464">
        <w:t>protokol ve</w:t>
      </w:r>
      <w:r w:rsidRPr="000E5464">
        <w:rPr>
          <w:spacing w:val="-17"/>
        </w:rPr>
        <w:t xml:space="preserve"> </w:t>
      </w:r>
      <w:r w:rsidRPr="000E5464">
        <w:t>3</w:t>
      </w:r>
      <w:r w:rsidRPr="000E5464">
        <w:rPr>
          <w:spacing w:val="-18"/>
        </w:rPr>
        <w:t xml:space="preserve"> </w:t>
      </w:r>
      <w:r w:rsidRPr="000E5464">
        <w:t>(třech)</w:t>
      </w:r>
      <w:r w:rsidRPr="000E5464">
        <w:rPr>
          <w:spacing w:val="-17"/>
        </w:rPr>
        <w:t xml:space="preserve"> </w:t>
      </w:r>
      <w:r w:rsidRPr="000E5464">
        <w:t>vyhotoveních.</w:t>
      </w:r>
      <w:r w:rsidRPr="000E5464">
        <w:rPr>
          <w:spacing w:val="-15"/>
        </w:rPr>
        <w:t xml:space="preserve"> </w:t>
      </w:r>
      <w:r w:rsidRPr="000E5464">
        <w:t>V</w:t>
      </w:r>
      <w:r w:rsidRPr="000E5464">
        <w:rPr>
          <w:spacing w:val="-4"/>
        </w:rPr>
        <w:t xml:space="preserve"> </w:t>
      </w:r>
      <w:r w:rsidRPr="000E5464">
        <w:t>případě</w:t>
      </w:r>
      <w:r w:rsidRPr="000E5464">
        <w:rPr>
          <w:spacing w:val="-19"/>
        </w:rPr>
        <w:t xml:space="preserve"> </w:t>
      </w:r>
      <w:r w:rsidRPr="000E5464">
        <w:t>zjištěných</w:t>
      </w:r>
      <w:r w:rsidRPr="000E5464">
        <w:rPr>
          <w:spacing w:val="-19"/>
        </w:rPr>
        <w:t xml:space="preserve"> </w:t>
      </w:r>
      <w:r w:rsidRPr="000E5464">
        <w:t>zjevných</w:t>
      </w:r>
      <w:r w:rsidRPr="000E5464">
        <w:rPr>
          <w:spacing w:val="-16"/>
        </w:rPr>
        <w:t xml:space="preserve"> </w:t>
      </w:r>
      <w:r w:rsidRPr="000E5464">
        <w:t>vad</w:t>
      </w:r>
      <w:r w:rsidRPr="000E5464">
        <w:rPr>
          <w:spacing w:val="-19"/>
        </w:rPr>
        <w:t xml:space="preserve"> </w:t>
      </w:r>
      <w:r w:rsidRPr="000E5464">
        <w:t>zboží</w:t>
      </w:r>
      <w:r w:rsidRPr="000E5464">
        <w:rPr>
          <w:spacing w:val="-17"/>
        </w:rPr>
        <w:t xml:space="preserve"> </w:t>
      </w:r>
      <w:r w:rsidRPr="000E5464">
        <w:t>může</w:t>
      </w:r>
      <w:r w:rsidRPr="000E5464">
        <w:rPr>
          <w:spacing w:val="-16"/>
        </w:rPr>
        <w:t xml:space="preserve"> </w:t>
      </w:r>
      <w:r w:rsidRPr="000E5464">
        <w:t>kupující</w:t>
      </w:r>
      <w:r w:rsidRPr="000E5464">
        <w:rPr>
          <w:spacing w:val="-17"/>
        </w:rPr>
        <w:t xml:space="preserve"> </w:t>
      </w:r>
      <w:r w:rsidRPr="000E5464">
        <w:t>odmítnout jeho převzetí, což řádně i s důvody potvrdí na příslušném</w:t>
      </w:r>
      <w:r w:rsidRPr="000E5464">
        <w:rPr>
          <w:spacing w:val="-8"/>
        </w:rPr>
        <w:t xml:space="preserve"> </w:t>
      </w:r>
      <w:r w:rsidRPr="000E5464">
        <w:t>dokladu.</w:t>
      </w:r>
    </w:p>
    <w:p w14:paraId="1B047859" w14:textId="77777777" w:rsidR="006B2F62" w:rsidRPr="000E5464" w:rsidRDefault="006B2F62">
      <w:pPr>
        <w:jc w:val="both"/>
        <w:sectPr w:rsidR="006B2F62" w:rsidRPr="000E5464">
          <w:pgSz w:w="11910" w:h="16840"/>
          <w:pgMar w:top="1040" w:right="580" w:bottom="1220" w:left="880" w:header="0" w:footer="967" w:gutter="0"/>
          <w:cols w:space="708"/>
        </w:sectPr>
      </w:pPr>
    </w:p>
    <w:p w14:paraId="1589A4F5" w14:textId="77777777" w:rsidR="006B2F62" w:rsidRPr="000E5464" w:rsidRDefault="00000000">
      <w:pPr>
        <w:pStyle w:val="Odstavecseseznamem"/>
        <w:numPr>
          <w:ilvl w:val="0"/>
          <w:numId w:val="14"/>
        </w:numPr>
        <w:tabs>
          <w:tab w:val="left" w:pos="820"/>
        </w:tabs>
        <w:spacing w:before="77"/>
        <w:ind w:right="834"/>
        <w:jc w:val="both"/>
      </w:pPr>
      <w:r w:rsidRPr="000E5464">
        <w:lastRenderedPageBreak/>
        <w:t>Při dodání zboží proběhne v místě plnění provozní zkouška, které budou přítomny osoby pověřené</w:t>
      </w:r>
      <w:r w:rsidRPr="000E5464">
        <w:rPr>
          <w:spacing w:val="-1"/>
        </w:rPr>
        <w:t xml:space="preserve"> </w:t>
      </w:r>
      <w:r w:rsidRPr="000E5464">
        <w:t>kupujícím.</w:t>
      </w:r>
    </w:p>
    <w:p w14:paraId="5C8A0E70" w14:textId="77777777" w:rsidR="006B2F62" w:rsidRPr="000E5464" w:rsidRDefault="00000000">
      <w:pPr>
        <w:pStyle w:val="Odstavecseseznamem"/>
        <w:numPr>
          <w:ilvl w:val="0"/>
          <w:numId w:val="14"/>
        </w:numPr>
        <w:tabs>
          <w:tab w:val="left" w:pos="820"/>
        </w:tabs>
        <w:spacing w:before="120"/>
        <w:ind w:right="833"/>
        <w:jc w:val="both"/>
      </w:pPr>
      <w:r w:rsidRPr="000E5464">
        <w:t>K účelu předání a převzetí zboží bude prodávajícím vystaven dodací list nebo předávací protokol ve 3 (třech) vyhotoveních. V případě zjištěných zjevných vad zboží může kupující odmítnout jeho převzetí, což řádně i s důvody potvrdí na příslušném</w:t>
      </w:r>
      <w:r w:rsidRPr="000E5464">
        <w:rPr>
          <w:spacing w:val="-18"/>
        </w:rPr>
        <w:t xml:space="preserve"> </w:t>
      </w:r>
      <w:r w:rsidRPr="000E5464">
        <w:t>dokladu.</w:t>
      </w:r>
    </w:p>
    <w:p w14:paraId="3758CACF" w14:textId="77777777" w:rsidR="006B2F62" w:rsidRPr="000E5464" w:rsidRDefault="006B2F62">
      <w:pPr>
        <w:pStyle w:val="Zkladntext"/>
        <w:spacing w:before="10"/>
        <w:rPr>
          <w:sz w:val="20"/>
        </w:rPr>
      </w:pPr>
    </w:p>
    <w:p w14:paraId="64694528" w14:textId="77777777" w:rsidR="006B2F62" w:rsidRPr="000E5464" w:rsidRDefault="00000000">
      <w:pPr>
        <w:pStyle w:val="Nadpis2"/>
        <w:spacing w:line="252" w:lineRule="exact"/>
      </w:pPr>
      <w:r w:rsidRPr="000E5464">
        <w:t>Článek 5.</w:t>
      </w:r>
    </w:p>
    <w:p w14:paraId="358F0731" w14:textId="77777777" w:rsidR="006B2F62" w:rsidRPr="000E5464" w:rsidRDefault="00000000">
      <w:pPr>
        <w:spacing w:line="252" w:lineRule="exact"/>
        <w:ind w:left="803" w:right="1099"/>
        <w:jc w:val="center"/>
        <w:rPr>
          <w:b/>
        </w:rPr>
      </w:pPr>
      <w:r w:rsidRPr="000E5464">
        <w:rPr>
          <w:b/>
        </w:rPr>
        <w:t>Kupní cena a platební podmínky</w:t>
      </w:r>
    </w:p>
    <w:p w14:paraId="4B13BFB6" w14:textId="77777777" w:rsidR="006B2F62" w:rsidRPr="000E5464" w:rsidRDefault="00000000">
      <w:pPr>
        <w:pStyle w:val="Odstavecseseznamem"/>
        <w:numPr>
          <w:ilvl w:val="0"/>
          <w:numId w:val="13"/>
        </w:numPr>
        <w:tabs>
          <w:tab w:val="left" w:pos="820"/>
        </w:tabs>
        <w:spacing w:before="121"/>
        <w:ind w:right="834"/>
        <w:jc w:val="both"/>
      </w:pPr>
      <w:r w:rsidRPr="000E5464">
        <w:t>Kupní cena za zboží uvedené v čl. III. odst. 1, této smlouvy je stanovena dohodou smluvních stran a činí</w:t>
      </w:r>
      <w:r w:rsidRPr="000E5464">
        <w:rPr>
          <w:spacing w:val="-4"/>
        </w:rPr>
        <w:t xml:space="preserve"> </w:t>
      </w:r>
      <w:r w:rsidRPr="000E5464">
        <w:t>celkem:</w:t>
      </w:r>
    </w:p>
    <w:p w14:paraId="4FAE8BF2" w14:textId="77777777" w:rsidR="006B2F62" w:rsidRPr="000E5464" w:rsidRDefault="00000000">
      <w:pPr>
        <w:spacing w:before="121"/>
        <w:ind w:left="803" w:right="1101"/>
        <w:jc w:val="center"/>
        <w:rPr>
          <w:b/>
        </w:rPr>
      </w:pPr>
      <w:r w:rsidRPr="000E5464">
        <w:t xml:space="preserve">Za </w:t>
      </w:r>
      <w:r w:rsidRPr="000E5464">
        <w:rPr>
          <w:b/>
        </w:rPr>
        <w:t xml:space="preserve">6 kusů </w:t>
      </w:r>
      <w:r w:rsidRPr="000E5464">
        <w:rPr>
          <w:b/>
          <w:sz w:val="24"/>
        </w:rPr>
        <w:t>sad na havarijní odtah automobilů</w:t>
      </w:r>
      <w:r w:rsidRPr="000E5464">
        <w:rPr>
          <w:b/>
        </w:rPr>
        <w:t>:</w:t>
      </w:r>
    </w:p>
    <w:p w14:paraId="763BB327" w14:textId="77777777" w:rsidR="006B2F62" w:rsidRPr="000E5464" w:rsidRDefault="00000000">
      <w:pPr>
        <w:tabs>
          <w:tab w:val="left" w:pos="2928"/>
        </w:tabs>
        <w:spacing w:before="120"/>
        <w:ind w:right="299"/>
        <w:jc w:val="center"/>
        <w:rPr>
          <w:sz w:val="24"/>
        </w:rPr>
      </w:pPr>
      <w:r w:rsidRPr="000E5464">
        <w:rPr>
          <w:sz w:val="24"/>
        </w:rPr>
        <w:t>Cena</w:t>
      </w:r>
      <w:r w:rsidRPr="000E5464">
        <w:rPr>
          <w:spacing w:val="-2"/>
          <w:sz w:val="24"/>
        </w:rPr>
        <w:t xml:space="preserve"> </w:t>
      </w:r>
      <w:r w:rsidRPr="000E5464">
        <w:rPr>
          <w:sz w:val="24"/>
        </w:rPr>
        <w:t>bez DPH</w:t>
      </w:r>
      <w:r w:rsidRPr="000E5464">
        <w:rPr>
          <w:sz w:val="24"/>
        </w:rPr>
        <w:tab/>
        <w:t>2.042.358,00</w:t>
      </w:r>
      <w:r w:rsidRPr="000E5464">
        <w:rPr>
          <w:spacing w:val="-8"/>
          <w:sz w:val="24"/>
        </w:rPr>
        <w:t xml:space="preserve"> </w:t>
      </w:r>
      <w:r w:rsidRPr="000E5464">
        <w:rPr>
          <w:sz w:val="24"/>
        </w:rPr>
        <w:t>Kč</w:t>
      </w:r>
    </w:p>
    <w:p w14:paraId="6B54E31D" w14:textId="77777777" w:rsidR="006B2F62" w:rsidRPr="000E5464" w:rsidRDefault="00000000">
      <w:pPr>
        <w:tabs>
          <w:tab w:val="left" w:pos="3105"/>
        </w:tabs>
        <w:spacing w:before="1"/>
        <w:ind w:right="294"/>
        <w:jc w:val="center"/>
        <w:rPr>
          <w:sz w:val="24"/>
        </w:rPr>
      </w:pPr>
      <w:r w:rsidRPr="000E5464">
        <w:rPr>
          <w:sz w:val="24"/>
        </w:rPr>
        <w:t>DPH</w:t>
      </w:r>
      <w:r w:rsidRPr="000E5464">
        <w:rPr>
          <w:spacing w:val="-1"/>
          <w:sz w:val="24"/>
        </w:rPr>
        <w:t xml:space="preserve"> </w:t>
      </w:r>
      <w:r w:rsidRPr="000E5464">
        <w:rPr>
          <w:sz w:val="24"/>
        </w:rPr>
        <w:t>21 %</w:t>
      </w:r>
      <w:r w:rsidRPr="000E5464">
        <w:rPr>
          <w:sz w:val="24"/>
        </w:rPr>
        <w:tab/>
        <w:t>428.895,18</w:t>
      </w:r>
      <w:r w:rsidRPr="000E5464">
        <w:rPr>
          <w:spacing w:val="-5"/>
          <w:sz w:val="24"/>
        </w:rPr>
        <w:t xml:space="preserve"> </w:t>
      </w:r>
      <w:r w:rsidRPr="000E5464">
        <w:rPr>
          <w:sz w:val="24"/>
        </w:rPr>
        <w:t>Kč</w:t>
      </w:r>
    </w:p>
    <w:p w14:paraId="3299CACB" w14:textId="77777777" w:rsidR="006B2F62" w:rsidRPr="000E5464" w:rsidRDefault="00000000">
      <w:pPr>
        <w:ind w:left="803" w:right="1100"/>
        <w:jc w:val="center"/>
        <w:rPr>
          <w:b/>
          <w:sz w:val="24"/>
        </w:rPr>
      </w:pPr>
      <w:r w:rsidRPr="000E5464">
        <w:rPr>
          <w:b/>
          <w:sz w:val="24"/>
        </w:rPr>
        <w:t>Cena celkem včetně DPH 2.471.253,18 Kč</w:t>
      </w:r>
    </w:p>
    <w:p w14:paraId="51059FF1" w14:textId="77777777" w:rsidR="006B2F62" w:rsidRPr="000E5464" w:rsidRDefault="00000000">
      <w:pPr>
        <w:ind w:left="77" w:right="94"/>
        <w:jc w:val="center"/>
        <w:rPr>
          <w:sz w:val="24"/>
        </w:rPr>
      </w:pPr>
      <w:r w:rsidRPr="000E5464">
        <w:rPr>
          <w:sz w:val="24"/>
        </w:rPr>
        <w:t xml:space="preserve">(slovy: </w:t>
      </w:r>
      <w:proofErr w:type="spellStart"/>
      <w:r w:rsidRPr="000E5464">
        <w:rPr>
          <w:sz w:val="24"/>
        </w:rPr>
        <w:t>dvamilionyčtyřistasedmdesátjednatisícdvěstěpadesáttři</w:t>
      </w:r>
      <w:proofErr w:type="spellEnd"/>
      <w:r w:rsidRPr="000E5464">
        <w:rPr>
          <w:sz w:val="24"/>
        </w:rPr>
        <w:t xml:space="preserve"> 18/100 korun</w:t>
      </w:r>
    </w:p>
    <w:p w14:paraId="5FD5C45B" w14:textId="77777777" w:rsidR="006B2F62" w:rsidRPr="000E5464" w:rsidRDefault="00000000">
      <w:pPr>
        <w:ind w:left="803" w:right="1102"/>
        <w:jc w:val="center"/>
        <w:rPr>
          <w:sz w:val="24"/>
        </w:rPr>
      </w:pPr>
      <w:r w:rsidRPr="000E5464">
        <w:rPr>
          <w:sz w:val="24"/>
        </w:rPr>
        <w:t>českých)</w:t>
      </w:r>
    </w:p>
    <w:p w14:paraId="26DAAECD" w14:textId="77777777" w:rsidR="006B2F62" w:rsidRPr="000E5464" w:rsidRDefault="00000000">
      <w:pPr>
        <w:pStyle w:val="Zkladntext"/>
        <w:spacing w:before="119"/>
        <w:ind w:left="730" w:right="1228"/>
        <w:jc w:val="center"/>
      </w:pPr>
      <w:r w:rsidRPr="000E5464">
        <w:t>Podrobný rozpis cen včetně počtu kusů a příslušenství je přílohou č. 2 této smlouvy.</w:t>
      </w:r>
    </w:p>
    <w:p w14:paraId="2E70BCD9" w14:textId="77777777" w:rsidR="006B2F62" w:rsidRPr="000E5464" w:rsidRDefault="00000000">
      <w:pPr>
        <w:pStyle w:val="Odstavecseseznamem"/>
        <w:numPr>
          <w:ilvl w:val="0"/>
          <w:numId w:val="13"/>
        </w:numPr>
        <w:tabs>
          <w:tab w:val="left" w:pos="964"/>
        </w:tabs>
        <w:spacing w:before="119"/>
        <w:ind w:left="963" w:right="831" w:hanging="428"/>
        <w:jc w:val="both"/>
      </w:pPr>
      <w:r w:rsidRPr="000E5464">
        <w:t>Tato sjednaná kupní cena je konečná a zahrnuje veškeré náklady spojené s dodávkou zboží. V této ceně jsou již zahrnuty veškeré náklady spojené s výrobou a dodáním zboží zejména včetně balného, cla, nákladů na přepravu, pojištění, cenových, inflačních a měnových výkyvů</w:t>
      </w:r>
      <w:r w:rsidRPr="000E5464">
        <w:rPr>
          <w:spacing w:val="-3"/>
        </w:rPr>
        <w:t xml:space="preserve"> </w:t>
      </w:r>
      <w:r w:rsidRPr="000E5464">
        <w:t>apod.</w:t>
      </w:r>
    </w:p>
    <w:p w14:paraId="3609AA86" w14:textId="77777777" w:rsidR="006B2F62" w:rsidRPr="000E5464" w:rsidRDefault="00000000">
      <w:pPr>
        <w:pStyle w:val="Odstavecseseznamem"/>
        <w:numPr>
          <w:ilvl w:val="0"/>
          <w:numId w:val="13"/>
        </w:numPr>
        <w:tabs>
          <w:tab w:val="left" w:pos="964"/>
        </w:tabs>
        <w:spacing w:before="121"/>
        <w:ind w:left="963" w:right="832" w:hanging="428"/>
        <w:jc w:val="both"/>
      </w:pPr>
      <w:r w:rsidRPr="000E5464">
        <w:t>Cena</w:t>
      </w:r>
      <w:r w:rsidRPr="000E5464">
        <w:rPr>
          <w:spacing w:val="-16"/>
        </w:rPr>
        <w:t xml:space="preserve"> </w:t>
      </w:r>
      <w:r w:rsidRPr="000E5464">
        <w:t>bude</w:t>
      </w:r>
      <w:r w:rsidRPr="000E5464">
        <w:rPr>
          <w:spacing w:val="-16"/>
        </w:rPr>
        <w:t xml:space="preserve"> </w:t>
      </w:r>
      <w:r w:rsidRPr="000E5464">
        <w:t>zaplacena</w:t>
      </w:r>
      <w:r w:rsidRPr="000E5464">
        <w:rPr>
          <w:spacing w:val="-17"/>
        </w:rPr>
        <w:t xml:space="preserve"> </w:t>
      </w:r>
      <w:r w:rsidRPr="000E5464">
        <w:t>na</w:t>
      </w:r>
      <w:r w:rsidRPr="000E5464">
        <w:rPr>
          <w:spacing w:val="-18"/>
        </w:rPr>
        <w:t xml:space="preserve"> </w:t>
      </w:r>
      <w:r w:rsidRPr="000E5464">
        <w:t>základě</w:t>
      </w:r>
      <w:r w:rsidRPr="000E5464">
        <w:rPr>
          <w:spacing w:val="-17"/>
        </w:rPr>
        <w:t xml:space="preserve"> </w:t>
      </w:r>
      <w:r w:rsidRPr="000E5464">
        <w:t>faktury</w:t>
      </w:r>
      <w:r w:rsidRPr="000E5464">
        <w:rPr>
          <w:spacing w:val="-17"/>
        </w:rPr>
        <w:t xml:space="preserve"> </w:t>
      </w:r>
      <w:r w:rsidRPr="000E5464">
        <w:t>vystavené</w:t>
      </w:r>
      <w:r w:rsidRPr="000E5464">
        <w:rPr>
          <w:spacing w:val="-15"/>
        </w:rPr>
        <w:t xml:space="preserve"> </w:t>
      </w:r>
      <w:r w:rsidRPr="000E5464">
        <w:t>prodávajícím</w:t>
      </w:r>
      <w:r w:rsidRPr="000E5464">
        <w:rPr>
          <w:spacing w:val="-17"/>
        </w:rPr>
        <w:t xml:space="preserve"> </w:t>
      </w:r>
      <w:r w:rsidRPr="000E5464">
        <w:t>po</w:t>
      </w:r>
      <w:r w:rsidRPr="000E5464">
        <w:rPr>
          <w:spacing w:val="-15"/>
        </w:rPr>
        <w:t xml:space="preserve"> </w:t>
      </w:r>
      <w:r w:rsidRPr="000E5464">
        <w:t>převzetí</w:t>
      </w:r>
      <w:r w:rsidRPr="000E5464">
        <w:rPr>
          <w:spacing w:val="-17"/>
        </w:rPr>
        <w:t xml:space="preserve"> </w:t>
      </w:r>
      <w:r w:rsidRPr="000E5464">
        <w:t>kompletního zboží. Faktura (daňový doklad) v českém jazyce vystavena prodávajícímu musí být v písemné</w:t>
      </w:r>
      <w:r w:rsidRPr="000E5464">
        <w:rPr>
          <w:spacing w:val="-10"/>
        </w:rPr>
        <w:t xml:space="preserve"> </w:t>
      </w:r>
      <w:r w:rsidRPr="000E5464">
        <w:t>podobě</w:t>
      </w:r>
      <w:r w:rsidRPr="000E5464">
        <w:rPr>
          <w:spacing w:val="-10"/>
        </w:rPr>
        <w:t xml:space="preserve"> </w:t>
      </w:r>
      <w:r w:rsidRPr="000E5464">
        <w:t>a</w:t>
      </w:r>
      <w:r w:rsidRPr="000E5464">
        <w:rPr>
          <w:spacing w:val="-12"/>
        </w:rPr>
        <w:t xml:space="preserve"> </w:t>
      </w:r>
      <w:r w:rsidRPr="000E5464">
        <w:t>musí</w:t>
      </w:r>
      <w:r w:rsidRPr="000E5464">
        <w:rPr>
          <w:spacing w:val="-11"/>
        </w:rPr>
        <w:t xml:space="preserve"> </w:t>
      </w:r>
      <w:r w:rsidRPr="000E5464">
        <w:t>obsahovat</w:t>
      </w:r>
      <w:r w:rsidRPr="000E5464">
        <w:rPr>
          <w:spacing w:val="-7"/>
        </w:rPr>
        <w:t xml:space="preserve"> </w:t>
      </w:r>
      <w:r w:rsidRPr="000E5464">
        <w:t>náležitosti</w:t>
      </w:r>
      <w:r w:rsidRPr="000E5464">
        <w:rPr>
          <w:spacing w:val="-8"/>
        </w:rPr>
        <w:t xml:space="preserve"> </w:t>
      </w:r>
      <w:r w:rsidRPr="000E5464">
        <w:t>stanovené</w:t>
      </w:r>
      <w:r w:rsidRPr="000E5464">
        <w:rPr>
          <w:spacing w:val="-7"/>
        </w:rPr>
        <w:t xml:space="preserve"> </w:t>
      </w:r>
      <w:r w:rsidRPr="000E5464">
        <w:t>právními</w:t>
      </w:r>
      <w:r w:rsidRPr="000E5464">
        <w:rPr>
          <w:spacing w:val="-8"/>
        </w:rPr>
        <w:t xml:space="preserve"> </w:t>
      </w:r>
      <w:r w:rsidRPr="000E5464">
        <w:t>předpisy</w:t>
      </w:r>
      <w:r w:rsidRPr="000E5464">
        <w:rPr>
          <w:spacing w:val="-7"/>
        </w:rPr>
        <w:t xml:space="preserve"> </w:t>
      </w:r>
      <w:r w:rsidRPr="000E5464">
        <w:t>dle</w:t>
      </w:r>
      <w:r w:rsidRPr="000E5464">
        <w:rPr>
          <w:spacing w:val="-10"/>
        </w:rPr>
        <w:t xml:space="preserve"> </w:t>
      </w:r>
      <w:r w:rsidRPr="000E5464">
        <w:t>zákona</w:t>
      </w:r>
      <w:r w:rsidRPr="000E5464">
        <w:rPr>
          <w:spacing w:val="-10"/>
        </w:rPr>
        <w:t xml:space="preserve"> </w:t>
      </w:r>
      <w:r w:rsidRPr="000E5464">
        <w:t>č. 235/2004 Sb., o dani z přidané hodnoty, ve znění pozdějších předpisů, evidenční číslo smlouvy</w:t>
      </w:r>
      <w:r w:rsidRPr="000E5464">
        <w:rPr>
          <w:spacing w:val="-11"/>
        </w:rPr>
        <w:t xml:space="preserve"> </w:t>
      </w:r>
      <w:r w:rsidRPr="000E5464">
        <w:t>a</w:t>
      </w:r>
      <w:r w:rsidRPr="000E5464">
        <w:rPr>
          <w:spacing w:val="-13"/>
        </w:rPr>
        <w:t xml:space="preserve"> </w:t>
      </w:r>
      <w:r w:rsidRPr="000E5464">
        <w:t>dále</w:t>
      </w:r>
      <w:r w:rsidRPr="000E5464">
        <w:rPr>
          <w:spacing w:val="-10"/>
        </w:rPr>
        <w:t xml:space="preserve"> </w:t>
      </w:r>
      <w:r w:rsidRPr="000E5464">
        <w:t>vyčíslení</w:t>
      </w:r>
      <w:r w:rsidRPr="000E5464">
        <w:rPr>
          <w:spacing w:val="-15"/>
        </w:rPr>
        <w:t xml:space="preserve"> </w:t>
      </w:r>
      <w:r w:rsidRPr="000E5464">
        <w:t>zvlášť</w:t>
      </w:r>
      <w:r w:rsidRPr="000E5464">
        <w:rPr>
          <w:spacing w:val="-9"/>
        </w:rPr>
        <w:t xml:space="preserve"> </w:t>
      </w:r>
      <w:r w:rsidRPr="000E5464">
        <w:t>ceny</w:t>
      </w:r>
      <w:r w:rsidRPr="000E5464">
        <w:rPr>
          <w:spacing w:val="-10"/>
        </w:rPr>
        <w:t xml:space="preserve"> </w:t>
      </w:r>
      <w:r w:rsidRPr="000E5464">
        <w:t>za</w:t>
      </w:r>
      <w:r w:rsidRPr="000E5464">
        <w:rPr>
          <w:spacing w:val="-13"/>
        </w:rPr>
        <w:t xml:space="preserve"> </w:t>
      </w:r>
      <w:r w:rsidRPr="000E5464">
        <w:t>zboží</w:t>
      </w:r>
      <w:r w:rsidRPr="000E5464">
        <w:rPr>
          <w:spacing w:val="-12"/>
        </w:rPr>
        <w:t xml:space="preserve"> </w:t>
      </w:r>
      <w:r w:rsidRPr="000E5464">
        <w:t>v</w:t>
      </w:r>
      <w:r w:rsidRPr="000E5464">
        <w:rPr>
          <w:spacing w:val="-10"/>
        </w:rPr>
        <w:t xml:space="preserve"> </w:t>
      </w:r>
      <w:r w:rsidRPr="000E5464">
        <w:t>Kč</w:t>
      </w:r>
      <w:r w:rsidRPr="000E5464">
        <w:rPr>
          <w:spacing w:val="-12"/>
        </w:rPr>
        <w:t xml:space="preserve"> </w:t>
      </w:r>
      <w:r w:rsidRPr="000E5464">
        <w:t>bez</w:t>
      </w:r>
      <w:r w:rsidRPr="000E5464">
        <w:rPr>
          <w:spacing w:val="-11"/>
        </w:rPr>
        <w:t xml:space="preserve"> </w:t>
      </w:r>
      <w:r w:rsidRPr="000E5464">
        <w:t>DPH,</w:t>
      </w:r>
      <w:r w:rsidRPr="000E5464">
        <w:rPr>
          <w:spacing w:val="-11"/>
        </w:rPr>
        <w:t xml:space="preserve"> </w:t>
      </w:r>
      <w:r w:rsidRPr="000E5464">
        <w:t>zvlášť</w:t>
      </w:r>
      <w:r w:rsidRPr="000E5464">
        <w:rPr>
          <w:spacing w:val="40"/>
        </w:rPr>
        <w:t xml:space="preserve"> </w:t>
      </w:r>
      <w:r w:rsidRPr="000E5464">
        <w:t>DPH</w:t>
      </w:r>
      <w:r w:rsidRPr="000E5464">
        <w:rPr>
          <w:spacing w:val="-12"/>
        </w:rPr>
        <w:t xml:space="preserve"> </w:t>
      </w:r>
      <w:r w:rsidRPr="000E5464">
        <w:t>a</w:t>
      </w:r>
      <w:r w:rsidRPr="000E5464">
        <w:rPr>
          <w:spacing w:val="-13"/>
        </w:rPr>
        <w:t xml:space="preserve"> </w:t>
      </w:r>
      <w:r w:rsidRPr="000E5464">
        <w:t>celkovou</w:t>
      </w:r>
      <w:r w:rsidRPr="000E5464">
        <w:rPr>
          <w:spacing w:val="-10"/>
        </w:rPr>
        <w:t xml:space="preserve"> </w:t>
      </w:r>
      <w:r w:rsidRPr="000E5464">
        <w:t xml:space="preserve">cenu za zboží v Kč včetně DPH. Prodávající je povinen vystavit fakturu nejpozději do 3 (tří) pracovních dnů od předání zboží. Prodávající doručí fakturu v listinné podobě do sídla kupujícího, popřípadě v elektronické podobě ve formátech ve smyslu usnesení vlády </w:t>
      </w:r>
      <w:r w:rsidRPr="000E5464">
        <w:rPr>
          <w:spacing w:val="-3"/>
        </w:rPr>
        <w:t xml:space="preserve">č. </w:t>
      </w:r>
      <w:r w:rsidRPr="000E5464">
        <w:t xml:space="preserve">347/2017 Sb., k realizaci úplného elektronického podání a povinnému přijímání elektronických faktur ústředními orgány státní správy, nebo ve formátu </w:t>
      </w:r>
      <w:proofErr w:type="spellStart"/>
      <w:r w:rsidRPr="000E5464">
        <w:t>pdf</w:t>
      </w:r>
      <w:proofErr w:type="spellEnd"/>
      <w:r w:rsidRPr="000E5464">
        <w:t xml:space="preserve"> do datové schránky</w:t>
      </w:r>
      <w:r w:rsidRPr="000E5464">
        <w:rPr>
          <w:spacing w:val="-2"/>
        </w:rPr>
        <w:t xml:space="preserve"> </w:t>
      </w:r>
      <w:r w:rsidRPr="000E5464">
        <w:t>kupujícího.</w:t>
      </w:r>
    </w:p>
    <w:p w14:paraId="2BDF9A6B" w14:textId="77777777" w:rsidR="006B2F62" w:rsidRPr="000E5464" w:rsidRDefault="00000000">
      <w:pPr>
        <w:pStyle w:val="Odstavecseseznamem"/>
        <w:numPr>
          <w:ilvl w:val="0"/>
          <w:numId w:val="13"/>
        </w:numPr>
        <w:tabs>
          <w:tab w:val="left" w:pos="964"/>
        </w:tabs>
        <w:spacing w:before="120"/>
        <w:ind w:left="963" w:right="829" w:hanging="428"/>
        <w:jc w:val="both"/>
      </w:pPr>
      <w:r w:rsidRPr="000E5464">
        <w:t xml:space="preserve">Cena za zboží v Kč včetně DPH se stanovuje připočtením sazby </w:t>
      </w:r>
      <w:r w:rsidRPr="000E5464">
        <w:rPr>
          <w:spacing w:val="-2"/>
        </w:rPr>
        <w:t xml:space="preserve">DPH </w:t>
      </w:r>
      <w:r w:rsidRPr="000E5464">
        <w:t>platné v den fakturace dle platné legislativy v zemi</w:t>
      </w:r>
      <w:r w:rsidRPr="000E5464">
        <w:rPr>
          <w:spacing w:val="-6"/>
        </w:rPr>
        <w:t xml:space="preserve"> </w:t>
      </w:r>
      <w:r w:rsidRPr="000E5464">
        <w:t>kupujícího.</w:t>
      </w:r>
    </w:p>
    <w:p w14:paraId="3C33B624" w14:textId="77777777" w:rsidR="006B2F62" w:rsidRPr="000E5464" w:rsidRDefault="00000000">
      <w:pPr>
        <w:pStyle w:val="Odstavecseseznamem"/>
        <w:numPr>
          <w:ilvl w:val="0"/>
          <w:numId w:val="13"/>
        </w:numPr>
        <w:tabs>
          <w:tab w:val="left" w:pos="964"/>
        </w:tabs>
        <w:spacing w:before="120"/>
        <w:ind w:left="963" w:right="830" w:hanging="428"/>
        <w:jc w:val="both"/>
      </w:pPr>
      <w:r w:rsidRPr="000E5464">
        <w:t>Smluvní strany se dohodly, že platba bude provedena v českých korunách (CZK) výhradně na účet prodávajícího uvedený v čl. I. smlouvy. Uvedený účet prodávajícího musí být veden v registru plátců</w:t>
      </w:r>
      <w:r w:rsidRPr="000E5464">
        <w:rPr>
          <w:spacing w:val="-3"/>
        </w:rPr>
        <w:t xml:space="preserve"> </w:t>
      </w:r>
      <w:r w:rsidRPr="000E5464">
        <w:t>DPH.</w:t>
      </w:r>
    </w:p>
    <w:p w14:paraId="26DF508E" w14:textId="77777777" w:rsidR="006B2F62" w:rsidRPr="000E5464" w:rsidRDefault="00000000">
      <w:pPr>
        <w:pStyle w:val="Odstavecseseznamem"/>
        <w:numPr>
          <w:ilvl w:val="0"/>
          <w:numId w:val="13"/>
        </w:numPr>
        <w:tabs>
          <w:tab w:val="left" w:pos="964"/>
        </w:tabs>
        <w:spacing w:before="120"/>
        <w:ind w:left="963" w:right="837" w:hanging="428"/>
        <w:jc w:val="both"/>
      </w:pPr>
      <w:r w:rsidRPr="000E5464">
        <w:t>Pokud prodávající nemá účet zřízený v peněžním ústavu na území České republiky, bankovní poplatky za zahraniční platbu jdou na vrub</w:t>
      </w:r>
      <w:r w:rsidRPr="000E5464">
        <w:rPr>
          <w:spacing w:val="-9"/>
        </w:rPr>
        <w:t xml:space="preserve"> </w:t>
      </w:r>
      <w:r w:rsidRPr="000E5464">
        <w:t>prodávajícího.</w:t>
      </w:r>
    </w:p>
    <w:p w14:paraId="60222A61" w14:textId="77777777" w:rsidR="006B2F62" w:rsidRPr="000E5464" w:rsidRDefault="00000000">
      <w:pPr>
        <w:pStyle w:val="Odstavecseseznamem"/>
        <w:numPr>
          <w:ilvl w:val="0"/>
          <w:numId w:val="13"/>
        </w:numPr>
        <w:tabs>
          <w:tab w:val="left" w:pos="964"/>
        </w:tabs>
        <w:spacing w:before="121"/>
        <w:ind w:left="963" w:right="831" w:hanging="428"/>
        <w:jc w:val="both"/>
      </w:pPr>
      <w:r w:rsidRPr="000E5464">
        <w:t>Fakturace po splnění požadovaných podmínek dodávky se uskuteční na adresu: Ke Skalce 4960/32, 586 04</w:t>
      </w:r>
      <w:r w:rsidRPr="000E5464">
        <w:rPr>
          <w:spacing w:val="-3"/>
        </w:rPr>
        <w:t xml:space="preserve"> </w:t>
      </w:r>
      <w:r w:rsidRPr="000E5464">
        <w:t>Jihlava</w:t>
      </w:r>
    </w:p>
    <w:p w14:paraId="19C0C06E" w14:textId="77777777" w:rsidR="006B2F62" w:rsidRPr="000E5464" w:rsidRDefault="00000000">
      <w:pPr>
        <w:pStyle w:val="Odstavecseseznamem"/>
        <w:numPr>
          <w:ilvl w:val="0"/>
          <w:numId w:val="13"/>
        </w:numPr>
        <w:tabs>
          <w:tab w:val="left" w:pos="964"/>
        </w:tabs>
        <w:spacing w:before="120"/>
        <w:ind w:left="963" w:right="831" w:hanging="428"/>
        <w:jc w:val="both"/>
      </w:pPr>
      <w:r w:rsidRPr="000E5464">
        <w:t>Prodávající je povinen přiložit k faktuře (daňovému dokladu) dodací list nebo předávací protokol.</w:t>
      </w:r>
    </w:p>
    <w:p w14:paraId="12A2F2BD" w14:textId="77777777" w:rsidR="006B2F62" w:rsidRPr="000E5464" w:rsidRDefault="00000000">
      <w:pPr>
        <w:pStyle w:val="Odstavecseseznamem"/>
        <w:numPr>
          <w:ilvl w:val="0"/>
          <w:numId w:val="13"/>
        </w:numPr>
        <w:tabs>
          <w:tab w:val="left" w:pos="964"/>
        </w:tabs>
        <w:spacing w:before="120"/>
        <w:ind w:left="963" w:right="831" w:hanging="428"/>
        <w:jc w:val="both"/>
      </w:pPr>
      <w:proofErr w:type="gramStart"/>
      <w:r w:rsidRPr="000E5464">
        <w:t>Kupní  cena</w:t>
      </w:r>
      <w:proofErr w:type="gramEnd"/>
      <w:r w:rsidRPr="000E5464">
        <w:t xml:space="preserve"> se považuje  za uhrazenou okamžikem odepsání fakturované  kupní ceny   z bankovního účtu kupujícího. Pokud kupující uplatní nárok na odstranění vady zboží ve lhůtě splatnosti faktury, není kupující povinen až do odstranění vady uhradit cenu zboží. Okamžikem odstranění vady zboží začne běžet nová lhůta splatnosti faktury v délce do 30 (třiceti) kalendářních</w:t>
      </w:r>
      <w:r w:rsidRPr="000E5464">
        <w:rPr>
          <w:spacing w:val="-6"/>
        </w:rPr>
        <w:t xml:space="preserve"> </w:t>
      </w:r>
      <w:r w:rsidRPr="000E5464">
        <w:t>dnů.</w:t>
      </w:r>
    </w:p>
    <w:p w14:paraId="1046E7AC" w14:textId="77777777" w:rsidR="006B2F62" w:rsidRPr="000E5464" w:rsidRDefault="00000000">
      <w:pPr>
        <w:pStyle w:val="Odstavecseseznamem"/>
        <w:numPr>
          <w:ilvl w:val="0"/>
          <w:numId w:val="13"/>
        </w:numPr>
        <w:tabs>
          <w:tab w:val="left" w:pos="964"/>
        </w:tabs>
        <w:spacing w:before="121"/>
        <w:ind w:left="963" w:right="837" w:hanging="428"/>
        <w:jc w:val="both"/>
      </w:pPr>
      <w:r w:rsidRPr="000E5464">
        <w:t>Smluvní strany se dohodly na lhůtě splatnosti faktury v délce do třiceti (30) kalendářních dnů</w:t>
      </w:r>
      <w:r w:rsidRPr="000E5464">
        <w:rPr>
          <w:spacing w:val="46"/>
        </w:rPr>
        <w:t xml:space="preserve"> </w:t>
      </w:r>
      <w:r w:rsidRPr="000E5464">
        <w:t>ode</w:t>
      </w:r>
      <w:r w:rsidRPr="000E5464">
        <w:rPr>
          <w:spacing w:val="44"/>
        </w:rPr>
        <w:t xml:space="preserve"> </w:t>
      </w:r>
      <w:r w:rsidRPr="000E5464">
        <w:t>dne</w:t>
      </w:r>
      <w:r w:rsidRPr="000E5464">
        <w:rPr>
          <w:spacing w:val="47"/>
        </w:rPr>
        <w:t xml:space="preserve"> </w:t>
      </w:r>
      <w:r w:rsidRPr="000E5464">
        <w:t>doručení</w:t>
      </w:r>
      <w:r w:rsidRPr="000E5464">
        <w:rPr>
          <w:spacing w:val="43"/>
        </w:rPr>
        <w:t xml:space="preserve"> </w:t>
      </w:r>
      <w:r w:rsidRPr="000E5464">
        <w:t>faktury</w:t>
      </w:r>
      <w:r w:rsidRPr="000E5464">
        <w:rPr>
          <w:spacing w:val="45"/>
        </w:rPr>
        <w:t xml:space="preserve"> </w:t>
      </w:r>
      <w:r w:rsidRPr="000E5464">
        <w:t>na</w:t>
      </w:r>
      <w:r w:rsidRPr="000E5464">
        <w:rPr>
          <w:spacing w:val="46"/>
        </w:rPr>
        <w:t xml:space="preserve"> </w:t>
      </w:r>
      <w:r w:rsidRPr="000E5464">
        <w:t>kontaktní</w:t>
      </w:r>
      <w:r w:rsidRPr="000E5464">
        <w:rPr>
          <w:spacing w:val="45"/>
        </w:rPr>
        <w:t xml:space="preserve"> </w:t>
      </w:r>
      <w:r w:rsidRPr="000E5464">
        <w:t>adresu</w:t>
      </w:r>
      <w:r w:rsidRPr="000E5464">
        <w:rPr>
          <w:spacing w:val="47"/>
        </w:rPr>
        <w:t xml:space="preserve"> </w:t>
      </w:r>
      <w:r w:rsidRPr="000E5464">
        <w:t>kupujícího.</w:t>
      </w:r>
      <w:r w:rsidRPr="000E5464">
        <w:rPr>
          <w:spacing w:val="48"/>
        </w:rPr>
        <w:t xml:space="preserve"> </w:t>
      </w:r>
      <w:r w:rsidRPr="000E5464">
        <w:t>Faktury</w:t>
      </w:r>
      <w:r w:rsidRPr="000E5464">
        <w:rPr>
          <w:spacing w:val="44"/>
        </w:rPr>
        <w:t xml:space="preserve"> </w:t>
      </w:r>
      <w:r w:rsidRPr="000E5464">
        <w:t>předložené</w:t>
      </w:r>
      <w:r w:rsidRPr="000E5464">
        <w:rPr>
          <w:spacing w:val="45"/>
        </w:rPr>
        <w:t xml:space="preserve"> </w:t>
      </w:r>
      <w:r w:rsidRPr="000E5464">
        <w:t>v</w:t>
      </w:r>
    </w:p>
    <w:p w14:paraId="0B326F01" w14:textId="77777777" w:rsidR="006B2F62" w:rsidRPr="000E5464" w:rsidRDefault="006B2F62">
      <w:pPr>
        <w:jc w:val="both"/>
        <w:sectPr w:rsidR="006B2F62" w:rsidRPr="000E5464">
          <w:pgSz w:w="11910" w:h="16840"/>
          <w:pgMar w:top="1040" w:right="580" w:bottom="1160" w:left="880" w:header="0" w:footer="967" w:gutter="0"/>
          <w:cols w:space="708"/>
        </w:sectPr>
      </w:pPr>
    </w:p>
    <w:p w14:paraId="28D931B6" w14:textId="77777777" w:rsidR="006B2F62" w:rsidRPr="000E5464" w:rsidRDefault="00000000">
      <w:pPr>
        <w:pStyle w:val="Zkladntext"/>
        <w:spacing w:before="77"/>
        <w:ind w:left="963" w:right="831"/>
        <w:jc w:val="both"/>
      </w:pPr>
      <w:r w:rsidRPr="000E5464">
        <w:lastRenderedPageBreak/>
        <w:t>prosinci musí být doručeny kupujícímu nejpozději do 12. dne tohoto měsíce. Při doručení po tomto termínu nelze fakturu proplatit v daném roce. Prodávající bere na vědomí, že kupující, vzhledem k ročnímu rozpočtovému cyklu organizační složky státu, nemůže do uvolnění</w:t>
      </w:r>
      <w:r w:rsidRPr="000E5464">
        <w:rPr>
          <w:spacing w:val="-17"/>
        </w:rPr>
        <w:t xml:space="preserve"> </w:t>
      </w:r>
      <w:r w:rsidRPr="000E5464">
        <w:t>rozpočtových</w:t>
      </w:r>
      <w:r w:rsidRPr="000E5464">
        <w:rPr>
          <w:spacing w:val="-17"/>
        </w:rPr>
        <w:t xml:space="preserve"> </w:t>
      </w:r>
      <w:r w:rsidRPr="000E5464">
        <w:t>prostředků</w:t>
      </w:r>
      <w:r w:rsidRPr="000E5464">
        <w:rPr>
          <w:spacing w:val="-19"/>
        </w:rPr>
        <w:t xml:space="preserve"> </w:t>
      </w:r>
      <w:r w:rsidRPr="000E5464">
        <w:t>v</w:t>
      </w:r>
      <w:r w:rsidRPr="000E5464">
        <w:rPr>
          <w:spacing w:val="-19"/>
        </w:rPr>
        <w:t xml:space="preserve"> </w:t>
      </w:r>
      <w:r w:rsidRPr="000E5464">
        <w:t>následujícím</w:t>
      </w:r>
      <w:r w:rsidRPr="000E5464">
        <w:rPr>
          <w:spacing w:val="-18"/>
        </w:rPr>
        <w:t xml:space="preserve"> </w:t>
      </w:r>
      <w:r w:rsidRPr="000E5464">
        <w:t>roce</w:t>
      </w:r>
      <w:r w:rsidRPr="000E5464">
        <w:rPr>
          <w:spacing w:val="-17"/>
        </w:rPr>
        <w:t xml:space="preserve"> </w:t>
      </w:r>
      <w:r w:rsidRPr="000E5464">
        <w:t>uhradit</w:t>
      </w:r>
      <w:r w:rsidRPr="000E5464">
        <w:rPr>
          <w:spacing w:val="-18"/>
        </w:rPr>
        <w:t xml:space="preserve"> </w:t>
      </w:r>
      <w:r w:rsidRPr="000E5464">
        <w:t>kupní</w:t>
      </w:r>
      <w:r w:rsidRPr="000E5464">
        <w:rPr>
          <w:spacing w:val="-16"/>
        </w:rPr>
        <w:t xml:space="preserve"> </w:t>
      </w:r>
      <w:r w:rsidRPr="000E5464">
        <w:t>cenu.</w:t>
      </w:r>
      <w:r w:rsidRPr="000E5464">
        <w:rPr>
          <w:spacing w:val="-18"/>
        </w:rPr>
        <w:t xml:space="preserve"> </w:t>
      </w:r>
      <w:r w:rsidRPr="000E5464">
        <w:t>V</w:t>
      </w:r>
      <w:r w:rsidRPr="000E5464">
        <w:rPr>
          <w:spacing w:val="-18"/>
        </w:rPr>
        <w:t xml:space="preserve"> </w:t>
      </w:r>
      <w:r w:rsidRPr="000E5464">
        <w:t>tomto</w:t>
      </w:r>
      <w:r w:rsidRPr="000E5464">
        <w:rPr>
          <w:spacing w:val="-20"/>
        </w:rPr>
        <w:t xml:space="preserve"> </w:t>
      </w:r>
      <w:r w:rsidRPr="000E5464">
        <w:t>případě se kupující nedostává do prodlení a není povinen hradit smluvní ani zákonný úrok z prodlení</w:t>
      </w:r>
      <w:r w:rsidRPr="000E5464">
        <w:rPr>
          <w:spacing w:val="-4"/>
        </w:rPr>
        <w:t xml:space="preserve"> </w:t>
      </w:r>
      <w:r w:rsidRPr="000E5464">
        <w:t>ani</w:t>
      </w:r>
      <w:r w:rsidRPr="000E5464">
        <w:rPr>
          <w:spacing w:val="-6"/>
        </w:rPr>
        <w:t xml:space="preserve"> </w:t>
      </w:r>
      <w:r w:rsidRPr="000E5464">
        <w:t>strpět</w:t>
      </w:r>
      <w:r w:rsidRPr="000E5464">
        <w:rPr>
          <w:spacing w:val="-6"/>
        </w:rPr>
        <w:t xml:space="preserve"> </w:t>
      </w:r>
      <w:r w:rsidRPr="000E5464">
        <w:t>jiné</w:t>
      </w:r>
      <w:r w:rsidRPr="000E5464">
        <w:rPr>
          <w:spacing w:val="-5"/>
        </w:rPr>
        <w:t xml:space="preserve"> </w:t>
      </w:r>
      <w:r w:rsidRPr="000E5464">
        <w:t>právní</w:t>
      </w:r>
      <w:r w:rsidRPr="000E5464">
        <w:rPr>
          <w:spacing w:val="-4"/>
        </w:rPr>
        <w:t xml:space="preserve"> </w:t>
      </w:r>
      <w:r w:rsidRPr="000E5464">
        <w:t>dopady</w:t>
      </w:r>
      <w:r w:rsidRPr="000E5464">
        <w:rPr>
          <w:spacing w:val="-6"/>
        </w:rPr>
        <w:t xml:space="preserve"> </w:t>
      </w:r>
      <w:r w:rsidRPr="000E5464">
        <w:t>této</w:t>
      </w:r>
      <w:r w:rsidRPr="000E5464">
        <w:rPr>
          <w:spacing w:val="-5"/>
        </w:rPr>
        <w:t xml:space="preserve"> </w:t>
      </w:r>
      <w:r w:rsidRPr="000E5464">
        <w:t>skutečnosti.</w:t>
      </w:r>
      <w:r w:rsidRPr="000E5464">
        <w:rPr>
          <w:spacing w:val="-4"/>
        </w:rPr>
        <w:t xml:space="preserve"> </w:t>
      </w:r>
      <w:r w:rsidRPr="000E5464">
        <w:t>Prodávající</w:t>
      </w:r>
      <w:r w:rsidRPr="000E5464">
        <w:rPr>
          <w:spacing w:val="-4"/>
        </w:rPr>
        <w:t xml:space="preserve"> </w:t>
      </w:r>
      <w:r w:rsidRPr="000E5464">
        <w:t>bere</w:t>
      </w:r>
      <w:r w:rsidRPr="000E5464">
        <w:rPr>
          <w:spacing w:val="-7"/>
        </w:rPr>
        <w:t xml:space="preserve"> </w:t>
      </w:r>
      <w:r w:rsidRPr="000E5464">
        <w:t>na</w:t>
      </w:r>
      <w:r w:rsidRPr="000E5464">
        <w:rPr>
          <w:spacing w:val="-7"/>
        </w:rPr>
        <w:t xml:space="preserve"> </w:t>
      </w:r>
      <w:r w:rsidRPr="000E5464">
        <w:t>vědomí,</w:t>
      </w:r>
      <w:r w:rsidRPr="000E5464">
        <w:rPr>
          <w:spacing w:val="-4"/>
        </w:rPr>
        <w:t xml:space="preserve"> </w:t>
      </w:r>
      <w:r w:rsidRPr="000E5464">
        <w:t>že</w:t>
      </w:r>
      <w:r w:rsidRPr="000E5464">
        <w:rPr>
          <w:spacing w:val="-7"/>
        </w:rPr>
        <w:t xml:space="preserve"> </w:t>
      </w:r>
      <w:r w:rsidRPr="000E5464">
        <w:t>ze strany kupujícího nelze proplatit fakturu v období od druhé poloviny prosince do konce první poloviny března následujícího</w:t>
      </w:r>
      <w:r w:rsidRPr="000E5464">
        <w:rPr>
          <w:spacing w:val="-4"/>
        </w:rPr>
        <w:t xml:space="preserve"> </w:t>
      </w:r>
      <w:r w:rsidRPr="000E5464">
        <w:t>roku.</w:t>
      </w:r>
    </w:p>
    <w:p w14:paraId="2F54DD5F" w14:textId="77777777" w:rsidR="006B2F62" w:rsidRPr="000E5464" w:rsidRDefault="00000000">
      <w:pPr>
        <w:pStyle w:val="Odstavecseseznamem"/>
        <w:numPr>
          <w:ilvl w:val="0"/>
          <w:numId w:val="13"/>
        </w:numPr>
        <w:tabs>
          <w:tab w:val="left" w:pos="964"/>
        </w:tabs>
        <w:spacing w:before="119"/>
        <w:ind w:left="963" w:right="830" w:hanging="428"/>
        <w:jc w:val="both"/>
      </w:pPr>
      <w:r w:rsidRPr="000E5464">
        <w:t>Kupující je oprávněn před uplynutím lhůty splatnosti faktury vrátit prodávajícímu bez zaplacení fakturu, která neobsahuje náležitosti stanovené smlouvou nebo obecně závaznými právními předpisy, není doložen potvrzený dodací list, obsahuje jiné cenové údaje nebo jiný druh plnění než dohodnutý ve smlouvě nebo budou-li tyto údaje uvedeny chybně,</w:t>
      </w:r>
      <w:r w:rsidRPr="000E5464">
        <w:rPr>
          <w:spacing w:val="-10"/>
        </w:rPr>
        <w:t xml:space="preserve"> </w:t>
      </w:r>
      <w:r w:rsidRPr="000E5464">
        <w:t>a</w:t>
      </w:r>
      <w:r w:rsidRPr="000E5464">
        <w:rPr>
          <w:spacing w:val="-11"/>
        </w:rPr>
        <w:t xml:space="preserve"> </w:t>
      </w:r>
      <w:r w:rsidRPr="000E5464">
        <w:t>to</w:t>
      </w:r>
      <w:r w:rsidRPr="000E5464">
        <w:rPr>
          <w:spacing w:val="-11"/>
        </w:rPr>
        <w:t xml:space="preserve"> </w:t>
      </w:r>
      <w:r w:rsidRPr="000E5464">
        <w:t>s</w:t>
      </w:r>
      <w:r w:rsidRPr="000E5464">
        <w:rPr>
          <w:spacing w:val="-4"/>
        </w:rPr>
        <w:t xml:space="preserve"> </w:t>
      </w:r>
      <w:r w:rsidRPr="000E5464">
        <w:t>uvedením</w:t>
      </w:r>
      <w:r w:rsidRPr="000E5464">
        <w:rPr>
          <w:spacing w:val="-11"/>
        </w:rPr>
        <w:t xml:space="preserve"> </w:t>
      </w:r>
      <w:r w:rsidRPr="000E5464">
        <w:t>důvodu</w:t>
      </w:r>
      <w:r w:rsidRPr="000E5464">
        <w:rPr>
          <w:spacing w:val="-9"/>
        </w:rPr>
        <w:t xml:space="preserve"> </w:t>
      </w:r>
      <w:r w:rsidRPr="000E5464">
        <w:t>vrácení.</w:t>
      </w:r>
      <w:r w:rsidRPr="000E5464">
        <w:rPr>
          <w:spacing w:val="-9"/>
        </w:rPr>
        <w:t xml:space="preserve"> </w:t>
      </w:r>
      <w:r w:rsidRPr="000E5464">
        <w:t>Prodávající</w:t>
      </w:r>
      <w:r w:rsidRPr="000E5464">
        <w:rPr>
          <w:spacing w:val="-9"/>
        </w:rPr>
        <w:t xml:space="preserve"> </w:t>
      </w:r>
      <w:r w:rsidRPr="000E5464">
        <w:t>je</w:t>
      </w:r>
      <w:r w:rsidRPr="000E5464">
        <w:rPr>
          <w:spacing w:val="-10"/>
        </w:rPr>
        <w:t xml:space="preserve"> </w:t>
      </w:r>
      <w:r w:rsidRPr="000E5464">
        <w:t>povinen</w:t>
      </w:r>
      <w:r w:rsidRPr="000E5464">
        <w:rPr>
          <w:spacing w:val="-11"/>
        </w:rPr>
        <w:t xml:space="preserve"> </w:t>
      </w:r>
      <w:r w:rsidRPr="000E5464">
        <w:t>v</w:t>
      </w:r>
      <w:r w:rsidRPr="000E5464">
        <w:rPr>
          <w:spacing w:val="-1"/>
        </w:rPr>
        <w:t xml:space="preserve"> </w:t>
      </w:r>
      <w:r w:rsidRPr="000E5464">
        <w:t>případě</w:t>
      </w:r>
      <w:r w:rsidRPr="000E5464">
        <w:rPr>
          <w:spacing w:val="-14"/>
        </w:rPr>
        <w:t xml:space="preserve"> </w:t>
      </w:r>
      <w:r w:rsidRPr="000E5464">
        <w:t>vrácení</w:t>
      </w:r>
      <w:r w:rsidRPr="000E5464">
        <w:rPr>
          <w:spacing w:val="-12"/>
        </w:rPr>
        <w:t xml:space="preserve"> </w:t>
      </w:r>
      <w:r w:rsidRPr="000E5464">
        <w:t>faktury fakturu opravit nebo vyhotovit fakturu novou. Důvodným vrácením faktury přestává běžet původní lhůta splatnosti. Okamžikem doručení náležitě doplněné či opravené faktury začne běžet nová lhůta splatnosti faktury v délce do 30 (třiceti) kalendářních</w:t>
      </w:r>
      <w:r w:rsidRPr="000E5464">
        <w:rPr>
          <w:spacing w:val="-22"/>
        </w:rPr>
        <w:t xml:space="preserve"> </w:t>
      </w:r>
      <w:r w:rsidRPr="000E5464">
        <w:t>dnů.</w:t>
      </w:r>
    </w:p>
    <w:p w14:paraId="65BD5F93" w14:textId="77777777" w:rsidR="006B2F62" w:rsidRPr="000E5464" w:rsidRDefault="00000000">
      <w:pPr>
        <w:pStyle w:val="Odstavecseseznamem"/>
        <w:numPr>
          <w:ilvl w:val="0"/>
          <w:numId w:val="13"/>
        </w:numPr>
        <w:tabs>
          <w:tab w:val="left" w:pos="964"/>
        </w:tabs>
        <w:spacing w:before="120"/>
        <w:ind w:left="963" w:right="832" w:hanging="428"/>
        <w:jc w:val="both"/>
      </w:pPr>
      <w:r w:rsidRPr="000E5464">
        <w:t>Kupující nebude poskytovat prodávajícímu jakékoliv zálohy na úhradu ceny zboží nebo jeho části a prodávající prohlašuje, že žádnou zálohovou platbu nepožaduje a požadovat nebude.</w:t>
      </w:r>
    </w:p>
    <w:p w14:paraId="2D0870FB" w14:textId="77777777" w:rsidR="006B2F62" w:rsidRPr="000E5464" w:rsidRDefault="006B2F62">
      <w:pPr>
        <w:pStyle w:val="Zkladntext"/>
        <w:rPr>
          <w:sz w:val="21"/>
        </w:rPr>
      </w:pPr>
    </w:p>
    <w:p w14:paraId="37E31A36" w14:textId="77777777" w:rsidR="006B2F62" w:rsidRPr="000E5464" w:rsidRDefault="00000000">
      <w:pPr>
        <w:pStyle w:val="Nadpis2"/>
        <w:spacing w:before="1" w:line="252" w:lineRule="exact"/>
      </w:pPr>
      <w:r w:rsidRPr="000E5464">
        <w:t>Článek 6.</w:t>
      </w:r>
    </w:p>
    <w:p w14:paraId="1E7158F8" w14:textId="77777777" w:rsidR="006B2F62" w:rsidRPr="000E5464" w:rsidRDefault="00000000">
      <w:pPr>
        <w:spacing w:line="252" w:lineRule="exact"/>
        <w:ind w:left="803" w:right="1104"/>
        <w:jc w:val="center"/>
        <w:rPr>
          <w:b/>
        </w:rPr>
      </w:pPr>
      <w:r w:rsidRPr="000E5464">
        <w:rPr>
          <w:b/>
        </w:rPr>
        <w:t>Vlastnické právo ke zboží a nebezpečí škody na zboží</w:t>
      </w:r>
    </w:p>
    <w:p w14:paraId="7D6EE347" w14:textId="77777777" w:rsidR="006B2F62" w:rsidRPr="000E5464" w:rsidRDefault="00000000">
      <w:pPr>
        <w:pStyle w:val="Odstavecseseznamem"/>
        <w:numPr>
          <w:ilvl w:val="0"/>
          <w:numId w:val="12"/>
        </w:numPr>
        <w:tabs>
          <w:tab w:val="left" w:pos="897"/>
        </w:tabs>
        <w:spacing w:before="119"/>
        <w:ind w:hanging="361"/>
      </w:pPr>
      <w:r w:rsidRPr="000E5464">
        <w:t>Kupující nabývá vlastnické právo ke zboží okamžikem jeho převzetí od</w:t>
      </w:r>
      <w:r w:rsidRPr="000E5464">
        <w:rPr>
          <w:spacing w:val="-13"/>
        </w:rPr>
        <w:t xml:space="preserve"> </w:t>
      </w:r>
      <w:r w:rsidRPr="000E5464">
        <w:t>prodávajícího.</w:t>
      </w:r>
    </w:p>
    <w:p w14:paraId="22121C0C" w14:textId="77777777" w:rsidR="006B2F62" w:rsidRPr="000E5464" w:rsidRDefault="00000000">
      <w:pPr>
        <w:pStyle w:val="Odstavecseseznamem"/>
        <w:numPr>
          <w:ilvl w:val="0"/>
          <w:numId w:val="12"/>
        </w:numPr>
        <w:tabs>
          <w:tab w:val="left" w:pos="897"/>
        </w:tabs>
        <w:spacing w:before="121"/>
        <w:ind w:right="834"/>
        <w:jc w:val="both"/>
      </w:pPr>
      <w:proofErr w:type="gramStart"/>
      <w:r w:rsidRPr="000E5464">
        <w:t>Nebezpečí  škody</w:t>
      </w:r>
      <w:proofErr w:type="gramEnd"/>
      <w:r w:rsidRPr="000E5464">
        <w:t xml:space="preserve">  na  zboží  přechází   na   kupujícího   okamžikem   převzetí   zboží   od prodávajícího v místě</w:t>
      </w:r>
      <w:r w:rsidRPr="000E5464">
        <w:rPr>
          <w:spacing w:val="-7"/>
        </w:rPr>
        <w:t xml:space="preserve"> </w:t>
      </w:r>
      <w:r w:rsidRPr="000E5464">
        <w:t>plnění.</w:t>
      </w:r>
    </w:p>
    <w:p w14:paraId="2BCAB893" w14:textId="77777777" w:rsidR="006B2F62" w:rsidRPr="000E5464" w:rsidRDefault="006B2F62">
      <w:pPr>
        <w:pStyle w:val="Zkladntext"/>
        <w:spacing w:before="11"/>
        <w:rPr>
          <w:sz w:val="20"/>
        </w:rPr>
      </w:pPr>
    </w:p>
    <w:p w14:paraId="1B17AC6E" w14:textId="77777777" w:rsidR="006B2F62" w:rsidRPr="000E5464" w:rsidRDefault="00000000">
      <w:pPr>
        <w:pStyle w:val="Nadpis2"/>
        <w:spacing w:line="252" w:lineRule="exact"/>
      </w:pPr>
      <w:r w:rsidRPr="000E5464">
        <w:t>Článek</w:t>
      </w:r>
      <w:r w:rsidRPr="000E5464">
        <w:rPr>
          <w:spacing w:val="-2"/>
        </w:rPr>
        <w:t xml:space="preserve"> </w:t>
      </w:r>
      <w:r w:rsidRPr="000E5464">
        <w:t>7.</w:t>
      </w:r>
    </w:p>
    <w:p w14:paraId="763EC74F" w14:textId="77777777" w:rsidR="006B2F62" w:rsidRPr="000E5464" w:rsidRDefault="00000000">
      <w:pPr>
        <w:spacing w:line="252" w:lineRule="exact"/>
        <w:ind w:left="803" w:right="1105"/>
        <w:jc w:val="center"/>
        <w:rPr>
          <w:b/>
        </w:rPr>
      </w:pPr>
      <w:r w:rsidRPr="000E5464">
        <w:rPr>
          <w:b/>
        </w:rPr>
        <w:t>Záruka a vady zboží</w:t>
      </w:r>
    </w:p>
    <w:p w14:paraId="61710940" w14:textId="77777777" w:rsidR="006B2F62" w:rsidRPr="000E5464" w:rsidRDefault="00000000">
      <w:pPr>
        <w:pStyle w:val="Odstavecseseznamem"/>
        <w:numPr>
          <w:ilvl w:val="0"/>
          <w:numId w:val="11"/>
        </w:numPr>
        <w:tabs>
          <w:tab w:val="left" w:pos="897"/>
        </w:tabs>
        <w:spacing w:before="121"/>
        <w:ind w:right="831"/>
        <w:jc w:val="both"/>
      </w:pPr>
      <w:r w:rsidRPr="000E5464">
        <w:t xml:space="preserve">Na dodávky zboží bude poskytnuta dodavatelem ve smyslu § 2113 a násl. </w:t>
      </w:r>
      <w:proofErr w:type="spellStart"/>
      <w:r w:rsidRPr="000E5464">
        <w:t>ObčZ</w:t>
      </w:r>
      <w:proofErr w:type="spellEnd"/>
      <w:r w:rsidRPr="000E5464">
        <w:t xml:space="preserve">, kupujícímu záruka za jakost zboží spočívající v tom, že zboží, bude po záruční dobu způsobilé k </w:t>
      </w:r>
      <w:proofErr w:type="spellStart"/>
      <w:r w:rsidRPr="000E5464">
        <w:t>sesmluvněnému</w:t>
      </w:r>
      <w:proofErr w:type="spellEnd"/>
      <w:r w:rsidRPr="000E5464">
        <w:t xml:space="preserve"> a v zadávací dokumentaci stanovenému účelu a nebude mít právní vady ve smyslu § 1920 a násl. </w:t>
      </w:r>
      <w:proofErr w:type="spellStart"/>
      <w:r w:rsidRPr="000E5464">
        <w:t>ObčZ</w:t>
      </w:r>
      <w:proofErr w:type="spellEnd"/>
      <w:r w:rsidRPr="000E5464">
        <w:t xml:space="preserve">, ve znění pozdějších předpisů. Prodávajícím bude poskytnuta záruční doba v délce </w:t>
      </w:r>
      <w:r w:rsidRPr="000E5464">
        <w:rPr>
          <w:b/>
        </w:rPr>
        <w:t xml:space="preserve">24 měsíců </w:t>
      </w:r>
      <w:r w:rsidRPr="000E5464">
        <w:t>od převzetí zboží. Veškeré náklady kupujícího</w:t>
      </w:r>
      <w:r w:rsidRPr="000E5464">
        <w:rPr>
          <w:spacing w:val="-9"/>
        </w:rPr>
        <w:t xml:space="preserve"> </w:t>
      </w:r>
      <w:r w:rsidRPr="000E5464">
        <w:t>spojené</w:t>
      </w:r>
      <w:r w:rsidRPr="000E5464">
        <w:rPr>
          <w:spacing w:val="-9"/>
        </w:rPr>
        <w:t xml:space="preserve"> </w:t>
      </w:r>
      <w:r w:rsidRPr="000E5464">
        <w:t>s</w:t>
      </w:r>
      <w:r w:rsidRPr="000E5464">
        <w:rPr>
          <w:spacing w:val="-6"/>
        </w:rPr>
        <w:t xml:space="preserve"> </w:t>
      </w:r>
      <w:r w:rsidRPr="000E5464">
        <w:t>uplatněním</w:t>
      </w:r>
      <w:r w:rsidRPr="000E5464">
        <w:rPr>
          <w:spacing w:val="-5"/>
        </w:rPr>
        <w:t xml:space="preserve"> </w:t>
      </w:r>
      <w:r w:rsidRPr="000E5464">
        <w:t>práv</w:t>
      </w:r>
      <w:r w:rsidRPr="000E5464">
        <w:rPr>
          <w:spacing w:val="-9"/>
        </w:rPr>
        <w:t xml:space="preserve"> </w:t>
      </w:r>
      <w:r w:rsidRPr="000E5464">
        <w:t>z</w:t>
      </w:r>
      <w:r w:rsidRPr="000E5464">
        <w:rPr>
          <w:spacing w:val="-8"/>
        </w:rPr>
        <w:t xml:space="preserve"> </w:t>
      </w:r>
      <w:r w:rsidRPr="000E5464">
        <w:t>vadného</w:t>
      </w:r>
      <w:r w:rsidRPr="000E5464">
        <w:rPr>
          <w:spacing w:val="-12"/>
        </w:rPr>
        <w:t xml:space="preserve"> </w:t>
      </w:r>
      <w:r w:rsidRPr="000E5464">
        <w:t>plnění</w:t>
      </w:r>
      <w:r w:rsidRPr="000E5464">
        <w:rPr>
          <w:spacing w:val="-5"/>
        </w:rPr>
        <w:t xml:space="preserve"> </w:t>
      </w:r>
      <w:r w:rsidRPr="000E5464">
        <w:t>či</w:t>
      </w:r>
      <w:r w:rsidRPr="000E5464">
        <w:rPr>
          <w:spacing w:val="-9"/>
        </w:rPr>
        <w:t xml:space="preserve"> </w:t>
      </w:r>
      <w:r w:rsidRPr="000E5464">
        <w:t>záruky</w:t>
      </w:r>
      <w:r w:rsidRPr="000E5464">
        <w:rPr>
          <w:spacing w:val="-11"/>
        </w:rPr>
        <w:t xml:space="preserve"> </w:t>
      </w:r>
      <w:r w:rsidRPr="000E5464">
        <w:t>/včetně</w:t>
      </w:r>
      <w:r w:rsidRPr="000E5464">
        <w:rPr>
          <w:spacing w:val="-9"/>
        </w:rPr>
        <w:t xml:space="preserve"> </w:t>
      </w:r>
      <w:r w:rsidRPr="000E5464">
        <w:t>záruky</w:t>
      </w:r>
      <w:r w:rsidRPr="000E5464">
        <w:rPr>
          <w:spacing w:val="-8"/>
        </w:rPr>
        <w:t xml:space="preserve"> </w:t>
      </w:r>
      <w:r w:rsidRPr="000E5464">
        <w:t>za</w:t>
      </w:r>
      <w:r w:rsidRPr="000E5464">
        <w:rPr>
          <w:spacing w:val="-9"/>
        </w:rPr>
        <w:t xml:space="preserve"> </w:t>
      </w:r>
      <w:r w:rsidRPr="000E5464">
        <w:t>jakost/ jdou plně k tíži prodávajícího. Kupující je oprávněn nárok na náhradu nákladů uplatnit do jednoho roku od jeho zjištění a prodávající je povinen jej proplatit /jednoměsíční lhůta uvedená</w:t>
      </w:r>
      <w:r w:rsidRPr="000E5464">
        <w:rPr>
          <w:spacing w:val="-14"/>
        </w:rPr>
        <w:t xml:space="preserve"> </w:t>
      </w:r>
      <w:r w:rsidRPr="000E5464">
        <w:t>v</w:t>
      </w:r>
      <w:r w:rsidRPr="000E5464">
        <w:rPr>
          <w:spacing w:val="-13"/>
        </w:rPr>
        <w:t xml:space="preserve"> </w:t>
      </w:r>
      <w:r w:rsidRPr="000E5464">
        <w:t>§</w:t>
      </w:r>
      <w:r w:rsidRPr="000E5464">
        <w:rPr>
          <w:spacing w:val="-14"/>
        </w:rPr>
        <w:t xml:space="preserve"> </w:t>
      </w:r>
      <w:r w:rsidRPr="000E5464">
        <w:t>1924</w:t>
      </w:r>
      <w:r w:rsidRPr="000E5464">
        <w:rPr>
          <w:spacing w:val="-16"/>
        </w:rPr>
        <w:t xml:space="preserve"> </w:t>
      </w:r>
      <w:proofErr w:type="spellStart"/>
      <w:r w:rsidRPr="000E5464">
        <w:t>ObčZ</w:t>
      </w:r>
      <w:proofErr w:type="spellEnd"/>
      <w:r w:rsidRPr="000E5464">
        <w:rPr>
          <w:spacing w:val="-17"/>
        </w:rPr>
        <w:t xml:space="preserve"> </w:t>
      </w:r>
      <w:r w:rsidRPr="000E5464">
        <w:t>se</w:t>
      </w:r>
      <w:r w:rsidRPr="000E5464">
        <w:rPr>
          <w:spacing w:val="-12"/>
        </w:rPr>
        <w:t xml:space="preserve"> </w:t>
      </w:r>
      <w:r w:rsidRPr="000E5464">
        <w:t>nepoužije/.</w:t>
      </w:r>
      <w:r w:rsidRPr="000E5464">
        <w:rPr>
          <w:spacing w:val="-12"/>
        </w:rPr>
        <w:t xml:space="preserve"> </w:t>
      </w:r>
      <w:r w:rsidRPr="000E5464">
        <w:t>Důkazní</w:t>
      </w:r>
      <w:r w:rsidRPr="000E5464">
        <w:rPr>
          <w:spacing w:val="-12"/>
        </w:rPr>
        <w:t xml:space="preserve"> </w:t>
      </w:r>
      <w:r w:rsidRPr="000E5464">
        <w:t>břemeno</w:t>
      </w:r>
      <w:r w:rsidRPr="000E5464">
        <w:rPr>
          <w:spacing w:val="-14"/>
        </w:rPr>
        <w:t xml:space="preserve"> </w:t>
      </w:r>
      <w:r w:rsidRPr="000E5464">
        <w:t>po</w:t>
      </w:r>
      <w:r w:rsidRPr="000E5464">
        <w:rPr>
          <w:spacing w:val="-14"/>
        </w:rPr>
        <w:t xml:space="preserve"> </w:t>
      </w:r>
      <w:r w:rsidRPr="000E5464">
        <w:t>celou</w:t>
      </w:r>
      <w:r w:rsidRPr="000E5464">
        <w:rPr>
          <w:spacing w:val="-14"/>
        </w:rPr>
        <w:t xml:space="preserve"> </w:t>
      </w:r>
      <w:r w:rsidRPr="000E5464">
        <w:t>dobu</w:t>
      </w:r>
      <w:r w:rsidRPr="000E5464">
        <w:rPr>
          <w:spacing w:val="-14"/>
        </w:rPr>
        <w:t xml:space="preserve"> </w:t>
      </w:r>
      <w:r w:rsidRPr="000E5464">
        <w:t>běhu</w:t>
      </w:r>
      <w:r w:rsidRPr="000E5464">
        <w:rPr>
          <w:spacing w:val="-14"/>
        </w:rPr>
        <w:t xml:space="preserve"> </w:t>
      </w:r>
      <w:r w:rsidRPr="000E5464">
        <w:t>záruční</w:t>
      </w:r>
      <w:r w:rsidRPr="000E5464">
        <w:rPr>
          <w:spacing w:val="-11"/>
        </w:rPr>
        <w:t xml:space="preserve"> </w:t>
      </w:r>
      <w:r w:rsidRPr="000E5464">
        <w:t>lhůty nese</w:t>
      </w:r>
      <w:r w:rsidRPr="000E5464">
        <w:rPr>
          <w:spacing w:val="-1"/>
        </w:rPr>
        <w:t xml:space="preserve"> </w:t>
      </w:r>
      <w:r w:rsidRPr="000E5464">
        <w:t>prodávající.</w:t>
      </w:r>
    </w:p>
    <w:p w14:paraId="487CB74A" w14:textId="77777777" w:rsidR="006B2F62" w:rsidRPr="000E5464" w:rsidRDefault="00000000">
      <w:pPr>
        <w:pStyle w:val="Odstavecseseznamem"/>
        <w:numPr>
          <w:ilvl w:val="0"/>
          <w:numId w:val="11"/>
        </w:numPr>
        <w:tabs>
          <w:tab w:val="left" w:pos="897"/>
        </w:tabs>
        <w:spacing w:before="121"/>
        <w:ind w:right="832"/>
        <w:jc w:val="both"/>
      </w:pPr>
      <w:r w:rsidRPr="000E5464">
        <w:t xml:space="preserve">Poruší-li prodávající povinnosti stanovené v článku III. této smlouvy, jedná se o vady plnění. Za vady plnění se považuje i dodání jiného druhu </w:t>
      </w:r>
      <w:proofErr w:type="gramStart"/>
      <w:r w:rsidRPr="000E5464">
        <w:t>zboží,</w:t>
      </w:r>
      <w:proofErr w:type="gramEnd"/>
      <w:r w:rsidRPr="000E5464">
        <w:t xml:space="preserve"> než určuje smlouva. Kupující je povinen reklamovat vady bezodkladně po jejich</w:t>
      </w:r>
      <w:r w:rsidRPr="000E5464">
        <w:rPr>
          <w:spacing w:val="-14"/>
        </w:rPr>
        <w:t xml:space="preserve"> </w:t>
      </w:r>
      <w:r w:rsidRPr="000E5464">
        <w:t>zjištění.</w:t>
      </w:r>
    </w:p>
    <w:p w14:paraId="73905FF5" w14:textId="77777777" w:rsidR="006B2F62" w:rsidRPr="000E5464" w:rsidRDefault="00000000">
      <w:pPr>
        <w:pStyle w:val="Odstavecseseznamem"/>
        <w:numPr>
          <w:ilvl w:val="0"/>
          <w:numId w:val="11"/>
        </w:numPr>
        <w:tabs>
          <w:tab w:val="left" w:pos="897"/>
        </w:tabs>
        <w:spacing w:before="119"/>
        <w:ind w:right="833"/>
        <w:jc w:val="both"/>
      </w:pPr>
      <w:r w:rsidRPr="000E5464">
        <w:t xml:space="preserve">Zjistí-li kupující vady týkající se jakosti dodaného zboží již při dodání, je oprávněn odmítnout jejich převzetí a od smlouvy odstoupit. To platí i při dodání jiného druhu </w:t>
      </w:r>
      <w:proofErr w:type="gramStart"/>
      <w:r w:rsidRPr="000E5464">
        <w:t>zboží,</w:t>
      </w:r>
      <w:proofErr w:type="gramEnd"/>
      <w:r w:rsidRPr="000E5464">
        <w:t xml:space="preserve"> než určuje smlouva. Odstoupení od smlouvy bezodkladně kupující písemně oznámí prodávajícímu.</w:t>
      </w:r>
    </w:p>
    <w:p w14:paraId="04BE1E30" w14:textId="77777777" w:rsidR="006B2F62" w:rsidRPr="000E5464" w:rsidRDefault="00000000">
      <w:pPr>
        <w:pStyle w:val="Odstavecseseznamem"/>
        <w:numPr>
          <w:ilvl w:val="0"/>
          <w:numId w:val="11"/>
        </w:numPr>
        <w:tabs>
          <w:tab w:val="left" w:pos="897"/>
        </w:tabs>
        <w:spacing w:before="119"/>
        <w:ind w:right="831"/>
        <w:jc w:val="both"/>
      </w:pPr>
      <w:r w:rsidRPr="000E5464">
        <w:t>Vady, které se týkají jakosti dodaného zboží, které kupující zjistí až po převzetí dodávky, je prodávající povinen odstranit nejpozději do 30 (třiceti) kalendářních dnů od oznámení reklamace.</w:t>
      </w:r>
    </w:p>
    <w:p w14:paraId="0C98C55F" w14:textId="77777777" w:rsidR="006B2F62" w:rsidRPr="000E5464" w:rsidRDefault="00000000">
      <w:pPr>
        <w:pStyle w:val="Odstavecseseznamem"/>
        <w:numPr>
          <w:ilvl w:val="0"/>
          <w:numId w:val="11"/>
        </w:numPr>
        <w:tabs>
          <w:tab w:val="left" w:pos="897"/>
        </w:tabs>
        <w:spacing w:before="122"/>
        <w:ind w:right="837"/>
        <w:jc w:val="both"/>
      </w:pPr>
      <w:r w:rsidRPr="000E5464">
        <w:t>Veškeré vady zboží je kupující povinen uplatnit u prodávajícího bez zbytečného odkladu poté, kdy vadu zjistil, a to formou písemného oznámení o vadě nebo emailem na adresu</w:t>
      </w:r>
      <w:hyperlink r:id="rId8">
        <w:r w:rsidRPr="000E5464">
          <w:t xml:space="preserve"> martin.pridal@pridal.cz</w:t>
        </w:r>
      </w:hyperlink>
    </w:p>
    <w:p w14:paraId="5BD88E40" w14:textId="77777777" w:rsidR="006B2F62" w:rsidRPr="000E5464" w:rsidRDefault="006B2F62">
      <w:pPr>
        <w:jc w:val="both"/>
        <w:sectPr w:rsidR="006B2F62" w:rsidRPr="000E5464">
          <w:pgSz w:w="11910" w:h="16840"/>
          <w:pgMar w:top="1040" w:right="580" w:bottom="1220" w:left="880" w:header="0" w:footer="967" w:gutter="0"/>
          <w:cols w:space="708"/>
        </w:sectPr>
      </w:pPr>
    </w:p>
    <w:p w14:paraId="1DD604B2" w14:textId="77777777" w:rsidR="006B2F62" w:rsidRPr="000E5464" w:rsidRDefault="00000000">
      <w:pPr>
        <w:pStyle w:val="Zkladntext"/>
        <w:spacing w:before="77"/>
        <w:ind w:left="896" w:right="832"/>
        <w:jc w:val="both"/>
      </w:pPr>
      <w:r w:rsidRPr="000E5464">
        <w:lastRenderedPageBreak/>
        <w:t xml:space="preserve">Na oznámení vad je prodávající povinen odpovědět do dvou pracovních dnů ode dne doručení. Pokud tak neučiní, má se za to, že souhlasí s termínem odstranění vad uvedených v oznámení. V </w:t>
      </w:r>
      <w:proofErr w:type="gramStart"/>
      <w:r w:rsidRPr="000E5464">
        <w:t>případě,  že</w:t>
      </w:r>
      <w:proofErr w:type="gramEnd"/>
      <w:r w:rsidRPr="000E5464">
        <w:t xml:space="preserve"> kupující nesdělí  při  vytknutí vady  či vad zboží    v rámci záruční doby prodávajícímu jiný požadavek, je prodávající povinen vytýkané vady ve lhůtě do 30 (třiceti) kalendářních dnů vlastním nákladem odstranit, nedohodnou-li se smluvní strany v reklamačním protokolu</w:t>
      </w:r>
      <w:r w:rsidRPr="000E5464">
        <w:rPr>
          <w:spacing w:val="-7"/>
        </w:rPr>
        <w:t xml:space="preserve"> </w:t>
      </w:r>
      <w:r w:rsidRPr="000E5464">
        <w:t>jinak.</w:t>
      </w:r>
    </w:p>
    <w:p w14:paraId="367ED32B" w14:textId="77777777" w:rsidR="006B2F62" w:rsidRPr="000E5464" w:rsidRDefault="00000000">
      <w:pPr>
        <w:pStyle w:val="Odstavecseseznamem"/>
        <w:numPr>
          <w:ilvl w:val="0"/>
          <w:numId w:val="11"/>
        </w:numPr>
        <w:tabs>
          <w:tab w:val="left" w:pos="897"/>
        </w:tabs>
        <w:spacing w:before="119"/>
        <w:ind w:right="835"/>
        <w:jc w:val="both"/>
      </w:pPr>
      <w:r w:rsidRPr="000E5464">
        <w:t>Další nároky kupujícího plynoucí mu z titulu vad zboží z obecně závazných právních předpisů tím nejsou</w:t>
      </w:r>
      <w:r w:rsidRPr="000E5464">
        <w:rPr>
          <w:spacing w:val="-2"/>
        </w:rPr>
        <w:t xml:space="preserve"> </w:t>
      </w:r>
      <w:r w:rsidRPr="000E5464">
        <w:t>dotčeny.</w:t>
      </w:r>
    </w:p>
    <w:p w14:paraId="3A77DC6F" w14:textId="77777777" w:rsidR="006B2F62" w:rsidRPr="000E5464" w:rsidRDefault="00000000">
      <w:pPr>
        <w:pStyle w:val="Odstavecseseznamem"/>
        <w:numPr>
          <w:ilvl w:val="0"/>
          <w:numId w:val="11"/>
        </w:numPr>
        <w:tabs>
          <w:tab w:val="left" w:pos="897"/>
        </w:tabs>
        <w:spacing w:before="120"/>
        <w:ind w:right="837"/>
        <w:jc w:val="both"/>
      </w:pPr>
      <w:r w:rsidRPr="000E5464">
        <w:t>Prodávající prohlašuje, že je jediným garantem plnění této smlouvy a na jeho vrub budou řešeny veškeré</w:t>
      </w:r>
      <w:r w:rsidRPr="000E5464">
        <w:rPr>
          <w:spacing w:val="-5"/>
        </w:rPr>
        <w:t xml:space="preserve"> </w:t>
      </w:r>
      <w:r w:rsidRPr="000E5464">
        <w:t>záruky.</w:t>
      </w:r>
    </w:p>
    <w:p w14:paraId="23505090" w14:textId="77777777" w:rsidR="006B2F62" w:rsidRPr="000E5464" w:rsidRDefault="00000000">
      <w:pPr>
        <w:pStyle w:val="Odstavecseseznamem"/>
        <w:numPr>
          <w:ilvl w:val="0"/>
          <w:numId w:val="11"/>
        </w:numPr>
        <w:tabs>
          <w:tab w:val="left" w:pos="897"/>
        </w:tabs>
        <w:spacing w:before="121"/>
        <w:ind w:right="834"/>
        <w:jc w:val="both"/>
      </w:pPr>
      <w:r w:rsidRPr="000E5464">
        <w:t>Veškeré náklady kupujícího související s opravou vad včetně nákladů na dopravu reklamovaného zboží, na které se prokazatelně vztahuje záruka, budou hrazeny prodávajícím.</w:t>
      </w:r>
      <w:r w:rsidRPr="000E5464">
        <w:rPr>
          <w:spacing w:val="-3"/>
        </w:rPr>
        <w:t xml:space="preserve"> </w:t>
      </w:r>
      <w:r w:rsidRPr="000E5464">
        <w:t>Kupující</w:t>
      </w:r>
      <w:r w:rsidRPr="000E5464">
        <w:rPr>
          <w:spacing w:val="-6"/>
        </w:rPr>
        <w:t xml:space="preserve"> </w:t>
      </w:r>
      <w:r w:rsidRPr="000E5464">
        <w:t>je</w:t>
      </w:r>
      <w:r w:rsidRPr="000E5464">
        <w:rPr>
          <w:spacing w:val="-5"/>
        </w:rPr>
        <w:t xml:space="preserve"> </w:t>
      </w:r>
      <w:r w:rsidRPr="000E5464">
        <w:t>oprávněn</w:t>
      </w:r>
      <w:r w:rsidRPr="000E5464">
        <w:rPr>
          <w:spacing w:val="-3"/>
        </w:rPr>
        <w:t xml:space="preserve"> </w:t>
      </w:r>
      <w:r w:rsidRPr="000E5464">
        <w:t>nárok</w:t>
      </w:r>
      <w:r w:rsidRPr="000E5464">
        <w:rPr>
          <w:spacing w:val="-5"/>
        </w:rPr>
        <w:t xml:space="preserve"> </w:t>
      </w:r>
      <w:r w:rsidRPr="000E5464">
        <w:t>na</w:t>
      </w:r>
      <w:r w:rsidRPr="000E5464">
        <w:rPr>
          <w:spacing w:val="-5"/>
        </w:rPr>
        <w:t xml:space="preserve"> </w:t>
      </w:r>
      <w:r w:rsidRPr="000E5464">
        <w:t>náhradu</w:t>
      </w:r>
      <w:r w:rsidRPr="000E5464">
        <w:rPr>
          <w:spacing w:val="-3"/>
        </w:rPr>
        <w:t xml:space="preserve"> </w:t>
      </w:r>
      <w:r w:rsidRPr="000E5464">
        <w:t>nákladů</w:t>
      </w:r>
      <w:r w:rsidRPr="000E5464">
        <w:rPr>
          <w:spacing w:val="-5"/>
        </w:rPr>
        <w:t xml:space="preserve"> </w:t>
      </w:r>
      <w:r w:rsidRPr="000E5464">
        <w:t>uplatnit</w:t>
      </w:r>
      <w:r w:rsidRPr="000E5464">
        <w:rPr>
          <w:spacing w:val="-4"/>
        </w:rPr>
        <w:t xml:space="preserve"> </w:t>
      </w:r>
      <w:r w:rsidRPr="000E5464">
        <w:t>do</w:t>
      </w:r>
      <w:r w:rsidRPr="000E5464">
        <w:rPr>
          <w:spacing w:val="-5"/>
        </w:rPr>
        <w:t xml:space="preserve"> </w:t>
      </w:r>
      <w:r w:rsidRPr="000E5464">
        <w:t>jednoho</w:t>
      </w:r>
      <w:r w:rsidRPr="000E5464">
        <w:rPr>
          <w:spacing w:val="-3"/>
        </w:rPr>
        <w:t xml:space="preserve"> </w:t>
      </w:r>
      <w:r w:rsidRPr="000E5464">
        <w:t>roku</w:t>
      </w:r>
      <w:r w:rsidRPr="000E5464">
        <w:rPr>
          <w:spacing w:val="-3"/>
        </w:rPr>
        <w:t xml:space="preserve"> </w:t>
      </w:r>
      <w:r w:rsidRPr="000E5464">
        <w:t xml:space="preserve">od jeho zjištění a prodávající je povinen jej proplatit. Jednoměsíční lhůta uvedená v § 1924 </w:t>
      </w:r>
      <w:proofErr w:type="spellStart"/>
      <w:r w:rsidRPr="000E5464">
        <w:t>ObčZ</w:t>
      </w:r>
      <w:proofErr w:type="spellEnd"/>
      <w:r w:rsidRPr="000E5464">
        <w:t xml:space="preserve"> se</w:t>
      </w:r>
      <w:r w:rsidRPr="000E5464">
        <w:rPr>
          <w:spacing w:val="-3"/>
        </w:rPr>
        <w:t xml:space="preserve"> </w:t>
      </w:r>
      <w:r w:rsidRPr="000E5464">
        <w:t>nepoužije.</w:t>
      </w:r>
    </w:p>
    <w:p w14:paraId="5B2F6DAA" w14:textId="77777777" w:rsidR="006B2F62" w:rsidRPr="000E5464" w:rsidRDefault="00000000">
      <w:pPr>
        <w:pStyle w:val="Nadpis2"/>
        <w:spacing w:before="120"/>
        <w:ind w:left="4686" w:right="4887" w:hanging="99"/>
        <w:jc w:val="both"/>
      </w:pPr>
      <w:r w:rsidRPr="000E5464">
        <w:t>Článek 8. Sankce</w:t>
      </w:r>
    </w:p>
    <w:p w14:paraId="458F0C4B" w14:textId="77777777" w:rsidR="006B2F62" w:rsidRPr="000E5464" w:rsidRDefault="00000000">
      <w:pPr>
        <w:pStyle w:val="Odstavecseseznamem"/>
        <w:numPr>
          <w:ilvl w:val="0"/>
          <w:numId w:val="10"/>
        </w:numPr>
        <w:tabs>
          <w:tab w:val="left" w:pos="962"/>
        </w:tabs>
        <w:spacing w:before="123" w:line="237" w:lineRule="auto"/>
        <w:ind w:right="831"/>
        <w:jc w:val="both"/>
      </w:pPr>
      <w:r w:rsidRPr="000E5464">
        <w:t>V případě prodlení kupujícího s úhradou daňového dokladu (faktury) je prodávající oprávněn</w:t>
      </w:r>
      <w:r w:rsidRPr="000E5464">
        <w:rPr>
          <w:spacing w:val="-5"/>
        </w:rPr>
        <w:t xml:space="preserve"> </w:t>
      </w:r>
      <w:r w:rsidRPr="000E5464">
        <w:t>účtovat</w:t>
      </w:r>
      <w:r w:rsidRPr="000E5464">
        <w:rPr>
          <w:spacing w:val="-3"/>
        </w:rPr>
        <w:t xml:space="preserve"> </w:t>
      </w:r>
      <w:r w:rsidRPr="000E5464">
        <w:t>úrok</w:t>
      </w:r>
      <w:r w:rsidRPr="000E5464">
        <w:rPr>
          <w:spacing w:val="-6"/>
        </w:rPr>
        <w:t xml:space="preserve"> </w:t>
      </w:r>
      <w:r w:rsidRPr="000E5464">
        <w:t>z</w:t>
      </w:r>
      <w:r w:rsidRPr="000E5464">
        <w:rPr>
          <w:spacing w:val="-6"/>
        </w:rPr>
        <w:t xml:space="preserve"> </w:t>
      </w:r>
      <w:r w:rsidRPr="000E5464">
        <w:t>prodlení</w:t>
      </w:r>
      <w:r w:rsidRPr="000E5464">
        <w:rPr>
          <w:spacing w:val="-3"/>
        </w:rPr>
        <w:t xml:space="preserve"> </w:t>
      </w:r>
      <w:r w:rsidRPr="000E5464">
        <w:t>za</w:t>
      </w:r>
      <w:r w:rsidRPr="000E5464">
        <w:rPr>
          <w:spacing w:val="-6"/>
        </w:rPr>
        <w:t xml:space="preserve"> </w:t>
      </w:r>
      <w:r w:rsidRPr="000E5464">
        <w:t>splnění</w:t>
      </w:r>
      <w:r w:rsidRPr="000E5464">
        <w:rPr>
          <w:spacing w:val="-5"/>
        </w:rPr>
        <w:t xml:space="preserve"> </w:t>
      </w:r>
      <w:r w:rsidRPr="000E5464">
        <w:t>podmínky</w:t>
      </w:r>
      <w:r w:rsidRPr="000E5464">
        <w:rPr>
          <w:spacing w:val="-5"/>
        </w:rPr>
        <w:t xml:space="preserve"> </w:t>
      </w:r>
      <w:r w:rsidRPr="000E5464">
        <w:t>podle</w:t>
      </w:r>
      <w:r w:rsidRPr="000E5464">
        <w:rPr>
          <w:spacing w:val="-4"/>
        </w:rPr>
        <w:t xml:space="preserve"> </w:t>
      </w:r>
      <w:r w:rsidRPr="000E5464">
        <w:t>§</w:t>
      </w:r>
      <w:r w:rsidRPr="000E5464">
        <w:rPr>
          <w:spacing w:val="-6"/>
        </w:rPr>
        <w:t xml:space="preserve"> </w:t>
      </w:r>
      <w:r w:rsidRPr="000E5464">
        <w:t>1968</w:t>
      </w:r>
      <w:r w:rsidRPr="000E5464">
        <w:rPr>
          <w:spacing w:val="-7"/>
        </w:rPr>
        <w:t xml:space="preserve"> </w:t>
      </w:r>
      <w:r w:rsidRPr="000E5464">
        <w:t>ve</w:t>
      </w:r>
      <w:r w:rsidRPr="000E5464">
        <w:rPr>
          <w:spacing w:val="-4"/>
        </w:rPr>
        <w:t xml:space="preserve"> </w:t>
      </w:r>
      <w:r w:rsidRPr="000E5464">
        <w:t>výši</w:t>
      </w:r>
      <w:r w:rsidRPr="000E5464">
        <w:rPr>
          <w:spacing w:val="-5"/>
        </w:rPr>
        <w:t xml:space="preserve"> </w:t>
      </w:r>
      <w:r w:rsidRPr="000E5464">
        <w:t>podle</w:t>
      </w:r>
      <w:r w:rsidRPr="000E5464">
        <w:rPr>
          <w:spacing w:val="-4"/>
        </w:rPr>
        <w:t xml:space="preserve"> </w:t>
      </w:r>
      <w:r w:rsidRPr="000E5464">
        <w:t>§</w:t>
      </w:r>
      <w:r w:rsidRPr="000E5464">
        <w:rPr>
          <w:spacing w:val="-4"/>
        </w:rPr>
        <w:t xml:space="preserve"> </w:t>
      </w:r>
      <w:r w:rsidRPr="000E5464">
        <w:t xml:space="preserve">1970 </w:t>
      </w:r>
      <w:proofErr w:type="spellStart"/>
      <w:r w:rsidRPr="000E5464">
        <w:t>ObčZ</w:t>
      </w:r>
      <w:proofErr w:type="spellEnd"/>
      <w:r w:rsidRPr="000E5464">
        <w:t>.</w:t>
      </w:r>
    </w:p>
    <w:p w14:paraId="1BD7648D" w14:textId="77777777" w:rsidR="006B2F62" w:rsidRPr="000E5464" w:rsidRDefault="00000000">
      <w:pPr>
        <w:pStyle w:val="Odstavecseseznamem"/>
        <w:numPr>
          <w:ilvl w:val="0"/>
          <w:numId w:val="10"/>
        </w:numPr>
        <w:tabs>
          <w:tab w:val="left" w:pos="964"/>
        </w:tabs>
        <w:spacing w:before="124" w:line="237" w:lineRule="auto"/>
        <w:ind w:left="963" w:right="830" w:hanging="428"/>
        <w:jc w:val="both"/>
      </w:pPr>
      <w:r w:rsidRPr="000E5464">
        <w:t>Kupující je oprávněn požadovat na prodávajícím smluvní pokutu za nedodržení termínu dodání zboží dle kupní smlouvy, a to ve výši 0,2 % z celkové ceny dodávky podle této kupní</w:t>
      </w:r>
      <w:r w:rsidRPr="000E5464">
        <w:rPr>
          <w:spacing w:val="-13"/>
        </w:rPr>
        <w:t xml:space="preserve"> </w:t>
      </w:r>
      <w:r w:rsidRPr="000E5464">
        <w:t>smlouvy</w:t>
      </w:r>
      <w:r w:rsidRPr="000E5464">
        <w:rPr>
          <w:spacing w:val="-12"/>
        </w:rPr>
        <w:t xml:space="preserve"> </w:t>
      </w:r>
      <w:r w:rsidRPr="000E5464">
        <w:t>včetně</w:t>
      </w:r>
      <w:r w:rsidRPr="000E5464">
        <w:rPr>
          <w:spacing w:val="-13"/>
        </w:rPr>
        <w:t xml:space="preserve"> </w:t>
      </w:r>
      <w:r w:rsidRPr="000E5464">
        <w:rPr>
          <w:spacing w:val="-2"/>
        </w:rPr>
        <w:t>DPH</w:t>
      </w:r>
      <w:r w:rsidRPr="000E5464">
        <w:rPr>
          <w:spacing w:val="-14"/>
        </w:rPr>
        <w:t xml:space="preserve"> </w:t>
      </w:r>
      <w:r w:rsidRPr="000E5464">
        <w:t>za</w:t>
      </w:r>
      <w:r w:rsidRPr="000E5464">
        <w:rPr>
          <w:spacing w:val="-12"/>
        </w:rPr>
        <w:t xml:space="preserve"> </w:t>
      </w:r>
      <w:r w:rsidRPr="000E5464">
        <w:t>každý</w:t>
      </w:r>
      <w:r w:rsidRPr="000E5464">
        <w:rPr>
          <w:spacing w:val="-12"/>
        </w:rPr>
        <w:t xml:space="preserve"> </w:t>
      </w:r>
      <w:r w:rsidRPr="000E5464">
        <w:t>i</w:t>
      </w:r>
      <w:r w:rsidRPr="000E5464">
        <w:rPr>
          <w:spacing w:val="-14"/>
        </w:rPr>
        <w:t xml:space="preserve"> </w:t>
      </w:r>
      <w:r w:rsidRPr="000E5464">
        <w:t>započatý</w:t>
      </w:r>
      <w:r w:rsidRPr="000E5464">
        <w:rPr>
          <w:spacing w:val="-12"/>
        </w:rPr>
        <w:t xml:space="preserve"> </w:t>
      </w:r>
      <w:r w:rsidRPr="000E5464">
        <w:t>den</w:t>
      </w:r>
      <w:r w:rsidRPr="000E5464">
        <w:rPr>
          <w:spacing w:val="-13"/>
        </w:rPr>
        <w:t xml:space="preserve"> </w:t>
      </w:r>
      <w:r w:rsidRPr="000E5464">
        <w:t>prodlení.</w:t>
      </w:r>
      <w:r w:rsidRPr="000E5464">
        <w:rPr>
          <w:spacing w:val="-14"/>
        </w:rPr>
        <w:t xml:space="preserve"> </w:t>
      </w:r>
      <w:r w:rsidRPr="000E5464">
        <w:t>Výše</w:t>
      </w:r>
      <w:r w:rsidRPr="000E5464">
        <w:rPr>
          <w:spacing w:val="-13"/>
        </w:rPr>
        <w:t xml:space="preserve"> </w:t>
      </w:r>
      <w:r w:rsidRPr="000E5464">
        <w:t>sankce</w:t>
      </w:r>
      <w:r w:rsidRPr="000E5464">
        <w:rPr>
          <w:spacing w:val="-15"/>
        </w:rPr>
        <w:t xml:space="preserve"> </w:t>
      </w:r>
      <w:r w:rsidRPr="000E5464">
        <w:t>není</w:t>
      </w:r>
      <w:r w:rsidRPr="000E5464">
        <w:rPr>
          <w:spacing w:val="-12"/>
        </w:rPr>
        <w:t xml:space="preserve"> </w:t>
      </w:r>
      <w:r w:rsidRPr="000E5464">
        <w:t>omezena.</w:t>
      </w:r>
    </w:p>
    <w:p w14:paraId="31393DC1" w14:textId="77777777" w:rsidR="006B2F62" w:rsidRPr="000E5464" w:rsidRDefault="00000000">
      <w:pPr>
        <w:pStyle w:val="Odstavecseseznamem"/>
        <w:numPr>
          <w:ilvl w:val="0"/>
          <w:numId w:val="10"/>
        </w:numPr>
        <w:tabs>
          <w:tab w:val="left" w:pos="962"/>
        </w:tabs>
        <w:spacing w:before="123" w:line="237" w:lineRule="auto"/>
        <w:ind w:right="831"/>
        <w:jc w:val="both"/>
      </w:pPr>
      <w:r w:rsidRPr="000E5464">
        <w:t xml:space="preserve">Kupující je oprávněn požadovat na dodavateli smluvní pokutu za nedodržení doby pro </w:t>
      </w:r>
      <w:proofErr w:type="gramStart"/>
      <w:r w:rsidRPr="000E5464">
        <w:t>odstranění  zjištěných</w:t>
      </w:r>
      <w:proofErr w:type="gramEnd"/>
      <w:r w:rsidRPr="000E5464">
        <w:t xml:space="preserve">  vad  na  základě  reklamace,  a  to  ve  výši  100  Kč  za  každý    i započatý den prodlení. Výše sankce není</w:t>
      </w:r>
      <w:r w:rsidRPr="000E5464">
        <w:rPr>
          <w:spacing w:val="-8"/>
        </w:rPr>
        <w:t xml:space="preserve"> </w:t>
      </w:r>
      <w:r w:rsidRPr="000E5464">
        <w:t>omezena.</w:t>
      </w:r>
    </w:p>
    <w:p w14:paraId="7C02E85B" w14:textId="77777777" w:rsidR="006B2F62" w:rsidRPr="000E5464" w:rsidRDefault="00000000">
      <w:pPr>
        <w:pStyle w:val="Odstavecseseznamem"/>
        <w:numPr>
          <w:ilvl w:val="0"/>
          <w:numId w:val="10"/>
        </w:numPr>
        <w:tabs>
          <w:tab w:val="left" w:pos="962"/>
        </w:tabs>
        <w:spacing w:before="124" w:line="237" w:lineRule="auto"/>
        <w:ind w:right="831"/>
        <w:jc w:val="both"/>
      </w:pPr>
      <w:r w:rsidRPr="000E5464">
        <w:t>Úrok z prodlení a smluvní pokuta jsou splatné do 30 (třiceti) kalendářních dnů od data, kdy byla povinné straně doručena písemná výzva k jejich zaplacení oprávněnou stranou, a to na účet oprávněné strany uvedený v písemné výzvě. Ustanovením o smluvní pokutě není dotčeno právo oprávněné strany na náhradu</w:t>
      </w:r>
      <w:r w:rsidRPr="000E5464">
        <w:rPr>
          <w:spacing w:val="-8"/>
        </w:rPr>
        <w:t xml:space="preserve"> </w:t>
      </w:r>
      <w:r w:rsidRPr="000E5464">
        <w:t>škody.</w:t>
      </w:r>
    </w:p>
    <w:p w14:paraId="1698E3B2" w14:textId="77777777" w:rsidR="006B2F62" w:rsidRPr="000E5464" w:rsidRDefault="00000000">
      <w:pPr>
        <w:pStyle w:val="Odstavecseseznamem"/>
        <w:numPr>
          <w:ilvl w:val="0"/>
          <w:numId w:val="10"/>
        </w:numPr>
        <w:tabs>
          <w:tab w:val="left" w:pos="962"/>
        </w:tabs>
        <w:spacing w:before="123"/>
        <w:ind w:hanging="426"/>
        <w:jc w:val="both"/>
      </w:pPr>
      <w:r w:rsidRPr="000E5464">
        <w:t>Smluvní pokuty sjednané touto smlouvou zaplatí povinná strana nezávisle na</w:t>
      </w:r>
      <w:r w:rsidRPr="000E5464">
        <w:rPr>
          <w:spacing w:val="-16"/>
        </w:rPr>
        <w:t xml:space="preserve"> </w:t>
      </w:r>
      <w:r w:rsidRPr="000E5464">
        <w:t>zavinění.</w:t>
      </w:r>
    </w:p>
    <w:p w14:paraId="0263E83A" w14:textId="77777777" w:rsidR="006B2F62" w:rsidRPr="000E5464" w:rsidRDefault="00000000">
      <w:pPr>
        <w:pStyle w:val="Odstavecseseznamem"/>
        <w:numPr>
          <w:ilvl w:val="0"/>
          <w:numId w:val="10"/>
        </w:numPr>
        <w:tabs>
          <w:tab w:val="left" w:pos="962"/>
        </w:tabs>
        <w:spacing w:before="122" w:line="235" w:lineRule="auto"/>
        <w:ind w:right="835"/>
        <w:jc w:val="both"/>
      </w:pPr>
      <w:r w:rsidRPr="000E5464">
        <w:t xml:space="preserve">Všechny </w:t>
      </w:r>
      <w:proofErr w:type="gramStart"/>
      <w:r w:rsidRPr="000E5464">
        <w:t>výše  uvedené</w:t>
      </w:r>
      <w:proofErr w:type="gramEnd"/>
      <w:r w:rsidRPr="000E5464">
        <w:t xml:space="preserve"> smluvní pokuty  považují smluvní strany za  přiměřené povaze  a významu závazku, který</w:t>
      </w:r>
      <w:r w:rsidRPr="000E5464">
        <w:rPr>
          <w:spacing w:val="-1"/>
        </w:rPr>
        <w:t xml:space="preserve"> </w:t>
      </w:r>
      <w:r w:rsidRPr="000E5464">
        <w:t>zajišťují.</w:t>
      </w:r>
    </w:p>
    <w:p w14:paraId="4DD0B443" w14:textId="77777777" w:rsidR="006B2F62" w:rsidRPr="000E5464" w:rsidRDefault="006B2F62">
      <w:pPr>
        <w:pStyle w:val="Zkladntext"/>
        <w:spacing w:before="8"/>
        <w:rPr>
          <w:sz w:val="12"/>
        </w:rPr>
      </w:pPr>
    </w:p>
    <w:p w14:paraId="5AA05B36" w14:textId="77777777" w:rsidR="006B2F62" w:rsidRPr="000E5464" w:rsidRDefault="00000000">
      <w:pPr>
        <w:pStyle w:val="Nadpis2"/>
        <w:spacing w:before="94"/>
      </w:pPr>
      <w:r w:rsidRPr="000E5464">
        <w:t>Článek 9.</w:t>
      </w:r>
    </w:p>
    <w:p w14:paraId="54D81489" w14:textId="77777777" w:rsidR="006B2F62" w:rsidRPr="000E5464" w:rsidRDefault="00000000">
      <w:pPr>
        <w:spacing w:before="1"/>
        <w:ind w:left="803" w:right="1100"/>
        <w:jc w:val="center"/>
        <w:rPr>
          <w:b/>
        </w:rPr>
      </w:pPr>
      <w:r w:rsidRPr="000E5464">
        <w:rPr>
          <w:b/>
        </w:rPr>
        <w:t>Povinnost mlčenlivosti</w:t>
      </w:r>
    </w:p>
    <w:p w14:paraId="0098B785" w14:textId="77777777" w:rsidR="006B2F62" w:rsidRPr="000E5464" w:rsidRDefault="00000000">
      <w:pPr>
        <w:pStyle w:val="Odstavecseseznamem"/>
        <w:numPr>
          <w:ilvl w:val="0"/>
          <w:numId w:val="9"/>
        </w:numPr>
        <w:tabs>
          <w:tab w:val="left" w:pos="820"/>
        </w:tabs>
        <w:spacing w:before="120"/>
        <w:ind w:right="831"/>
        <w:jc w:val="both"/>
      </w:pPr>
      <w:r w:rsidRPr="000E5464">
        <w:t>Prodávající</w:t>
      </w:r>
      <w:r w:rsidRPr="000E5464">
        <w:rPr>
          <w:spacing w:val="-10"/>
        </w:rPr>
        <w:t xml:space="preserve"> </w:t>
      </w:r>
      <w:r w:rsidRPr="000E5464">
        <w:t>se</w:t>
      </w:r>
      <w:r w:rsidRPr="000E5464">
        <w:rPr>
          <w:spacing w:val="-10"/>
        </w:rPr>
        <w:t xml:space="preserve"> </w:t>
      </w:r>
      <w:r w:rsidRPr="000E5464">
        <w:t>zavazuje</w:t>
      </w:r>
      <w:r w:rsidRPr="000E5464">
        <w:rPr>
          <w:spacing w:val="-10"/>
        </w:rPr>
        <w:t xml:space="preserve"> </w:t>
      </w:r>
      <w:r w:rsidRPr="000E5464">
        <w:t>zachovávat</w:t>
      </w:r>
      <w:r w:rsidRPr="000E5464">
        <w:rPr>
          <w:spacing w:val="-10"/>
        </w:rPr>
        <w:t xml:space="preserve"> </w:t>
      </w:r>
      <w:r w:rsidRPr="000E5464">
        <w:t>ve</w:t>
      </w:r>
      <w:r w:rsidRPr="000E5464">
        <w:rPr>
          <w:spacing w:val="-10"/>
        </w:rPr>
        <w:t xml:space="preserve"> </w:t>
      </w:r>
      <w:r w:rsidRPr="000E5464">
        <w:t>vztahu</w:t>
      </w:r>
      <w:r w:rsidRPr="000E5464">
        <w:rPr>
          <w:spacing w:val="-9"/>
        </w:rPr>
        <w:t xml:space="preserve"> </w:t>
      </w:r>
      <w:r w:rsidRPr="000E5464">
        <w:t>ke</w:t>
      </w:r>
      <w:r w:rsidRPr="000E5464">
        <w:rPr>
          <w:spacing w:val="-11"/>
        </w:rPr>
        <w:t xml:space="preserve"> </w:t>
      </w:r>
      <w:r w:rsidRPr="000E5464">
        <w:t>třetím</w:t>
      </w:r>
      <w:r w:rsidRPr="000E5464">
        <w:rPr>
          <w:spacing w:val="-8"/>
        </w:rPr>
        <w:t xml:space="preserve"> </w:t>
      </w:r>
      <w:r w:rsidRPr="000E5464">
        <w:t>osobám</w:t>
      </w:r>
      <w:r w:rsidRPr="000E5464">
        <w:rPr>
          <w:spacing w:val="-10"/>
        </w:rPr>
        <w:t xml:space="preserve"> </w:t>
      </w:r>
      <w:r w:rsidRPr="000E5464">
        <w:t>mlčenlivost</w:t>
      </w:r>
      <w:r w:rsidRPr="000E5464">
        <w:rPr>
          <w:spacing w:val="-4"/>
        </w:rPr>
        <w:t xml:space="preserve"> </w:t>
      </w:r>
      <w:r w:rsidRPr="000E5464">
        <w:t>o</w:t>
      </w:r>
      <w:r w:rsidRPr="000E5464">
        <w:rPr>
          <w:spacing w:val="-2"/>
        </w:rPr>
        <w:t xml:space="preserve"> </w:t>
      </w:r>
      <w:r w:rsidRPr="000E5464">
        <w:t>informacích, které při plnění této smlouvy získá od kupujícího či jeho zaměstnanců a spolupracovníků a nesmí je zpřístupnit bez písemného souhlasu kupujícího žádné třetí osobě ani je použít    v rozporu s účelem této smlouvy, ledaže se</w:t>
      </w:r>
      <w:r w:rsidRPr="000E5464">
        <w:rPr>
          <w:spacing w:val="-10"/>
        </w:rPr>
        <w:t xml:space="preserve"> </w:t>
      </w:r>
      <w:r w:rsidRPr="000E5464">
        <w:t>jedná:</w:t>
      </w:r>
    </w:p>
    <w:p w14:paraId="7DC5246E" w14:textId="77777777" w:rsidR="006B2F62" w:rsidRPr="000E5464" w:rsidRDefault="00000000">
      <w:pPr>
        <w:pStyle w:val="Odstavecseseznamem"/>
        <w:numPr>
          <w:ilvl w:val="1"/>
          <w:numId w:val="9"/>
        </w:numPr>
        <w:tabs>
          <w:tab w:val="left" w:pos="1257"/>
        </w:tabs>
        <w:spacing w:before="121" w:line="252" w:lineRule="exact"/>
        <w:ind w:hanging="361"/>
        <w:jc w:val="both"/>
      </w:pPr>
      <w:r w:rsidRPr="000E5464">
        <w:t>informace, které jsou veřejně přístupné,</w:t>
      </w:r>
      <w:r w:rsidRPr="000E5464">
        <w:rPr>
          <w:spacing w:val="-5"/>
        </w:rPr>
        <w:t xml:space="preserve"> </w:t>
      </w:r>
      <w:r w:rsidRPr="000E5464">
        <w:t>nebo</w:t>
      </w:r>
    </w:p>
    <w:p w14:paraId="0F139C3B" w14:textId="77777777" w:rsidR="006B2F62" w:rsidRPr="000E5464" w:rsidRDefault="00000000">
      <w:pPr>
        <w:pStyle w:val="Odstavecseseznamem"/>
        <w:numPr>
          <w:ilvl w:val="1"/>
          <w:numId w:val="9"/>
        </w:numPr>
        <w:tabs>
          <w:tab w:val="left" w:pos="1257"/>
        </w:tabs>
        <w:ind w:right="838"/>
        <w:jc w:val="both"/>
      </w:pPr>
      <w:r w:rsidRPr="000E5464">
        <w:t>případ, kdy je zpřístupnění informace vyžadováno zákonem nebo závazným rozhodnutím oprávněného</w:t>
      </w:r>
      <w:r w:rsidRPr="000E5464">
        <w:rPr>
          <w:spacing w:val="-2"/>
        </w:rPr>
        <w:t xml:space="preserve"> </w:t>
      </w:r>
      <w:r w:rsidRPr="000E5464">
        <w:t>orgánu.</w:t>
      </w:r>
    </w:p>
    <w:p w14:paraId="7E5D43A5" w14:textId="77777777" w:rsidR="006B2F62" w:rsidRPr="000E5464" w:rsidRDefault="00000000">
      <w:pPr>
        <w:pStyle w:val="Odstavecseseznamem"/>
        <w:numPr>
          <w:ilvl w:val="0"/>
          <w:numId w:val="9"/>
        </w:numPr>
        <w:tabs>
          <w:tab w:val="left" w:pos="820"/>
        </w:tabs>
        <w:spacing w:before="120"/>
        <w:ind w:right="832"/>
        <w:jc w:val="both"/>
      </w:pPr>
      <w:r w:rsidRPr="000E5464">
        <w:rPr>
          <w:spacing w:val="-3"/>
        </w:rPr>
        <w:t xml:space="preserve">Prodávající </w:t>
      </w:r>
      <w:r w:rsidRPr="000E5464">
        <w:t xml:space="preserve">je </w:t>
      </w:r>
      <w:r w:rsidRPr="000E5464">
        <w:rPr>
          <w:spacing w:val="-3"/>
        </w:rPr>
        <w:t xml:space="preserve">povinen zavázat povinností mlčenlivosti podle odstavce </w:t>
      </w:r>
      <w:r w:rsidRPr="000E5464">
        <w:t xml:space="preserve">1 </w:t>
      </w:r>
      <w:r w:rsidRPr="000E5464">
        <w:rPr>
          <w:spacing w:val="-3"/>
        </w:rPr>
        <w:t xml:space="preserve">tohoto článku všechny osoby, </w:t>
      </w:r>
      <w:r w:rsidRPr="000E5464">
        <w:t>které se budou podílet na dodání zboží kupujícímu nebo odstranění vad zboží dle této</w:t>
      </w:r>
      <w:r w:rsidRPr="000E5464">
        <w:rPr>
          <w:spacing w:val="-1"/>
        </w:rPr>
        <w:t xml:space="preserve"> </w:t>
      </w:r>
      <w:r w:rsidRPr="000E5464">
        <w:t>smlouvy.</w:t>
      </w:r>
    </w:p>
    <w:p w14:paraId="5AF90454" w14:textId="77777777" w:rsidR="006B2F62" w:rsidRPr="000E5464" w:rsidRDefault="00000000">
      <w:pPr>
        <w:pStyle w:val="Odstavecseseznamem"/>
        <w:numPr>
          <w:ilvl w:val="0"/>
          <w:numId w:val="9"/>
        </w:numPr>
        <w:tabs>
          <w:tab w:val="left" w:pos="897"/>
        </w:tabs>
        <w:spacing w:before="119"/>
        <w:ind w:left="896" w:right="837" w:hanging="360"/>
        <w:jc w:val="both"/>
      </w:pPr>
      <w:r w:rsidRPr="000E5464">
        <w:t>Za porušení povinnosti mlčenlivosti těmito osobami, odpovídá prodávající, jako by povinnost porušil sám.</w:t>
      </w:r>
    </w:p>
    <w:p w14:paraId="1E28003B" w14:textId="77777777" w:rsidR="006B2F62" w:rsidRPr="000E5464" w:rsidRDefault="00000000">
      <w:pPr>
        <w:pStyle w:val="Odstavecseseznamem"/>
        <w:numPr>
          <w:ilvl w:val="0"/>
          <w:numId w:val="9"/>
        </w:numPr>
        <w:tabs>
          <w:tab w:val="left" w:pos="897"/>
        </w:tabs>
        <w:spacing w:before="121"/>
        <w:ind w:left="896" w:hanging="361"/>
        <w:jc w:val="both"/>
      </w:pPr>
      <w:r w:rsidRPr="000E5464">
        <w:t>Povinnost mlčenlivosti trvá i po skončení plnění této</w:t>
      </w:r>
      <w:r w:rsidRPr="000E5464">
        <w:rPr>
          <w:spacing w:val="55"/>
        </w:rPr>
        <w:t xml:space="preserve"> </w:t>
      </w:r>
      <w:r w:rsidRPr="000E5464">
        <w:t>smlouvy.</w:t>
      </w:r>
    </w:p>
    <w:p w14:paraId="7F9D989E" w14:textId="77777777" w:rsidR="006B2F62" w:rsidRPr="000E5464" w:rsidRDefault="006B2F62">
      <w:pPr>
        <w:jc w:val="both"/>
        <w:sectPr w:rsidR="006B2F62" w:rsidRPr="000E5464">
          <w:pgSz w:w="11910" w:h="16840"/>
          <w:pgMar w:top="1040" w:right="580" w:bottom="1220" w:left="880" w:header="0" w:footer="967" w:gutter="0"/>
          <w:cols w:space="708"/>
        </w:sectPr>
      </w:pPr>
    </w:p>
    <w:p w14:paraId="5BF4E6A6" w14:textId="77777777" w:rsidR="006B2F62" w:rsidRPr="000E5464" w:rsidRDefault="00000000">
      <w:pPr>
        <w:pStyle w:val="Odstavecseseznamem"/>
        <w:numPr>
          <w:ilvl w:val="0"/>
          <w:numId w:val="9"/>
        </w:numPr>
        <w:tabs>
          <w:tab w:val="left" w:pos="897"/>
        </w:tabs>
        <w:spacing w:before="77"/>
        <w:ind w:left="896" w:right="837" w:hanging="360"/>
        <w:jc w:val="both"/>
      </w:pPr>
      <w:r w:rsidRPr="000E5464">
        <w:lastRenderedPageBreak/>
        <w:t>Veškerá komunikace mezi smluvními stranami bude probíhat prostřednictvím osob oprávněných jednat jménem smluvních stran, kontaktních osob, popř. dalších k tomu pověřených</w:t>
      </w:r>
      <w:r w:rsidRPr="000E5464">
        <w:rPr>
          <w:spacing w:val="-2"/>
        </w:rPr>
        <w:t xml:space="preserve"> </w:t>
      </w:r>
      <w:r w:rsidRPr="000E5464">
        <w:t>osob.</w:t>
      </w:r>
    </w:p>
    <w:p w14:paraId="5D4154E1" w14:textId="77777777" w:rsidR="006B2F62" w:rsidRPr="000E5464" w:rsidRDefault="006B2F62">
      <w:pPr>
        <w:pStyle w:val="Zkladntext"/>
        <w:spacing w:before="8"/>
        <w:rPr>
          <w:sz w:val="12"/>
        </w:rPr>
      </w:pPr>
    </w:p>
    <w:p w14:paraId="2E622F21" w14:textId="77777777" w:rsidR="006B2F62" w:rsidRPr="000E5464" w:rsidRDefault="00000000">
      <w:pPr>
        <w:pStyle w:val="Nadpis2"/>
        <w:spacing w:before="93"/>
        <w:ind w:left="4528" w:right="0"/>
        <w:jc w:val="both"/>
      </w:pPr>
      <w:r w:rsidRPr="000E5464">
        <w:t>Článek 10.</w:t>
      </w:r>
    </w:p>
    <w:p w14:paraId="07B6D457" w14:textId="77777777" w:rsidR="006B2F62" w:rsidRPr="000E5464" w:rsidRDefault="00000000">
      <w:pPr>
        <w:spacing w:before="2"/>
        <w:ind w:left="3961"/>
        <w:jc w:val="both"/>
        <w:rPr>
          <w:b/>
        </w:rPr>
      </w:pPr>
      <w:r w:rsidRPr="000E5464">
        <w:rPr>
          <w:b/>
        </w:rPr>
        <w:t>Odstoupení od smlouvy</w:t>
      </w:r>
    </w:p>
    <w:p w14:paraId="0BFCCECC" w14:textId="77777777" w:rsidR="006B2F62" w:rsidRPr="000E5464" w:rsidRDefault="00000000">
      <w:pPr>
        <w:pStyle w:val="Odstavecseseznamem"/>
        <w:numPr>
          <w:ilvl w:val="0"/>
          <w:numId w:val="8"/>
        </w:numPr>
        <w:tabs>
          <w:tab w:val="left" w:pos="897"/>
        </w:tabs>
        <w:spacing w:before="119"/>
        <w:ind w:right="834"/>
        <w:jc w:val="both"/>
      </w:pPr>
      <w:r w:rsidRPr="000E5464">
        <w:t>Smluvní strany jsou oprávněny odstoupit od smlouvy z důvodů uvedených v této smlouvě a dále z důvodů uvedených v občanském zákoníku, a to zejména v případě podstatného porušení</w:t>
      </w:r>
      <w:r w:rsidRPr="000E5464">
        <w:rPr>
          <w:spacing w:val="-2"/>
        </w:rPr>
        <w:t xml:space="preserve"> </w:t>
      </w:r>
      <w:r w:rsidRPr="000E5464">
        <w:t>smlouvy.</w:t>
      </w:r>
    </w:p>
    <w:p w14:paraId="7C961CA1" w14:textId="77777777" w:rsidR="006B2F62" w:rsidRPr="000E5464" w:rsidRDefault="00000000">
      <w:pPr>
        <w:pStyle w:val="Odstavecseseznamem"/>
        <w:numPr>
          <w:ilvl w:val="0"/>
          <w:numId w:val="8"/>
        </w:numPr>
        <w:tabs>
          <w:tab w:val="left" w:pos="897"/>
        </w:tabs>
        <w:spacing w:before="119"/>
        <w:ind w:hanging="361"/>
        <w:jc w:val="both"/>
      </w:pPr>
      <w:r w:rsidRPr="000E5464">
        <w:t>Smluvní strany pokládají za podstatné porušení smlouvy</w:t>
      </w:r>
      <w:r w:rsidRPr="000E5464">
        <w:rPr>
          <w:spacing w:val="-5"/>
        </w:rPr>
        <w:t xml:space="preserve"> </w:t>
      </w:r>
      <w:r w:rsidRPr="000E5464">
        <w:t>zejména:</w:t>
      </w:r>
    </w:p>
    <w:p w14:paraId="25D5595B" w14:textId="77777777" w:rsidR="006B2F62" w:rsidRPr="000E5464" w:rsidRDefault="00000000">
      <w:pPr>
        <w:pStyle w:val="Odstavecseseznamem"/>
        <w:numPr>
          <w:ilvl w:val="1"/>
          <w:numId w:val="8"/>
        </w:numPr>
        <w:tabs>
          <w:tab w:val="left" w:pos="1245"/>
        </w:tabs>
        <w:spacing w:before="122"/>
        <w:ind w:right="829"/>
      </w:pPr>
      <w:r w:rsidRPr="000E5464">
        <w:t>nedodání zboží ani po uplynutí dodací lhůty (maximálně 30 kalendářních dnů po řádném termínu</w:t>
      </w:r>
      <w:r w:rsidRPr="000E5464">
        <w:rPr>
          <w:spacing w:val="-2"/>
        </w:rPr>
        <w:t xml:space="preserve"> </w:t>
      </w:r>
      <w:r w:rsidRPr="000E5464">
        <w:t>dodání),</w:t>
      </w:r>
    </w:p>
    <w:p w14:paraId="04D1BE1F" w14:textId="77777777" w:rsidR="006B2F62" w:rsidRPr="000E5464" w:rsidRDefault="00000000">
      <w:pPr>
        <w:pStyle w:val="Odstavecseseznamem"/>
        <w:numPr>
          <w:ilvl w:val="1"/>
          <w:numId w:val="8"/>
        </w:numPr>
        <w:tabs>
          <w:tab w:val="left" w:pos="1245"/>
        </w:tabs>
        <w:spacing w:line="242" w:lineRule="auto"/>
        <w:ind w:right="831"/>
      </w:pPr>
      <w:r w:rsidRPr="000E5464">
        <w:t>nedodání</w:t>
      </w:r>
      <w:r w:rsidRPr="000E5464">
        <w:rPr>
          <w:spacing w:val="-16"/>
        </w:rPr>
        <w:t xml:space="preserve"> </w:t>
      </w:r>
      <w:r w:rsidRPr="000E5464">
        <w:t>náhradního</w:t>
      </w:r>
      <w:r w:rsidRPr="000E5464">
        <w:rPr>
          <w:spacing w:val="-17"/>
        </w:rPr>
        <w:t xml:space="preserve"> </w:t>
      </w:r>
      <w:r w:rsidRPr="000E5464">
        <w:t>zboží</w:t>
      </w:r>
      <w:r w:rsidRPr="000E5464">
        <w:rPr>
          <w:spacing w:val="-15"/>
        </w:rPr>
        <w:t xml:space="preserve"> </w:t>
      </w:r>
      <w:r w:rsidRPr="000E5464">
        <w:t>do</w:t>
      </w:r>
      <w:r w:rsidRPr="000E5464">
        <w:rPr>
          <w:spacing w:val="-17"/>
        </w:rPr>
        <w:t xml:space="preserve"> </w:t>
      </w:r>
      <w:r w:rsidRPr="000E5464">
        <w:t>uplynutí</w:t>
      </w:r>
      <w:r w:rsidRPr="000E5464">
        <w:rPr>
          <w:spacing w:val="-16"/>
        </w:rPr>
        <w:t xml:space="preserve"> </w:t>
      </w:r>
      <w:r w:rsidRPr="000E5464">
        <w:t>dodací</w:t>
      </w:r>
      <w:r w:rsidRPr="000E5464">
        <w:rPr>
          <w:spacing w:val="-16"/>
        </w:rPr>
        <w:t xml:space="preserve"> </w:t>
      </w:r>
      <w:r w:rsidRPr="000E5464">
        <w:t>lhůty</w:t>
      </w:r>
      <w:r w:rsidRPr="000E5464">
        <w:rPr>
          <w:spacing w:val="-17"/>
        </w:rPr>
        <w:t xml:space="preserve"> </w:t>
      </w:r>
      <w:r w:rsidRPr="000E5464">
        <w:t>(čl.</w:t>
      </w:r>
      <w:r w:rsidRPr="000E5464">
        <w:rPr>
          <w:spacing w:val="-12"/>
        </w:rPr>
        <w:t xml:space="preserve"> </w:t>
      </w:r>
      <w:r w:rsidRPr="000E5464">
        <w:t>VII</w:t>
      </w:r>
      <w:r w:rsidRPr="000E5464">
        <w:rPr>
          <w:spacing w:val="-16"/>
        </w:rPr>
        <w:t xml:space="preserve"> </w:t>
      </w:r>
      <w:r w:rsidRPr="000E5464">
        <w:t>odst.</w:t>
      </w:r>
      <w:r w:rsidRPr="000E5464">
        <w:rPr>
          <w:spacing w:val="-16"/>
        </w:rPr>
        <w:t xml:space="preserve"> </w:t>
      </w:r>
      <w:r w:rsidRPr="000E5464">
        <w:t>7)</w:t>
      </w:r>
      <w:r w:rsidRPr="000E5464">
        <w:rPr>
          <w:spacing w:val="-16"/>
        </w:rPr>
        <w:t xml:space="preserve"> </w:t>
      </w:r>
      <w:r w:rsidRPr="000E5464">
        <w:t>po</w:t>
      </w:r>
      <w:r w:rsidRPr="000E5464">
        <w:rPr>
          <w:spacing w:val="-17"/>
        </w:rPr>
        <w:t xml:space="preserve"> </w:t>
      </w:r>
      <w:r w:rsidRPr="000E5464">
        <w:t>vrácení</w:t>
      </w:r>
      <w:r w:rsidRPr="000E5464">
        <w:rPr>
          <w:spacing w:val="-15"/>
        </w:rPr>
        <w:t xml:space="preserve"> </w:t>
      </w:r>
      <w:r w:rsidRPr="000E5464">
        <w:t>vadného zboží,</w:t>
      </w:r>
    </w:p>
    <w:p w14:paraId="7D77585D" w14:textId="77777777" w:rsidR="006B2F62" w:rsidRPr="000E5464" w:rsidRDefault="00000000">
      <w:pPr>
        <w:pStyle w:val="Odstavecseseznamem"/>
        <w:numPr>
          <w:ilvl w:val="1"/>
          <w:numId w:val="8"/>
        </w:numPr>
        <w:tabs>
          <w:tab w:val="left" w:pos="1245"/>
        </w:tabs>
        <w:spacing w:line="242" w:lineRule="auto"/>
        <w:ind w:right="837"/>
      </w:pPr>
      <w:r w:rsidRPr="000E5464">
        <w:t>nedodržení</w:t>
      </w:r>
      <w:r w:rsidRPr="000E5464">
        <w:rPr>
          <w:spacing w:val="-12"/>
        </w:rPr>
        <w:t xml:space="preserve"> </w:t>
      </w:r>
      <w:r w:rsidRPr="000E5464">
        <w:t>smluvních</w:t>
      </w:r>
      <w:r w:rsidRPr="000E5464">
        <w:rPr>
          <w:spacing w:val="-13"/>
        </w:rPr>
        <w:t xml:space="preserve"> </w:t>
      </w:r>
      <w:r w:rsidRPr="000E5464">
        <w:t>podmínek</w:t>
      </w:r>
      <w:r w:rsidRPr="000E5464">
        <w:rPr>
          <w:spacing w:val="-13"/>
        </w:rPr>
        <w:t xml:space="preserve"> </w:t>
      </w:r>
      <w:r w:rsidRPr="000E5464">
        <w:t>garantujících</w:t>
      </w:r>
      <w:r w:rsidRPr="000E5464">
        <w:rPr>
          <w:spacing w:val="-15"/>
        </w:rPr>
        <w:t xml:space="preserve"> </w:t>
      </w:r>
      <w:r w:rsidRPr="000E5464">
        <w:t>vlastnosti</w:t>
      </w:r>
      <w:r w:rsidRPr="000E5464">
        <w:rPr>
          <w:spacing w:val="-14"/>
        </w:rPr>
        <w:t xml:space="preserve"> </w:t>
      </w:r>
      <w:r w:rsidRPr="000E5464">
        <w:t>a</w:t>
      </w:r>
      <w:r w:rsidRPr="000E5464">
        <w:rPr>
          <w:spacing w:val="-12"/>
        </w:rPr>
        <w:t xml:space="preserve"> </w:t>
      </w:r>
      <w:r w:rsidRPr="000E5464">
        <w:t>kvalitu</w:t>
      </w:r>
      <w:r w:rsidRPr="000E5464">
        <w:rPr>
          <w:spacing w:val="-13"/>
        </w:rPr>
        <w:t xml:space="preserve"> </w:t>
      </w:r>
      <w:r w:rsidRPr="000E5464">
        <w:t>zboží</w:t>
      </w:r>
      <w:r w:rsidRPr="000E5464">
        <w:rPr>
          <w:spacing w:val="-12"/>
        </w:rPr>
        <w:t xml:space="preserve"> </w:t>
      </w:r>
      <w:r w:rsidRPr="000E5464">
        <w:t>dle</w:t>
      </w:r>
      <w:r w:rsidRPr="000E5464">
        <w:rPr>
          <w:spacing w:val="-12"/>
        </w:rPr>
        <w:t xml:space="preserve"> </w:t>
      </w:r>
      <w:r w:rsidRPr="000E5464">
        <w:t>specifikace ve smlouvě a rámcové</w:t>
      </w:r>
      <w:r w:rsidRPr="000E5464">
        <w:rPr>
          <w:spacing w:val="-2"/>
        </w:rPr>
        <w:t xml:space="preserve"> </w:t>
      </w:r>
      <w:r w:rsidRPr="000E5464">
        <w:t>dohodě,</w:t>
      </w:r>
    </w:p>
    <w:p w14:paraId="6685F553" w14:textId="77777777" w:rsidR="006B2F62" w:rsidRPr="000E5464" w:rsidRDefault="00000000">
      <w:pPr>
        <w:pStyle w:val="Odstavecseseznamem"/>
        <w:numPr>
          <w:ilvl w:val="1"/>
          <w:numId w:val="8"/>
        </w:numPr>
        <w:tabs>
          <w:tab w:val="left" w:pos="1307"/>
        </w:tabs>
        <w:ind w:right="833"/>
      </w:pPr>
      <w:r w:rsidRPr="000E5464">
        <w:tab/>
        <w:t>vůči</w:t>
      </w:r>
      <w:r w:rsidRPr="000E5464">
        <w:rPr>
          <w:spacing w:val="-11"/>
        </w:rPr>
        <w:t xml:space="preserve"> </w:t>
      </w:r>
      <w:r w:rsidRPr="000E5464">
        <w:t>majetku</w:t>
      </w:r>
      <w:r w:rsidRPr="000E5464">
        <w:rPr>
          <w:spacing w:val="-11"/>
        </w:rPr>
        <w:t xml:space="preserve"> </w:t>
      </w:r>
      <w:r w:rsidRPr="000E5464">
        <w:t>prodávajícího</w:t>
      </w:r>
      <w:r w:rsidRPr="000E5464">
        <w:rPr>
          <w:spacing w:val="-8"/>
        </w:rPr>
        <w:t xml:space="preserve"> </w:t>
      </w:r>
      <w:r w:rsidRPr="000E5464">
        <w:t>probíhá</w:t>
      </w:r>
      <w:r w:rsidRPr="000E5464">
        <w:rPr>
          <w:spacing w:val="-8"/>
        </w:rPr>
        <w:t xml:space="preserve"> </w:t>
      </w:r>
      <w:r w:rsidRPr="000E5464">
        <w:t>insolvenční</w:t>
      </w:r>
      <w:r w:rsidRPr="000E5464">
        <w:rPr>
          <w:spacing w:val="-8"/>
        </w:rPr>
        <w:t xml:space="preserve"> </w:t>
      </w:r>
      <w:r w:rsidRPr="000E5464">
        <w:t>řízení,</w:t>
      </w:r>
      <w:r w:rsidRPr="000E5464">
        <w:rPr>
          <w:spacing w:val="-8"/>
        </w:rPr>
        <w:t xml:space="preserve"> </w:t>
      </w:r>
      <w:r w:rsidRPr="000E5464">
        <w:t>v</w:t>
      </w:r>
      <w:r w:rsidRPr="000E5464">
        <w:rPr>
          <w:spacing w:val="-9"/>
        </w:rPr>
        <w:t xml:space="preserve"> </w:t>
      </w:r>
      <w:r w:rsidRPr="000E5464">
        <w:t>němž</w:t>
      </w:r>
      <w:r w:rsidRPr="000E5464">
        <w:rPr>
          <w:spacing w:val="-7"/>
        </w:rPr>
        <w:t xml:space="preserve"> </w:t>
      </w:r>
      <w:r w:rsidRPr="000E5464">
        <w:t>bylo</w:t>
      </w:r>
      <w:r w:rsidRPr="000E5464">
        <w:rPr>
          <w:spacing w:val="-10"/>
        </w:rPr>
        <w:t xml:space="preserve"> </w:t>
      </w:r>
      <w:r w:rsidRPr="000E5464">
        <w:t>vydáno</w:t>
      </w:r>
      <w:r w:rsidRPr="000E5464">
        <w:rPr>
          <w:spacing w:val="-8"/>
        </w:rPr>
        <w:t xml:space="preserve"> </w:t>
      </w:r>
      <w:r w:rsidRPr="000E5464">
        <w:t>rozhodnutí o úpadku, pokud to právní předpisy</w:t>
      </w:r>
      <w:r w:rsidRPr="000E5464">
        <w:rPr>
          <w:spacing w:val="-5"/>
        </w:rPr>
        <w:t xml:space="preserve"> </w:t>
      </w:r>
      <w:r w:rsidRPr="000E5464">
        <w:t>umožňují,</w:t>
      </w:r>
    </w:p>
    <w:p w14:paraId="3C214FA3" w14:textId="77777777" w:rsidR="006B2F62" w:rsidRPr="000E5464" w:rsidRDefault="00000000">
      <w:pPr>
        <w:pStyle w:val="Odstavecseseznamem"/>
        <w:numPr>
          <w:ilvl w:val="1"/>
          <w:numId w:val="8"/>
        </w:numPr>
        <w:tabs>
          <w:tab w:val="left" w:pos="1245"/>
        </w:tabs>
        <w:ind w:right="837"/>
      </w:pPr>
      <w:r w:rsidRPr="000E5464">
        <w:t>insolvenční návrh na prodávajícího byl zamítnut proto, že majetek prodávajícího nepostačuje k úhradě nákladů insolvenčního</w:t>
      </w:r>
      <w:r w:rsidRPr="000E5464">
        <w:rPr>
          <w:spacing w:val="-7"/>
        </w:rPr>
        <w:t xml:space="preserve"> </w:t>
      </w:r>
      <w:r w:rsidRPr="000E5464">
        <w:t>řízení,</w:t>
      </w:r>
    </w:p>
    <w:p w14:paraId="64F8FBED" w14:textId="77777777" w:rsidR="006B2F62" w:rsidRPr="000E5464" w:rsidRDefault="00000000">
      <w:pPr>
        <w:pStyle w:val="Odstavecseseznamem"/>
        <w:numPr>
          <w:ilvl w:val="1"/>
          <w:numId w:val="8"/>
        </w:numPr>
        <w:tabs>
          <w:tab w:val="left" w:pos="1245"/>
        </w:tabs>
        <w:spacing w:line="252" w:lineRule="exact"/>
      </w:pPr>
      <w:r w:rsidRPr="000E5464">
        <w:t>prodávající vstoupí do</w:t>
      </w:r>
      <w:r w:rsidRPr="000E5464">
        <w:rPr>
          <w:spacing w:val="1"/>
        </w:rPr>
        <w:t xml:space="preserve"> </w:t>
      </w:r>
      <w:r w:rsidRPr="000E5464">
        <w:t>likvidace,</w:t>
      </w:r>
    </w:p>
    <w:p w14:paraId="3EE59986" w14:textId="77777777" w:rsidR="006B2F62" w:rsidRPr="000E5464" w:rsidRDefault="00000000">
      <w:pPr>
        <w:pStyle w:val="Odstavecseseznamem"/>
        <w:numPr>
          <w:ilvl w:val="1"/>
          <w:numId w:val="8"/>
        </w:numPr>
        <w:tabs>
          <w:tab w:val="left" w:pos="1245"/>
        </w:tabs>
        <w:ind w:right="833"/>
      </w:pPr>
      <w:r w:rsidRPr="000E5464">
        <w:t>uvedený účet prodávajícího v čl. I smlouvy není veden a zveřejněn v registru plátců DPH.</w:t>
      </w:r>
    </w:p>
    <w:p w14:paraId="093F8F23" w14:textId="77777777" w:rsidR="006B2F62" w:rsidRPr="000E5464" w:rsidRDefault="00000000">
      <w:pPr>
        <w:pStyle w:val="Odstavecseseznamem"/>
        <w:numPr>
          <w:ilvl w:val="0"/>
          <w:numId w:val="8"/>
        </w:numPr>
        <w:tabs>
          <w:tab w:val="left" w:pos="895"/>
        </w:tabs>
        <w:spacing w:before="110"/>
        <w:ind w:left="894" w:right="832" w:hanging="358"/>
        <w:jc w:val="both"/>
      </w:pPr>
      <w:r w:rsidRPr="000E5464">
        <w:t xml:space="preserve">Zaplacením smluvní </w:t>
      </w:r>
      <w:proofErr w:type="gramStart"/>
      <w:r w:rsidRPr="000E5464">
        <w:t>pokuty  a</w:t>
      </w:r>
      <w:proofErr w:type="gramEnd"/>
      <w:r w:rsidRPr="000E5464">
        <w:t xml:space="preserve">  úroku  z prodlení  není  dotčen  nárok  smluvních  stran  na náhradu škody nebo odškodnění v plné výši ani povinnost prodávajícího řádně dodat zboží.</w:t>
      </w:r>
    </w:p>
    <w:p w14:paraId="6662E2F1" w14:textId="77777777" w:rsidR="006B2F62" w:rsidRPr="000E5464" w:rsidRDefault="00000000">
      <w:pPr>
        <w:pStyle w:val="Odstavecseseznamem"/>
        <w:numPr>
          <w:ilvl w:val="0"/>
          <w:numId w:val="8"/>
        </w:numPr>
        <w:tabs>
          <w:tab w:val="left" w:pos="897"/>
        </w:tabs>
        <w:spacing w:before="120"/>
        <w:ind w:hanging="359"/>
        <w:jc w:val="both"/>
      </w:pPr>
      <w:r w:rsidRPr="000E5464">
        <w:t>Prodávající je oprávněn od smlouvy odstoupit v případě,</w:t>
      </w:r>
      <w:r w:rsidRPr="000E5464">
        <w:rPr>
          <w:spacing w:val="-6"/>
        </w:rPr>
        <w:t xml:space="preserve"> </w:t>
      </w:r>
      <w:r w:rsidRPr="000E5464">
        <w:t>že:</w:t>
      </w:r>
    </w:p>
    <w:p w14:paraId="7AA91E59" w14:textId="77777777" w:rsidR="006B2F62" w:rsidRPr="000E5464" w:rsidRDefault="00000000">
      <w:pPr>
        <w:pStyle w:val="Odstavecseseznamem"/>
        <w:numPr>
          <w:ilvl w:val="1"/>
          <w:numId w:val="8"/>
        </w:numPr>
        <w:tabs>
          <w:tab w:val="left" w:pos="1245"/>
        </w:tabs>
        <w:spacing w:before="121"/>
        <w:ind w:right="831" w:hanging="281"/>
        <w:jc w:val="both"/>
      </w:pPr>
      <w:r w:rsidRPr="000E5464">
        <w:t>kupující</w:t>
      </w:r>
      <w:r w:rsidRPr="000E5464">
        <w:rPr>
          <w:spacing w:val="-12"/>
        </w:rPr>
        <w:t xml:space="preserve"> </w:t>
      </w:r>
      <w:r w:rsidRPr="000E5464">
        <w:t>bude</w:t>
      </w:r>
      <w:r w:rsidRPr="000E5464">
        <w:rPr>
          <w:spacing w:val="-12"/>
        </w:rPr>
        <w:t xml:space="preserve"> </w:t>
      </w:r>
      <w:r w:rsidRPr="000E5464">
        <w:t>v</w:t>
      </w:r>
      <w:r w:rsidRPr="000E5464">
        <w:rPr>
          <w:spacing w:val="-4"/>
        </w:rPr>
        <w:t xml:space="preserve"> </w:t>
      </w:r>
      <w:r w:rsidRPr="000E5464">
        <w:t>prodlení</w:t>
      </w:r>
      <w:r w:rsidRPr="000E5464">
        <w:rPr>
          <w:spacing w:val="-12"/>
        </w:rPr>
        <w:t xml:space="preserve"> </w:t>
      </w:r>
      <w:r w:rsidRPr="000E5464">
        <w:t>s</w:t>
      </w:r>
      <w:r w:rsidRPr="000E5464">
        <w:rPr>
          <w:spacing w:val="-1"/>
        </w:rPr>
        <w:t xml:space="preserve"> </w:t>
      </w:r>
      <w:r w:rsidRPr="000E5464">
        <w:t>úhradou</w:t>
      </w:r>
      <w:r w:rsidRPr="000E5464">
        <w:rPr>
          <w:spacing w:val="-14"/>
        </w:rPr>
        <w:t xml:space="preserve"> </w:t>
      </w:r>
      <w:r w:rsidRPr="000E5464">
        <w:t>svých</w:t>
      </w:r>
      <w:r w:rsidRPr="000E5464">
        <w:rPr>
          <w:spacing w:val="-14"/>
        </w:rPr>
        <w:t xml:space="preserve"> </w:t>
      </w:r>
      <w:r w:rsidRPr="000E5464">
        <w:t>peněžitých</w:t>
      </w:r>
      <w:r w:rsidRPr="000E5464">
        <w:rPr>
          <w:spacing w:val="-11"/>
        </w:rPr>
        <w:t xml:space="preserve"> </w:t>
      </w:r>
      <w:r w:rsidRPr="000E5464">
        <w:t>závazků</w:t>
      </w:r>
      <w:r w:rsidRPr="000E5464">
        <w:rPr>
          <w:spacing w:val="-11"/>
        </w:rPr>
        <w:t xml:space="preserve"> </w:t>
      </w:r>
      <w:r w:rsidRPr="000E5464">
        <w:t>vyplývajících</w:t>
      </w:r>
      <w:r w:rsidRPr="000E5464">
        <w:rPr>
          <w:spacing w:val="-11"/>
        </w:rPr>
        <w:t xml:space="preserve"> </w:t>
      </w:r>
      <w:r w:rsidRPr="000E5464">
        <w:t>ze</w:t>
      </w:r>
      <w:r w:rsidRPr="000E5464">
        <w:rPr>
          <w:spacing w:val="-11"/>
        </w:rPr>
        <w:t xml:space="preserve"> </w:t>
      </w:r>
      <w:r w:rsidRPr="000E5464">
        <w:t>smlouvy po dobu delší než šedesát kalendářních</w:t>
      </w:r>
      <w:r w:rsidRPr="000E5464">
        <w:rPr>
          <w:spacing w:val="-3"/>
        </w:rPr>
        <w:t xml:space="preserve"> </w:t>
      </w:r>
      <w:r w:rsidRPr="000E5464">
        <w:t>dnů,</w:t>
      </w:r>
    </w:p>
    <w:p w14:paraId="44FE44A0" w14:textId="77777777" w:rsidR="006B2F62" w:rsidRPr="000E5464" w:rsidRDefault="00000000">
      <w:pPr>
        <w:pStyle w:val="Odstavecseseznamem"/>
        <w:numPr>
          <w:ilvl w:val="1"/>
          <w:numId w:val="8"/>
        </w:numPr>
        <w:tabs>
          <w:tab w:val="left" w:pos="1245"/>
        </w:tabs>
        <w:ind w:right="834" w:hanging="281"/>
        <w:jc w:val="both"/>
      </w:pPr>
      <w:r w:rsidRPr="000E5464">
        <w:t>pokud kupující nezajistí podmínky pro řádné předání plnění a tuto skutečnost po upozornění nenapraví ani ve lhůtě 15 kalendářních dnů od doručení písemného upozornění.</w:t>
      </w:r>
    </w:p>
    <w:p w14:paraId="699B978C" w14:textId="77777777" w:rsidR="006B2F62" w:rsidRPr="000E5464" w:rsidRDefault="00000000">
      <w:pPr>
        <w:pStyle w:val="Odstavecseseznamem"/>
        <w:numPr>
          <w:ilvl w:val="0"/>
          <w:numId w:val="8"/>
        </w:numPr>
        <w:tabs>
          <w:tab w:val="left" w:pos="897"/>
        </w:tabs>
        <w:spacing w:before="120"/>
        <w:ind w:right="835"/>
        <w:jc w:val="both"/>
      </w:pPr>
      <w:r w:rsidRPr="000E5464">
        <w:t>Účinky</w:t>
      </w:r>
      <w:r w:rsidRPr="000E5464">
        <w:rPr>
          <w:spacing w:val="-18"/>
        </w:rPr>
        <w:t xml:space="preserve"> </w:t>
      </w:r>
      <w:r w:rsidRPr="000E5464">
        <w:t>každého</w:t>
      </w:r>
      <w:r w:rsidRPr="000E5464">
        <w:rPr>
          <w:spacing w:val="-17"/>
        </w:rPr>
        <w:t xml:space="preserve"> </w:t>
      </w:r>
      <w:r w:rsidRPr="000E5464">
        <w:t>odstoupení</w:t>
      </w:r>
      <w:r w:rsidRPr="000E5464">
        <w:rPr>
          <w:spacing w:val="-17"/>
        </w:rPr>
        <w:t xml:space="preserve"> </w:t>
      </w:r>
      <w:r w:rsidRPr="000E5464">
        <w:t>od</w:t>
      </w:r>
      <w:r w:rsidRPr="000E5464">
        <w:rPr>
          <w:spacing w:val="-20"/>
        </w:rPr>
        <w:t xml:space="preserve"> </w:t>
      </w:r>
      <w:r w:rsidRPr="000E5464">
        <w:t>smlouvy</w:t>
      </w:r>
      <w:r w:rsidRPr="000E5464">
        <w:rPr>
          <w:spacing w:val="-19"/>
        </w:rPr>
        <w:t xml:space="preserve"> </w:t>
      </w:r>
      <w:r w:rsidRPr="000E5464">
        <w:t>nastávají</w:t>
      </w:r>
      <w:r w:rsidRPr="000E5464">
        <w:rPr>
          <w:spacing w:val="-20"/>
        </w:rPr>
        <w:t xml:space="preserve"> </w:t>
      </w:r>
      <w:r w:rsidRPr="000E5464">
        <w:t>okamžikem</w:t>
      </w:r>
      <w:r w:rsidRPr="000E5464">
        <w:rPr>
          <w:spacing w:val="-19"/>
        </w:rPr>
        <w:t xml:space="preserve"> </w:t>
      </w:r>
      <w:r w:rsidRPr="000E5464">
        <w:t>doručení</w:t>
      </w:r>
      <w:r w:rsidRPr="000E5464">
        <w:rPr>
          <w:spacing w:val="-19"/>
        </w:rPr>
        <w:t xml:space="preserve"> </w:t>
      </w:r>
      <w:r w:rsidRPr="000E5464">
        <w:t>písemného</w:t>
      </w:r>
      <w:r w:rsidRPr="000E5464">
        <w:rPr>
          <w:spacing w:val="-18"/>
        </w:rPr>
        <w:t xml:space="preserve"> </w:t>
      </w:r>
      <w:r w:rsidRPr="000E5464">
        <w:t>projevu vůle</w:t>
      </w:r>
      <w:r w:rsidRPr="000E5464">
        <w:rPr>
          <w:spacing w:val="-8"/>
        </w:rPr>
        <w:t xml:space="preserve"> </w:t>
      </w:r>
      <w:r w:rsidRPr="000E5464">
        <w:t>odstoupit</w:t>
      </w:r>
      <w:r w:rsidRPr="000E5464">
        <w:rPr>
          <w:spacing w:val="-6"/>
        </w:rPr>
        <w:t xml:space="preserve"> </w:t>
      </w:r>
      <w:r w:rsidRPr="000E5464">
        <w:t>od</w:t>
      </w:r>
      <w:r w:rsidRPr="000E5464">
        <w:rPr>
          <w:spacing w:val="-8"/>
        </w:rPr>
        <w:t xml:space="preserve"> </w:t>
      </w:r>
      <w:r w:rsidRPr="000E5464">
        <w:t>této</w:t>
      </w:r>
      <w:r w:rsidRPr="000E5464">
        <w:rPr>
          <w:spacing w:val="-7"/>
        </w:rPr>
        <w:t xml:space="preserve"> </w:t>
      </w:r>
      <w:r w:rsidRPr="000E5464">
        <w:t>smlouvy</w:t>
      </w:r>
      <w:r w:rsidRPr="000E5464">
        <w:rPr>
          <w:spacing w:val="-7"/>
        </w:rPr>
        <w:t xml:space="preserve"> </w:t>
      </w:r>
      <w:r w:rsidRPr="000E5464">
        <w:t>druhé</w:t>
      </w:r>
      <w:r w:rsidRPr="000E5464">
        <w:rPr>
          <w:spacing w:val="-8"/>
        </w:rPr>
        <w:t xml:space="preserve"> </w:t>
      </w:r>
      <w:r w:rsidRPr="000E5464">
        <w:t>smluvní</w:t>
      </w:r>
      <w:r w:rsidRPr="000E5464">
        <w:rPr>
          <w:spacing w:val="-6"/>
        </w:rPr>
        <w:t xml:space="preserve"> </w:t>
      </w:r>
      <w:r w:rsidRPr="000E5464">
        <w:t>straně.</w:t>
      </w:r>
      <w:r w:rsidRPr="000E5464">
        <w:rPr>
          <w:spacing w:val="-6"/>
        </w:rPr>
        <w:t xml:space="preserve"> </w:t>
      </w:r>
      <w:r w:rsidRPr="000E5464">
        <w:t>Odstoupení</w:t>
      </w:r>
      <w:r w:rsidRPr="000E5464">
        <w:rPr>
          <w:spacing w:val="-6"/>
        </w:rPr>
        <w:t xml:space="preserve"> </w:t>
      </w:r>
      <w:r w:rsidRPr="000E5464">
        <w:t>od</w:t>
      </w:r>
      <w:r w:rsidRPr="000E5464">
        <w:rPr>
          <w:spacing w:val="-8"/>
        </w:rPr>
        <w:t xml:space="preserve"> </w:t>
      </w:r>
      <w:r w:rsidRPr="000E5464">
        <w:t>smlouvy</w:t>
      </w:r>
      <w:r w:rsidRPr="000E5464">
        <w:rPr>
          <w:spacing w:val="-8"/>
        </w:rPr>
        <w:t xml:space="preserve"> </w:t>
      </w:r>
      <w:r w:rsidRPr="000E5464">
        <w:t>se</w:t>
      </w:r>
      <w:r w:rsidRPr="000E5464">
        <w:rPr>
          <w:spacing w:val="-7"/>
        </w:rPr>
        <w:t xml:space="preserve"> </w:t>
      </w:r>
      <w:r w:rsidRPr="000E5464">
        <w:t>nedotýká zejména nároku na náhradu škody, smluvní pokuty a povinnosti</w:t>
      </w:r>
      <w:r w:rsidRPr="000E5464">
        <w:rPr>
          <w:spacing w:val="-13"/>
        </w:rPr>
        <w:t xml:space="preserve"> </w:t>
      </w:r>
      <w:r w:rsidRPr="000E5464">
        <w:t>mlčenlivosti.</w:t>
      </w:r>
    </w:p>
    <w:p w14:paraId="1111C581" w14:textId="77777777" w:rsidR="006B2F62" w:rsidRPr="000E5464" w:rsidRDefault="006B2F62">
      <w:pPr>
        <w:pStyle w:val="Zkladntext"/>
        <w:spacing w:before="9"/>
        <w:rPr>
          <w:sz w:val="20"/>
        </w:rPr>
      </w:pPr>
    </w:p>
    <w:p w14:paraId="71D2B210" w14:textId="77777777" w:rsidR="006B2F62" w:rsidRPr="000E5464" w:rsidRDefault="00000000">
      <w:pPr>
        <w:pStyle w:val="Nadpis2"/>
        <w:spacing w:before="1" w:line="253" w:lineRule="exact"/>
        <w:ind w:left="81" w:right="94"/>
      </w:pPr>
      <w:r w:rsidRPr="000E5464">
        <w:t>Článek 11.</w:t>
      </w:r>
    </w:p>
    <w:p w14:paraId="3B06059A" w14:textId="77777777" w:rsidR="006B2F62" w:rsidRPr="000E5464" w:rsidRDefault="00000000">
      <w:pPr>
        <w:ind w:left="80" w:right="94"/>
        <w:jc w:val="center"/>
        <w:rPr>
          <w:b/>
        </w:rPr>
      </w:pPr>
      <w:r w:rsidRPr="000E5464">
        <w:rPr>
          <w:b/>
        </w:rPr>
        <w:t>Ostatní ujednání</w:t>
      </w:r>
    </w:p>
    <w:p w14:paraId="7111AD19" w14:textId="77777777" w:rsidR="006B2F62" w:rsidRPr="000E5464" w:rsidRDefault="00000000">
      <w:pPr>
        <w:pStyle w:val="Odstavecseseznamem"/>
        <w:numPr>
          <w:ilvl w:val="0"/>
          <w:numId w:val="7"/>
        </w:numPr>
        <w:tabs>
          <w:tab w:val="left" w:pos="962"/>
        </w:tabs>
        <w:spacing w:before="121"/>
        <w:ind w:right="835"/>
        <w:jc w:val="both"/>
      </w:pPr>
      <w:r w:rsidRPr="000E5464">
        <w:t>Smluvní strany jsou povinny bez zbytečného odkladu oznámit druhé smluvní straně změnu údajů uvedených v čl. I této</w:t>
      </w:r>
      <w:r w:rsidRPr="000E5464">
        <w:rPr>
          <w:spacing w:val="-9"/>
        </w:rPr>
        <w:t xml:space="preserve"> </w:t>
      </w:r>
      <w:r w:rsidRPr="000E5464">
        <w:t>smlouvy.</w:t>
      </w:r>
    </w:p>
    <w:p w14:paraId="4E2A9536" w14:textId="77777777" w:rsidR="006B2F62" w:rsidRPr="000E5464" w:rsidRDefault="00000000">
      <w:pPr>
        <w:pStyle w:val="Odstavecseseznamem"/>
        <w:numPr>
          <w:ilvl w:val="0"/>
          <w:numId w:val="7"/>
        </w:numPr>
        <w:tabs>
          <w:tab w:val="left" w:pos="964"/>
        </w:tabs>
        <w:spacing w:before="118"/>
        <w:ind w:left="963" w:right="838" w:hanging="360"/>
        <w:jc w:val="both"/>
      </w:pPr>
      <w:r w:rsidRPr="000E5464">
        <w:t>Vyhrazené změny závazku ve smyslu § 100 odst. 1 zákona č. 134/2016 Sb., o zadávání veřejných zakázek:</w:t>
      </w:r>
    </w:p>
    <w:p w14:paraId="52AB1FA5" w14:textId="77777777" w:rsidR="006B2F62" w:rsidRPr="000E5464" w:rsidRDefault="00000000">
      <w:pPr>
        <w:pStyle w:val="Odstavecseseznamem"/>
        <w:numPr>
          <w:ilvl w:val="1"/>
          <w:numId w:val="7"/>
        </w:numPr>
        <w:tabs>
          <w:tab w:val="left" w:pos="1245"/>
        </w:tabs>
        <w:spacing w:before="60"/>
        <w:ind w:right="834" w:hanging="140"/>
        <w:jc w:val="both"/>
      </w:pPr>
      <w:proofErr w:type="gramStart"/>
      <w:r w:rsidRPr="000E5464">
        <w:t>změnu  výše</w:t>
      </w:r>
      <w:proofErr w:type="gramEnd"/>
      <w:r w:rsidRPr="000E5464">
        <w:t xml:space="preserve">  kupní  ceny  včetně  DPH,  která  se  úměrně  zvýší,  popřípadě  sníží,  v důsledku změn právních předpisů v oblasti daně z přidané hodnoty (změna sazby DPH) účinných ke dni zdanitelného plnění; o této vyhrazené změně závazku smluvní strany dodatek smlouvy</w:t>
      </w:r>
      <w:r w:rsidRPr="000E5464">
        <w:rPr>
          <w:spacing w:val="-6"/>
        </w:rPr>
        <w:t xml:space="preserve"> </w:t>
      </w:r>
      <w:r w:rsidRPr="000E5464">
        <w:t>neuzavírají;</w:t>
      </w:r>
    </w:p>
    <w:p w14:paraId="09E9CD6B" w14:textId="77777777" w:rsidR="006B2F62" w:rsidRPr="000E5464" w:rsidRDefault="00000000">
      <w:pPr>
        <w:pStyle w:val="Odstavecseseznamem"/>
        <w:numPr>
          <w:ilvl w:val="1"/>
          <w:numId w:val="7"/>
        </w:numPr>
        <w:tabs>
          <w:tab w:val="left" w:pos="1245"/>
        </w:tabs>
        <w:spacing w:before="1" w:line="252" w:lineRule="exact"/>
        <w:ind w:left="1244" w:hanging="282"/>
        <w:jc w:val="both"/>
      </w:pPr>
      <w:r w:rsidRPr="000E5464">
        <w:t>prodloužení doby plnění (dodání</w:t>
      </w:r>
      <w:r w:rsidRPr="000E5464">
        <w:rPr>
          <w:spacing w:val="-2"/>
        </w:rPr>
        <w:t xml:space="preserve"> </w:t>
      </w:r>
      <w:r w:rsidRPr="000E5464">
        <w:t>zboží):</w:t>
      </w:r>
    </w:p>
    <w:p w14:paraId="697A387E" w14:textId="77777777" w:rsidR="006B2F62" w:rsidRPr="000E5464" w:rsidRDefault="00000000">
      <w:pPr>
        <w:pStyle w:val="Odstavecseseznamem"/>
        <w:numPr>
          <w:ilvl w:val="0"/>
          <w:numId w:val="6"/>
        </w:numPr>
        <w:tabs>
          <w:tab w:val="left" w:pos="1103"/>
        </w:tabs>
        <w:ind w:right="832"/>
        <w:jc w:val="both"/>
      </w:pPr>
      <w:r w:rsidRPr="000E5464">
        <w:t>při vzniku mimořádných nepředvídatelných a neodvratitelných okolností, u kterých nebylo možno rozumně očekávat, že by s nimi smluvní strany počítaly v době uzavření smlouvy, a kterými jsou zejména živelné pohromy, epidemie či závažné společenské události (vis maior), které objektivně znemožní splnění závazku prodávajícího; o této vyhrazené změně závazku smluvní strany uzavírají dodatek smlouvy; prodávající</w:t>
      </w:r>
      <w:r w:rsidRPr="000E5464">
        <w:rPr>
          <w:spacing w:val="-14"/>
        </w:rPr>
        <w:t xml:space="preserve"> </w:t>
      </w:r>
      <w:r w:rsidRPr="000E5464">
        <w:t>za</w:t>
      </w:r>
    </w:p>
    <w:p w14:paraId="10D62393" w14:textId="77777777" w:rsidR="006B2F62" w:rsidRPr="000E5464" w:rsidRDefault="006B2F62">
      <w:pPr>
        <w:jc w:val="both"/>
        <w:sectPr w:rsidR="006B2F62" w:rsidRPr="000E5464">
          <w:pgSz w:w="11910" w:h="16840"/>
          <w:pgMar w:top="1040" w:right="580" w:bottom="1220" w:left="880" w:header="0" w:footer="967" w:gutter="0"/>
          <w:cols w:space="708"/>
        </w:sectPr>
      </w:pPr>
    </w:p>
    <w:p w14:paraId="021F842A" w14:textId="77777777" w:rsidR="006B2F62" w:rsidRPr="000E5464" w:rsidRDefault="00000000">
      <w:pPr>
        <w:pStyle w:val="Zkladntext"/>
        <w:spacing w:before="77"/>
        <w:ind w:left="1102" w:right="836"/>
        <w:jc w:val="both"/>
      </w:pPr>
      <w:r w:rsidRPr="000E5464">
        <w:lastRenderedPageBreak/>
        <w:t>účelem případného uzavření dodatku je povinen oslovit kupujícího a doložit nastání, případně trvání nepředvídatelných a neodvratitelných okolností, přičemž kupující není povinen žádosti prodávajícího vyhovět; v případě vyhovění žádosti prodávajícího (uzavření dodatku smlouvy) se doba plnění prodlužuje úměrně (o celou dobu) k prokázané době nastání (trvání) nepředvídatelných a neodvratitelných okolností;</w:t>
      </w:r>
    </w:p>
    <w:p w14:paraId="0E1DF6DC" w14:textId="77777777" w:rsidR="006B2F62" w:rsidRPr="000E5464" w:rsidRDefault="00000000">
      <w:pPr>
        <w:pStyle w:val="Odstavecseseznamem"/>
        <w:numPr>
          <w:ilvl w:val="0"/>
          <w:numId w:val="6"/>
        </w:numPr>
        <w:tabs>
          <w:tab w:val="left" w:pos="1103"/>
        </w:tabs>
        <w:ind w:right="829"/>
        <w:jc w:val="both"/>
      </w:pPr>
      <w:r w:rsidRPr="000E5464">
        <w:t>pokud</w:t>
      </w:r>
      <w:r w:rsidRPr="000E5464">
        <w:rPr>
          <w:spacing w:val="-16"/>
        </w:rPr>
        <w:t xml:space="preserve"> </w:t>
      </w:r>
      <w:r w:rsidRPr="000E5464">
        <w:t>prodávající</w:t>
      </w:r>
      <w:r w:rsidRPr="000E5464">
        <w:rPr>
          <w:spacing w:val="-16"/>
        </w:rPr>
        <w:t xml:space="preserve"> </w:t>
      </w:r>
      <w:r w:rsidRPr="000E5464">
        <w:t>nebude</w:t>
      </w:r>
      <w:r w:rsidRPr="000E5464">
        <w:rPr>
          <w:spacing w:val="-17"/>
        </w:rPr>
        <w:t xml:space="preserve"> </w:t>
      </w:r>
      <w:r w:rsidRPr="000E5464">
        <w:t>moci</w:t>
      </w:r>
      <w:r w:rsidRPr="000E5464">
        <w:rPr>
          <w:spacing w:val="-16"/>
        </w:rPr>
        <w:t xml:space="preserve"> </w:t>
      </w:r>
      <w:r w:rsidRPr="000E5464">
        <w:t>dodat</w:t>
      </w:r>
      <w:r w:rsidRPr="000E5464">
        <w:rPr>
          <w:spacing w:val="-16"/>
        </w:rPr>
        <w:t xml:space="preserve"> </w:t>
      </w:r>
      <w:r w:rsidRPr="000E5464">
        <w:t>zboží</w:t>
      </w:r>
      <w:r w:rsidRPr="000E5464">
        <w:rPr>
          <w:spacing w:val="-16"/>
        </w:rPr>
        <w:t xml:space="preserve"> </w:t>
      </w:r>
      <w:r w:rsidRPr="000E5464">
        <w:t>ve</w:t>
      </w:r>
      <w:r w:rsidRPr="000E5464">
        <w:rPr>
          <w:spacing w:val="-17"/>
        </w:rPr>
        <w:t xml:space="preserve"> </w:t>
      </w:r>
      <w:r w:rsidRPr="000E5464">
        <w:t>sjednané</w:t>
      </w:r>
      <w:r w:rsidRPr="000E5464">
        <w:rPr>
          <w:spacing w:val="-15"/>
        </w:rPr>
        <w:t xml:space="preserve"> </w:t>
      </w:r>
      <w:r w:rsidRPr="000E5464">
        <w:t>době</w:t>
      </w:r>
      <w:r w:rsidRPr="000E5464">
        <w:rPr>
          <w:spacing w:val="-18"/>
        </w:rPr>
        <w:t xml:space="preserve"> </w:t>
      </w:r>
      <w:r w:rsidRPr="000E5464">
        <w:t>plnění</w:t>
      </w:r>
      <w:r w:rsidRPr="000E5464">
        <w:rPr>
          <w:spacing w:val="-16"/>
        </w:rPr>
        <w:t xml:space="preserve"> </w:t>
      </w:r>
      <w:r w:rsidRPr="000E5464">
        <w:t>z</w:t>
      </w:r>
      <w:r w:rsidRPr="000E5464">
        <w:rPr>
          <w:spacing w:val="-17"/>
        </w:rPr>
        <w:t xml:space="preserve"> </w:t>
      </w:r>
      <w:r w:rsidRPr="000E5464">
        <w:t>důvodu</w:t>
      </w:r>
      <w:r w:rsidRPr="000E5464">
        <w:rPr>
          <w:spacing w:val="-15"/>
        </w:rPr>
        <w:t xml:space="preserve"> </w:t>
      </w:r>
      <w:r w:rsidRPr="000E5464">
        <w:t>objektivní nemožnosti</w:t>
      </w:r>
      <w:r w:rsidRPr="000E5464">
        <w:rPr>
          <w:spacing w:val="-5"/>
        </w:rPr>
        <w:t xml:space="preserve"> </w:t>
      </w:r>
      <w:r w:rsidRPr="000E5464">
        <w:t>splnění</w:t>
      </w:r>
      <w:r w:rsidRPr="000E5464">
        <w:rPr>
          <w:spacing w:val="-5"/>
        </w:rPr>
        <w:t xml:space="preserve"> </w:t>
      </w:r>
      <w:r w:rsidRPr="000E5464">
        <w:t>jeho</w:t>
      </w:r>
      <w:r w:rsidRPr="000E5464">
        <w:rPr>
          <w:spacing w:val="-6"/>
        </w:rPr>
        <w:t xml:space="preserve"> </w:t>
      </w:r>
      <w:r w:rsidRPr="000E5464">
        <w:t>závazku</w:t>
      </w:r>
      <w:r w:rsidRPr="000E5464">
        <w:rPr>
          <w:spacing w:val="-4"/>
        </w:rPr>
        <w:t xml:space="preserve"> </w:t>
      </w:r>
      <w:r w:rsidRPr="000E5464">
        <w:t>v</w:t>
      </w:r>
      <w:r w:rsidRPr="000E5464">
        <w:rPr>
          <w:spacing w:val="-3"/>
        </w:rPr>
        <w:t xml:space="preserve"> </w:t>
      </w:r>
      <w:r w:rsidRPr="000E5464">
        <w:t>přímé</w:t>
      </w:r>
      <w:r w:rsidRPr="000E5464">
        <w:rPr>
          <w:spacing w:val="-5"/>
        </w:rPr>
        <w:t xml:space="preserve"> </w:t>
      </w:r>
      <w:r w:rsidRPr="000E5464">
        <w:t>souvislosti</w:t>
      </w:r>
      <w:r w:rsidRPr="000E5464">
        <w:rPr>
          <w:spacing w:val="-5"/>
        </w:rPr>
        <w:t xml:space="preserve"> </w:t>
      </w:r>
      <w:r w:rsidRPr="000E5464">
        <w:t>s opatřeními</w:t>
      </w:r>
      <w:r w:rsidRPr="000E5464">
        <w:rPr>
          <w:spacing w:val="-5"/>
        </w:rPr>
        <w:t xml:space="preserve"> </w:t>
      </w:r>
      <w:r w:rsidRPr="000E5464">
        <w:t>veřejné</w:t>
      </w:r>
      <w:r w:rsidRPr="000E5464">
        <w:rPr>
          <w:spacing w:val="-7"/>
        </w:rPr>
        <w:t xml:space="preserve"> </w:t>
      </w:r>
      <w:r w:rsidRPr="000E5464">
        <w:t>moci</w:t>
      </w:r>
      <w:r w:rsidRPr="000E5464">
        <w:rPr>
          <w:spacing w:val="-4"/>
        </w:rPr>
        <w:t xml:space="preserve"> </w:t>
      </w:r>
      <w:r w:rsidRPr="000E5464">
        <w:t>(krizová opatření,</w:t>
      </w:r>
      <w:r w:rsidRPr="000E5464">
        <w:rPr>
          <w:spacing w:val="-8"/>
        </w:rPr>
        <w:t xml:space="preserve"> </w:t>
      </w:r>
      <w:r w:rsidRPr="000E5464">
        <w:t>opatření</w:t>
      </w:r>
      <w:r w:rsidRPr="000E5464">
        <w:rPr>
          <w:spacing w:val="-8"/>
        </w:rPr>
        <w:t xml:space="preserve"> </w:t>
      </w:r>
      <w:r w:rsidRPr="000E5464">
        <w:t>orgánů</w:t>
      </w:r>
      <w:r w:rsidRPr="000E5464">
        <w:rPr>
          <w:spacing w:val="-10"/>
        </w:rPr>
        <w:t xml:space="preserve"> </w:t>
      </w:r>
      <w:r w:rsidRPr="000E5464">
        <w:t>ochrany</w:t>
      </w:r>
      <w:r w:rsidRPr="000E5464">
        <w:rPr>
          <w:spacing w:val="-12"/>
        </w:rPr>
        <w:t xml:space="preserve"> </w:t>
      </w:r>
      <w:r w:rsidRPr="000E5464">
        <w:t>zdraví</w:t>
      </w:r>
      <w:r w:rsidRPr="000E5464">
        <w:rPr>
          <w:spacing w:val="-7"/>
        </w:rPr>
        <w:t xml:space="preserve"> </w:t>
      </w:r>
      <w:r w:rsidRPr="000E5464">
        <w:t>atd.)</w:t>
      </w:r>
      <w:r w:rsidRPr="000E5464">
        <w:rPr>
          <w:spacing w:val="-9"/>
        </w:rPr>
        <w:t xml:space="preserve"> </w:t>
      </w:r>
      <w:r w:rsidRPr="000E5464">
        <w:t>vydávanými</w:t>
      </w:r>
      <w:r w:rsidRPr="000E5464">
        <w:rPr>
          <w:spacing w:val="-11"/>
        </w:rPr>
        <w:t xml:space="preserve"> </w:t>
      </w:r>
      <w:r w:rsidRPr="000E5464">
        <w:t>v</w:t>
      </w:r>
      <w:r w:rsidRPr="000E5464">
        <w:rPr>
          <w:spacing w:val="-2"/>
        </w:rPr>
        <w:t xml:space="preserve"> </w:t>
      </w:r>
      <w:r w:rsidRPr="000E5464">
        <w:t>reakci</w:t>
      </w:r>
      <w:r w:rsidRPr="000E5464">
        <w:rPr>
          <w:spacing w:val="-11"/>
        </w:rPr>
        <w:t xml:space="preserve"> </w:t>
      </w:r>
      <w:r w:rsidRPr="000E5464">
        <w:t>na</w:t>
      </w:r>
      <w:r w:rsidRPr="000E5464">
        <w:rPr>
          <w:spacing w:val="-10"/>
        </w:rPr>
        <w:t xml:space="preserve"> </w:t>
      </w:r>
      <w:r w:rsidRPr="000E5464">
        <w:t>výskyt</w:t>
      </w:r>
      <w:r w:rsidRPr="000E5464">
        <w:rPr>
          <w:spacing w:val="-7"/>
        </w:rPr>
        <w:t xml:space="preserve"> </w:t>
      </w:r>
      <w:r w:rsidRPr="000E5464">
        <w:t>infekčního onemocnění (spočívajících zejména ve významném omezení či uzavření výrobních závodů,</w:t>
      </w:r>
      <w:r w:rsidRPr="000E5464">
        <w:rPr>
          <w:spacing w:val="-7"/>
        </w:rPr>
        <w:t xml:space="preserve"> </w:t>
      </w:r>
      <w:r w:rsidRPr="000E5464">
        <w:t>vytvoření</w:t>
      </w:r>
      <w:r w:rsidRPr="000E5464">
        <w:rPr>
          <w:spacing w:val="-7"/>
        </w:rPr>
        <w:t xml:space="preserve"> </w:t>
      </w:r>
      <w:r w:rsidRPr="000E5464">
        <w:t>karanténních</w:t>
      </w:r>
      <w:r w:rsidRPr="000E5464">
        <w:rPr>
          <w:spacing w:val="-7"/>
        </w:rPr>
        <w:t xml:space="preserve"> </w:t>
      </w:r>
      <w:r w:rsidRPr="000E5464">
        <w:t>oblastí</w:t>
      </w:r>
      <w:r w:rsidRPr="000E5464">
        <w:rPr>
          <w:spacing w:val="-7"/>
        </w:rPr>
        <w:t xml:space="preserve"> </w:t>
      </w:r>
      <w:r w:rsidRPr="000E5464">
        <w:t>atd.)</w:t>
      </w:r>
      <w:r w:rsidRPr="000E5464">
        <w:rPr>
          <w:spacing w:val="-7"/>
        </w:rPr>
        <w:t xml:space="preserve"> </w:t>
      </w:r>
      <w:r w:rsidRPr="000E5464">
        <w:t>na</w:t>
      </w:r>
      <w:r w:rsidRPr="000E5464">
        <w:rPr>
          <w:spacing w:val="-8"/>
        </w:rPr>
        <w:t xml:space="preserve"> </w:t>
      </w:r>
      <w:r w:rsidRPr="000E5464">
        <w:t>území</w:t>
      </w:r>
      <w:r w:rsidRPr="000E5464">
        <w:rPr>
          <w:spacing w:val="-7"/>
        </w:rPr>
        <w:t xml:space="preserve"> </w:t>
      </w:r>
      <w:r w:rsidRPr="000E5464">
        <w:t>České</w:t>
      </w:r>
      <w:r w:rsidRPr="000E5464">
        <w:rPr>
          <w:spacing w:val="-10"/>
        </w:rPr>
        <w:t xml:space="preserve"> </w:t>
      </w:r>
      <w:r w:rsidRPr="000E5464">
        <w:t>republiky,</w:t>
      </w:r>
      <w:r w:rsidRPr="000E5464">
        <w:rPr>
          <w:spacing w:val="-7"/>
        </w:rPr>
        <w:t xml:space="preserve"> </w:t>
      </w:r>
      <w:r w:rsidRPr="000E5464">
        <w:t>případně</w:t>
      </w:r>
      <w:r w:rsidRPr="000E5464">
        <w:rPr>
          <w:spacing w:val="-8"/>
        </w:rPr>
        <w:t xml:space="preserve"> </w:t>
      </w:r>
      <w:r w:rsidRPr="000E5464">
        <w:t>i</w:t>
      </w:r>
      <w:r w:rsidRPr="000E5464">
        <w:rPr>
          <w:spacing w:val="-8"/>
        </w:rPr>
        <w:t xml:space="preserve"> </w:t>
      </w:r>
      <w:r w:rsidRPr="000E5464">
        <w:t>jiném státu, na jehož území dochází k činnostem (prodávajícího či jeho subdodavatelů) nezbytných k splnění smlouvy, jejichž dopadům nebyl ani s náležitou péčí sto zabránit; o této vyhrazené změně závazku smluvní strany uzavírají dodatek smlouvy; prodávající za účelem případného uzavření dodatku je povinen oslovit kupujícího a doložit (popsat a odůvodnit) nastání, případně trvání výše uvedených rozhodných skutečností, přičemž kupující není povinen žádosti prodávajícího vyhovět; v případě vyhovění žádosti prodávajícího (uzavření dodatku smlouvy) se doba plnění prodlužuje úměrně (o celou dobu) k prokázané době nastání (trvání) rozhodných</w:t>
      </w:r>
      <w:r w:rsidRPr="000E5464">
        <w:rPr>
          <w:spacing w:val="-12"/>
        </w:rPr>
        <w:t xml:space="preserve"> </w:t>
      </w:r>
      <w:r w:rsidRPr="000E5464">
        <w:t>skutečností;</w:t>
      </w:r>
    </w:p>
    <w:p w14:paraId="2E9400DC" w14:textId="77777777" w:rsidR="006B2F62" w:rsidRPr="000E5464" w:rsidRDefault="00000000">
      <w:pPr>
        <w:pStyle w:val="Odstavecseseznamem"/>
        <w:numPr>
          <w:ilvl w:val="0"/>
          <w:numId w:val="6"/>
        </w:numPr>
        <w:tabs>
          <w:tab w:val="left" w:pos="1103"/>
        </w:tabs>
        <w:ind w:right="832"/>
        <w:jc w:val="both"/>
      </w:pPr>
      <w:r w:rsidRPr="000E5464">
        <w:t>při</w:t>
      </w:r>
      <w:r w:rsidRPr="000E5464">
        <w:rPr>
          <w:spacing w:val="-6"/>
        </w:rPr>
        <w:t xml:space="preserve"> </w:t>
      </w:r>
      <w:r w:rsidRPr="000E5464">
        <w:t>vzniku</w:t>
      </w:r>
      <w:r w:rsidRPr="000E5464">
        <w:rPr>
          <w:spacing w:val="-6"/>
        </w:rPr>
        <w:t xml:space="preserve"> </w:t>
      </w:r>
      <w:r w:rsidRPr="000E5464">
        <w:t>překážky</w:t>
      </w:r>
      <w:r w:rsidRPr="000E5464">
        <w:rPr>
          <w:spacing w:val="-6"/>
        </w:rPr>
        <w:t xml:space="preserve"> </w:t>
      </w:r>
      <w:r w:rsidRPr="000E5464">
        <w:t>na</w:t>
      </w:r>
      <w:r w:rsidRPr="000E5464">
        <w:rPr>
          <w:spacing w:val="-7"/>
        </w:rPr>
        <w:t xml:space="preserve"> </w:t>
      </w:r>
      <w:r w:rsidRPr="000E5464">
        <w:t>straně</w:t>
      </w:r>
      <w:r w:rsidRPr="000E5464">
        <w:rPr>
          <w:spacing w:val="-5"/>
        </w:rPr>
        <w:t xml:space="preserve"> </w:t>
      </w:r>
      <w:r w:rsidRPr="000E5464">
        <w:t>třetích</w:t>
      </w:r>
      <w:r w:rsidRPr="000E5464">
        <w:rPr>
          <w:spacing w:val="-6"/>
        </w:rPr>
        <w:t xml:space="preserve"> </w:t>
      </w:r>
      <w:r w:rsidRPr="000E5464">
        <w:t>osob</w:t>
      </w:r>
      <w:r w:rsidRPr="000E5464">
        <w:rPr>
          <w:spacing w:val="-9"/>
        </w:rPr>
        <w:t xml:space="preserve"> </w:t>
      </w:r>
      <w:r w:rsidRPr="000E5464">
        <w:t>či</w:t>
      </w:r>
      <w:r w:rsidRPr="000E5464">
        <w:rPr>
          <w:spacing w:val="-6"/>
        </w:rPr>
        <w:t xml:space="preserve"> </w:t>
      </w:r>
      <w:r w:rsidRPr="000E5464">
        <w:t>orgánů</w:t>
      </w:r>
      <w:r w:rsidRPr="000E5464">
        <w:rPr>
          <w:spacing w:val="-7"/>
        </w:rPr>
        <w:t xml:space="preserve"> </w:t>
      </w:r>
      <w:r w:rsidRPr="000E5464">
        <w:t>veřejné</w:t>
      </w:r>
      <w:r w:rsidRPr="000E5464">
        <w:rPr>
          <w:spacing w:val="-7"/>
        </w:rPr>
        <w:t xml:space="preserve"> </w:t>
      </w:r>
      <w:r w:rsidRPr="000E5464">
        <w:t>moci,</w:t>
      </w:r>
      <w:r w:rsidRPr="000E5464">
        <w:rPr>
          <w:spacing w:val="-5"/>
        </w:rPr>
        <w:t xml:space="preserve"> </w:t>
      </w:r>
      <w:r w:rsidRPr="000E5464">
        <w:t>kdy</w:t>
      </w:r>
      <w:r w:rsidRPr="000E5464">
        <w:rPr>
          <w:spacing w:val="-8"/>
        </w:rPr>
        <w:t xml:space="preserve"> </w:t>
      </w:r>
      <w:r w:rsidRPr="000E5464">
        <w:t>je</w:t>
      </w:r>
      <w:r w:rsidRPr="000E5464">
        <w:rPr>
          <w:spacing w:val="-6"/>
        </w:rPr>
        <w:t xml:space="preserve"> </w:t>
      </w:r>
      <w:r w:rsidRPr="000E5464">
        <w:t>plnění</w:t>
      </w:r>
      <w:r w:rsidRPr="000E5464">
        <w:rPr>
          <w:spacing w:val="-5"/>
        </w:rPr>
        <w:t xml:space="preserve"> </w:t>
      </w:r>
      <w:r w:rsidRPr="000E5464">
        <w:t>smlouvy na jednání těchto osob či orgánů veřejné moci závislé a je jimi podmíněno, přičemž prodávající</w:t>
      </w:r>
      <w:r w:rsidRPr="000E5464">
        <w:rPr>
          <w:spacing w:val="-5"/>
        </w:rPr>
        <w:t xml:space="preserve"> </w:t>
      </w:r>
      <w:r w:rsidRPr="000E5464">
        <w:t>jednající</w:t>
      </w:r>
      <w:r w:rsidRPr="000E5464">
        <w:rPr>
          <w:spacing w:val="-7"/>
        </w:rPr>
        <w:t xml:space="preserve"> </w:t>
      </w:r>
      <w:r w:rsidRPr="000E5464">
        <w:t>s</w:t>
      </w:r>
      <w:r w:rsidRPr="000E5464">
        <w:rPr>
          <w:spacing w:val="-5"/>
        </w:rPr>
        <w:t xml:space="preserve"> </w:t>
      </w:r>
      <w:r w:rsidRPr="000E5464">
        <w:t>náležitou</w:t>
      </w:r>
      <w:r w:rsidRPr="000E5464">
        <w:rPr>
          <w:spacing w:val="-6"/>
        </w:rPr>
        <w:t xml:space="preserve"> </w:t>
      </w:r>
      <w:r w:rsidRPr="000E5464">
        <w:t>péčí</w:t>
      </w:r>
      <w:r w:rsidRPr="000E5464">
        <w:rPr>
          <w:spacing w:val="-5"/>
        </w:rPr>
        <w:t xml:space="preserve"> </w:t>
      </w:r>
      <w:r w:rsidRPr="000E5464">
        <w:t>nemohl</w:t>
      </w:r>
      <w:r w:rsidRPr="000E5464">
        <w:rPr>
          <w:spacing w:val="-6"/>
        </w:rPr>
        <w:t xml:space="preserve"> </w:t>
      </w:r>
      <w:r w:rsidRPr="000E5464">
        <w:t>vzniku</w:t>
      </w:r>
      <w:r w:rsidRPr="000E5464">
        <w:rPr>
          <w:spacing w:val="-6"/>
        </w:rPr>
        <w:t xml:space="preserve"> </w:t>
      </w:r>
      <w:r w:rsidRPr="000E5464">
        <w:t>překážky</w:t>
      </w:r>
      <w:r w:rsidRPr="000E5464">
        <w:rPr>
          <w:spacing w:val="-7"/>
        </w:rPr>
        <w:t xml:space="preserve"> </w:t>
      </w:r>
      <w:r w:rsidRPr="000E5464">
        <w:t>objektivně</w:t>
      </w:r>
      <w:r w:rsidRPr="000E5464">
        <w:rPr>
          <w:spacing w:val="-6"/>
        </w:rPr>
        <w:t xml:space="preserve"> </w:t>
      </w:r>
      <w:r w:rsidRPr="000E5464">
        <w:t>zabránit;</w:t>
      </w:r>
      <w:r w:rsidRPr="000E5464">
        <w:rPr>
          <w:spacing w:val="-1"/>
        </w:rPr>
        <w:t xml:space="preserve"> </w:t>
      </w:r>
      <w:r w:rsidRPr="000E5464">
        <w:t>o</w:t>
      </w:r>
      <w:r w:rsidRPr="000E5464">
        <w:rPr>
          <w:spacing w:val="-7"/>
        </w:rPr>
        <w:t xml:space="preserve"> </w:t>
      </w:r>
      <w:r w:rsidRPr="000E5464">
        <w:t>této vyhrazené změně závazku smluvní strany uzavírají dodatek smlouvy; prodávající za účelem případného uzavření dodatku je povinen oslovit kupujícího a doložit (popsat a odůvodnit) nastání, případně trvání předmětných překážek, přičemž kupující není povinen žádosti prodávajícího vyhovět; v případě vyhovění žádosti prodávajícího (uzavření dodatku smlouvy) se doba plnění prodlužuje úměrně (o celou dobu) k prokázané době nastání (trvání) předmětných</w:t>
      </w:r>
      <w:r w:rsidRPr="000E5464">
        <w:rPr>
          <w:spacing w:val="-9"/>
        </w:rPr>
        <w:t xml:space="preserve"> </w:t>
      </w:r>
      <w:r w:rsidRPr="000E5464">
        <w:t>překážek.</w:t>
      </w:r>
    </w:p>
    <w:p w14:paraId="7EF1C578" w14:textId="77777777" w:rsidR="006B2F62" w:rsidRPr="000E5464" w:rsidRDefault="00000000">
      <w:pPr>
        <w:pStyle w:val="Odstavecseseznamem"/>
        <w:numPr>
          <w:ilvl w:val="0"/>
          <w:numId w:val="7"/>
        </w:numPr>
        <w:tabs>
          <w:tab w:val="left" w:pos="962"/>
        </w:tabs>
        <w:spacing w:before="119"/>
        <w:ind w:right="834"/>
        <w:jc w:val="both"/>
      </w:pPr>
      <w:r w:rsidRPr="000E5464">
        <w:t>Prodávající není bez předchozího písemného souhlasu kupujícího oprávněn postoupit práva a povinnosti z jednotlivých smluv na třetí</w:t>
      </w:r>
      <w:r w:rsidRPr="000E5464">
        <w:rPr>
          <w:spacing w:val="-8"/>
        </w:rPr>
        <w:t xml:space="preserve"> </w:t>
      </w:r>
      <w:r w:rsidRPr="000E5464">
        <w:t>osobu.</w:t>
      </w:r>
    </w:p>
    <w:p w14:paraId="1C318CB9" w14:textId="77777777" w:rsidR="006B2F62" w:rsidRPr="000E5464" w:rsidRDefault="00000000">
      <w:pPr>
        <w:pStyle w:val="Odstavecseseznamem"/>
        <w:numPr>
          <w:ilvl w:val="0"/>
          <w:numId w:val="7"/>
        </w:numPr>
        <w:tabs>
          <w:tab w:val="left" w:pos="964"/>
        </w:tabs>
        <w:spacing w:before="120"/>
        <w:ind w:left="963" w:right="832" w:hanging="428"/>
        <w:jc w:val="both"/>
      </w:pPr>
      <w:r w:rsidRPr="000E5464">
        <w:t xml:space="preserve">Prodávající je ve smyslu ustanovení § 2 písm. e) zákona č. 320/2001 Sb., o finanční kontrole ve veřejné správě a o změně některých zákonů (zákon o finanční kontrole), </w:t>
      </w:r>
      <w:proofErr w:type="gramStart"/>
      <w:r w:rsidRPr="000E5464">
        <w:t>osobou  povinou</w:t>
      </w:r>
      <w:proofErr w:type="gramEnd"/>
      <w:r w:rsidRPr="000E5464">
        <w:t xml:space="preserve">  spolupůsobit  při  výkonu  finanční  kontroly  prováděné  v  souvislosti  s úhradou zboží nebo služeb z veřejných</w:t>
      </w:r>
      <w:r w:rsidRPr="000E5464">
        <w:rPr>
          <w:spacing w:val="-6"/>
        </w:rPr>
        <w:t xml:space="preserve"> </w:t>
      </w:r>
      <w:r w:rsidRPr="000E5464">
        <w:t>výdajů.</w:t>
      </w:r>
    </w:p>
    <w:p w14:paraId="33F06010" w14:textId="77777777" w:rsidR="006B2F62" w:rsidRPr="000E5464" w:rsidRDefault="00000000">
      <w:pPr>
        <w:pStyle w:val="Odstavecseseznamem"/>
        <w:numPr>
          <w:ilvl w:val="0"/>
          <w:numId w:val="7"/>
        </w:numPr>
        <w:tabs>
          <w:tab w:val="left" w:pos="964"/>
        </w:tabs>
        <w:spacing w:before="119"/>
        <w:ind w:left="963" w:right="834" w:hanging="428"/>
        <w:jc w:val="both"/>
      </w:pPr>
      <w:r w:rsidRPr="000E5464">
        <w:t>Prodávající je povinen archivovat originální vyhotovení smlouvy včetně jejích dodatků, originály účetních dokladů a dalších dokladů vztahujících se k realizaci předmětu této smlouvy po dobu 10 (deseti) let od zániku této smlouvy. Po tuto dobu je prodávající povinen</w:t>
      </w:r>
      <w:r w:rsidRPr="000E5464">
        <w:rPr>
          <w:spacing w:val="-18"/>
        </w:rPr>
        <w:t xml:space="preserve"> </w:t>
      </w:r>
      <w:r w:rsidRPr="000E5464">
        <w:t>umožnit</w:t>
      </w:r>
      <w:r w:rsidRPr="000E5464">
        <w:rPr>
          <w:spacing w:val="-16"/>
        </w:rPr>
        <w:t xml:space="preserve"> </w:t>
      </w:r>
      <w:r w:rsidRPr="000E5464">
        <w:t>osobám</w:t>
      </w:r>
      <w:r w:rsidRPr="000E5464">
        <w:rPr>
          <w:spacing w:val="-19"/>
        </w:rPr>
        <w:t xml:space="preserve"> </w:t>
      </w:r>
      <w:r w:rsidRPr="000E5464">
        <w:t>oprávněným</w:t>
      </w:r>
      <w:r w:rsidRPr="000E5464">
        <w:rPr>
          <w:spacing w:val="-16"/>
        </w:rPr>
        <w:t xml:space="preserve"> </w:t>
      </w:r>
      <w:r w:rsidRPr="000E5464">
        <w:t>k</w:t>
      </w:r>
      <w:r w:rsidRPr="000E5464">
        <w:rPr>
          <w:spacing w:val="-18"/>
        </w:rPr>
        <w:t xml:space="preserve"> </w:t>
      </w:r>
      <w:r w:rsidRPr="000E5464">
        <w:t>výkonu</w:t>
      </w:r>
      <w:r w:rsidRPr="000E5464">
        <w:rPr>
          <w:spacing w:val="-17"/>
        </w:rPr>
        <w:t xml:space="preserve"> </w:t>
      </w:r>
      <w:r w:rsidRPr="000E5464">
        <w:t>kontroly</w:t>
      </w:r>
      <w:r w:rsidRPr="000E5464">
        <w:rPr>
          <w:spacing w:val="-18"/>
        </w:rPr>
        <w:t xml:space="preserve"> </w:t>
      </w:r>
      <w:r w:rsidRPr="000E5464">
        <w:t>projektu</w:t>
      </w:r>
      <w:r w:rsidRPr="000E5464">
        <w:rPr>
          <w:spacing w:val="-17"/>
        </w:rPr>
        <w:t xml:space="preserve"> </w:t>
      </w:r>
      <w:r w:rsidRPr="000E5464">
        <w:t>provést</w:t>
      </w:r>
      <w:r w:rsidRPr="000E5464">
        <w:rPr>
          <w:spacing w:val="-19"/>
        </w:rPr>
        <w:t xml:space="preserve"> </w:t>
      </w:r>
      <w:r w:rsidRPr="000E5464">
        <w:t>kontrolu</w:t>
      </w:r>
      <w:r w:rsidRPr="000E5464">
        <w:rPr>
          <w:spacing w:val="-17"/>
        </w:rPr>
        <w:t xml:space="preserve"> </w:t>
      </w:r>
      <w:r w:rsidRPr="000E5464">
        <w:t>dokladů souvisejících s plněním této</w:t>
      </w:r>
      <w:r w:rsidRPr="000E5464">
        <w:rPr>
          <w:spacing w:val="-2"/>
        </w:rPr>
        <w:t xml:space="preserve"> </w:t>
      </w:r>
      <w:r w:rsidRPr="000E5464">
        <w:t>smlouvy.</w:t>
      </w:r>
    </w:p>
    <w:p w14:paraId="27A20AE6" w14:textId="77777777" w:rsidR="006B2F62" w:rsidRPr="000E5464" w:rsidRDefault="00000000">
      <w:pPr>
        <w:pStyle w:val="Odstavecseseznamem"/>
        <w:numPr>
          <w:ilvl w:val="0"/>
          <w:numId w:val="7"/>
        </w:numPr>
        <w:tabs>
          <w:tab w:val="left" w:pos="964"/>
        </w:tabs>
        <w:spacing w:before="120"/>
        <w:ind w:left="963" w:right="838" w:hanging="428"/>
        <w:jc w:val="both"/>
      </w:pPr>
      <w:r w:rsidRPr="000E5464">
        <w:t xml:space="preserve">Prodávající je povinen upozornit kupujícího písemně na existující či hrozící střet zájmů </w:t>
      </w:r>
      <w:proofErr w:type="gramStart"/>
      <w:r w:rsidRPr="000E5464">
        <w:t>bezodkladně  poté</w:t>
      </w:r>
      <w:proofErr w:type="gramEnd"/>
      <w:r w:rsidRPr="000E5464">
        <w:t>,  co  střet  zájmů  vznikne  nebo  vyjde  najevo,  pokud  prodávající     i při vynaložení veškeré odborné péče nemohl střet zájmů zjistit před uzavřením této smlouvy.</w:t>
      </w:r>
    </w:p>
    <w:p w14:paraId="0E88DF2B" w14:textId="77777777" w:rsidR="006B2F62" w:rsidRPr="000E5464" w:rsidRDefault="00000000">
      <w:pPr>
        <w:pStyle w:val="Odstavecseseznamem"/>
        <w:numPr>
          <w:ilvl w:val="0"/>
          <w:numId w:val="7"/>
        </w:numPr>
        <w:tabs>
          <w:tab w:val="left" w:pos="964"/>
        </w:tabs>
        <w:spacing w:before="121"/>
        <w:ind w:left="963" w:right="834" w:hanging="428"/>
        <w:jc w:val="both"/>
      </w:pPr>
      <w:r w:rsidRPr="000E5464">
        <w:t>Prodávající bez jakýchkoliv výhrad souhlasí se zveřejněním své identifikace a dalších údajů uvedených ve smlouvě včetně ceny zboží a prohlašuje, že skutečnosti ve smlouvě uvedené nepovažuje za obchodní tajemství ve smyslu příslušných ustanovení právních předpisů.</w:t>
      </w:r>
    </w:p>
    <w:p w14:paraId="33E61E48" w14:textId="77777777" w:rsidR="006B2F62" w:rsidRPr="000E5464" w:rsidRDefault="006B2F62">
      <w:pPr>
        <w:pStyle w:val="Zkladntext"/>
        <w:rPr>
          <w:sz w:val="21"/>
        </w:rPr>
      </w:pPr>
    </w:p>
    <w:p w14:paraId="1E2489B3" w14:textId="77777777" w:rsidR="006B2F62" w:rsidRPr="000E5464" w:rsidRDefault="00000000">
      <w:pPr>
        <w:pStyle w:val="Nadpis2"/>
        <w:spacing w:line="252" w:lineRule="exact"/>
        <w:ind w:left="81" w:right="94"/>
      </w:pPr>
      <w:r w:rsidRPr="000E5464">
        <w:t>Článek 12.</w:t>
      </w:r>
    </w:p>
    <w:p w14:paraId="7AC34DD3" w14:textId="77777777" w:rsidR="006B2F62" w:rsidRPr="000E5464" w:rsidRDefault="00000000">
      <w:pPr>
        <w:spacing w:line="252" w:lineRule="exact"/>
        <w:ind w:left="79" w:right="94"/>
        <w:jc w:val="center"/>
        <w:rPr>
          <w:b/>
        </w:rPr>
      </w:pPr>
      <w:r w:rsidRPr="000E5464">
        <w:rPr>
          <w:b/>
        </w:rPr>
        <w:t>Závěrečná ustanovení</w:t>
      </w:r>
    </w:p>
    <w:p w14:paraId="318D8187" w14:textId="77777777" w:rsidR="006B2F62" w:rsidRPr="000E5464" w:rsidRDefault="00000000">
      <w:pPr>
        <w:pStyle w:val="Odstavecseseznamem"/>
        <w:numPr>
          <w:ilvl w:val="0"/>
          <w:numId w:val="5"/>
        </w:numPr>
        <w:tabs>
          <w:tab w:val="left" w:pos="820"/>
        </w:tabs>
        <w:spacing w:before="119"/>
        <w:ind w:right="836"/>
        <w:jc w:val="both"/>
      </w:pPr>
      <w:r w:rsidRPr="000E5464">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 pokud tomuto zákonu podléhá, jinak je účinná rovněž dnem</w:t>
      </w:r>
      <w:r w:rsidRPr="000E5464">
        <w:rPr>
          <w:spacing w:val="-6"/>
        </w:rPr>
        <w:t xml:space="preserve"> </w:t>
      </w:r>
      <w:r w:rsidRPr="000E5464">
        <w:t>podpisu.</w:t>
      </w:r>
    </w:p>
    <w:p w14:paraId="1CAEE4D9" w14:textId="77777777" w:rsidR="006B2F62" w:rsidRPr="000E5464" w:rsidRDefault="006B2F62">
      <w:pPr>
        <w:jc w:val="both"/>
        <w:sectPr w:rsidR="006B2F62" w:rsidRPr="000E5464">
          <w:pgSz w:w="11910" w:h="16840"/>
          <w:pgMar w:top="1040" w:right="580" w:bottom="1220" w:left="880" w:header="0" w:footer="967" w:gutter="0"/>
          <w:cols w:space="708"/>
        </w:sectPr>
      </w:pPr>
    </w:p>
    <w:p w14:paraId="7C8E1346" w14:textId="77777777" w:rsidR="006B2F62" w:rsidRPr="000E5464" w:rsidRDefault="00000000">
      <w:pPr>
        <w:pStyle w:val="Odstavecseseznamem"/>
        <w:numPr>
          <w:ilvl w:val="0"/>
          <w:numId w:val="5"/>
        </w:numPr>
        <w:tabs>
          <w:tab w:val="left" w:pos="964"/>
        </w:tabs>
        <w:spacing w:before="77"/>
        <w:ind w:left="963" w:right="831" w:hanging="360"/>
        <w:jc w:val="both"/>
      </w:pPr>
      <w:r w:rsidRPr="000E5464">
        <w:lastRenderedPageBreak/>
        <w:t>V</w:t>
      </w:r>
      <w:r w:rsidRPr="000E5464">
        <w:rPr>
          <w:spacing w:val="-9"/>
        </w:rPr>
        <w:t xml:space="preserve"> </w:t>
      </w:r>
      <w:r w:rsidRPr="000E5464">
        <w:t>souladu</w:t>
      </w:r>
      <w:r w:rsidRPr="000E5464">
        <w:rPr>
          <w:spacing w:val="-9"/>
        </w:rPr>
        <w:t xml:space="preserve"> </w:t>
      </w:r>
      <w:r w:rsidRPr="000E5464">
        <w:t>se</w:t>
      </w:r>
      <w:r w:rsidRPr="000E5464">
        <w:rPr>
          <w:spacing w:val="-8"/>
        </w:rPr>
        <w:t xml:space="preserve"> </w:t>
      </w:r>
      <w:r w:rsidRPr="000E5464">
        <w:t>zákonem</w:t>
      </w:r>
      <w:r w:rsidRPr="000E5464">
        <w:rPr>
          <w:spacing w:val="-10"/>
        </w:rPr>
        <w:t xml:space="preserve"> </w:t>
      </w:r>
      <w:r w:rsidRPr="000E5464">
        <w:t>o</w:t>
      </w:r>
      <w:r w:rsidRPr="000E5464">
        <w:rPr>
          <w:spacing w:val="-10"/>
        </w:rPr>
        <w:t xml:space="preserve"> </w:t>
      </w:r>
      <w:r w:rsidRPr="000E5464">
        <w:t>registru</w:t>
      </w:r>
      <w:r w:rsidRPr="000E5464">
        <w:rPr>
          <w:spacing w:val="-11"/>
        </w:rPr>
        <w:t xml:space="preserve"> </w:t>
      </w:r>
      <w:r w:rsidRPr="000E5464">
        <w:t>smluv,</w:t>
      </w:r>
      <w:r w:rsidRPr="000E5464">
        <w:rPr>
          <w:spacing w:val="-7"/>
        </w:rPr>
        <w:t xml:space="preserve"> </w:t>
      </w:r>
      <w:r w:rsidRPr="000E5464">
        <w:t>se</w:t>
      </w:r>
      <w:r w:rsidRPr="000E5464">
        <w:rPr>
          <w:spacing w:val="-11"/>
        </w:rPr>
        <w:t xml:space="preserve"> </w:t>
      </w:r>
      <w:r w:rsidRPr="000E5464">
        <w:t>strany</w:t>
      </w:r>
      <w:r w:rsidRPr="000E5464">
        <w:rPr>
          <w:spacing w:val="-12"/>
        </w:rPr>
        <w:t xml:space="preserve"> </w:t>
      </w:r>
      <w:r w:rsidRPr="000E5464">
        <w:t>dohodly,</w:t>
      </w:r>
      <w:r w:rsidRPr="000E5464">
        <w:rPr>
          <w:spacing w:val="-7"/>
        </w:rPr>
        <w:t xml:space="preserve"> </w:t>
      </w:r>
      <w:r w:rsidRPr="000E5464">
        <w:t>že</w:t>
      </w:r>
      <w:r w:rsidRPr="000E5464">
        <w:rPr>
          <w:spacing w:val="-8"/>
        </w:rPr>
        <w:t xml:space="preserve"> </w:t>
      </w:r>
      <w:r w:rsidRPr="000E5464">
        <w:t>kupující</w:t>
      </w:r>
      <w:r w:rsidRPr="000E5464">
        <w:rPr>
          <w:spacing w:val="-9"/>
        </w:rPr>
        <w:t xml:space="preserve"> </w:t>
      </w:r>
      <w:r w:rsidRPr="000E5464">
        <w:t>zašle</w:t>
      </w:r>
      <w:r w:rsidRPr="000E5464">
        <w:rPr>
          <w:spacing w:val="-8"/>
        </w:rPr>
        <w:t xml:space="preserve"> </w:t>
      </w:r>
      <w:r w:rsidRPr="000E5464">
        <w:t>tuto</w:t>
      </w:r>
      <w:r w:rsidRPr="000E5464">
        <w:rPr>
          <w:spacing w:val="-9"/>
        </w:rPr>
        <w:t xml:space="preserve"> </w:t>
      </w:r>
      <w:r w:rsidRPr="000E5464">
        <w:t>smlouvu správci</w:t>
      </w:r>
      <w:r w:rsidRPr="000E5464">
        <w:rPr>
          <w:spacing w:val="-17"/>
        </w:rPr>
        <w:t xml:space="preserve"> </w:t>
      </w:r>
      <w:r w:rsidRPr="000E5464">
        <w:t>registru</w:t>
      </w:r>
      <w:r w:rsidRPr="000E5464">
        <w:rPr>
          <w:spacing w:val="-16"/>
        </w:rPr>
        <w:t xml:space="preserve"> </w:t>
      </w:r>
      <w:r w:rsidRPr="000E5464">
        <w:t>smluv</w:t>
      </w:r>
      <w:r w:rsidRPr="000E5464">
        <w:rPr>
          <w:spacing w:val="-16"/>
        </w:rPr>
        <w:t xml:space="preserve"> </w:t>
      </w:r>
      <w:r w:rsidRPr="000E5464">
        <w:t>k</w:t>
      </w:r>
      <w:r w:rsidRPr="000E5464">
        <w:rPr>
          <w:spacing w:val="-16"/>
        </w:rPr>
        <w:t xml:space="preserve"> </w:t>
      </w:r>
      <w:r w:rsidRPr="000E5464">
        <w:t>uveřejnění</w:t>
      </w:r>
      <w:r w:rsidRPr="000E5464">
        <w:rPr>
          <w:spacing w:val="-14"/>
        </w:rPr>
        <w:t xml:space="preserve"> </w:t>
      </w:r>
      <w:r w:rsidRPr="000E5464">
        <w:t>ve</w:t>
      </w:r>
      <w:r w:rsidRPr="000E5464">
        <w:rPr>
          <w:spacing w:val="-16"/>
        </w:rPr>
        <w:t xml:space="preserve"> </w:t>
      </w:r>
      <w:r w:rsidRPr="000E5464">
        <w:t>lhůtě,</w:t>
      </w:r>
      <w:r w:rsidRPr="000E5464">
        <w:rPr>
          <w:spacing w:val="-15"/>
        </w:rPr>
        <w:t xml:space="preserve"> </w:t>
      </w:r>
      <w:r w:rsidRPr="000E5464">
        <w:t>stanovené</w:t>
      </w:r>
      <w:r w:rsidRPr="000E5464">
        <w:rPr>
          <w:spacing w:val="-16"/>
        </w:rPr>
        <w:t xml:space="preserve"> </w:t>
      </w:r>
      <w:r w:rsidRPr="000E5464">
        <w:t>tímto</w:t>
      </w:r>
      <w:r w:rsidRPr="000E5464">
        <w:rPr>
          <w:spacing w:val="-15"/>
        </w:rPr>
        <w:t xml:space="preserve"> </w:t>
      </w:r>
      <w:r w:rsidRPr="000E5464">
        <w:t>zákonem</w:t>
      </w:r>
      <w:r w:rsidRPr="000E5464">
        <w:rPr>
          <w:spacing w:val="-14"/>
        </w:rPr>
        <w:t xml:space="preserve"> </w:t>
      </w:r>
      <w:r w:rsidRPr="000E5464">
        <w:t>a</w:t>
      </w:r>
      <w:r w:rsidRPr="000E5464">
        <w:rPr>
          <w:spacing w:val="-19"/>
        </w:rPr>
        <w:t xml:space="preserve"> </w:t>
      </w:r>
      <w:r w:rsidRPr="000E5464">
        <w:t>o</w:t>
      </w:r>
      <w:r w:rsidRPr="000E5464">
        <w:rPr>
          <w:spacing w:val="-19"/>
        </w:rPr>
        <w:t xml:space="preserve"> </w:t>
      </w:r>
      <w:r w:rsidRPr="000E5464">
        <w:t>nabytí</w:t>
      </w:r>
      <w:r w:rsidRPr="000E5464">
        <w:rPr>
          <w:spacing w:val="-14"/>
        </w:rPr>
        <w:t xml:space="preserve"> </w:t>
      </w:r>
      <w:r w:rsidRPr="000E5464">
        <w:t>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w:t>
      </w:r>
      <w:r w:rsidRPr="000E5464">
        <w:rPr>
          <w:spacing w:val="-18"/>
        </w:rPr>
        <w:t xml:space="preserve"> </w:t>
      </w:r>
      <w:r w:rsidRPr="000E5464">
        <w:t>a</w:t>
      </w:r>
      <w:r w:rsidRPr="000E5464">
        <w:rPr>
          <w:spacing w:val="-20"/>
        </w:rPr>
        <w:t xml:space="preserve"> </w:t>
      </w:r>
      <w:r w:rsidRPr="000E5464">
        <w:t>o</w:t>
      </w:r>
      <w:r w:rsidRPr="000E5464">
        <w:rPr>
          <w:spacing w:val="-17"/>
        </w:rPr>
        <w:t xml:space="preserve"> </w:t>
      </w:r>
      <w:r w:rsidRPr="000E5464">
        <w:t>zrušení</w:t>
      </w:r>
      <w:r w:rsidRPr="000E5464">
        <w:rPr>
          <w:spacing w:val="-17"/>
        </w:rPr>
        <w:t xml:space="preserve"> </w:t>
      </w:r>
      <w:r w:rsidRPr="000E5464">
        <w:t>směrnice</w:t>
      </w:r>
      <w:r w:rsidRPr="000E5464">
        <w:rPr>
          <w:spacing w:val="-17"/>
        </w:rPr>
        <w:t xml:space="preserve"> </w:t>
      </w:r>
      <w:r w:rsidRPr="000E5464">
        <w:t>95/46/ES</w:t>
      </w:r>
      <w:r w:rsidRPr="000E5464">
        <w:rPr>
          <w:spacing w:val="-18"/>
        </w:rPr>
        <w:t xml:space="preserve"> </w:t>
      </w:r>
      <w:r w:rsidRPr="000E5464">
        <w:t>(obecné</w:t>
      </w:r>
      <w:r w:rsidRPr="000E5464">
        <w:rPr>
          <w:spacing w:val="-18"/>
        </w:rPr>
        <w:t xml:space="preserve"> </w:t>
      </w:r>
      <w:r w:rsidRPr="000E5464">
        <w:t>nařízení</w:t>
      </w:r>
      <w:r w:rsidRPr="000E5464">
        <w:rPr>
          <w:spacing w:val="-16"/>
        </w:rPr>
        <w:t xml:space="preserve"> </w:t>
      </w:r>
      <w:r w:rsidRPr="000E5464">
        <w:t>o</w:t>
      </w:r>
      <w:r w:rsidRPr="000E5464">
        <w:rPr>
          <w:spacing w:val="-20"/>
        </w:rPr>
        <w:t xml:space="preserve"> </w:t>
      </w:r>
      <w:r w:rsidRPr="000E5464">
        <w:t>ochraně</w:t>
      </w:r>
      <w:r w:rsidRPr="000E5464">
        <w:rPr>
          <w:spacing w:val="-20"/>
        </w:rPr>
        <w:t xml:space="preserve"> </w:t>
      </w:r>
      <w:r w:rsidRPr="000E5464">
        <w:t>osobních</w:t>
      </w:r>
      <w:r w:rsidRPr="000E5464">
        <w:rPr>
          <w:spacing w:val="-19"/>
        </w:rPr>
        <w:t xml:space="preserve"> </w:t>
      </w:r>
      <w:r w:rsidRPr="000E5464">
        <w:t>údajů).</w:t>
      </w:r>
      <w:r w:rsidRPr="000E5464">
        <w:rPr>
          <w:spacing w:val="-19"/>
        </w:rPr>
        <w:t xml:space="preserve"> </w:t>
      </w:r>
      <w:r w:rsidRPr="000E5464">
        <w:t>Osobní údaje stran před odesláním budou anonymizovány v souladu se zákonem č. 110/2019 Sb., o zpracování osobních</w:t>
      </w:r>
      <w:r w:rsidRPr="000E5464">
        <w:rPr>
          <w:spacing w:val="1"/>
        </w:rPr>
        <w:t xml:space="preserve"> </w:t>
      </w:r>
      <w:r w:rsidRPr="000E5464">
        <w:t>údajů.</w:t>
      </w:r>
    </w:p>
    <w:p w14:paraId="71865857" w14:textId="77777777" w:rsidR="006B2F62" w:rsidRPr="000E5464" w:rsidRDefault="00000000">
      <w:pPr>
        <w:pStyle w:val="Odstavecseseznamem"/>
        <w:numPr>
          <w:ilvl w:val="0"/>
          <w:numId w:val="5"/>
        </w:numPr>
        <w:tabs>
          <w:tab w:val="left" w:pos="964"/>
        </w:tabs>
        <w:spacing w:before="121"/>
        <w:ind w:left="963" w:right="830" w:hanging="360"/>
        <w:jc w:val="both"/>
      </w:pPr>
      <w:r w:rsidRPr="000E5464">
        <w:t xml:space="preserve">Smluvní vztah se primárně řídí ujednáními této kupní smlouvy a není-li ujednáno v této kupní smlouvě speciálně, pak rámcovou dohodou č. j. MV-155064-17/PO-PSM-2022 ze dne 12.12.2022; není-li v kupní smlouvě nebo rámcové dohodě ujednáno speciálně, pak se řídí </w:t>
      </w:r>
      <w:proofErr w:type="spellStart"/>
      <w:r w:rsidRPr="000E5464">
        <w:t>ObčZ</w:t>
      </w:r>
      <w:proofErr w:type="spellEnd"/>
      <w:r w:rsidRPr="000E5464">
        <w:t xml:space="preserve"> (zejména úpravou kupní smlouvy či návazně úpravou závazkových smluvních</w:t>
      </w:r>
      <w:r w:rsidRPr="000E5464">
        <w:rPr>
          <w:spacing w:val="-11"/>
        </w:rPr>
        <w:t xml:space="preserve"> </w:t>
      </w:r>
      <w:r w:rsidRPr="000E5464">
        <w:t>vztahů)</w:t>
      </w:r>
      <w:r w:rsidRPr="000E5464">
        <w:rPr>
          <w:spacing w:val="-8"/>
        </w:rPr>
        <w:t xml:space="preserve"> </w:t>
      </w:r>
      <w:r w:rsidRPr="000E5464">
        <w:t>a</w:t>
      </w:r>
      <w:r w:rsidRPr="000E5464">
        <w:rPr>
          <w:spacing w:val="-8"/>
        </w:rPr>
        <w:t xml:space="preserve"> </w:t>
      </w:r>
      <w:r w:rsidRPr="000E5464">
        <w:t>dalšími</w:t>
      </w:r>
      <w:r w:rsidRPr="000E5464">
        <w:rPr>
          <w:spacing w:val="-8"/>
        </w:rPr>
        <w:t xml:space="preserve"> </w:t>
      </w:r>
      <w:r w:rsidRPr="000E5464">
        <w:t>všeobecně</w:t>
      </w:r>
      <w:r w:rsidRPr="000E5464">
        <w:rPr>
          <w:spacing w:val="-9"/>
        </w:rPr>
        <w:t xml:space="preserve"> </w:t>
      </w:r>
      <w:r w:rsidRPr="000E5464">
        <w:t>platnými</w:t>
      </w:r>
      <w:r w:rsidRPr="000E5464">
        <w:rPr>
          <w:spacing w:val="-10"/>
        </w:rPr>
        <w:t xml:space="preserve"> </w:t>
      </w:r>
      <w:r w:rsidRPr="000E5464">
        <w:t>českými</w:t>
      </w:r>
      <w:r w:rsidRPr="000E5464">
        <w:rPr>
          <w:spacing w:val="-7"/>
        </w:rPr>
        <w:t xml:space="preserve"> </w:t>
      </w:r>
      <w:r w:rsidRPr="000E5464">
        <w:t>kogentními</w:t>
      </w:r>
      <w:r w:rsidRPr="000E5464">
        <w:rPr>
          <w:spacing w:val="-9"/>
        </w:rPr>
        <w:t xml:space="preserve"> </w:t>
      </w:r>
      <w:r w:rsidRPr="000E5464">
        <w:t>právními</w:t>
      </w:r>
      <w:r w:rsidRPr="000E5464">
        <w:rPr>
          <w:spacing w:val="-8"/>
        </w:rPr>
        <w:t xml:space="preserve"> </w:t>
      </w:r>
      <w:r w:rsidRPr="000E5464">
        <w:t>předpisy</w:t>
      </w:r>
      <w:r w:rsidRPr="000E5464">
        <w:rPr>
          <w:spacing w:val="-8"/>
        </w:rPr>
        <w:t xml:space="preserve"> </w:t>
      </w:r>
      <w:r w:rsidRPr="000E5464">
        <w:t>a normami dopadajícími na předmětný kontrakt a</w:t>
      </w:r>
      <w:r w:rsidRPr="000E5464">
        <w:rPr>
          <w:spacing w:val="-5"/>
        </w:rPr>
        <w:t xml:space="preserve"> </w:t>
      </w:r>
      <w:r w:rsidRPr="000E5464">
        <w:t>zboží.</w:t>
      </w:r>
    </w:p>
    <w:p w14:paraId="49F801CF" w14:textId="77777777" w:rsidR="006B2F62" w:rsidRPr="000E5464" w:rsidRDefault="00000000">
      <w:pPr>
        <w:pStyle w:val="Odstavecseseznamem"/>
        <w:numPr>
          <w:ilvl w:val="0"/>
          <w:numId w:val="5"/>
        </w:numPr>
        <w:tabs>
          <w:tab w:val="left" w:pos="964"/>
        </w:tabs>
        <w:spacing w:before="119"/>
        <w:ind w:left="963" w:right="830" w:hanging="360"/>
        <w:jc w:val="both"/>
      </w:pPr>
      <w:r w:rsidRPr="000E5464">
        <w:t>V případě uzavření smlouvy ve dvojjazyčném znění je rozhodné znění v českém jazyce. Veškerá komunikace smluvních stran bude probíhat v českém</w:t>
      </w:r>
      <w:r w:rsidRPr="000E5464">
        <w:rPr>
          <w:spacing w:val="-10"/>
        </w:rPr>
        <w:t xml:space="preserve"> </w:t>
      </w:r>
      <w:r w:rsidRPr="000E5464">
        <w:t>jazyce.</w:t>
      </w:r>
    </w:p>
    <w:p w14:paraId="4A6A33F2" w14:textId="77777777" w:rsidR="006B2F62" w:rsidRPr="000E5464" w:rsidRDefault="00000000">
      <w:pPr>
        <w:pStyle w:val="Odstavecseseznamem"/>
        <w:numPr>
          <w:ilvl w:val="0"/>
          <w:numId w:val="5"/>
        </w:numPr>
        <w:tabs>
          <w:tab w:val="left" w:pos="964"/>
        </w:tabs>
        <w:spacing w:before="121"/>
        <w:ind w:left="963" w:right="834" w:hanging="360"/>
        <w:jc w:val="both"/>
      </w:pPr>
      <w:r w:rsidRPr="000E5464">
        <w:t>Tuto smlouvu lze měnit, doplňovat či zrušit pouze dohodou smluvních stran, a to písemnými dodatky číslovanými vzestupnou řadou; jiná ujednání jsou</w:t>
      </w:r>
      <w:r w:rsidRPr="000E5464">
        <w:rPr>
          <w:spacing w:val="-18"/>
        </w:rPr>
        <w:t xml:space="preserve"> </w:t>
      </w:r>
      <w:r w:rsidRPr="000E5464">
        <w:t>neplatná.</w:t>
      </w:r>
    </w:p>
    <w:p w14:paraId="6757AB45" w14:textId="77777777" w:rsidR="006B2F62" w:rsidRPr="000E5464" w:rsidRDefault="00000000">
      <w:pPr>
        <w:pStyle w:val="Odstavecseseznamem"/>
        <w:numPr>
          <w:ilvl w:val="0"/>
          <w:numId w:val="5"/>
        </w:numPr>
        <w:tabs>
          <w:tab w:val="left" w:pos="964"/>
        </w:tabs>
        <w:spacing w:before="120"/>
        <w:ind w:left="963" w:right="834" w:hanging="428"/>
        <w:jc w:val="both"/>
      </w:pPr>
      <w:r w:rsidRPr="000E5464">
        <w:t>Veškeré spory mezi smluvními stranami vzniklé z této kupní smlouvy budou přednostně řešeny smírně. Nebude-li smírného řešení dosaženo, budou spory řešeny v soudním řízení.</w:t>
      </w:r>
    </w:p>
    <w:p w14:paraId="29526689" w14:textId="77777777" w:rsidR="006B2F62" w:rsidRPr="000E5464" w:rsidRDefault="00000000">
      <w:pPr>
        <w:pStyle w:val="Odstavecseseznamem"/>
        <w:numPr>
          <w:ilvl w:val="0"/>
          <w:numId w:val="5"/>
        </w:numPr>
        <w:tabs>
          <w:tab w:val="left" w:pos="964"/>
        </w:tabs>
        <w:spacing w:before="120"/>
        <w:ind w:left="963" w:right="832" w:hanging="360"/>
        <w:jc w:val="both"/>
      </w:pPr>
      <w:r w:rsidRPr="000E5464">
        <w:t>Veškerá korespondence mezi smluvními stranami, včetně jejich prohlášení, je bez vlivu na</w:t>
      </w:r>
      <w:r w:rsidRPr="000E5464">
        <w:rPr>
          <w:spacing w:val="-10"/>
        </w:rPr>
        <w:t xml:space="preserve"> </w:t>
      </w:r>
      <w:r w:rsidRPr="000E5464">
        <w:t>sjednaný</w:t>
      </w:r>
      <w:r w:rsidRPr="000E5464">
        <w:rPr>
          <w:spacing w:val="-10"/>
        </w:rPr>
        <w:t xml:space="preserve"> </w:t>
      </w:r>
      <w:r w:rsidRPr="000E5464">
        <w:t>obsah</w:t>
      </w:r>
      <w:r w:rsidRPr="000E5464">
        <w:rPr>
          <w:spacing w:val="-10"/>
        </w:rPr>
        <w:t xml:space="preserve"> </w:t>
      </w:r>
      <w:r w:rsidRPr="000E5464">
        <w:t>práv</w:t>
      </w:r>
      <w:r w:rsidRPr="000E5464">
        <w:rPr>
          <w:spacing w:val="-10"/>
        </w:rPr>
        <w:t xml:space="preserve"> </w:t>
      </w:r>
      <w:r w:rsidRPr="000E5464">
        <w:t>a</w:t>
      </w:r>
      <w:r w:rsidRPr="000E5464">
        <w:rPr>
          <w:spacing w:val="-10"/>
        </w:rPr>
        <w:t xml:space="preserve"> </w:t>
      </w:r>
      <w:r w:rsidRPr="000E5464">
        <w:t>povinností</w:t>
      </w:r>
      <w:r w:rsidRPr="000E5464">
        <w:rPr>
          <w:spacing w:val="-9"/>
        </w:rPr>
        <w:t xml:space="preserve"> </w:t>
      </w:r>
      <w:r w:rsidRPr="000E5464">
        <w:t>smluvních</w:t>
      </w:r>
      <w:r w:rsidRPr="000E5464">
        <w:rPr>
          <w:spacing w:val="-9"/>
        </w:rPr>
        <w:t xml:space="preserve"> </w:t>
      </w:r>
      <w:r w:rsidRPr="000E5464">
        <w:t>stran</w:t>
      </w:r>
      <w:r w:rsidRPr="000E5464">
        <w:rPr>
          <w:spacing w:val="-9"/>
        </w:rPr>
        <w:t xml:space="preserve"> </w:t>
      </w:r>
      <w:r w:rsidRPr="000E5464">
        <w:t>dle</w:t>
      </w:r>
      <w:r w:rsidRPr="000E5464">
        <w:rPr>
          <w:spacing w:val="-9"/>
        </w:rPr>
        <w:t xml:space="preserve"> </w:t>
      </w:r>
      <w:r w:rsidRPr="000E5464">
        <w:t>této</w:t>
      </w:r>
      <w:r w:rsidRPr="000E5464">
        <w:rPr>
          <w:spacing w:val="-9"/>
        </w:rPr>
        <w:t xml:space="preserve"> </w:t>
      </w:r>
      <w:r w:rsidRPr="000E5464">
        <w:t>smlouvy,</w:t>
      </w:r>
      <w:r w:rsidRPr="000E5464">
        <w:rPr>
          <w:spacing w:val="-10"/>
        </w:rPr>
        <w:t xml:space="preserve"> </w:t>
      </w:r>
      <w:r w:rsidRPr="000E5464">
        <w:t>není-li</w:t>
      </w:r>
      <w:r w:rsidRPr="000E5464">
        <w:rPr>
          <w:spacing w:val="-10"/>
        </w:rPr>
        <w:t xml:space="preserve"> </w:t>
      </w:r>
      <w:r w:rsidRPr="000E5464">
        <w:t>ve</w:t>
      </w:r>
      <w:r w:rsidRPr="000E5464">
        <w:rPr>
          <w:spacing w:val="-9"/>
        </w:rPr>
        <w:t xml:space="preserve"> </w:t>
      </w:r>
      <w:r w:rsidRPr="000E5464">
        <w:t>smlouvě stanoveno</w:t>
      </w:r>
      <w:r w:rsidRPr="000E5464">
        <w:rPr>
          <w:spacing w:val="-2"/>
        </w:rPr>
        <w:t xml:space="preserve"> </w:t>
      </w:r>
      <w:r w:rsidRPr="000E5464">
        <w:t>jinak.</w:t>
      </w:r>
    </w:p>
    <w:p w14:paraId="593461E5" w14:textId="77777777" w:rsidR="006B2F62" w:rsidRPr="000E5464" w:rsidRDefault="00000000">
      <w:pPr>
        <w:pStyle w:val="Odstavecseseznamem"/>
        <w:numPr>
          <w:ilvl w:val="0"/>
          <w:numId w:val="5"/>
        </w:numPr>
        <w:tabs>
          <w:tab w:val="left" w:pos="962"/>
        </w:tabs>
        <w:spacing w:before="119"/>
        <w:ind w:left="961" w:right="832" w:hanging="425"/>
        <w:jc w:val="both"/>
      </w:pPr>
      <w:r w:rsidRPr="000E5464">
        <w:t>Tato smlouva je vyhotovena v elektronické podobě. Smluvní strana podepisující tuto smlouvu jako druhá v pořadí je povinna prokazatelně doručit podepsanou smlouvu druhé smluvní</w:t>
      </w:r>
      <w:r w:rsidRPr="000E5464">
        <w:rPr>
          <w:spacing w:val="-2"/>
        </w:rPr>
        <w:t xml:space="preserve"> </w:t>
      </w:r>
      <w:r w:rsidRPr="000E5464">
        <w:t>straně.</w:t>
      </w:r>
    </w:p>
    <w:p w14:paraId="499C7D03" w14:textId="77777777" w:rsidR="006B2F62" w:rsidRPr="000E5464" w:rsidRDefault="00000000">
      <w:pPr>
        <w:pStyle w:val="Odstavecseseznamem"/>
        <w:numPr>
          <w:ilvl w:val="0"/>
          <w:numId w:val="5"/>
        </w:numPr>
        <w:tabs>
          <w:tab w:val="left" w:pos="964"/>
        </w:tabs>
        <w:spacing w:before="120"/>
        <w:ind w:left="963" w:right="834" w:hanging="360"/>
        <w:jc w:val="both"/>
      </w:pPr>
      <w:r w:rsidRPr="000E5464">
        <w:t xml:space="preserve">Každá ze smluvních stran </w:t>
      </w:r>
      <w:proofErr w:type="gramStart"/>
      <w:r w:rsidRPr="000E5464">
        <w:t>prohlašuje,  že</w:t>
      </w:r>
      <w:proofErr w:type="gramEnd"/>
      <w:r w:rsidRPr="000E5464">
        <w:t xml:space="preserve">  tuto  smlouvu  uzavírá  svobodně  a  vážně, že považuje obsah této smlouvy za určitý a srozumitelný a že jsou jí známy veškeré skutečnosti, jež jsou pro uzavření této smlouvy rozhodující, na důkaz čehož připojují smluvní strany k této smlouvě své</w:t>
      </w:r>
      <w:r w:rsidRPr="000E5464">
        <w:rPr>
          <w:spacing w:val="-8"/>
        </w:rPr>
        <w:t xml:space="preserve"> </w:t>
      </w:r>
      <w:r w:rsidRPr="000E5464">
        <w:t>podpisy.</w:t>
      </w:r>
    </w:p>
    <w:p w14:paraId="1374A85F" w14:textId="77777777" w:rsidR="006B2F62" w:rsidRPr="000E5464" w:rsidRDefault="00000000">
      <w:pPr>
        <w:pStyle w:val="Odstavecseseznamem"/>
        <w:numPr>
          <w:ilvl w:val="0"/>
          <w:numId w:val="5"/>
        </w:numPr>
        <w:tabs>
          <w:tab w:val="left" w:pos="964"/>
        </w:tabs>
        <w:spacing w:before="121"/>
        <w:ind w:left="963" w:right="833" w:hanging="360"/>
        <w:jc w:val="both"/>
      </w:pPr>
      <w:r w:rsidRPr="000E5464">
        <w:t>Smluvní strany se zavazují veškerou komunikaci a korespondenci provádět pouze v českém jazyce; všechny písemnosti, dokumenty, návody, dodatky, certifikáty, prohlášení o</w:t>
      </w:r>
      <w:r w:rsidRPr="000E5464">
        <w:rPr>
          <w:spacing w:val="-7"/>
        </w:rPr>
        <w:t xml:space="preserve"> </w:t>
      </w:r>
      <w:r w:rsidRPr="000E5464">
        <w:t>shodě,</w:t>
      </w:r>
      <w:r w:rsidRPr="000E5464">
        <w:rPr>
          <w:spacing w:val="-7"/>
        </w:rPr>
        <w:t xml:space="preserve"> </w:t>
      </w:r>
      <w:r w:rsidRPr="000E5464">
        <w:t>faktury,</w:t>
      </w:r>
      <w:r w:rsidRPr="000E5464">
        <w:rPr>
          <w:spacing w:val="-8"/>
        </w:rPr>
        <w:t xml:space="preserve"> </w:t>
      </w:r>
      <w:r w:rsidRPr="000E5464">
        <w:t>doklady</w:t>
      </w:r>
      <w:r w:rsidRPr="000E5464">
        <w:rPr>
          <w:spacing w:val="-8"/>
        </w:rPr>
        <w:t xml:space="preserve"> </w:t>
      </w:r>
      <w:r w:rsidRPr="000E5464">
        <w:t>o</w:t>
      </w:r>
      <w:r w:rsidRPr="000E5464">
        <w:rPr>
          <w:spacing w:val="-9"/>
        </w:rPr>
        <w:t xml:space="preserve"> </w:t>
      </w:r>
      <w:r w:rsidRPr="000E5464">
        <w:t>revizích</w:t>
      </w:r>
      <w:r w:rsidRPr="000E5464">
        <w:rPr>
          <w:spacing w:val="-10"/>
        </w:rPr>
        <w:t xml:space="preserve"> </w:t>
      </w:r>
      <w:r w:rsidRPr="000E5464">
        <w:t>a</w:t>
      </w:r>
      <w:r w:rsidRPr="000E5464">
        <w:rPr>
          <w:spacing w:val="-9"/>
        </w:rPr>
        <w:t xml:space="preserve"> </w:t>
      </w:r>
      <w:r w:rsidRPr="000E5464">
        <w:t>zkouškách</w:t>
      </w:r>
      <w:r w:rsidRPr="000E5464">
        <w:rPr>
          <w:spacing w:val="-6"/>
        </w:rPr>
        <w:t xml:space="preserve"> </w:t>
      </w:r>
      <w:r w:rsidRPr="000E5464">
        <w:t>apod.</w:t>
      </w:r>
      <w:r w:rsidRPr="000E5464">
        <w:rPr>
          <w:spacing w:val="-6"/>
        </w:rPr>
        <w:t xml:space="preserve"> </w:t>
      </w:r>
      <w:r w:rsidRPr="000E5464">
        <w:t>budou</w:t>
      </w:r>
      <w:r w:rsidRPr="000E5464">
        <w:rPr>
          <w:spacing w:val="-9"/>
        </w:rPr>
        <w:t xml:space="preserve"> </w:t>
      </w:r>
      <w:r w:rsidRPr="000E5464">
        <w:t>výhradně</w:t>
      </w:r>
      <w:r w:rsidRPr="000E5464">
        <w:rPr>
          <w:spacing w:val="-9"/>
        </w:rPr>
        <w:t xml:space="preserve"> </w:t>
      </w:r>
      <w:r w:rsidRPr="000E5464">
        <w:t>v</w:t>
      </w:r>
      <w:r w:rsidRPr="000E5464">
        <w:rPr>
          <w:spacing w:val="-9"/>
        </w:rPr>
        <w:t xml:space="preserve"> </w:t>
      </w:r>
      <w:r w:rsidRPr="000E5464">
        <w:t>českém</w:t>
      </w:r>
      <w:r w:rsidRPr="000E5464">
        <w:rPr>
          <w:spacing w:val="-10"/>
        </w:rPr>
        <w:t xml:space="preserve"> </w:t>
      </w:r>
      <w:r w:rsidRPr="000E5464">
        <w:t>jazyce.</w:t>
      </w:r>
    </w:p>
    <w:p w14:paraId="7D6BF48A" w14:textId="77777777" w:rsidR="006B2F62" w:rsidRPr="000E5464" w:rsidRDefault="00000000">
      <w:pPr>
        <w:pStyle w:val="Odstavecseseznamem"/>
        <w:numPr>
          <w:ilvl w:val="0"/>
          <w:numId w:val="5"/>
        </w:numPr>
        <w:tabs>
          <w:tab w:val="left" w:pos="962"/>
        </w:tabs>
        <w:spacing w:before="119"/>
        <w:ind w:left="961" w:right="832" w:hanging="358"/>
        <w:jc w:val="both"/>
      </w:pPr>
      <w:r w:rsidRPr="000E5464">
        <w:t>Prodávající bez jakýchkoliv výhrad souhlasí se zveřejněním své identifikace a dalších údajů</w:t>
      </w:r>
      <w:r w:rsidRPr="000E5464">
        <w:rPr>
          <w:spacing w:val="-5"/>
        </w:rPr>
        <w:t xml:space="preserve"> </w:t>
      </w:r>
      <w:r w:rsidRPr="000E5464">
        <w:t>uvedených</w:t>
      </w:r>
      <w:r w:rsidRPr="000E5464">
        <w:rPr>
          <w:spacing w:val="-5"/>
        </w:rPr>
        <w:t xml:space="preserve"> </w:t>
      </w:r>
      <w:r w:rsidRPr="000E5464">
        <w:t>ve</w:t>
      </w:r>
      <w:r w:rsidRPr="000E5464">
        <w:rPr>
          <w:spacing w:val="-7"/>
        </w:rPr>
        <w:t xml:space="preserve"> </w:t>
      </w:r>
      <w:r w:rsidRPr="000E5464">
        <w:t>smlouvě</w:t>
      </w:r>
      <w:r w:rsidRPr="000E5464">
        <w:rPr>
          <w:spacing w:val="-5"/>
        </w:rPr>
        <w:t xml:space="preserve"> </w:t>
      </w:r>
      <w:r w:rsidRPr="000E5464">
        <w:t>včetně</w:t>
      </w:r>
      <w:r w:rsidRPr="000E5464">
        <w:rPr>
          <w:spacing w:val="-5"/>
        </w:rPr>
        <w:t xml:space="preserve"> </w:t>
      </w:r>
      <w:r w:rsidRPr="000E5464">
        <w:t>ceny.</w:t>
      </w:r>
      <w:r w:rsidRPr="000E5464">
        <w:rPr>
          <w:spacing w:val="-4"/>
        </w:rPr>
        <w:t xml:space="preserve"> </w:t>
      </w:r>
      <w:r w:rsidRPr="000E5464">
        <w:t>Tato</w:t>
      </w:r>
      <w:r w:rsidRPr="000E5464">
        <w:rPr>
          <w:spacing w:val="-5"/>
        </w:rPr>
        <w:t xml:space="preserve"> </w:t>
      </w:r>
      <w:r w:rsidRPr="000E5464">
        <w:t>smlouva</w:t>
      </w:r>
      <w:r w:rsidRPr="000E5464">
        <w:rPr>
          <w:spacing w:val="-5"/>
        </w:rPr>
        <w:t xml:space="preserve"> </w:t>
      </w:r>
      <w:r w:rsidRPr="000E5464">
        <w:t>podléhá</w:t>
      </w:r>
      <w:r w:rsidRPr="000E5464">
        <w:rPr>
          <w:spacing w:val="-4"/>
        </w:rPr>
        <w:t xml:space="preserve"> </w:t>
      </w:r>
      <w:r w:rsidRPr="000E5464">
        <w:t>povinnosti</w:t>
      </w:r>
      <w:r w:rsidRPr="000E5464">
        <w:rPr>
          <w:spacing w:val="-6"/>
        </w:rPr>
        <w:t xml:space="preserve"> </w:t>
      </w:r>
      <w:r w:rsidRPr="000E5464">
        <w:t>uveřejnění</w:t>
      </w:r>
      <w:r w:rsidRPr="000E5464">
        <w:rPr>
          <w:spacing w:val="-4"/>
        </w:rPr>
        <w:t xml:space="preserve"> </w:t>
      </w:r>
      <w:r w:rsidRPr="000E5464">
        <w:t>v registru smluv podle zákona o registru smluv, přičemž smluvní strany souhlasí s jejím uveřejněním v plném rozsahu. Uveřejnění této smlouvy v registru smluv zajistí</w:t>
      </w:r>
      <w:r w:rsidRPr="000E5464">
        <w:rPr>
          <w:spacing w:val="-28"/>
        </w:rPr>
        <w:t xml:space="preserve"> </w:t>
      </w:r>
      <w:r w:rsidRPr="000E5464">
        <w:t>kupující.</w:t>
      </w:r>
    </w:p>
    <w:p w14:paraId="31913C88" w14:textId="77777777" w:rsidR="006B2F62" w:rsidRPr="000E5464" w:rsidRDefault="006B2F62">
      <w:pPr>
        <w:jc w:val="both"/>
        <w:sectPr w:rsidR="006B2F62" w:rsidRPr="000E5464">
          <w:pgSz w:w="11910" w:h="16840"/>
          <w:pgMar w:top="1040" w:right="580" w:bottom="1220" w:left="880" w:header="0" w:footer="967" w:gutter="0"/>
          <w:cols w:space="708"/>
        </w:sectPr>
      </w:pPr>
    </w:p>
    <w:p w14:paraId="2BCC048D" w14:textId="77777777" w:rsidR="006B2F62" w:rsidRPr="000E5464" w:rsidRDefault="00000000">
      <w:pPr>
        <w:pStyle w:val="Odstavecseseznamem"/>
        <w:numPr>
          <w:ilvl w:val="0"/>
          <w:numId w:val="5"/>
        </w:numPr>
        <w:tabs>
          <w:tab w:val="left" w:pos="962"/>
        </w:tabs>
        <w:spacing w:before="77"/>
        <w:ind w:left="961" w:right="5177" w:hanging="358"/>
        <w:jc w:val="left"/>
      </w:pPr>
      <w:r w:rsidRPr="000E5464">
        <w:lastRenderedPageBreak/>
        <w:t>Nedílnou součástí této smlouvy jsou přílohy: Příloha č. 1 – Podrobný popis</w:t>
      </w:r>
      <w:r w:rsidRPr="000E5464">
        <w:rPr>
          <w:spacing w:val="-4"/>
        </w:rPr>
        <w:t xml:space="preserve"> </w:t>
      </w:r>
      <w:r w:rsidRPr="000E5464">
        <w:t>zboží</w:t>
      </w:r>
    </w:p>
    <w:p w14:paraId="4CD75237" w14:textId="00083436" w:rsidR="006B2F62" w:rsidRPr="000E5464" w:rsidRDefault="00000000">
      <w:pPr>
        <w:pStyle w:val="Zkladntext"/>
        <w:ind w:left="961" w:right="6375"/>
      </w:pPr>
      <w:r w:rsidRPr="000E5464">
        <w:t>Příloha č. 2 – Cenová kalkulace Příloha č. 3 – Servisní střediska</w:t>
      </w:r>
    </w:p>
    <w:p w14:paraId="7B79DC46" w14:textId="77777777" w:rsidR="006B2F62" w:rsidRPr="000E5464" w:rsidRDefault="006B2F62">
      <w:pPr>
        <w:pStyle w:val="Zkladntext"/>
        <w:spacing w:before="1"/>
        <w:rPr>
          <w:sz w:val="11"/>
        </w:rPr>
      </w:pPr>
    </w:p>
    <w:tbl>
      <w:tblPr>
        <w:tblStyle w:val="TableNormal"/>
        <w:tblpPr w:leftFromText="141" w:rightFromText="141" w:vertAnchor="page" w:horzAnchor="margin" w:tblpXSpec="right" w:tblpY="2596"/>
        <w:tblW w:w="0" w:type="auto"/>
        <w:tblLayout w:type="fixed"/>
        <w:tblLook w:val="01E0" w:firstRow="1" w:lastRow="1" w:firstColumn="1" w:lastColumn="1" w:noHBand="0" w:noVBand="0"/>
      </w:tblPr>
      <w:tblGrid>
        <w:gridCol w:w="4941"/>
        <w:gridCol w:w="4688"/>
      </w:tblGrid>
      <w:tr w:rsidR="00A112B3" w:rsidRPr="000E5464" w14:paraId="13F40774" w14:textId="77777777" w:rsidTr="00A112B3">
        <w:trPr>
          <w:trHeight w:val="249"/>
        </w:trPr>
        <w:tc>
          <w:tcPr>
            <w:tcW w:w="4941" w:type="dxa"/>
          </w:tcPr>
          <w:p w14:paraId="21B155DD" w14:textId="77777777" w:rsidR="00A112B3" w:rsidRPr="000E5464" w:rsidRDefault="00A112B3" w:rsidP="00A112B3">
            <w:pPr>
              <w:pStyle w:val="TableParagraph"/>
              <w:spacing w:line="229" w:lineRule="exact"/>
              <w:ind w:left="200"/>
              <w:rPr>
                <w:b/>
              </w:rPr>
            </w:pPr>
            <w:r w:rsidRPr="000E5464">
              <w:rPr>
                <w:b/>
              </w:rPr>
              <w:t>V Kralicích na Hané dne viz el. podpis</w:t>
            </w:r>
          </w:p>
        </w:tc>
        <w:tc>
          <w:tcPr>
            <w:tcW w:w="4688" w:type="dxa"/>
          </w:tcPr>
          <w:p w14:paraId="2B37BA55" w14:textId="77777777" w:rsidR="00A112B3" w:rsidRPr="000E5464" w:rsidRDefault="00A112B3" w:rsidP="00A112B3">
            <w:pPr>
              <w:pStyle w:val="TableParagraph"/>
              <w:spacing w:line="229" w:lineRule="exact"/>
              <w:ind w:left="789"/>
              <w:rPr>
                <w:b/>
              </w:rPr>
            </w:pPr>
            <w:r w:rsidRPr="000E5464">
              <w:rPr>
                <w:b/>
              </w:rPr>
              <w:t>V Jihlavě, dne viz el. podpis</w:t>
            </w:r>
          </w:p>
        </w:tc>
      </w:tr>
      <w:tr w:rsidR="00A112B3" w:rsidRPr="000E5464" w14:paraId="689ECCAE" w14:textId="77777777" w:rsidTr="00A112B3">
        <w:trPr>
          <w:trHeight w:val="783"/>
        </w:trPr>
        <w:tc>
          <w:tcPr>
            <w:tcW w:w="4941" w:type="dxa"/>
          </w:tcPr>
          <w:p w14:paraId="13CEA5F0" w14:textId="77777777" w:rsidR="00A112B3" w:rsidRDefault="00A112B3" w:rsidP="00A112B3">
            <w:pPr>
              <w:pStyle w:val="TableParagraph"/>
              <w:spacing w:line="249" w:lineRule="exact"/>
              <w:ind w:left="200"/>
            </w:pPr>
            <w:r w:rsidRPr="000E5464">
              <w:t>Za prodávajícího:</w:t>
            </w:r>
          </w:p>
          <w:p w14:paraId="79C0B5E3" w14:textId="77777777" w:rsidR="00A112B3" w:rsidRDefault="00A112B3" w:rsidP="00A112B3">
            <w:pPr>
              <w:pStyle w:val="TableParagraph"/>
              <w:spacing w:line="249" w:lineRule="exact"/>
            </w:pPr>
          </w:p>
          <w:p w14:paraId="710EAD2A" w14:textId="77777777" w:rsidR="00A112B3" w:rsidRDefault="00A112B3" w:rsidP="00A112B3">
            <w:pPr>
              <w:pStyle w:val="TableParagraph"/>
              <w:spacing w:line="249" w:lineRule="exact"/>
              <w:ind w:left="200"/>
            </w:pPr>
          </w:p>
          <w:p w14:paraId="7D60D93C" w14:textId="77777777" w:rsidR="00A112B3" w:rsidRDefault="00A112B3" w:rsidP="00A112B3">
            <w:pPr>
              <w:pStyle w:val="TableParagraph"/>
              <w:spacing w:line="249" w:lineRule="exact"/>
              <w:ind w:left="200"/>
            </w:pPr>
          </w:p>
          <w:p w14:paraId="0CA48845" w14:textId="77777777" w:rsidR="00A112B3" w:rsidRDefault="00A112B3" w:rsidP="00A112B3">
            <w:pPr>
              <w:pStyle w:val="TableParagraph"/>
              <w:spacing w:line="249" w:lineRule="exact"/>
              <w:ind w:left="200"/>
            </w:pPr>
          </w:p>
          <w:p w14:paraId="5B160D15" w14:textId="77777777" w:rsidR="00A112B3" w:rsidRPr="000E5464" w:rsidRDefault="00A112B3" w:rsidP="00A112B3">
            <w:pPr>
              <w:pStyle w:val="TableParagraph"/>
              <w:spacing w:line="11" w:lineRule="exact"/>
              <w:ind w:right="356"/>
              <w:rPr>
                <w:rFonts w:ascii="Calibri" w:hAnsi="Calibri"/>
                <w:sz w:val="20"/>
              </w:rPr>
            </w:pPr>
          </w:p>
        </w:tc>
        <w:tc>
          <w:tcPr>
            <w:tcW w:w="4688" w:type="dxa"/>
          </w:tcPr>
          <w:p w14:paraId="7800BCF6" w14:textId="77777777" w:rsidR="00A112B3" w:rsidRPr="00A112B3" w:rsidRDefault="00A112B3" w:rsidP="00A112B3">
            <w:pPr>
              <w:pStyle w:val="TableParagraph"/>
              <w:spacing w:line="249" w:lineRule="exact"/>
              <w:ind w:left="789"/>
            </w:pPr>
            <w:r w:rsidRPr="000E5464">
              <w:t>Za kupujícího:</w:t>
            </w:r>
          </w:p>
          <w:p w14:paraId="4F5E1D81" w14:textId="77777777" w:rsidR="00A112B3" w:rsidRPr="000E5464" w:rsidRDefault="00A112B3" w:rsidP="00A112B3">
            <w:pPr>
              <w:pStyle w:val="TableParagraph"/>
              <w:spacing w:before="117" w:line="143" w:lineRule="exact"/>
              <w:ind w:right="37"/>
              <w:rPr>
                <w:rFonts w:ascii="Calibri" w:hAnsi="Calibri"/>
                <w:sz w:val="15"/>
              </w:rPr>
            </w:pPr>
          </w:p>
        </w:tc>
      </w:tr>
      <w:tr w:rsidR="00A112B3" w:rsidRPr="000E5464" w14:paraId="328EA75B" w14:textId="77777777" w:rsidTr="00A112B3">
        <w:trPr>
          <w:trHeight w:val="1287"/>
        </w:trPr>
        <w:tc>
          <w:tcPr>
            <w:tcW w:w="4941" w:type="dxa"/>
          </w:tcPr>
          <w:p w14:paraId="2F1F21DA" w14:textId="77777777" w:rsidR="00A112B3" w:rsidRPr="000E5464" w:rsidRDefault="00A112B3" w:rsidP="00A112B3">
            <w:pPr>
              <w:pStyle w:val="TableParagraph"/>
              <w:spacing w:before="96" w:line="154" w:lineRule="exact"/>
              <w:rPr>
                <w:rFonts w:ascii="Calibri" w:hAnsi="Calibri"/>
                <w:spacing w:val="-57"/>
                <w:position w:val="6"/>
                <w:sz w:val="43"/>
              </w:rPr>
            </w:pPr>
          </w:p>
          <w:p w14:paraId="58627E96" w14:textId="77777777" w:rsidR="00A112B3" w:rsidRPr="000E5464" w:rsidRDefault="00A112B3" w:rsidP="00A112B3">
            <w:pPr>
              <w:pStyle w:val="TableParagraph"/>
              <w:spacing w:before="154" w:line="252" w:lineRule="exact"/>
              <w:ind w:left="182" w:right="1296"/>
              <w:jc w:val="center"/>
              <w:rPr>
                <w:b/>
              </w:rPr>
            </w:pPr>
            <w:r w:rsidRPr="000E5464">
              <w:rPr>
                <w:b/>
              </w:rPr>
              <w:t>........................................................</w:t>
            </w:r>
          </w:p>
          <w:p w14:paraId="559F2AE4" w14:textId="77777777" w:rsidR="00A112B3" w:rsidRPr="000E5464" w:rsidRDefault="00A112B3" w:rsidP="00A112B3">
            <w:pPr>
              <w:pStyle w:val="TableParagraph"/>
              <w:spacing w:line="252" w:lineRule="exact"/>
              <w:ind w:left="539" w:right="1022"/>
              <w:jc w:val="center"/>
              <w:rPr>
                <w:b/>
              </w:rPr>
            </w:pPr>
            <w:r w:rsidRPr="000E5464">
              <w:rPr>
                <w:b/>
              </w:rPr>
              <w:t>Jana Přidalová</w:t>
            </w:r>
          </w:p>
          <w:p w14:paraId="563D43F8" w14:textId="77777777" w:rsidR="00A112B3" w:rsidRPr="000E5464" w:rsidRDefault="00A112B3" w:rsidP="00A112B3">
            <w:pPr>
              <w:pStyle w:val="TableParagraph"/>
              <w:spacing w:before="1" w:line="233" w:lineRule="exact"/>
              <w:ind w:left="539" w:right="1022"/>
              <w:jc w:val="center"/>
            </w:pPr>
            <w:r w:rsidRPr="000E5464">
              <w:t>jednatelka společnosti Přidal s.r.o.</w:t>
            </w:r>
          </w:p>
        </w:tc>
        <w:tc>
          <w:tcPr>
            <w:tcW w:w="4688" w:type="dxa"/>
          </w:tcPr>
          <w:p w14:paraId="30CAEDA4" w14:textId="77777777" w:rsidR="00A112B3" w:rsidRDefault="00A112B3" w:rsidP="00A112B3">
            <w:pPr>
              <w:pStyle w:val="TableParagraph"/>
              <w:tabs>
                <w:tab w:val="left" w:pos="3045"/>
              </w:tabs>
              <w:spacing w:before="2"/>
              <w:rPr>
                <w:sz w:val="16"/>
              </w:rPr>
            </w:pPr>
          </w:p>
          <w:p w14:paraId="740B8404" w14:textId="77777777" w:rsidR="00A112B3" w:rsidRDefault="00A112B3" w:rsidP="00A112B3">
            <w:pPr>
              <w:pStyle w:val="TableParagraph"/>
              <w:tabs>
                <w:tab w:val="left" w:pos="3045"/>
              </w:tabs>
              <w:spacing w:before="2"/>
              <w:rPr>
                <w:sz w:val="16"/>
              </w:rPr>
            </w:pPr>
          </w:p>
          <w:p w14:paraId="78D48CAE" w14:textId="77777777" w:rsidR="00A112B3" w:rsidRPr="000E5464" w:rsidRDefault="00A112B3" w:rsidP="00A112B3">
            <w:pPr>
              <w:pStyle w:val="TableParagraph"/>
              <w:tabs>
                <w:tab w:val="left" w:pos="3045"/>
              </w:tabs>
              <w:spacing w:before="2"/>
              <w:rPr>
                <w:sz w:val="16"/>
              </w:rPr>
            </w:pPr>
          </w:p>
          <w:p w14:paraId="0D25D98A" w14:textId="77777777" w:rsidR="00A112B3" w:rsidRPr="000E5464" w:rsidRDefault="00A112B3" w:rsidP="00A112B3">
            <w:pPr>
              <w:pStyle w:val="TableParagraph"/>
              <w:spacing w:line="252" w:lineRule="exact"/>
              <w:ind w:left="823" w:right="203"/>
              <w:jc w:val="center"/>
              <w:rPr>
                <w:b/>
              </w:rPr>
            </w:pP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9"/>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r w:rsidRPr="000E5464">
              <w:rPr>
                <w:b/>
                <w:spacing w:val="-2"/>
              </w:rPr>
              <w:t>.</w:t>
            </w:r>
            <w:r w:rsidRPr="000E5464">
              <w:rPr>
                <w:b/>
              </w:rPr>
              <w:t>.</w:t>
            </w:r>
          </w:p>
          <w:p w14:paraId="00172D06" w14:textId="77777777" w:rsidR="00A112B3" w:rsidRPr="000E5464" w:rsidRDefault="00A112B3" w:rsidP="00A112B3">
            <w:pPr>
              <w:pStyle w:val="TableParagraph"/>
              <w:spacing w:line="252" w:lineRule="exact"/>
              <w:ind w:left="823" w:right="201"/>
              <w:jc w:val="center"/>
              <w:rPr>
                <w:b/>
              </w:rPr>
            </w:pPr>
            <w:r w:rsidRPr="000E5464">
              <w:rPr>
                <w:b/>
              </w:rPr>
              <w:t>plk. Mgr. Jiří Němec</w:t>
            </w:r>
          </w:p>
          <w:p w14:paraId="1426E0E7" w14:textId="77777777" w:rsidR="00A112B3" w:rsidRPr="000E5464" w:rsidRDefault="00A112B3" w:rsidP="00A112B3">
            <w:pPr>
              <w:pStyle w:val="TableParagraph"/>
              <w:spacing w:before="1" w:line="233" w:lineRule="exact"/>
              <w:ind w:left="820" w:right="203"/>
              <w:jc w:val="center"/>
            </w:pPr>
            <w:r w:rsidRPr="000E5464">
              <w:t>ředitel HZS Kraje Vysočina</w:t>
            </w:r>
          </w:p>
        </w:tc>
      </w:tr>
    </w:tbl>
    <w:p w14:paraId="529BF7FF" w14:textId="77777777" w:rsidR="006B2F62" w:rsidRPr="000E5464" w:rsidRDefault="006B2F62">
      <w:pPr>
        <w:spacing w:line="233" w:lineRule="exact"/>
        <w:jc w:val="center"/>
        <w:sectPr w:rsidR="006B2F62" w:rsidRPr="000E5464">
          <w:pgSz w:w="11910" w:h="16840"/>
          <w:pgMar w:top="1040" w:right="580" w:bottom="1220" w:left="880" w:header="0" w:footer="967" w:gutter="0"/>
          <w:cols w:space="708"/>
        </w:sectPr>
      </w:pPr>
    </w:p>
    <w:p w14:paraId="4485E181" w14:textId="77777777" w:rsidR="006B2F62" w:rsidRPr="000E5464" w:rsidRDefault="00000000">
      <w:pPr>
        <w:spacing w:before="69"/>
        <w:ind w:right="409"/>
        <w:jc w:val="right"/>
        <w:rPr>
          <w:sz w:val="20"/>
        </w:rPr>
      </w:pPr>
      <w:bookmarkStart w:id="1" w:name="2022_12_09-Priloha_c_1_KS_Podrobna_speci"/>
      <w:bookmarkEnd w:id="1"/>
      <w:r w:rsidRPr="000E5464">
        <w:rPr>
          <w:sz w:val="20"/>
        </w:rPr>
        <w:lastRenderedPageBreak/>
        <w:t>Příloha č. 1 KS</w:t>
      </w:r>
    </w:p>
    <w:p w14:paraId="5F28F2F8" w14:textId="77777777" w:rsidR="006B2F62" w:rsidRPr="000E5464" w:rsidRDefault="006B2F62">
      <w:pPr>
        <w:pStyle w:val="Zkladntext"/>
        <w:rPr>
          <w:sz w:val="20"/>
        </w:rPr>
      </w:pPr>
    </w:p>
    <w:p w14:paraId="40FDFD85" w14:textId="77777777" w:rsidR="006B2F62" w:rsidRPr="000E5464" w:rsidRDefault="006B2F62">
      <w:pPr>
        <w:pStyle w:val="Zkladntext"/>
        <w:rPr>
          <w:sz w:val="18"/>
        </w:rPr>
      </w:pPr>
    </w:p>
    <w:p w14:paraId="6AF3A098" w14:textId="77777777" w:rsidR="006B2F62" w:rsidRPr="000E5464" w:rsidRDefault="00000000">
      <w:pPr>
        <w:pStyle w:val="Nadpis1"/>
        <w:spacing w:before="93"/>
        <w:ind w:left="803" w:right="1103"/>
        <w:jc w:val="center"/>
      </w:pPr>
      <w:r w:rsidRPr="000E5464">
        <w:t>Vlastnosti 3467 CPS-CAR MOVING SKATE:</w:t>
      </w:r>
    </w:p>
    <w:p w14:paraId="1F64D9C9" w14:textId="77777777" w:rsidR="006B2F62" w:rsidRPr="000E5464" w:rsidRDefault="006B2F62">
      <w:pPr>
        <w:pStyle w:val="Zkladntext"/>
        <w:spacing w:before="10"/>
        <w:rPr>
          <w:b/>
          <w:sz w:val="23"/>
        </w:rPr>
      </w:pPr>
    </w:p>
    <w:p w14:paraId="7B03C384" w14:textId="77777777" w:rsidR="006B2F62" w:rsidRPr="000E5464" w:rsidRDefault="00000000">
      <w:pPr>
        <w:pStyle w:val="Odstavecseseznamem"/>
        <w:numPr>
          <w:ilvl w:val="0"/>
          <w:numId w:val="4"/>
        </w:numPr>
        <w:tabs>
          <w:tab w:val="left" w:pos="824"/>
          <w:tab w:val="left" w:pos="825"/>
        </w:tabs>
        <w:spacing w:line="286" w:lineRule="exact"/>
        <w:ind w:hanging="287"/>
        <w:rPr>
          <w:sz w:val="24"/>
        </w:rPr>
      </w:pPr>
      <w:r w:rsidRPr="000E5464">
        <w:rPr>
          <w:sz w:val="24"/>
        </w:rPr>
        <w:t>Překonání zpomalovacích prahů při ručním</w:t>
      </w:r>
      <w:r w:rsidRPr="000E5464">
        <w:rPr>
          <w:spacing w:val="-19"/>
          <w:sz w:val="24"/>
        </w:rPr>
        <w:t xml:space="preserve"> </w:t>
      </w:r>
      <w:r w:rsidRPr="000E5464">
        <w:rPr>
          <w:sz w:val="24"/>
        </w:rPr>
        <w:t>tažení.</w:t>
      </w:r>
    </w:p>
    <w:p w14:paraId="5A709470" w14:textId="77777777" w:rsidR="006B2F62" w:rsidRPr="000E5464" w:rsidRDefault="00000000">
      <w:pPr>
        <w:pStyle w:val="Odstavecseseznamem"/>
        <w:numPr>
          <w:ilvl w:val="0"/>
          <w:numId w:val="4"/>
        </w:numPr>
        <w:tabs>
          <w:tab w:val="left" w:pos="824"/>
          <w:tab w:val="left" w:pos="825"/>
        </w:tabs>
        <w:spacing w:line="278" w:lineRule="exact"/>
        <w:ind w:hanging="356"/>
        <w:rPr>
          <w:sz w:val="24"/>
        </w:rPr>
      </w:pPr>
      <w:r w:rsidRPr="000E5464">
        <w:rPr>
          <w:sz w:val="24"/>
        </w:rPr>
        <w:t>Boční vedení pro bezpečnou manipulaci u</w:t>
      </w:r>
      <w:r w:rsidRPr="000E5464">
        <w:rPr>
          <w:spacing w:val="-17"/>
          <w:sz w:val="24"/>
        </w:rPr>
        <w:t xml:space="preserve"> </w:t>
      </w:r>
      <w:r w:rsidRPr="000E5464">
        <w:rPr>
          <w:sz w:val="24"/>
        </w:rPr>
        <w:t>okrajů.</w:t>
      </w:r>
    </w:p>
    <w:p w14:paraId="2BFB85B3" w14:textId="77777777" w:rsidR="006B2F62" w:rsidRPr="000E5464" w:rsidRDefault="00000000">
      <w:pPr>
        <w:pStyle w:val="Odstavecseseznamem"/>
        <w:numPr>
          <w:ilvl w:val="0"/>
          <w:numId w:val="4"/>
        </w:numPr>
        <w:tabs>
          <w:tab w:val="left" w:pos="824"/>
          <w:tab w:val="left" w:pos="825"/>
        </w:tabs>
        <w:spacing w:before="2" w:line="230" w:lineRule="auto"/>
        <w:ind w:right="416" w:hanging="356"/>
        <w:rPr>
          <w:sz w:val="24"/>
        </w:rPr>
      </w:pPr>
      <w:r w:rsidRPr="000E5464">
        <w:rPr>
          <w:sz w:val="24"/>
        </w:rPr>
        <w:t>Upravená</w:t>
      </w:r>
      <w:r w:rsidRPr="000E5464">
        <w:rPr>
          <w:spacing w:val="-7"/>
          <w:sz w:val="24"/>
        </w:rPr>
        <w:t xml:space="preserve"> </w:t>
      </w:r>
      <w:r w:rsidRPr="000E5464">
        <w:rPr>
          <w:sz w:val="24"/>
        </w:rPr>
        <w:t>kolečka</w:t>
      </w:r>
      <w:r w:rsidRPr="000E5464">
        <w:rPr>
          <w:spacing w:val="-6"/>
          <w:sz w:val="24"/>
        </w:rPr>
        <w:t xml:space="preserve"> </w:t>
      </w:r>
      <w:r w:rsidRPr="000E5464">
        <w:rPr>
          <w:sz w:val="24"/>
        </w:rPr>
        <w:t>se</w:t>
      </w:r>
      <w:r w:rsidRPr="000E5464">
        <w:rPr>
          <w:spacing w:val="-8"/>
          <w:sz w:val="24"/>
        </w:rPr>
        <w:t xml:space="preserve"> </w:t>
      </w:r>
      <w:r w:rsidRPr="000E5464">
        <w:rPr>
          <w:sz w:val="24"/>
        </w:rPr>
        <w:t>sníženým</w:t>
      </w:r>
      <w:r w:rsidRPr="000E5464">
        <w:rPr>
          <w:spacing w:val="-6"/>
          <w:sz w:val="24"/>
        </w:rPr>
        <w:t xml:space="preserve"> </w:t>
      </w:r>
      <w:r w:rsidRPr="000E5464">
        <w:rPr>
          <w:sz w:val="24"/>
        </w:rPr>
        <w:t>valivým</w:t>
      </w:r>
      <w:r w:rsidRPr="000E5464">
        <w:rPr>
          <w:spacing w:val="-5"/>
          <w:sz w:val="24"/>
        </w:rPr>
        <w:t xml:space="preserve"> </w:t>
      </w:r>
      <w:r w:rsidRPr="000E5464">
        <w:rPr>
          <w:sz w:val="24"/>
        </w:rPr>
        <w:t>odporem,</w:t>
      </w:r>
      <w:r w:rsidRPr="000E5464">
        <w:rPr>
          <w:spacing w:val="-8"/>
          <w:sz w:val="24"/>
        </w:rPr>
        <w:t xml:space="preserve"> </w:t>
      </w:r>
      <w:r w:rsidRPr="000E5464">
        <w:rPr>
          <w:sz w:val="24"/>
        </w:rPr>
        <w:t>pro</w:t>
      </w:r>
      <w:r w:rsidRPr="000E5464">
        <w:rPr>
          <w:spacing w:val="-6"/>
          <w:sz w:val="24"/>
        </w:rPr>
        <w:t xml:space="preserve"> </w:t>
      </w:r>
      <w:r w:rsidRPr="000E5464">
        <w:rPr>
          <w:sz w:val="24"/>
        </w:rPr>
        <w:t>jednodušší</w:t>
      </w:r>
      <w:r w:rsidRPr="000E5464">
        <w:rPr>
          <w:spacing w:val="-11"/>
          <w:sz w:val="24"/>
        </w:rPr>
        <w:t xml:space="preserve"> </w:t>
      </w:r>
      <w:r w:rsidRPr="000E5464">
        <w:rPr>
          <w:sz w:val="24"/>
        </w:rPr>
        <w:t>manipulaci</w:t>
      </w:r>
      <w:r w:rsidRPr="000E5464">
        <w:rPr>
          <w:spacing w:val="-7"/>
          <w:sz w:val="24"/>
        </w:rPr>
        <w:t xml:space="preserve"> </w:t>
      </w:r>
      <w:r w:rsidRPr="000E5464">
        <w:rPr>
          <w:sz w:val="24"/>
        </w:rPr>
        <w:t>(potřebná menší síla pro</w:t>
      </w:r>
      <w:r w:rsidRPr="000E5464">
        <w:rPr>
          <w:spacing w:val="-3"/>
          <w:sz w:val="24"/>
        </w:rPr>
        <w:t xml:space="preserve"> </w:t>
      </w:r>
      <w:r w:rsidRPr="000E5464">
        <w:rPr>
          <w:sz w:val="24"/>
        </w:rPr>
        <w:t>tažení).</w:t>
      </w:r>
    </w:p>
    <w:p w14:paraId="6B44E4EA" w14:textId="77777777" w:rsidR="006B2F62" w:rsidRPr="000E5464" w:rsidRDefault="00000000">
      <w:pPr>
        <w:pStyle w:val="Odstavecseseznamem"/>
        <w:numPr>
          <w:ilvl w:val="0"/>
          <w:numId w:val="4"/>
        </w:numPr>
        <w:tabs>
          <w:tab w:val="left" w:pos="824"/>
          <w:tab w:val="left" w:pos="825"/>
        </w:tabs>
        <w:spacing w:before="2" w:line="286" w:lineRule="exact"/>
        <w:ind w:hanging="356"/>
        <w:rPr>
          <w:sz w:val="24"/>
        </w:rPr>
      </w:pPr>
      <w:r w:rsidRPr="000E5464">
        <w:rPr>
          <w:sz w:val="24"/>
        </w:rPr>
        <w:t>Kolečka dovolují vyjetí z podélného i příčného</w:t>
      </w:r>
      <w:r w:rsidRPr="000E5464">
        <w:rPr>
          <w:spacing w:val="-9"/>
          <w:sz w:val="24"/>
        </w:rPr>
        <w:t xml:space="preserve"> </w:t>
      </w:r>
      <w:r w:rsidRPr="000E5464">
        <w:rPr>
          <w:sz w:val="24"/>
        </w:rPr>
        <w:t>stání.</w:t>
      </w:r>
    </w:p>
    <w:p w14:paraId="4D0ECA63" w14:textId="77777777" w:rsidR="006B2F62" w:rsidRPr="000E5464" w:rsidRDefault="00000000">
      <w:pPr>
        <w:pStyle w:val="Odstavecseseznamem"/>
        <w:numPr>
          <w:ilvl w:val="0"/>
          <w:numId w:val="4"/>
        </w:numPr>
        <w:tabs>
          <w:tab w:val="left" w:pos="824"/>
          <w:tab w:val="left" w:pos="825"/>
        </w:tabs>
        <w:spacing w:line="280" w:lineRule="exact"/>
        <w:ind w:hanging="356"/>
        <w:rPr>
          <w:sz w:val="24"/>
        </w:rPr>
      </w:pPr>
      <w:r w:rsidRPr="000E5464">
        <w:rPr>
          <w:sz w:val="24"/>
        </w:rPr>
        <w:t>Kolečka částečně chráněna proti odkapávajícím</w:t>
      </w:r>
      <w:r w:rsidRPr="000E5464">
        <w:rPr>
          <w:spacing w:val="-2"/>
          <w:sz w:val="24"/>
        </w:rPr>
        <w:t xml:space="preserve"> </w:t>
      </w:r>
      <w:r w:rsidRPr="000E5464">
        <w:rPr>
          <w:sz w:val="24"/>
        </w:rPr>
        <w:t>plastům.</w:t>
      </w:r>
    </w:p>
    <w:p w14:paraId="4B7708AA" w14:textId="77777777" w:rsidR="006B2F62" w:rsidRPr="000E5464" w:rsidRDefault="00000000">
      <w:pPr>
        <w:pStyle w:val="Odstavecseseznamem"/>
        <w:numPr>
          <w:ilvl w:val="0"/>
          <w:numId w:val="4"/>
        </w:numPr>
        <w:tabs>
          <w:tab w:val="left" w:pos="824"/>
          <w:tab w:val="left" w:pos="825"/>
        </w:tabs>
        <w:spacing w:before="5" w:line="228" w:lineRule="auto"/>
        <w:ind w:right="413" w:hanging="356"/>
        <w:rPr>
          <w:sz w:val="24"/>
        </w:rPr>
      </w:pPr>
      <w:r w:rsidRPr="000E5464">
        <w:rPr>
          <w:sz w:val="24"/>
        </w:rPr>
        <w:t>Možnost aretace koleček pro přímý směr (souprava se následně ovládá stejně jako vozík).</w:t>
      </w:r>
    </w:p>
    <w:p w14:paraId="30942D49" w14:textId="77777777" w:rsidR="006B2F62" w:rsidRPr="000E5464" w:rsidRDefault="00000000">
      <w:pPr>
        <w:pStyle w:val="Odstavecseseznamem"/>
        <w:numPr>
          <w:ilvl w:val="0"/>
          <w:numId w:val="4"/>
        </w:numPr>
        <w:tabs>
          <w:tab w:val="left" w:pos="824"/>
          <w:tab w:val="left" w:pos="825"/>
        </w:tabs>
        <w:spacing w:before="2" w:line="286" w:lineRule="exact"/>
        <w:ind w:hanging="356"/>
        <w:rPr>
          <w:sz w:val="24"/>
        </w:rPr>
      </w:pPr>
      <w:r w:rsidRPr="000E5464">
        <w:rPr>
          <w:sz w:val="24"/>
        </w:rPr>
        <w:t xml:space="preserve">Konstrukce umožňuje přepravu automobilu </w:t>
      </w:r>
      <w:proofErr w:type="gramStart"/>
      <w:r w:rsidRPr="000E5464">
        <w:rPr>
          <w:sz w:val="24"/>
        </w:rPr>
        <w:t>s</w:t>
      </w:r>
      <w:proofErr w:type="gramEnd"/>
      <w:r w:rsidRPr="000E5464">
        <w:rPr>
          <w:sz w:val="24"/>
        </w:rPr>
        <w:t xml:space="preserve"> pneumatiky o rozměru až 24</w:t>
      </w:r>
      <w:r w:rsidRPr="000E5464">
        <w:rPr>
          <w:spacing w:val="-17"/>
          <w:sz w:val="24"/>
        </w:rPr>
        <w:t xml:space="preserve"> </w:t>
      </w:r>
      <w:r w:rsidRPr="000E5464">
        <w:rPr>
          <w:sz w:val="24"/>
        </w:rPr>
        <w:t>palců.</w:t>
      </w:r>
    </w:p>
    <w:p w14:paraId="3F9A26F5" w14:textId="77777777" w:rsidR="006B2F62" w:rsidRPr="000E5464" w:rsidRDefault="00000000">
      <w:pPr>
        <w:pStyle w:val="Odstavecseseznamem"/>
        <w:numPr>
          <w:ilvl w:val="0"/>
          <w:numId w:val="4"/>
        </w:numPr>
        <w:tabs>
          <w:tab w:val="left" w:pos="824"/>
          <w:tab w:val="left" w:pos="825"/>
        </w:tabs>
        <w:spacing w:before="2" w:line="230" w:lineRule="auto"/>
        <w:ind w:right="413" w:hanging="356"/>
        <w:rPr>
          <w:sz w:val="24"/>
        </w:rPr>
      </w:pPr>
      <w:r w:rsidRPr="000E5464">
        <w:rPr>
          <w:sz w:val="24"/>
        </w:rPr>
        <w:t>Na vozíku je možné přepravovat automobil i s poškozenými pneumatiky, případně jen na ráfcích.</w:t>
      </w:r>
    </w:p>
    <w:p w14:paraId="17D54BE4" w14:textId="77777777" w:rsidR="006B2F62" w:rsidRPr="000E5464" w:rsidRDefault="00000000">
      <w:pPr>
        <w:pStyle w:val="Odstavecseseznamem"/>
        <w:numPr>
          <w:ilvl w:val="0"/>
          <w:numId w:val="4"/>
        </w:numPr>
        <w:tabs>
          <w:tab w:val="left" w:pos="824"/>
          <w:tab w:val="left" w:pos="825"/>
        </w:tabs>
        <w:spacing w:before="2" w:line="286" w:lineRule="exact"/>
        <w:ind w:hanging="356"/>
        <w:rPr>
          <w:sz w:val="24"/>
        </w:rPr>
      </w:pPr>
      <w:r w:rsidRPr="000E5464">
        <w:rPr>
          <w:sz w:val="24"/>
        </w:rPr>
        <w:t>Vozíky jsou vybaveny kotevními prvky pro uchycení popruhů a tažných</w:t>
      </w:r>
      <w:r w:rsidRPr="000E5464">
        <w:rPr>
          <w:spacing w:val="-17"/>
          <w:sz w:val="24"/>
        </w:rPr>
        <w:t xml:space="preserve"> </w:t>
      </w:r>
      <w:r w:rsidRPr="000E5464">
        <w:rPr>
          <w:sz w:val="24"/>
        </w:rPr>
        <w:t>lan.</w:t>
      </w:r>
    </w:p>
    <w:p w14:paraId="6CCD16DC" w14:textId="77777777" w:rsidR="006B2F62" w:rsidRPr="000E5464" w:rsidRDefault="00000000">
      <w:pPr>
        <w:pStyle w:val="Odstavecseseznamem"/>
        <w:numPr>
          <w:ilvl w:val="0"/>
          <w:numId w:val="4"/>
        </w:numPr>
        <w:tabs>
          <w:tab w:val="left" w:pos="824"/>
          <w:tab w:val="left" w:pos="825"/>
        </w:tabs>
        <w:spacing w:before="2" w:line="230" w:lineRule="auto"/>
        <w:ind w:right="408" w:hanging="356"/>
        <w:rPr>
          <w:sz w:val="24"/>
        </w:rPr>
      </w:pPr>
      <w:r w:rsidRPr="000E5464">
        <w:rPr>
          <w:sz w:val="24"/>
        </w:rPr>
        <w:t>Kotvící prvky umožňují propojení vozíků pod taženým automobilem v jeden celek a tažení jiným</w:t>
      </w:r>
      <w:r w:rsidRPr="000E5464">
        <w:rPr>
          <w:spacing w:val="-2"/>
          <w:sz w:val="24"/>
        </w:rPr>
        <w:t xml:space="preserve"> </w:t>
      </w:r>
      <w:r w:rsidRPr="000E5464">
        <w:rPr>
          <w:sz w:val="24"/>
        </w:rPr>
        <w:t>automobilem.</w:t>
      </w:r>
    </w:p>
    <w:p w14:paraId="12F2D622" w14:textId="77777777" w:rsidR="006B2F62" w:rsidRPr="000E5464" w:rsidRDefault="00000000">
      <w:pPr>
        <w:pStyle w:val="Odstavecseseznamem"/>
        <w:numPr>
          <w:ilvl w:val="0"/>
          <w:numId w:val="4"/>
        </w:numPr>
        <w:tabs>
          <w:tab w:val="left" w:pos="824"/>
          <w:tab w:val="left" w:pos="825"/>
        </w:tabs>
        <w:spacing w:before="2" w:line="286" w:lineRule="exact"/>
        <w:ind w:hanging="356"/>
        <w:rPr>
          <w:sz w:val="24"/>
        </w:rPr>
      </w:pPr>
      <w:r w:rsidRPr="000E5464">
        <w:rPr>
          <w:sz w:val="24"/>
        </w:rPr>
        <w:t>Povrchová úprava galvanický</w:t>
      </w:r>
      <w:r w:rsidRPr="000E5464">
        <w:rPr>
          <w:spacing w:val="-2"/>
          <w:sz w:val="24"/>
        </w:rPr>
        <w:t xml:space="preserve"> </w:t>
      </w:r>
      <w:r w:rsidRPr="000E5464">
        <w:rPr>
          <w:sz w:val="24"/>
        </w:rPr>
        <w:t>zinek.</w:t>
      </w:r>
    </w:p>
    <w:p w14:paraId="090D9286" w14:textId="77777777" w:rsidR="006B2F62" w:rsidRPr="000E5464" w:rsidRDefault="00000000">
      <w:pPr>
        <w:pStyle w:val="Odstavecseseznamem"/>
        <w:numPr>
          <w:ilvl w:val="0"/>
          <w:numId w:val="4"/>
        </w:numPr>
        <w:tabs>
          <w:tab w:val="left" w:pos="824"/>
          <w:tab w:val="left" w:pos="825"/>
        </w:tabs>
        <w:spacing w:line="278" w:lineRule="exact"/>
        <w:ind w:hanging="356"/>
        <w:rPr>
          <w:sz w:val="24"/>
        </w:rPr>
      </w:pPr>
      <w:r w:rsidRPr="000E5464">
        <w:rPr>
          <w:sz w:val="24"/>
        </w:rPr>
        <w:t xml:space="preserve">Vozíky jsou uzpůsobeny k stohování na </w:t>
      </w:r>
      <w:proofErr w:type="gramStart"/>
      <w:r w:rsidRPr="000E5464">
        <w:rPr>
          <w:sz w:val="24"/>
        </w:rPr>
        <w:t>sebe</w:t>
      </w:r>
      <w:r w:rsidRPr="000E5464">
        <w:rPr>
          <w:spacing w:val="-3"/>
          <w:sz w:val="24"/>
        </w:rPr>
        <w:t xml:space="preserve"> </w:t>
      </w:r>
      <w:r w:rsidRPr="000E5464">
        <w:rPr>
          <w:sz w:val="24"/>
        </w:rPr>
        <w:t>.</w:t>
      </w:r>
      <w:proofErr w:type="gramEnd"/>
    </w:p>
    <w:p w14:paraId="68BACCAF" w14:textId="77777777" w:rsidR="006B2F62" w:rsidRPr="000E5464" w:rsidRDefault="00000000">
      <w:pPr>
        <w:pStyle w:val="Odstavecseseznamem"/>
        <w:numPr>
          <w:ilvl w:val="0"/>
          <w:numId w:val="4"/>
        </w:numPr>
        <w:tabs>
          <w:tab w:val="left" w:pos="824"/>
          <w:tab w:val="left" w:pos="825"/>
        </w:tabs>
        <w:spacing w:line="280" w:lineRule="exact"/>
        <w:ind w:hanging="356"/>
        <w:rPr>
          <w:sz w:val="24"/>
        </w:rPr>
      </w:pPr>
      <w:r w:rsidRPr="000E5464">
        <w:rPr>
          <w:sz w:val="24"/>
        </w:rPr>
        <w:t>Nosnost jednoho vozíku 1 000</w:t>
      </w:r>
      <w:r w:rsidRPr="000E5464">
        <w:rPr>
          <w:spacing w:val="-3"/>
          <w:sz w:val="24"/>
        </w:rPr>
        <w:t xml:space="preserve"> </w:t>
      </w:r>
      <w:r w:rsidRPr="000E5464">
        <w:rPr>
          <w:sz w:val="24"/>
        </w:rPr>
        <w:t>kg.</w:t>
      </w:r>
    </w:p>
    <w:p w14:paraId="614B43A4" w14:textId="77777777" w:rsidR="006B2F62" w:rsidRPr="000E5464" w:rsidRDefault="00000000">
      <w:pPr>
        <w:pStyle w:val="Odstavecseseznamem"/>
        <w:numPr>
          <w:ilvl w:val="0"/>
          <w:numId w:val="4"/>
        </w:numPr>
        <w:tabs>
          <w:tab w:val="left" w:pos="824"/>
          <w:tab w:val="left" w:pos="825"/>
        </w:tabs>
        <w:spacing w:line="280" w:lineRule="exact"/>
        <w:ind w:hanging="356"/>
        <w:rPr>
          <w:sz w:val="24"/>
        </w:rPr>
      </w:pPr>
      <w:r w:rsidRPr="000E5464">
        <w:rPr>
          <w:sz w:val="24"/>
        </w:rPr>
        <w:t>Maximální rychlost 5</w:t>
      </w:r>
      <w:r w:rsidRPr="000E5464">
        <w:rPr>
          <w:spacing w:val="-2"/>
          <w:sz w:val="24"/>
        </w:rPr>
        <w:t xml:space="preserve"> </w:t>
      </w:r>
      <w:r w:rsidRPr="000E5464">
        <w:rPr>
          <w:sz w:val="24"/>
        </w:rPr>
        <w:t>km/h.</w:t>
      </w:r>
    </w:p>
    <w:p w14:paraId="1F6EE444" w14:textId="77777777" w:rsidR="006B2F62" w:rsidRPr="000E5464" w:rsidRDefault="00000000">
      <w:pPr>
        <w:pStyle w:val="Odstavecseseznamem"/>
        <w:numPr>
          <w:ilvl w:val="0"/>
          <w:numId w:val="4"/>
        </w:numPr>
        <w:tabs>
          <w:tab w:val="left" w:pos="824"/>
          <w:tab w:val="left" w:pos="825"/>
        </w:tabs>
        <w:spacing w:line="280" w:lineRule="exact"/>
        <w:ind w:hanging="356"/>
        <w:rPr>
          <w:sz w:val="24"/>
        </w:rPr>
      </w:pPr>
      <w:r w:rsidRPr="000E5464">
        <w:rPr>
          <w:sz w:val="24"/>
        </w:rPr>
        <w:t>Hmotnost jednoho vozíku cca 38</w:t>
      </w:r>
      <w:r w:rsidRPr="000E5464">
        <w:rPr>
          <w:spacing w:val="-3"/>
          <w:sz w:val="24"/>
        </w:rPr>
        <w:t xml:space="preserve"> </w:t>
      </w:r>
      <w:r w:rsidRPr="000E5464">
        <w:rPr>
          <w:sz w:val="24"/>
        </w:rPr>
        <w:t>kg.</w:t>
      </w:r>
    </w:p>
    <w:p w14:paraId="7C37B793" w14:textId="77777777" w:rsidR="006B2F62" w:rsidRPr="000E5464" w:rsidRDefault="00000000">
      <w:pPr>
        <w:pStyle w:val="Odstavecseseznamem"/>
        <w:numPr>
          <w:ilvl w:val="0"/>
          <w:numId w:val="4"/>
        </w:numPr>
        <w:tabs>
          <w:tab w:val="left" w:pos="824"/>
          <w:tab w:val="left" w:pos="825"/>
        </w:tabs>
        <w:spacing w:line="280" w:lineRule="exact"/>
        <w:ind w:hanging="356"/>
        <w:rPr>
          <w:sz w:val="24"/>
        </w:rPr>
      </w:pPr>
      <w:r w:rsidRPr="000E5464">
        <w:rPr>
          <w:sz w:val="24"/>
        </w:rPr>
        <w:t>Návod k obsluze.</w:t>
      </w:r>
    </w:p>
    <w:p w14:paraId="008A8F6C" w14:textId="77777777" w:rsidR="006B2F62" w:rsidRPr="000E5464" w:rsidRDefault="00000000">
      <w:pPr>
        <w:pStyle w:val="Odstavecseseznamem"/>
        <w:numPr>
          <w:ilvl w:val="0"/>
          <w:numId w:val="4"/>
        </w:numPr>
        <w:tabs>
          <w:tab w:val="left" w:pos="824"/>
          <w:tab w:val="left" w:pos="825"/>
        </w:tabs>
        <w:spacing w:before="4" w:line="228" w:lineRule="auto"/>
        <w:ind w:right="409" w:hanging="356"/>
        <w:rPr>
          <w:sz w:val="24"/>
        </w:rPr>
      </w:pPr>
      <w:r w:rsidRPr="000E5464">
        <w:rPr>
          <w:sz w:val="24"/>
        </w:rPr>
        <w:t>Transportní vozíky umožňují překonání výškových rozdílů (klesání, stoupání) mezi podlažími (dle ČSN 73 6101 – projektování silnic a</w:t>
      </w:r>
      <w:r w:rsidRPr="000E5464">
        <w:rPr>
          <w:spacing w:val="-5"/>
          <w:sz w:val="24"/>
        </w:rPr>
        <w:t xml:space="preserve"> </w:t>
      </w:r>
      <w:r w:rsidRPr="000E5464">
        <w:rPr>
          <w:sz w:val="24"/>
        </w:rPr>
        <w:t>dálnic).</w:t>
      </w:r>
    </w:p>
    <w:p w14:paraId="5EACD004" w14:textId="77777777" w:rsidR="006B2F62" w:rsidRPr="000E5464" w:rsidRDefault="00000000">
      <w:pPr>
        <w:pStyle w:val="Zkladntext"/>
        <w:spacing w:before="1"/>
        <w:rPr>
          <w:sz w:val="19"/>
        </w:rPr>
      </w:pPr>
      <w:r w:rsidRPr="000E5464">
        <w:drawing>
          <wp:anchor distT="0" distB="0" distL="0" distR="0" simplePos="0" relativeHeight="2" behindDoc="0" locked="0" layoutInCell="1" allowOverlap="1" wp14:anchorId="7E2E4210" wp14:editId="4FA959DF">
            <wp:simplePos x="0" y="0"/>
            <wp:positionH relativeFrom="page">
              <wp:posOffset>1505585</wp:posOffset>
            </wp:positionH>
            <wp:positionV relativeFrom="paragraph">
              <wp:posOffset>164351</wp:posOffset>
            </wp:positionV>
            <wp:extent cx="4531495" cy="21526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531495" cy="2152650"/>
                    </a:xfrm>
                    <a:prstGeom prst="rect">
                      <a:avLst/>
                    </a:prstGeom>
                  </pic:spPr>
                </pic:pic>
              </a:graphicData>
            </a:graphic>
          </wp:anchor>
        </w:drawing>
      </w:r>
    </w:p>
    <w:p w14:paraId="26B5029F" w14:textId="77777777" w:rsidR="006B2F62" w:rsidRPr="000E5464" w:rsidRDefault="006B2F62">
      <w:pPr>
        <w:pStyle w:val="Zkladntext"/>
        <w:spacing w:before="7"/>
      </w:pPr>
    </w:p>
    <w:p w14:paraId="0932528D" w14:textId="77777777" w:rsidR="006B2F62" w:rsidRPr="000E5464" w:rsidRDefault="00000000">
      <w:pPr>
        <w:spacing w:line="275" w:lineRule="exact"/>
        <w:ind w:left="111"/>
        <w:rPr>
          <w:b/>
          <w:sz w:val="24"/>
        </w:rPr>
      </w:pPr>
      <w:r w:rsidRPr="000E5464">
        <w:rPr>
          <w:b/>
          <w:sz w:val="24"/>
        </w:rPr>
        <w:t>Přívěsný vozík</w:t>
      </w:r>
    </w:p>
    <w:p w14:paraId="6A9594F5" w14:textId="77777777" w:rsidR="006B2F62" w:rsidRPr="000E5464" w:rsidRDefault="00000000">
      <w:pPr>
        <w:pStyle w:val="Odstavecseseznamem"/>
        <w:numPr>
          <w:ilvl w:val="0"/>
          <w:numId w:val="4"/>
        </w:numPr>
        <w:tabs>
          <w:tab w:val="left" w:pos="831"/>
          <w:tab w:val="left" w:pos="832"/>
        </w:tabs>
        <w:spacing w:line="286" w:lineRule="exact"/>
        <w:ind w:left="831" w:hanging="361"/>
        <w:rPr>
          <w:sz w:val="24"/>
        </w:rPr>
      </w:pPr>
      <w:r w:rsidRPr="000E5464">
        <w:rPr>
          <w:sz w:val="24"/>
        </w:rPr>
        <w:t>Oje tvaru</w:t>
      </w:r>
      <w:r w:rsidRPr="000E5464">
        <w:rPr>
          <w:spacing w:val="-1"/>
          <w:sz w:val="24"/>
        </w:rPr>
        <w:t xml:space="preserve"> </w:t>
      </w:r>
      <w:r w:rsidRPr="000E5464">
        <w:rPr>
          <w:sz w:val="24"/>
        </w:rPr>
        <w:t>V.</w:t>
      </w:r>
    </w:p>
    <w:p w14:paraId="07805B84"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Elektroinstalace s 7- mi pólovou zásuvkou a přechodkou pro 13- ti pólovou</w:t>
      </w:r>
      <w:r w:rsidRPr="000E5464">
        <w:rPr>
          <w:spacing w:val="-18"/>
          <w:sz w:val="24"/>
        </w:rPr>
        <w:t xml:space="preserve"> </w:t>
      </w:r>
      <w:r w:rsidRPr="000E5464">
        <w:rPr>
          <w:sz w:val="24"/>
        </w:rPr>
        <w:t>zásuvku.</w:t>
      </w:r>
    </w:p>
    <w:p w14:paraId="624388A1" w14:textId="77777777" w:rsidR="006B2F62" w:rsidRPr="000E5464" w:rsidRDefault="00000000">
      <w:pPr>
        <w:pStyle w:val="Odstavecseseznamem"/>
        <w:numPr>
          <w:ilvl w:val="0"/>
          <w:numId w:val="4"/>
        </w:numPr>
        <w:tabs>
          <w:tab w:val="left" w:pos="831"/>
          <w:tab w:val="left" w:pos="832"/>
        </w:tabs>
        <w:spacing w:line="278" w:lineRule="exact"/>
        <w:ind w:left="831" w:hanging="361"/>
        <w:rPr>
          <w:sz w:val="24"/>
        </w:rPr>
      </w:pPr>
      <w:r w:rsidRPr="000E5464">
        <w:rPr>
          <w:sz w:val="24"/>
        </w:rPr>
        <w:t>Opěrné kolečko s</w:t>
      </w:r>
      <w:r w:rsidRPr="000E5464">
        <w:rPr>
          <w:spacing w:val="-2"/>
          <w:sz w:val="24"/>
        </w:rPr>
        <w:t xml:space="preserve"> </w:t>
      </w:r>
      <w:proofErr w:type="spellStart"/>
      <w:r w:rsidRPr="000E5464">
        <w:rPr>
          <w:sz w:val="24"/>
        </w:rPr>
        <w:t>výstuhou</w:t>
      </w:r>
      <w:proofErr w:type="spellEnd"/>
      <w:r w:rsidRPr="000E5464">
        <w:rPr>
          <w:sz w:val="24"/>
        </w:rPr>
        <w:t>.</w:t>
      </w:r>
    </w:p>
    <w:p w14:paraId="53DD72BC"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proofErr w:type="spellStart"/>
      <w:r w:rsidRPr="000E5464">
        <w:rPr>
          <w:sz w:val="24"/>
        </w:rPr>
        <w:t>Dvojtá</w:t>
      </w:r>
      <w:proofErr w:type="spellEnd"/>
      <w:r w:rsidRPr="000E5464">
        <w:rPr>
          <w:sz w:val="24"/>
        </w:rPr>
        <w:t xml:space="preserve"> podlaha s vyfrézovanými otvory pro uložení materiál </w:t>
      </w:r>
      <w:proofErr w:type="spellStart"/>
      <w:r w:rsidRPr="000E5464">
        <w:rPr>
          <w:sz w:val="24"/>
        </w:rPr>
        <w:t>voduvzdorná</w:t>
      </w:r>
      <w:proofErr w:type="spellEnd"/>
      <w:r w:rsidRPr="000E5464">
        <w:rPr>
          <w:spacing w:val="-16"/>
          <w:sz w:val="24"/>
        </w:rPr>
        <w:t xml:space="preserve"> </w:t>
      </w:r>
      <w:r w:rsidRPr="000E5464">
        <w:rPr>
          <w:sz w:val="24"/>
        </w:rPr>
        <w:t>překližka.</w:t>
      </w:r>
    </w:p>
    <w:p w14:paraId="718785DD"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Příprava pro uložení tlakových nádob</w:t>
      </w:r>
      <w:r w:rsidRPr="000E5464">
        <w:rPr>
          <w:spacing w:val="65"/>
          <w:sz w:val="24"/>
        </w:rPr>
        <w:t xml:space="preserve"> </w:t>
      </w:r>
      <w:r w:rsidRPr="000E5464">
        <w:rPr>
          <w:sz w:val="24"/>
        </w:rPr>
        <w:t>ocelových.</w:t>
      </w:r>
    </w:p>
    <w:p w14:paraId="77275AE1" w14:textId="77777777" w:rsidR="006B2F62" w:rsidRPr="000E5464" w:rsidRDefault="00000000">
      <w:pPr>
        <w:pStyle w:val="Odstavecseseznamem"/>
        <w:numPr>
          <w:ilvl w:val="0"/>
          <w:numId w:val="4"/>
        </w:numPr>
        <w:tabs>
          <w:tab w:val="left" w:pos="831"/>
          <w:tab w:val="left" w:pos="832"/>
          <w:tab w:val="left" w:pos="8350"/>
        </w:tabs>
        <w:spacing w:before="2" w:line="230" w:lineRule="auto"/>
        <w:ind w:left="831" w:right="417" w:hanging="360"/>
        <w:rPr>
          <w:sz w:val="24"/>
        </w:rPr>
      </w:pPr>
      <w:r w:rsidRPr="000E5464">
        <w:rPr>
          <w:sz w:val="24"/>
        </w:rPr>
        <w:t xml:space="preserve">Kotvící   body   pro   bezpečné   </w:t>
      </w:r>
      <w:proofErr w:type="gramStart"/>
      <w:r w:rsidRPr="000E5464">
        <w:rPr>
          <w:sz w:val="24"/>
        </w:rPr>
        <w:t xml:space="preserve">přichycení </w:t>
      </w:r>
      <w:r w:rsidRPr="000E5464">
        <w:rPr>
          <w:spacing w:val="34"/>
          <w:sz w:val="24"/>
        </w:rPr>
        <w:t xml:space="preserve"> </w:t>
      </w:r>
      <w:r w:rsidRPr="000E5464">
        <w:rPr>
          <w:sz w:val="24"/>
        </w:rPr>
        <w:t>přepravovaných</w:t>
      </w:r>
      <w:proofErr w:type="gramEnd"/>
      <w:r w:rsidRPr="000E5464">
        <w:rPr>
          <w:sz w:val="24"/>
        </w:rPr>
        <w:t xml:space="preserve"> </w:t>
      </w:r>
      <w:r w:rsidRPr="000E5464">
        <w:rPr>
          <w:spacing w:val="62"/>
          <w:sz w:val="24"/>
        </w:rPr>
        <w:t xml:space="preserve"> </w:t>
      </w:r>
      <w:r w:rsidRPr="000E5464">
        <w:rPr>
          <w:sz w:val="24"/>
        </w:rPr>
        <w:t>vozíků</w:t>
      </w:r>
      <w:r w:rsidRPr="000E5464">
        <w:rPr>
          <w:sz w:val="24"/>
        </w:rPr>
        <w:tab/>
        <w:t xml:space="preserve">a </w:t>
      </w:r>
      <w:r w:rsidRPr="000E5464">
        <w:rPr>
          <w:spacing w:val="-3"/>
          <w:sz w:val="24"/>
        </w:rPr>
        <w:t xml:space="preserve">příslušenství </w:t>
      </w:r>
      <w:r w:rsidRPr="000E5464">
        <w:rPr>
          <w:sz w:val="24"/>
        </w:rPr>
        <w:t xml:space="preserve">z pozinkované oceli a </w:t>
      </w:r>
      <w:proofErr w:type="spellStart"/>
      <w:r w:rsidRPr="000E5464">
        <w:rPr>
          <w:sz w:val="24"/>
        </w:rPr>
        <w:t>voduvzdorné</w:t>
      </w:r>
      <w:proofErr w:type="spellEnd"/>
      <w:r w:rsidRPr="000E5464">
        <w:rPr>
          <w:spacing w:val="-2"/>
          <w:sz w:val="24"/>
        </w:rPr>
        <w:t xml:space="preserve"> </w:t>
      </w:r>
      <w:r w:rsidRPr="000E5464">
        <w:rPr>
          <w:sz w:val="24"/>
        </w:rPr>
        <w:t>překližky.</w:t>
      </w:r>
    </w:p>
    <w:p w14:paraId="3BD663A6" w14:textId="77777777" w:rsidR="006B2F62" w:rsidRPr="000E5464" w:rsidRDefault="00000000">
      <w:pPr>
        <w:pStyle w:val="Odstavecseseznamem"/>
        <w:numPr>
          <w:ilvl w:val="0"/>
          <w:numId w:val="4"/>
        </w:numPr>
        <w:tabs>
          <w:tab w:val="left" w:pos="831"/>
          <w:tab w:val="left" w:pos="832"/>
        </w:tabs>
        <w:spacing w:before="1" w:line="286" w:lineRule="exact"/>
        <w:ind w:left="831" w:hanging="361"/>
        <w:rPr>
          <w:sz w:val="24"/>
        </w:rPr>
      </w:pPr>
      <w:r w:rsidRPr="000E5464">
        <w:rPr>
          <w:sz w:val="24"/>
        </w:rPr>
        <w:t>Popruhy pro uchycení přepravovaných</w:t>
      </w:r>
      <w:r w:rsidRPr="000E5464">
        <w:rPr>
          <w:spacing w:val="-6"/>
          <w:sz w:val="24"/>
        </w:rPr>
        <w:t xml:space="preserve"> </w:t>
      </w:r>
      <w:r w:rsidRPr="000E5464">
        <w:rPr>
          <w:sz w:val="24"/>
        </w:rPr>
        <w:t>předmětů.</w:t>
      </w:r>
    </w:p>
    <w:p w14:paraId="2AB99F2A" w14:textId="77777777" w:rsidR="006B2F62" w:rsidRPr="000E5464" w:rsidRDefault="00000000">
      <w:pPr>
        <w:pStyle w:val="Odstavecseseznamem"/>
        <w:numPr>
          <w:ilvl w:val="0"/>
          <w:numId w:val="4"/>
        </w:numPr>
        <w:tabs>
          <w:tab w:val="left" w:pos="831"/>
          <w:tab w:val="left" w:pos="832"/>
        </w:tabs>
        <w:spacing w:line="279" w:lineRule="exact"/>
        <w:ind w:left="831" w:hanging="361"/>
        <w:rPr>
          <w:sz w:val="24"/>
        </w:rPr>
      </w:pPr>
      <w:r w:rsidRPr="000E5464">
        <w:rPr>
          <w:sz w:val="24"/>
        </w:rPr>
        <w:t>Ložná plocha o rozměru nejméně 2060 x 1470 x</w:t>
      </w:r>
      <w:r w:rsidRPr="000E5464">
        <w:rPr>
          <w:spacing w:val="-10"/>
          <w:sz w:val="24"/>
        </w:rPr>
        <w:t xml:space="preserve"> </w:t>
      </w:r>
      <w:proofErr w:type="gramStart"/>
      <w:r w:rsidRPr="000E5464">
        <w:rPr>
          <w:sz w:val="24"/>
        </w:rPr>
        <w:t>350mm</w:t>
      </w:r>
      <w:proofErr w:type="gramEnd"/>
      <w:r w:rsidRPr="000E5464">
        <w:rPr>
          <w:sz w:val="24"/>
        </w:rPr>
        <w:t>.</w:t>
      </w:r>
    </w:p>
    <w:p w14:paraId="2E1BC927"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Krycí plachta v barvě šedá s</w:t>
      </w:r>
      <w:r w:rsidRPr="000E5464">
        <w:rPr>
          <w:spacing w:val="-2"/>
          <w:sz w:val="24"/>
        </w:rPr>
        <w:t xml:space="preserve"> </w:t>
      </w:r>
      <w:proofErr w:type="spellStart"/>
      <w:r w:rsidRPr="000E5464">
        <w:rPr>
          <w:sz w:val="24"/>
        </w:rPr>
        <w:t>gumolanem</w:t>
      </w:r>
      <w:proofErr w:type="spellEnd"/>
      <w:r w:rsidRPr="000E5464">
        <w:rPr>
          <w:sz w:val="24"/>
        </w:rPr>
        <w:t>.</w:t>
      </w:r>
    </w:p>
    <w:p w14:paraId="7B00AE2A"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Rám podvozku z žárově pozinkované oceli.</w:t>
      </w:r>
    </w:p>
    <w:p w14:paraId="642668A8" w14:textId="77777777" w:rsidR="006B2F62" w:rsidRPr="000E5464" w:rsidRDefault="00000000">
      <w:pPr>
        <w:pStyle w:val="Odstavecseseznamem"/>
        <w:numPr>
          <w:ilvl w:val="0"/>
          <w:numId w:val="4"/>
        </w:numPr>
        <w:tabs>
          <w:tab w:val="left" w:pos="831"/>
          <w:tab w:val="left" w:pos="832"/>
        </w:tabs>
        <w:spacing w:line="286" w:lineRule="exact"/>
        <w:ind w:left="831" w:hanging="361"/>
        <w:rPr>
          <w:sz w:val="24"/>
        </w:rPr>
      </w:pPr>
      <w:r w:rsidRPr="000E5464">
        <w:rPr>
          <w:sz w:val="24"/>
        </w:rPr>
        <w:t>Přívěs má největší technicky přípustnou hmotnost 750 kg N1</w:t>
      </w:r>
      <w:r w:rsidRPr="000E5464">
        <w:rPr>
          <w:spacing w:val="-13"/>
          <w:sz w:val="24"/>
        </w:rPr>
        <w:t xml:space="preserve"> </w:t>
      </w:r>
      <w:r w:rsidRPr="000E5464">
        <w:rPr>
          <w:sz w:val="24"/>
        </w:rPr>
        <w:t>(O1).</w:t>
      </w:r>
    </w:p>
    <w:p w14:paraId="3089E859" w14:textId="77777777" w:rsidR="006B2F62" w:rsidRPr="000E5464" w:rsidRDefault="006B2F62">
      <w:pPr>
        <w:spacing w:line="286" w:lineRule="exact"/>
        <w:rPr>
          <w:sz w:val="24"/>
        </w:rPr>
        <w:sectPr w:rsidR="006B2F62" w:rsidRPr="000E5464">
          <w:footerReference w:type="default" r:id="rId10"/>
          <w:pgSz w:w="11910" w:h="16840"/>
          <w:pgMar w:top="620" w:right="580" w:bottom="1040" w:left="880" w:header="0" w:footer="843" w:gutter="0"/>
          <w:cols w:space="708"/>
        </w:sectPr>
      </w:pPr>
    </w:p>
    <w:p w14:paraId="35A366B7" w14:textId="77777777" w:rsidR="006B2F62" w:rsidRPr="000E5464" w:rsidRDefault="00000000">
      <w:pPr>
        <w:pStyle w:val="Odstavecseseznamem"/>
        <w:numPr>
          <w:ilvl w:val="0"/>
          <w:numId w:val="4"/>
        </w:numPr>
        <w:tabs>
          <w:tab w:val="left" w:pos="831"/>
          <w:tab w:val="left" w:pos="832"/>
        </w:tabs>
        <w:spacing w:before="70" w:line="286" w:lineRule="exact"/>
        <w:ind w:left="831" w:hanging="361"/>
        <w:rPr>
          <w:sz w:val="24"/>
        </w:rPr>
      </w:pPr>
      <w:r w:rsidRPr="000E5464">
        <w:rPr>
          <w:sz w:val="24"/>
        </w:rPr>
        <w:lastRenderedPageBreak/>
        <w:t>Rozmístění vybavení je řešeno rozložením váhy od středu (vetší zatížení na</w:t>
      </w:r>
      <w:r w:rsidRPr="000E5464">
        <w:rPr>
          <w:spacing w:val="-15"/>
          <w:sz w:val="24"/>
        </w:rPr>
        <w:t xml:space="preserve"> </w:t>
      </w:r>
      <w:r w:rsidRPr="000E5464">
        <w:rPr>
          <w:sz w:val="24"/>
        </w:rPr>
        <w:t>oje).</w:t>
      </w:r>
    </w:p>
    <w:p w14:paraId="58A83FCA" w14:textId="77777777" w:rsidR="006B2F62" w:rsidRPr="000E5464" w:rsidRDefault="00000000">
      <w:pPr>
        <w:pStyle w:val="Odstavecseseznamem"/>
        <w:numPr>
          <w:ilvl w:val="0"/>
          <w:numId w:val="4"/>
        </w:numPr>
        <w:tabs>
          <w:tab w:val="left" w:pos="831"/>
          <w:tab w:val="left" w:pos="832"/>
        </w:tabs>
        <w:spacing w:line="279" w:lineRule="exact"/>
        <w:ind w:left="831" w:hanging="361"/>
        <w:rPr>
          <w:sz w:val="24"/>
        </w:rPr>
      </w:pPr>
      <w:r w:rsidRPr="000E5464">
        <w:rPr>
          <w:sz w:val="24"/>
        </w:rPr>
        <w:t>Konstrukční rychlost vozíku 130</w:t>
      </w:r>
      <w:r w:rsidRPr="000E5464">
        <w:rPr>
          <w:spacing w:val="-3"/>
          <w:sz w:val="24"/>
        </w:rPr>
        <w:t xml:space="preserve"> </w:t>
      </w:r>
      <w:r w:rsidRPr="000E5464">
        <w:rPr>
          <w:sz w:val="24"/>
        </w:rPr>
        <w:t>km/h.</w:t>
      </w:r>
    </w:p>
    <w:p w14:paraId="49A402E5"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2 x zajišťovací</w:t>
      </w:r>
      <w:r w:rsidRPr="000E5464">
        <w:rPr>
          <w:spacing w:val="-5"/>
          <w:sz w:val="24"/>
        </w:rPr>
        <w:t xml:space="preserve"> </w:t>
      </w:r>
      <w:r w:rsidRPr="000E5464">
        <w:rPr>
          <w:sz w:val="24"/>
        </w:rPr>
        <w:t>klín.</w:t>
      </w:r>
    </w:p>
    <w:p w14:paraId="340FF537"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Spojovací zařízení ISO</w:t>
      </w:r>
      <w:r w:rsidRPr="000E5464">
        <w:rPr>
          <w:spacing w:val="-5"/>
          <w:sz w:val="24"/>
        </w:rPr>
        <w:t xml:space="preserve"> </w:t>
      </w:r>
      <w:r w:rsidRPr="000E5464">
        <w:rPr>
          <w:sz w:val="24"/>
        </w:rPr>
        <w:t>50.</w:t>
      </w:r>
    </w:p>
    <w:p w14:paraId="633F19A4"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Užitečné zatížení</w:t>
      </w:r>
      <w:r w:rsidRPr="000E5464">
        <w:rPr>
          <w:spacing w:val="-3"/>
          <w:sz w:val="24"/>
        </w:rPr>
        <w:t xml:space="preserve"> </w:t>
      </w:r>
      <w:proofErr w:type="gramStart"/>
      <w:r w:rsidRPr="000E5464">
        <w:rPr>
          <w:sz w:val="24"/>
        </w:rPr>
        <w:t>500kg</w:t>
      </w:r>
      <w:proofErr w:type="gramEnd"/>
      <w:r w:rsidRPr="000E5464">
        <w:rPr>
          <w:sz w:val="24"/>
        </w:rPr>
        <w:t>.</w:t>
      </w:r>
    </w:p>
    <w:p w14:paraId="06C7A08B" w14:textId="77777777" w:rsidR="006B2F62" w:rsidRPr="000E5464" w:rsidRDefault="00000000">
      <w:pPr>
        <w:pStyle w:val="Odstavecseseznamem"/>
        <w:numPr>
          <w:ilvl w:val="0"/>
          <w:numId w:val="4"/>
        </w:numPr>
        <w:tabs>
          <w:tab w:val="left" w:pos="898"/>
          <w:tab w:val="left" w:pos="899"/>
        </w:tabs>
        <w:spacing w:line="280" w:lineRule="exact"/>
        <w:ind w:left="898" w:hanging="428"/>
        <w:rPr>
          <w:sz w:val="24"/>
        </w:rPr>
      </w:pPr>
      <w:r w:rsidRPr="000E5464">
        <w:rPr>
          <w:sz w:val="24"/>
        </w:rPr>
        <w:t>Svítilny LED v zadní části</w:t>
      </w:r>
      <w:r w:rsidRPr="000E5464">
        <w:rPr>
          <w:spacing w:val="-5"/>
          <w:sz w:val="24"/>
        </w:rPr>
        <w:t xml:space="preserve"> </w:t>
      </w:r>
      <w:r w:rsidRPr="000E5464">
        <w:rPr>
          <w:sz w:val="24"/>
        </w:rPr>
        <w:t>sdružené.</w:t>
      </w:r>
    </w:p>
    <w:p w14:paraId="3366A08E" w14:textId="77777777" w:rsidR="006B2F62" w:rsidRPr="000E5464" w:rsidRDefault="00000000">
      <w:pPr>
        <w:pStyle w:val="Odstavecseseznamem"/>
        <w:numPr>
          <w:ilvl w:val="0"/>
          <w:numId w:val="4"/>
        </w:numPr>
        <w:tabs>
          <w:tab w:val="left" w:pos="831"/>
          <w:tab w:val="left" w:pos="832"/>
        </w:tabs>
        <w:spacing w:line="278" w:lineRule="exact"/>
        <w:ind w:left="831" w:hanging="361"/>
        <w:rPr>
          <w:sz w:val="24"/>
        </w:rPr>
      </w:pPr>
      <w:r w:rsidRPr="000E5464">
        <w:rPr>
          <w:sz w:val="24"/>
        </w:rPr>
        <w:t>Bočnice a čelo</w:t>
      </w:r>
      <w:r w:rsidRPr="000E5464">
        <w:rPr>
          <w:spacing w:val="-1"/>
          <w:sz w:val="24"/>
        </w:rPr>
        <w:t xml:space="preserve"> </w:t>
      </w:r>
      <w:r w:rsidRPr="000E5464">
        <w:rPr>
          <w:sz w:val="24"/>
        </w:rPr>
        <w:t>sklopné.</w:t>
      </w:r>
    </w:p>
    <w:p w14:paraId="032A39F0"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Rám vozíky ze zinkové oceli v barevném provedení</w:t>
      </w:r>
      <w:r w:rsidRPr="000E5464">
        <w:rPr>
          <w:spacing w:val="-1"/>
          <w:sz w:val="24"/>
        </w:rPr>
        <w:t xml:space="preserve"> </w:t>
      </w:r>
      <w:r w:rsidRPr="000E5464">
        <w:rPr>
          <w:sz w:val="24"/>
        </w:rPr>
        <w:t>materiálu.</w:t>
      </w:r>
    </w:p>
    <w:p w14:paraId="05FD5135" w14:textId="77777777" w:rsidR="006B2F62" w:rsidRPr="000E5464" w:rsidRDefault="00000000">
      <w:pPr>
        <w:pStyle w:val="Odstavecseseznamem"/>
        <w:numPr>
          <w:ilvl w:val="0"/>
          <w:numId w:val="4"/>
        </w:numPr>
        <w:tabs>
          <w:tab w:val="left" w:pos="831"/>
          <w:tab w:val="left" w:pos="832"/>
        </w:tabs>
        <w:spacing w:line="280" w:lineRule="exact"/>
        <w:ind w:left="831" w:hanging="361"/>
        <w:rPr>
          <w:sz w:val="24"/>
        </w:rPr>
      </w:pPr>
      <w:r w:rsidRPr="000E5464">
        <w:rPr>
          <w:sz w:val="24"/>
        </w:rPr>
        <w:t>Pro uchycení krycí plachty je vozík vybaven, záchytnými oky ze všech</w:t>
      </w:r>
      <w:r w:rsidRPr="000E5464">
        <w:rPr>
          <w:spacing w:val="-11"/>
          <w:sz w:val="24"/>
        </w:rPr>
        <w:t xml:space="preserve"> </w:t>
      </w:r>
      <w:r w:rsidRPr="000E5464">
        <w:rPr>
          <w:sz w:val="24"/>
        </w:rPr>
        <w:t>stran.</w:t>
      </w:r>
    </w:p>
    <w:p w14:paraId="62210764" w14:textId="77777777" w:rsidR="006B2F62" w:rsidRPr="000E5464" w:rsidRDefault="00000000">
      <w:pPr>
        <w:pStyle w:val="Odstavecseseznamem"/>
        <w:numPr>
          <w:ilvl w:val="0"/>
          <w:numId w:val="4"/>
        </w:numPr>
        <w:tabs>
          <w:tab w:val="left" w:pos="831"/>
          <w:tab w:val="left" w:pos="832"/>
        </w:tabs>
        <w:spacing w:before="2" w:line="230" w:lineRule="auto"/>
        <w:ind w:left="831" w:right="414" w:hanging="360"/>
        <w:rPr>
          <w:sz w:val="24"/>
        </w:rPr>
      </w:pPr>
      <w:r w:rsidRPr="000E5464">
        <w:rPr>
          <w:sz w:val="24"/>
        </w:rPr>
        <w:t>Povinná výbava vozíků odrazová světla (</w:t>
      </w:r>
      <w:r w:rsidRPr="000E5464">
        <w:rPr>
          <w:color w:val="1F2023"/>
          <w:sz w:val="24"/>
        </w:rPr>
        <w:t>vzadu červené, na bocích oranžové, vepředu bílé)</w:t>
      </w:r>
      <w:r w:rsidRPr="000E5464">
        <w:rPr>
          <w:sz w:val="24"/>
        </w:rPr>
        <w:t>, označení o maximální rychlosti výrobní</w:t>
      </w:r>
      <w:r w:rsidRPr="000E5464">
        <w:rPr>
          <w:spacing w:val="-2"/>
          <w:sz w:val="24"/>
        </w:rPr>
        <w:t xml:space="preserve"> </w:t>
      </w:r>
      <w:r w:rsidRPr="000E5464">
        <w:rPr>
          <w:sz w:val="24"/>
        </w:rPr>
        <w:t>štítek.</w:t>
      </w:r>
    </w:p>
    <w:p w14:paraId="28256D73" w14:textId="77777777" w:rsidR="006B2F62" w:rsidRPr="000E5464" w:rsidRDefault="00000000">
      <w:pPr>
        <w:pStyle w:val="Odstavecseseznamem"/>
        <w:numPr>
          <w:ilvl w:val="0"/>
          <w:numId w:val="4"/>
        </w:numPr>
        <w:tabs>
          <w:tab w:val="left" w:pos="831"/>
          <w:tab w:val="left" w:pos="832"/>
          <w:tab w:val="left" w:pos="1450"/>
          <w:tab w:val="left" w:pos="2018"/>
          <w:tab w:val="left" w:pos="3294"/>
          <w:tab w:val="left" w:pos="4023"/>
          <w:tab w:val="left" w:pos="4618"/>
          <w:tab w:val="left" w:pos="5742"/>
          <w:tab w:val="left" w:pos="6653"/>
          <w:tab w:val="left" w:pos="7500"/>
          <w:tab w:val="left" w:pos="9085"/>
        </w:tabs>
        <w:spacing w:before="13" w:line="228" w:lineRule="auto"/>
        <w:ind w:left="831" w:right="416" w:hanging="360"/>
        <w:rPr>
          <w:sz w:val="24"/>
        </w:rPr>
      </w:pPr>
      <w:r w:rsidRPr="000E5464">
        <w:rPr>
          <w:sz w:val="24"/>
        </w:rPr>
        <w:t>Klíč</w:t>
      </w:r>
      <w:r w:rsidRPr="000E5464">
        <w:rPr>
          <w:sz w:val="24"/>
        </w:rPr>
        <w:tab/>
        <w:t>pro</w:t>
      </w:r>
      <w:r w:rsidRPr="000E5464">
        <w:rPr>
          <w:sz w:val="24"/>
        </w:rPr>
        <w:tab/>
        <w:t>demontáž</w:t>
      </w:r>
      <w:r w:rsidRPr="000E5464">
        <w:rPr>
          <w:sz w:val="24"/>
        </w:rPr>
        <w:tab/>
        <w:t>kola.</w:t>
      </w:r>
      <w:r w:rsidRPr="000E5464">
        <w:rPr>
          <w:sz w:val="24"/>
        </w:rPr>
        <w:tab/>
        <w:t>Pro</w:t>
      </w:r>
      <w:r w:rsidRPr="000E5464">
        <w:rPr>
          <w:sz w:val="24"/>
        </w:rPr>
        <w:tab/>
        <w:t>zvednutí</w:t>
      </w:r>
      <w:r w:rsidRPr="000E5464">
        <w:rPr>
          <w:sz w:val="24"/>
        </w:rPr>
        <w:tab/>
        <w:t>vozíku</w:t>
      </w:r>
      <w:r w:rsidRPr="000E5464">
        <w:rPr>
          <w:sz w:val="24"/>
        </w:rPr>
        <w:tab/>
        <w:t>slouží</w:t>
      </w:r>
      <w:r w:rsidRPr="000E5464">
        <w:rPr>
          <w:sz w:val="24"/>
        </w:rPr>
        <w:tab/>
        <w:t>pneumatické</w:t>
      </w:r>
      <w:r w:rsidRPr="000E5464">
        <w:rPr>
          <w:sz w:val="24"/>
        </w:rPr>
        <w:tab/>
      </w:r>
      <w:r w:rsidRPr="000E5464">
        <w:rPr>
          <w:spacing w:val="-4"/>
          <w:sz w:val="24"/>
        </w:rPr>
        <w:t xml:space="preserve">zvedáky. </w:t>
      </w:r>
      <w:r w:rsidRPr="000E5464">
        <w:rPr>
          <w:sz w:val="24"/>
        </w:rPr>
        <w:t>Plnohodnotné náhradní kolo dodáno samostatně</w:t>
      </w:r>
      <w:r w:rsidRPr="000E5464">
        <w:rPr>
          <w:spacing w:val="-3"/>
          <w:sz w:val="24"/>
        </w:rPr>
        <w:t xml:space="preserve"> </w:t>
      </w:r>
      <w:r w:rsidRPr="000E5464">
        <w:rPr>
          <w:sz w:val="24"/>
        </w:rPr>
        <w:t>příbalem.</w:t>
      </w:r>
    </w:p>
    <w:p w14:paraId="3EE48F12" w14:textId="77777777" w:rsidR="006B2F62" w:rsidRPr="000E5464" w:rsidRDefault="00000000">
      <w:pPr>
        <w:pStyle w:val="Odstavecseseznamem"/>
        <w:numPr>
          <w:ilvl w:val="0"/>
          <w:numId w:val="4"/>
        </w:numPr>
        <w:tabs>
          <w:tab w:val="left" w:pos="831"/>
          <w:tab w:val="left" w:pos="832"/>
        </w:tabs>
        <w:spacing w:before="12" w:line="230" w:lineRule="auto"/>
        <w:ind w:left="831" w:right="410" w:hanging="360"/>
        <w:rPr>
          <w:sz w:val="24"/>
        </w:rPr>
      </w:pPr>
      <w:r w:rsidRPr="000E5464">
        <w:rPr>
          <w:sz w:val="24"/>
        </w:rPr>
        <w:t>Životnost vozíku je stanovena na 16 let, za předpokladu provádění pravidelné údržby. U vozíku musí být prováděna pravidelná kontrola</w:t>
      </w:r>
      <w:r w:rsidRPr="000E5464">
        <w:rPr>
          <w:spacing w:val="-5"/>
          <w:sz w:val="24"/>
        </w:rPr>
        <w:t xml:space="preserve"> </w:t>
      </w:r>
      <w:r w:rsidRPr="000E5464">
        <w:rPr>
          <w:sz w:val="24"/>
        </w:rPr>
        <w:t>STK.</w:t>
      </w:r>
    </w:p>
    <w:p w14:paraId="61518B84" w14:textId="77777777" w:rsidR="006B2F62" w:rsidRPr="000E5464" w:rsidRDefault="00000000">
      <w:pPr>
        <w:pStyle w:val="Odstavecseseznamem"/>
        <w:numPr>
          <w:ilvl w:val="0"/>
          <w:numId w:val="4"/>
        </w:numPr>
        <w:tabs>
          <w:tab w:val="left" w:pos="824"/>
          <w:tab w:val="left" w:pos="825"/>
        </w:tabs>
        <w:spacing w:before="9" w:line="230" w:lineRule="auto"/>
        <w:ind w:right="413" w:hanging="356"/>
        <w:rPr>
          <w:sz w:val="24"/>
        </w:rPr>
      </w:pPr>
      <w:r w:rsidRPr="000E5464">
        <w:rPr>
          <w:sz w:val="24"/>
        </w:rPr>
        <w:t>Pro výrobu budou použity nové vozíky, které nejsou starší 24 měsíců a pro účel nástavby pouze nové a originální</w:t>
      </w:r>
      <w:r w:rsidRPr="000E5464">
        <w:rPr>
          <w:spacing w:val="-8"/>
          <w:sz w:val="24"/>
        </w:rPr>
        <w:t xml:space="preserve"> </w:t>
      </w:r>
      <w:r w:rsidRPr="000E5464">
        <w:rPr>
          <w:sz w:val="24"/>
        </w:rPr>
        <w:t>díly.</w:t>
      </w:r>
    </w:p>
    <w:p w14:paraId="106228F6" w14:textId="77777777" w:rsidR="006B2F62" w:rsidRPr="000E5464" w:rsidRDefault="00000000">
      <w:pPr>
        <w:spacing w:before="122"/>
        <w:ind w:left="4592"/>
        <w:rPr>
          <w:i/>
        </w:rPr>
      </w:pPr>
      <w:r w:rsidRPr="000E5464">
        <w:rPr>
          <w:i/>
        </w:rPr>
        <w:t>Ilustrační foto</w:t>
      </w:r>
    </w:p>
    <w:p w14:paraId="20CA2F53" w14:textId="77777777" w:rsidR="006B2F62" w:rsidRPr="000E5464" w:rsidRDefault="00000000">
      <w:pPr>
        <w:pStyle w:val="Zkladntext"/>
        <w:ind w:left="2718"/>
        <w:rPr>
          <w:sz w:val="20"/>
        </w:rPr>
      </w:pPr>
      <w:r w:rsidRPr="000E5464">
        <w:rPr>
          <w:sz w:val="20"/>
        </w:rPr>
        <w:drawing>
          <wp:inline distT="0" distB="0" distL="0" distR="0" wp14:anchorId="2EE995CE" wp14:editId="5224D8DA">
            <wp:extent cx="3211275" cy="31432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211275" cy="3143250"/>
                    </a:xfrm>
                    <a:prstGeom prst="rect">
                      <a:avLst/>
                    </a:prstGeom>
                  </pic:spPr>
                </pic:pic>
              </a:graphicData>
            </a:graphic>
          </wp:inline>
        </w:drawing>
      </w:r>
    </w:p>
    <w:p w14:paraId="07864159" w14:textId="77777777" w:rsidR="006B2F62" w:rsidRPr="000E5464" w:rsidRDefault="006B2F62">
      <w:pPr>
        <w:pStyle w:val="Zkladntext"/>
        <w:rPr>
          <w:i/>
          <w:sz w:val="20"/>
        </w:rPr>
      </w:pPr>
    </w:p>
    <w:p w14:paraId="44859DAB" w14:textId="77777777" w:rsidR="006B2F62" w:rsidRPr="000E5464" w:rsidRDefault="006B2F62">
      <w:pPr>
        <w:pStyle w:val="Zkladntext"/>
        <w:spacing w:before="11"/>
        <w:rPr>
          <w:i/>
          <w:sz w:val="16"/>
        </w:rPr>
      </w:pPr>
    </w:p>
    <w:p w14:paraId="54FE74A6" w14:textId="77777777" w:rsidR="006B2F62" w:rsidRPr="000E5464" w:rsidRDefault="006B2F62">
      <w:pPr>
        <w:rPr>
          <w:sz w:val="16"/>
        </w:rPr>
        <w:sectPr w:rsidR="006B2F62" w:rsidRPr="000E5464">
          <w:footerReference w:type="default" r:id="rId12"/>
          <w:pgSz w:w="11910" w:h="16840"/>
          <w:pgMar w:top="760" w:right="580" w:bottom="280" w:left="880" w:header="0" w:footer="0" w:gutter="0"/>
          <w:cols w:space="708"/>
        </w:sectPr>
      </w:pPr>
    </w:p>
    <w:p w14:paraId="40CDE1BE" w14:textId="77777777" w:rsidR="006B2F62" w:rsidRPr="000E5464" w:rsidRDefault="00000000">
      <w:pPr>
        <w:spacing w:before="93" w:line="253" w:lineRule="exact"/>
        <w:ind w:left="471"/>
        <w:rPr>
          <w:b/>
          <w:i/>
        </w:rPr>
      </w:pPr>
      <w:r w:rsidRPr="000E5464">
        <w:rPr>
          <w:b/>
          <w:i/>
        </w:rPr>
        <w:t>Příslušenství</w:t>
      </w:r>
    </w:p>
    <w:p w14:paraId="3559FCE8" w14:textId="77777777" w:rsidR="006B2F62" w:rsidRPr="000E5464" w:rsidRDefault="00000000">
      <w:pPr>
        <w:pStyle w:val="Nadpis1"/>
        <w:ind w:right="19"/>
      </w:pPr>
      <w:r w:rsidRPr="000E5464">
        <w:t>návlek ochranný pro nekonečné smyčky a ploché popruhy:</w:t>
      </w:r>
    </w:p>
    <w:p w14:paraId="584823AD" w14:textId="77777777" w:rsidR="006B2F62" w:rsidRPr="000E5464" w:rsidRDefault="00000000">
      <w:pPr>
        <w:pStyle w:val="Odstavecseseznamem"/>
        <w:numPr>
          <w:ilvl w:val="0"/>
          <w:numId w:val="3"/>
        </w:numPr>
        <w:tabs>
          <w:tab w:val="left" w:pos="366"/>
        </w:tabs>
        <w:ind w:left="365"/>
        <w:rPr>
          <w:sz w:val="24"/>
        </w:rPr>
      </w:pPr>
      <w:r w:rsidRPr="000E5464">
        <w:rPr>
          <w:sz w:val="24"/>
        </w:rPr>
        <w:t>polyuretanový,</w:t>
      </w:r>
    </w:p>
    <w:p w14:paraId="628D840E" w14:textId="77777777" w:rsidR="006B2F62" w:rsidRPr="000E5464" w:rsidRDefault="00000000">
      <w:pPr>
        <w:pStyle w:val="Odstavecseseznamem"/>
        <w:numPr>
          <w:ilvl w:val="0"/>
          <w:numId w:val="3"/>
        </w:numPr>
        <w:tabs>
          <w:tab w:val="left" w:pos="366"/>
        </w:tabs>
        <w:ind w:left="365"/>
        <w:rPr>
          <w:sz w:val="24"/>
        </w:rPr>
      </w:pPr>
      <w:r w:rsidRPr="000E5464">
        <w:rPr>
          <w:sz w:val="24"/>
        </w:rPr>
        <w:t>vnitřní šířka nejméně 35</w:t>
      </w:r>
      <w:r w:rsidRPr="000E5464">
        <w:rPr>
          <w:spacing w:val="-17"/>
          <w:sz w:val="24"/>
        </w:rPr>
        <w:t xml:space="preserve"> </w:t>
      </w:r>
      <w:r w:rsidRPr="000E5464">
        <w:rPr>
          <w:sz w:val="24"/>
        </w:rPr>
        <w:t>mm,</w:t>
      </w:r>
    </w:p>
    <w:p w14:paraId="6A0FEF9D" w14:textId="77777777" w:rsidR="006B2F62" w:rsidRPr="000E5464" w:rsidRDefault="00000000">
      <w:pPr>
        <w:pStyle w:val="Odstavecseseznamem"/>
        <w:numPr>
          <w:ilvl w:val="0"/>
          <w:numId w:val="3"/>
        </w:numPr>
        <w:tabs>
          <w:tab w:val="left" w:pos="366"/>
        </w:tabs>
        <w:ind w:left="365"/>
        <w:rPr>
          <w:sz w:val="24"/>
        </w:rPr>
      </w:pPr>
      <w:r w:rsidRPr="000E5464">
        <w:rPr>
          <w:sz w:val="24"/>
        </w:rPr>
        <w:t>vnější šířka nejméně 55</w:t>
      </w:r>
      <w:r w:rsidRPr="000E5464">
        <w:rPr>
          <w:spacing w:val="-16"/>
          <w:sz w:val="24"/>
        </w:rPr>
        <w:t xml:space="preserve"> </w:t>
      </w:r>
      <w:r w:rsidRPr="000E5464">
        <w:rPr>
          <w:sz w:val="24"/>
        </w:rPr>
        <w:t>mm,</w:t>
      </w:r>
    </w:p>
    <w:p w14:paraId="006854C6" w14:textId="77777777" w:rsidR="006B2F62" w:rsidRPr="000E5464" w:rsidRDefault="00000000">
      <w:pPr>
        <w:pStyle w:val="Odstavecseseznamem"/>
        <w:numPr>
          <w:ilvl w:val="0"/>
          <w:numId w:val="3"/>
        </w:numPr>
        <w:tabs>
          <w:tab w:val="left" w:pos="366"/>
        </w:tabs>
        <w:ind w:left="365"/>
        <w:rPr>
          <w:sz w:val="24"/>
        </w:rPr>
      </w:pPr>
      <w:r w:rsidRPr="000E5464">
        <w:rPr>
          <w:sz w:val="24"/>
        </w:rPr>
        <w:t>tloušťka návleku nejméně 20</w:t>
      </w:r>
      <w:r w:rsidRPr="000E5464">
        <w:rPr>
          <w:spacing w:val="-4"/>
          <w:sz w:val="24"/>
        </w:rPr>
        <w:t xml:space="preserve"> </w:t>
      </w:r>
      <w:r w:rsidRPr="000E5464">
        <w:rPr>
          <w:sz w:val="24"/>
        </w:rPr>
        <w:t>mm</w:t>
      </w:r>
    </w:p>
    <w:p w14:paraId="3D88D146" w14:textId="77777777" w:rsidR="006B2F62" w:rsidRPr="000E5464" w:rsidRDefault="00000000">
      <w:pPr>
        <w:ind w:left="219"/>
        <w:rPr>
          <w:b/>
          <w:sz w:val="24"/>
        </w:rPr>
      </w:pPr>
      <w:r w:rsidRPr="000E5464">
        <w:rPr>
          <w:b/>
          <w:sz w:val="24"/>
        </w:rPr>
        <w:t>kladka s čepem:</w:t>
      </w:r>
    </w:p>
    <w:p w14:paraId="44D13DC0" w14:textId="77777777" w:rsidR="006B2F62" w:rsidRPr="000E5464" w:rsidRDefault="00000000">
      <w:pPr>
        <w:pStyle w:val="Odstavecseseznamem"/>
        <w:numPr>
          <w:ilvl w:val="0"/>
          <w:numId w:val="3"/>
        </w:numPr>
        <w:tabs>
          <w:tab w:val="left" w:pos="366"/>
        </w:tabs>
        <w:ind w:left="365"/>
        <w:rPr>
          <w:sz w:val="24"/>
        </w:rPr>
      </w:pPr>
      <w:r w:rsidRPr="000E5464">
        <w:rPr>
          <w:sz w:val="24"/>
        </w:rPr>
        <w:t>tažná síla nejméně 8000</w:t>
      </w:r>
      <w:r w:rsidRPr="000E5464">
        <w:rPr>
          <w:spacing w:val="-4"/>
          <w:sz w:val="24"/>
        </w:rPr>
        <w:t xml:space="preserve"> </w:t>
      </w:r>
      <w:r w:rsidRPr="000E5464">
        <w:rPr>
          <w:sz w:val="24"/>
        </w:rPr>
        <w:t>kg,</w:t>
      </w:r>
    </w:p>
    <w:p w14:paraId="2A3AD661" w14:textId="77777777" w:rsidR="006B2F62" w:rsidRPr="000E5464" w:rsidRDefault="00000000">
      <w:pPr>
        <w:pStyle w:val="Odstavecseseznamem"/>
        <w:numPr>
          <w:ilvl w:val="0"/>
          <w:numId w:val="3"/>
        </w:numPr>
        <w:tabs>
          <w:tab w:val="left" w:pos="366"/>
        </w:tabs>
        <w:ind w:left="365"/>
        <w:rPr>
          <w:sz w:val="24"/>
        </w:rPr>
      </w:pPr>
      <w:r w:rsidRPr="000E5464">
        <w:rPr>
          <w:sz w:val="24"/>
        </w:rPr>
        <w:t>použitelná pro průměr lana 19</w:t>
      </w:r>
      <w:r w:rsidRPr="000E5464">
        <w:rPr>
          <w:spacing w:val="-7"/>
          <w:sz w:val="24"/>
        </w:rPr>
        <w:t xml:space="preserve"> </w:t>
      </w:r>
      <w:r w:rsidRPr="000E5464">
        <w:rPr>
          <w:sz w:val="24"/>
        </w:rPr>
        <w:t>mm,</w:t>
      </w:r>
    </w:p>
    <w:p w14:paraId="2E3F02BC" w14:textId="77777777" w:rsidR="006B2F62" w:rsidRPr="000E5464" w:rsidRDefault="00000000">
      <w:pPr>
        <w:pStyle w:val="Odstavecseseznamem"/>
        <w:numPr>
          <w:ilvl w:val="0"/>
          <w:numId w:val="3"/>
        </w:numPr>
        <w:tabs>
          <w:tab w:val="left" w:pos="366"/>
        </w:tabs>
        <w:ind w:left="365"/>
        <w:rPr>
          <w:sz w:val="24"/>
        </w:rPr>
      </w:pPr>
      <w:r w:rsidRPr="000E5464">
        <w:rPr>
          <w:sz w:val="24"/>
        </w:rPr>
        <w:t>průměr kladky 150</w:t>
      </w:r>
      <w:r w:rsidRPr="000E5464">
        <w:rPr>
          <w:spacing w:val="-6"/>
          <w:sz w:val="24"/>
        </w:rPr>
        <w:t xml:space="preserve"> </w:t>
      </w:r>
      <w:r w:rsidRPr="000E5464">
        <w:rPr>
          <w:sz w:val="24"/>
        </w:rPr>
        <w:t>mm</w:t>
      </w:r>
    </w:p>
    <w:p w14:paraId="4258A251" w14:textId="77777777" w:rsidR="006B2F62" w:rsidRPr="000E5464" w:rsidRDefault="00000000">
      <w:pPr>
        <w:spacing w:before="1"/>
        <w:ind w:left="219"/>
        <w:rPr>
          <w:b/>
          <w:sz w:val="24"/>
        </w:rPr>
      </w:pPr>
      <w:r w:rsidRPr="000E5464">
        <w:rPr>
          <w:b/>
          <w:sz w:val="24"/>
        </w:rPr>
        <w:t>smyčka nekonečná:</w:t>
      </w:r>
    </w:p>
    <w:p w14:paraId="5D57C3DB" w14:textId="77777777" w:rsidR="006B2F62" w:rsidRPr="000E5464" w:rsidRDefault="00000000">
      <w:pPr>
        <w:pStyle w:val="Odstavecseseznamem"/>
        <w:numPr>
          <w:ilvl w:val="0"/>
          <w:numId w:val="3"/>
        </w:numPr>
        <w:tabs>
          <w:tab w:val="left" w:pos="366"/>
        </w:tabs>
        <w:ind w:left="365"/>
        <w:rPr>
          <w:sz w:val="24"/>
        </w:rPr>
      </w:pPr>
      <w:r w:rsidRPr="000E5464">
        <w:rPr>
          <w:sz w:val="24"/>
        </w:rPr>
        <w:t>nosnost nejméně 2000</w:t>
      </w:r>
      <w:r w:rsidRPr="000E5464">
        <w:rPr>
          <w:spacing w:val="-4"/>
          <w:sz w:val="24"/>
        </w:rPr>
        <w:t xml:space="preserve"> </w:t>
      </w:r>
      <w:r w:rsidRPr="000E5464">
        <w:rPr>
          <w:sz w:val="24"/>
        </w:rPr>
        <w:t>kg,</w:t>
      </w:r>
    </w:p>
    <w:p w14:paraId="0B019EE0" w14:textId="77777777" w:rsidR="006B2F62" w:rsidRPr="000E5464" w:rsidRDefault="00000000">
      <w:pPr>
        <w:pStyle w:val="Odstavecseseznamem"/>
        <w:numPr>
          <w:ilvl w:val="0"/>
          <w:numId w:val="3"/>
        </w:numPr>
        <w:tabs>
          <w:tab w:val="left" w:pos="366"/>
        </w:tabs>
        <w:ind w:left="365"/>
        <w:rPr>
          <w:sz w:val="24"/>
        </w:rPr>
      </w:pPr>
      <w:r w:rsidRPr="000E5464">
        <w:rPr>
          <w:sz w:val="24"/>
        </w:rPr>
        <w:t>délka nejméně 1000</w:t>
      </w:r>
      <w:r w:rsidRPr="000E5464">
        <w:rPr>
          <w:spacing w:val="-5"/>
          <w:sz w:val="24"/>
        </w:rPr>
        <w:t xml:space="preserve"> </w:t>
      </w:r>
      <w:r w:rsidRPr="000E5464">
        <w:rPr>
          <w:sz w:val="24"/>
        </w:rPr>
        <w:t>mm</w:t>
      </w:r>
    </w:p>
    <w:p w14:paraId="5838A395" w14:textId="77777777" w:rsidR="006B2F62" w:rsidRPr="000E5464" w:rsidRDefault="00000000">
      <w:pPr>
        <w:pStyle w:val="Odstavecseseznamem"/>
        <w:numPr>
          <w:ilvl w:val="0"/>
          <w:numId w:val="3"/>
        </w:numPr>
        <w:tabs>
          <w:tab w:val="left" w:pos="366"/>
        </w:tabs>
        <w:ind w:left="365"/>
        <w:rPr>
          <w:sz w:val="24"/>
        </w:rPr>
      </w:pPr>
      <w:r w:rsidRPr="000E5464">
        <w:rPr>
          <w:sz w:val="24"/>
        </w:rPr>
        <w:t>karabina</w:t>
      </w:r>
    </w:p>
    <w:p w14:paraId="0FE86B6A" w14:textId="77777777" w:rsidR="006B2F62" w:rsidRPr="000E5464" w:rsidRDefault="00000000">
      <w:pPr>
        <w:pStyle w:val="Zkladntext"/>
        <w:spacing w:before="1"/>
        <w:rPr>
          <w:sz w:val="30"/>
        </w:rPr>
      </w:pPr>
      <w:r w:rsidRPr="000E5464">
        <w:br w:type="column"/>
      </w:r>
    </w:p>
    <w:p w14:paraId="626D84A4" w14:textId="77777777" w:rsidR="006B2F62" w:rsidRPr="000E5464" w:rsidRDefault="00000000">
      <w:pPr>
        <w:ind w:left="219"/>
        <w:rPr>
          <w:sz w:val="24"/>
        </w:rPr>
      </w:pPr>
      <w:r w:rsidRPr="000E5464">
        <w:rPr>
          <w:sz w:val="24"/>
        </w:rPr>
        <w:t>2</w:t>
      </w:r>
      <w:r w:rsidRPr="000E5464">
        <w:rPr>
          <w:spacing w:val="-1"/>
          <w:sz w:val="24"/>
        </w:rPr>
        <w:t xml:space="preserve"> </w:t>
      </w:r>
      <w:r w:rsidRPr="000E5464">
        <w:rPr>
          <w:sz w:val="24"/>
        </w:rPr>
        <w:t>ks</w:t>
      </w:r>
    </w:p>
    <w:p w14:paraId="1E867E31" w14:textId="77777777" w:rsidR="006B2F62" w:rsidRPr="000E5464" w:rsidRDefault="006B2F62">
      <w:pPr>
        <w:pStyle w:val="Zkladntext"/>
        <w:rPr>
          <w:sz w:val="26"/>
        </w:rPr>
      </w:pPr>
    </w:p>
    <w:p w14:paraId="28A3E5E2" w14:textId="77777777" w:rsidR="006B2F62" w:rsidRPr="000E5464" w:rsidRDefault="006B2F62">
      <w:pPr>
        <w:pStyle w:val="Zkladntext"/>
        <w:rPr>
          <w:sz w:val="26"/>
        </w:rPr>
      </w:pPr>
    </w:p>
    <w:p w14:paraId="32B6DEE7" w14:textId="77777777" w:rsidR="006B2F62" w:rsidRPr="000E5464" w:rsidRDefault="006B2F62">
      <w:pPr>
        <w:pStyle w:val="Zkladntext"/>
        <w:rPr>
          <w:sz w:val="26"/>
        </w:rPr>
      </w:pPr>
    </w:p>
    <w:p w14:paraId="2C92088E" w14:textId="77777777" w:rsidR="006B2F62" w:rsidRPr="000E5464" w:rsidRDefault="006B2F62">
      <w:pPr>
        <w:pStyle w:val="Zkladntext"/>
        <w:rPr>
          <w:sz w:val="26"/>
        </w:rPr>
      </w:pPr>
    </w:p>
    <w:p w14:paraId="795EF1BF" w14:textId="77777777" w:rsidR="006B2F62" w:rsidRPr="000E5464" w:rsidRDefault="00000000">
      <w:pPr>
        <w:spacing w:before="184"/>
        <w:ind w:left="219"/>
        <w:rPr>
          <w:sz w:val="24"/>
        </w:rPr>
      </w:pPr>
      <w:r w:rsidRPr="000E5464">
        <w:rPr>
          <w:sz w:val="24"/>
        </w:rPr>
        <w:t>1</w:t>
      </w:r>
      <w:r w:rsidRPr="000E5464">
        <w:rPr>
          <w:spacing w:val="-1"/>
          <w:sz w:val="24"/>
        </w:rPr>
        <w:t xml:space="preserve"> </w:t>
      </w:r>
      <w:r w:rsidRPr="000E5464">
        <w:rPr>
          <w:sz w:val="24"/>
        </w:rPr>
        <w:t>ks</w:t>
      </w:r>
    </w:p>
    <w:p w14:paraId="4A6D1523" w14:textId="77777777" w:rsidR="006B2F62" w:rsidRPr="000E5464" w:rsidRDefault="006B2F62">
      <w:pPr>
        <w:pStyle w:val="Zkladntext"/>
        <w:rPr>
          <w:sz w:val="26"/>
        </w:rPr>
      </w:pPr>
    </w:p>
    <w:p w14:paraId="55D0B728" w14:textId="77777777" w:rsidR="006B2F62" w:rsidRPr="000E5464" w:rsidRDefault="006B2F62">
      <w:pPr>
        <w:pStyle w:val="Zkladntext"/>
        <w:rPr>
          <w:sz w:val="26"/>
        </w:rPr>
      </w:pPr>
    </w:p>
    <w:p w14:paraId="430F5265" w14:textId="77777777" w:rsidR="006B2F62" w:rsidRPr="000E5464" w:rsidRDefault="00000000">
      <w:pPr>
        <w:spacing w:before="230"/>
        <w:ind w:left="219"/>
        <w:rPr>
          <w:sz w:val="24"/>
        </w:rPr>
      </w:pPr>
      <w:r w:rsidRPr="000E5464">
        <w:rPr>
          <w:sz w:val="24"/>
        </w:rPr>
        <w:t>4 ks</w:t>
      </w:r>
    </w:p>
    <w:p w14:paraId="3DD8D6DE" w14:textId="77777777" w:rsidR="006B2F62" w:rsidRPr="000E5464" w:rsidRDefault="006B2F62">
      <w:pPr>
        <w:rPr>
          <w:sz w:val="24"/>
        </w:rPr>
        <w:sectPr w:rsidR="006B2F62" w:rsidRPr="000E5464">
          <w:type w:val="continuous"/>
          <w:pgSz w:w="11910" w:h="16840"/>
          <w:pgMar w:top="140" w:right="580" w:bottom="1160" w:left="880" w:header="708" w:footer="708" w:gutter="0"/>
          <w:cols w:num="2" w:space="708" w:equalWidth="0">
            <w:col w:w="4874" w:space="1605"/>
            <w:col w:w="3971"/>
          </w:cols>
        </w:sectPr>
      </w:pPr>
    </w:p>
    <w:p w14:paraId="42B7C4E3" w14:textId="77777777" w:rsidR="006B2F62" w:rsidRPr="000E5464" w:rsidRDefault="00000000">
      <w:pPr>
        <w:tabs>
          <w:tab w:val="left" w:pos="6698"/>
        </w:tabs>
        <w:spacing w:before="71"/>
        <w:ind w:left="219"/>
        <w:rPr>
          <w:sz w:val="24"/>
        </w:rPr>
      </w:pPr>
      <w:r w:rsidRPr="000E5464">
        <w:rPr>
          <w:b/>
          <w:sz w:val="24"/>
        </w:rPr>
        <w:lastRenderedPageBreak/>
        <w:t xml:space="preserve">třmen omega, nosnost </w:t>
      </w:r>
      <w:r w:rsidRPr="000E5464">
        <w:rPr>
          <w:sz w:val="24"/>
        </w:rPr>
        <w:t>nejméně</w:t>
      </w:r>
      <w:r w:rsidRPr="000E5464">
        <w:rPr>
          <w:spacing w:val="-4"/>
          <w:sz w:val="24"/>
        </w:rPr>
        <w:t xml:space="preserve"> </w:t>
      </w:r>
      <w:r w:rsidRPr="000E5464">
        <w:rPr>
          <w:sz w:val="24"/>
        </w:rPr>
        <w:t>2000</w:t>
      </w:r>
      <w:r w:rsidRPr="000E5464">
        <w:rPr>
          <w:spacing w:val="-3"/>
          <w:sz w:val="24"/>
        </w:rPr>
        <w:t xml:space="preserve"> </w:t>
      </w:r>
      <w:r w:rsidRPr="000E5464">
        <w:rPr>
          <w:sz w:val="24"/>
        </w:rPr>
        <w:t>kg</w:t>
      </w:r>
      <w:r w:rsidRPr="000E5464">
        <w:rPr>
          <w:sz w:val="24"/>
        </w:rPr>
        <w:tab/>
        <w:t>1</w:t>
      </w:r>
      <w:r w:rsidRPr="000E5464">
        <w:rPr>
          <w:spacing w:val="1"/>
          <w:sz w:val="24"/>
        </w:rPr>
        <w:t xml:space="preserve"> </w:t>
      </w:r>
      <w:r w:rsidRPr="000E5464">
        <w:rPr>
          <w:sz w:val="24"/>
        </w:rPr>
        <w:t>ks</w:t>
      </w:r>
    </w:p>
    <w:p w14:paraId="1F0901D2" w14:textId="77777777" w:rsidR="006B2F62" w:rsidRPr="000E5464" w:rsidRDefault="00000000">
      <w:pPr>
        <w:tabs>
          <w:tab w:val="left" w:pos="6698"/>
        </w:tabs>
        <w:spacing w:before="168"/>
        <w:ind w:left="219"/>
        <w:rPr>
          <w:sz w:val="24"/>
        </w:rPr>
      </w:pPr>
      <w:r w:rsidRPr="000E5464">
        <w:rPr>
          <w:b/>
          <w:sz w:val="24"/>
        </w:rPr>
        <w:t xml:space="preserve">třmen omega, nosnost </w:t>
      </w:r>
      <w:r w:rsidRPr="000E5464">
        <w:rPr>
          <w:sz w:val="24"/>
        </w:rPr>
        <w:t>nejméně</w:t>
      </w:r>
      <w:r w:rsidRPr="000E5464">
        <w:rPr>
          <w:spacing w:val="-4"/>
          <w:sz w:val="24"/>
        </w:rPr>
        <w:t xml:space="preserve"> </w:t>
      </w:r>
      <w:r w:rsidRPr="000E5464">
        <w:rPr>
          <w:sz w:val="24"/>
        </w:rPr>
        <w:t>3250</w:t>
      </w:r>
      <w:r w:rsidRPr="000E5464">
        <w:rPr>
          <w:spacing w:val="-3"/>
          <w:sz w:val="24"/>
        </w:rPr>
        <w:t xml:space="preserve"> </w:t>
      </w:r>
      <w:r w:rsidRPr="000E5464">
        <w:rPr>
          <w:sz w:val="24"/>
        </w:rPr>
        <w:t>kg</w:t>
      </w:r>
      <w:r w:rsidRPr="000E5464">
        <w:rPr>
          <w:sz w:val="24"/>
        </w:rPr>
        <w:tab/>
        <w:t>1 ks</w:t>
      </w:r>
    </w:p>
    <w:p w14:paraId="3797A876" w14:textId="77777777" w:rsidR="006B2F62" w:rsidRPr="000E5464" w:rsidRDefault="00000000">
      <w:pPr>
        <w:pStyle w:val="Nadpis1"/>
        <w:spacing w:before="150"/>
        <w:rPr>
          <w:b w:val="0"/>
        </w:rPr>
      </w:pPr>
      <w:r w:rsidRPr="000E5464">
        <w:t>pás upínací</w:t>
      </w:r>
      <w:r w:rsidRPr="000E5464">
        <w:rPr>
          <w:b w:val="0"/>
        </w:rPr>
        <w:t>:</w:t>
      </w:r>
    </w:p>
    <w:p w14:paraId="5026822B" w14:textId="77777777" w:rsidR="006B2F62" w:rsidRPr="000E5464" w:rsidRDefault="006B2F62">
      <w:pPr>
        <w:sectPr w:rsidR="006B2F62" w:rsidRPr="000E5464">
          <w:footerReference w:type="default" r:id="rId13"/>
          <w:pgSz w:w="11910" w:h="16840"/>
          <w:pgMar w:top="760" w:right="580" w:bottom="280" w:left="880" w:header="0" w:footer="0" w:gutter="0"/>
          <w:cols w:space="708"/>
        </w:sectPr>
      </w:pPr>
    </w:p>
    <w:p w14:paraId="705C9A83" w14:textId="77777777" w:rsidR="006B2F62" w:rsidRPr="000E5464" w:rsidRDefault="00000000">
      <w:pPr>
        <w:pStyle w:val="Odstavecseseznamem"/>
        <w:numPr>
          <w:ilvl w:val="0"/>
          <w:numId w:val="3"/>
        </w:numPr>
        <w:tabs>
          <w:tab w:val="left" w:pos="366"/>
        </w:tabs>
        <w:ind w:left="365"/>
        <w:rPr>
          <w:sz w:val="24"/>
        </w:rPr>
      </w:pPr>
      <w:r w:rsidRPr="000E5464">
        <w:rPr>
          <w:sz w:val="24"/>
        </w:rPr>
        <w:t>se samonavíjecím</w:t>
      </w:r>
      <w:r w:rsidRPr="000E5464">
        <w:rPr>
          <w:spacing w:val="-1"/>
          <w:sz w:val="24"/>
        </w:rPr>
        <w:t xml:space="preserve"> </w:t>
      </w:r>
      <w:r w:rsidRPr="000E5464">
        <w:rPr>
          <w:sz w:val="24"/>
        </w:rPr>
        <w:t>mechanismem,</w:t>
      </w:r>
    </w:p>
    <w:p w14:paraId="2BA08D33" w14:textId="77777777" w:rsidR="006B2F62" w:rsidRPr="000E5464" w:rsidRDefault="00000000">
      <w:pPr>
        <w:pStyle w:val="Odstavecseseznamem"/>
        <w:numPr>
          <w:ilvl w:val="0"/>
          <w:numId w:val="3"/>
        </w:numPr>
        <w:tabs>
          <w:tab w:val="left" w:pos="366"/>
        </w:tabs>
        <w:ind w:left="365"/>
        <w:rPr>
          <w:sz w:val="24"/>
        </w:rPr>
      </w:pPr>
      <w:r w:rsidRPr="000E5464">
        <w:rPr>
          <w:sz w:val="24"/>
        </w:rPr>
        <w:t>s automatickou ráčnou a hrotovými</w:t>
      </w:r>
      <w:r w:rsidRPr="000E5464">
        <w:rPr>
          <w:spacing w:val="-7"/>
          <w:sz w:val="24"/>
        </w:rPr>
        <w:t xml:space="preserve"> </w:t>
      </w:r>
      <w:r w:rsidRPr="000E5464">
        <w:rPr>
          <w:sz w:val="24"/>
        </w:rPr>
        <w:t>háky,</w:t>
      </w:r>
    </w:p>
    <w:p w14:paraId="4955AFE0" w14:textId="77777777" w:rsidR="006B2F62" w:rsidRPr="000E5464" w:rsidRDefault="00000000">
      <w:pPr>
        <w:pStyle w:val="Odstavecseseznamem"/>
        <w:numPr>
          <w:ilvl w:val="0"/>
          <w:numId w:val="3"/>
        </w:numPr>
        <w:tabs>
          <w:tab w:val="left" w:pos="366"/>
        </w:tabs>
        <w:ind w:left="365"/>
        <w:rPr>
          <w:sz w:val="24"/>
        </w:rPr>
      </w:pPr>
      <w:r w:rsidRPr="000E5464">
        <w:rPr>
          <w:sz w:val="24"/>
        </w:rPr>
        <w:t>šířka popruhu nejméně 50</w:t>
      </w:r>
      <w:r w:rsidRPr="000E5464">
        <w:rPr>
          <w:spacing w:val="-5"/>
          <w:sz w:val="24"/>
        </w:rPr>
        <w:t xml:space="preserve"> </w:t>
      </w:r>
      <w:r w:rsidRPr="000E5464">
        <w:rPr>
          <w:sz w:val="24"/>
        </w:rPr>
        <w:t>mm,</w:t>
      </w:r>
    </w:p>
    <w:p w14:paraId="7748EFC0" w14:textId="77777777" w:rsidR="006B2F62" w:rsidRPr="000E5464" w:rsidRDefault="00000000">
      <w:pPr>
        <w:pStyle w:val="Odstavecseseznamem"/>
        <w:numPr>
          <w:ilvl w:val="0"/>
          <w:numId w:val="3"/>
        </w:numPr>
        <w:tabs>
          <w:tab w:val="left" w:pos="366"/>
        </w:tabs>
        <w:ind w:left="365"/>
        <w:rPr>
          <w:sz w:val="24"/>
        </w:rPr>
      </w:pPr>
      <w:r w:rsidRPr="000E5464">
        <w:rPr>
          <w:sz w:val="24"/>
        </w:rPr>
        <w:t>povolené zatížení nejméně 750</w:t>
      </w:r>
      <w:r w:rsidRPr="000E5464">
        <w:rPr>
          <w:spacing w:val="-5"/>
          <w:sz w:val="24"/>
        </w:rPr>
        <w:t xml:space="preserve"> </w:t>
      </w:r>
      <w:r w:rsidRPr="000E5464">
        <w:rPr>
          <w:sz w:val="24"/>
        </w:rPr>
        <w:t>kg,</w:t>
      </w:r>
    </w:p>
    <w:p w14:paraId="44228E9D" w14:textId="77777777" w:rsidR="006B2F62" w:rsidRPr="000E5464" w:rsidRDefault="00000000">
      <w:pPr>
        <w:pStyle w:val="Odstavecseseznamem"/>
        <w:numPr>
          <w:ilvl w:val="0"/>
          <w:numId w:val="3"/>
        </w:numPr>
        <w:tabs>
          <w:tab w:val="left" w:pos="366"/>
        </w:tabs>
        <w:ind w:left="365"/>
        <w:rPr>
          <w:sz w:val="24"/>
        </w:rPr>
      </w:pPr>
      <w:r w:rsidRPr="000E5464">
        <w:rPr>
          <w:sz w:val="24"/>
        </w:rPr>
        <w:t>délka pásu nejméně 3000</w:t>
      </w:r>
      <w:r w:rsidRPr="000E5464">
        <w:rPr>
          <w:spacing w:val="-6"/>
          <w:sz w:val="24"/>
        </w:rPr>
        <w:t xml:space="preserve"> </w:t>
      </w:r>
      <w:r w:rsidRPr="000E5464">
        <w:rPr>
          <w:sz w:val="24"/>
        </w:rPr>
        <w:t>mm</w:t>
      </w:r>
    </w:p>
    <w:p w14:paraId="7CC5EC3B" w14:textId="77777777" w:rsidR="006B2F62" w:rsidRPr="000E5464" w:rsidRDefault="00000000">
      <w:pPr>
        <w:spacing w:before="43"/>
        <w:ind w:left="219"/>
        <w:rPr>
          <w:sz w:val="24"/>
        </w:rPr>
      </w:pPr>
      <w:r w:rsidRPr="000E5464">
        <w:rPr>
          <w:b/>
          <w:sz w:val="24"/>
        </w:rPr>
        <w:t>pás upínací</w:t>
      </w:r>
      <w:r w:rsidRPr="000E5464">
        <w:rPr>
          <w:sz w:val="24"/>
        </w:rPr>
        <w:t>:</w:t>
      </w:r>
    </w:p>
    <w:p w14:paraId="50049369" w14:textId="77777777" w:rsidR="006B2F62" w:rsidRPr="000E5464" w:rsidRDefault="00000000">
      <w:pPr>
        <w:pStyle w:val="Odstavecseseznamem"/>
        <w:numPr>
          <w:ilvl w:val="0"/>
          <w:numId w:val="3"/>
        </w:numPr>
        <w:tabs>
          <w:tab w:val="left" w:pos="366"/>
        </w:tabs>
        <w:ind w:left="365"/>
        <w:rPr>
          <w:sz w:val="24"/>
        </w:rPr>
      </w:pPr>
      <w:r w:rsidRPr="000E5464">
        <w:rPr>
          <w:sz w:val="24"/>
        </w:rPr>
        <w:t>se samonavíjecím</w:t>
      </w:r>
      <w:r w:rsidRPr="000E5464">
        <w:rPr>
          <w:spacing w:val="-1"/>
          <w:sz w:val="24"/>
        </w:rPr>
        <w:t xml:space="preserve"> </w:t>
      </w:r>
      <w:r w:rsidRPr="000E5464">
        <w:rPr>
          <w:sz w:val="24"/>
        </w:rPr>
        <w:t>mechanismem,</w:t>
      </w:r>
    </w:p>
    <w:p w14:paraId="5A980646" w14:textId="77777777" w:rsidR="006B2F62" w:rsidRPr="000E5464" w:rsidRDefault="00000000">
      <w:pPr>
        <w:pStyle w:val="Odstavecseseznamem"/>
        <w:numPr>
          <w:ilvl w:val="0"/>
          <w:numId w:val="3"/>
        </w:numPr>
        <w:tabs>
          <w:tab w:val="left" w:pos="366"/>
        </w:tabs>
        <w:ind w:left="365"/>
        <w:rPr>
          <w:sz w:val="24"/>
        </w:rPr>
      </w:pPr>
      <w:r w:rsidRPr="000E5464">
        <w:rPr>
          <w:sz w:val="24"/>
        </w:rPr>
        <w:t>s automatickou ráčnou a hrotovými</w:t>
      </w:r>
      <w:r w:rsidRPr="000E5464">
        <w:rPr>
          <w:spacing w:val="-7"/>
          <w:sz w:val="24"/>
        </w:rPr>
        <w:t xml:space="preserve"> </w:t>
      </w:r>
      <w:r w:rsidRPr="000E5464">
        <w:rPr>
          <w:sz w:val="24"/>
        </w:rPr>
        <w:t>háky,</w:t>
      </w:r>
    </w:p>
    <w:p w14:paraId="1535912F" w14:textId="77777777" w:rsidR="006B2F62" w:rsidRPr="000E5464" w:rsidRDefault="00000000">
      <w:pPr>
        <w:pStyle w:val="Odstavecseseznamem"/>
        <w:numPr>
          <w:ilvl w:val="0"/>
          <w:numId w:val="3"/>
        </w:numPr>
        <w:tabs>
          <w:tab w:val="left" w:pos="366"/>
        </w:tabs>
        <w:ind w:left="365"/>
        <w:rPr>
          <w:sz w:val="24"/>
        </w:rPr>
      </w:pPr>
      <w:r w:rsidRPr="000E5464">
        <w:rPr>
          <w:sz w:val="24"/>
        </w:rPr>
        <w:t>šířka popruhu nejméně 25</w:t>
      </w:r>
      <w:r w:rsidRPr="000E5464">
        <w:rPr>
          <w:spacing w:val="-5"/>
          <w:sz w:val="24"/>
        </w:rPr>
        <w:t xml:space="preserve"> </w:t>
      </w:r>
      <w:r w:rsidRPr="000E5464">
        <w:rPr>
          <w:sz w:val="24"/>
        </w:rPr>
        <w:t>mm,</w:t>
      </w:r>
    </w:p>
    <w:p w14:paraId="430F852D" w14:textId="77777777" w:rsidR="006B2F62" w:rsidRPr="000E5464" w:rsidRDefault="00000000">
      <w:pPr>
        <w:pStyle w:val="Odstavecseseznamem"/>
        <w:numPr>
          <w:ilvl w:val="0"/>
          <w:numId w:val="3"/>
        </w:numPr>
        <w:tabs>
          <w:tab w:val="left" w:pos="366"/>
        </w:tabs>
        <w:ind w:left="365"/>
        <w:rPr>
          <w:sz w:val="24"/>
        </w:rPr>
      </w:pPr>
      <w:r w:rsidRPr="000E5464">
        <w:rPr>
          <w:sz w:val="24"/>
        </w:rPr>
        <w:t>povolené zatížení nejméně 300</w:t>
      </w:r>
      <w:r w:rsidRPr="000E5464">
        <w:rPr>
          <w:spacing w:val="-5"/>
          <w:sz w:val="24"/>
        </w:rPr>
        <w:t xml:space="preserve"> </w:t>
      </w:r>
      <w:r w:rsidRPr="000E5464">
        <w:rPr>
          <w:sz w:val="24"/>
        </w:rPr>
        <w:t>kg,</w:t>
      </w:r>
    </w:p>
    <w:p w14:paraId="4574E5AA" w14:textId="77777777" w:rsidR="006B2F62" w:rsidRPr="000E5464" w:rsidRDefault="00000000">
      <w:pPr>
        <w:pStyle w:val="Odstavecseseznamem"/>
        <w:numPr>
          <w:ilvl w:val="0"/>
          <w:numId w:val="3"/>
        </w:numPr>
        <w:tabs>
          <w:tab w:val="left" w:pos="366"/>
        </w:tabs>
        <w:spacing w:before="1"/>
        <w:ind w:left="365"/>
        <w:rPr>
          <w:sz w:val="24"/>
        </w:rPr>
      </w:pPr>
      <w:r w:rsidRPr="000E5464">
        <w:rPr>
          <w:sz w:val="24"/>
        </w:rPr>
        <w:t>délka pásu nejméně 3000</w:t>
      </w:r>
      <w:r w:rsidRPr="000E5464">
        <w:rPr>
          <w:spacing w:val="-6"/>
          <w:sz w:val="24"/>
        </w:rPr>
        <w:t xml:space="preserve"> </w:t>
      </w:r>
      <w:r w:rsidRPr="000E5464">
        <w:rPr>
          <w:sz w:val="24"/>
        </w:rPr>
        <w:t>mm</w:t>
      </w:r>
    </w:p>
    <w:p w14:paraId="309B8E30" w14:textId="77777777" w:rsidR="006B2F62" w:rsidRPr="000E5464" w:rsidRDefault="00000000">
      <w:pPr>
        <w:spacing w:before="180"/>
        <w:ind w:left="219"/>
        <w:rPr>
          <w:sz w:val="24"/>
        </w:rPr>
      </w:pPr>
      <w:r w:rsidRPr="000E5464">
        <w:rPr>
          <w:b/>
          <w:sz w:val="24"/>
        </w:rPr>
        <w:t xml:space="preserve">úvazek textilní </w:t>
      </w:r>
      <w:proofErr w:type="spellStart"/>
      <w:r w:rsidRPr="000E5464">
        <w:rPr>
          <w:b/>
          <w:sz w:val="24"/>
        </w:rPr>
        <w:t>vícepramenný</w:t>
      </w:r>
      <w:proofErr w:type="spellEnd"/>
      <w:r w:rsidRPr="000E5464">
        <w:rPr>
          <w:sz w:val="24"/>
        </w:rPr>
        <w:t>:</w:t>
      </w:r>
    </w:p>
    <w:p w14:paraId="5AAAA2B3" w14:textId="77777777" w:rsidR="006B2F62" w:rsidRPr="000E5464" w:rsidRDefault="00000000">
      <w:pPr>
        <w:pStyle w:val="Odstavecseseznamem"/>
        <w:numPr>
          <w:ilvl w:val="0"/>
          <w:numId w:val="3"/>
        </w:numPr>
        <w:tabs>
          <w:tab w:val="left" w:pos="366"/>
        </w:tabs>
        <w:ind w:left="365"/>
        <w:rPr>
          <w:sz w:val="24"/>
        </w:rPr>
      </w:pPr>
      <w:r w:rsidRPr="000E5464">
        <w:rPr>
          <w:sz w:val="24"/>
        </w:rPr>
        <w:t>kombinace</w:t>
      </w:r>
      <w:r w:rsidRPr="000E5464">
        <w:rPr>
          <w:spacing w:val="-3"/>
          <w:sz w:val="24"/>
        </w:rPr>
        <w:t xml:space="preserve"> </w:t>
      </w:r>
      <w:r w:rsidRPr="000E5464">
        <w:rPr>
          <w:sz w:val="24"/>
        </w:rPr>
        <w:t>textil/kov,</w:t>
      </w:r>
    </w:p>
    <w:p w14:paraId="5F309002" w14:textId="77777777" w:rsidR="006B2F62" w:rsidRPr="000E5464" w:rsidRDefault="00000000">
      <w:pPr>
        <w:pStyle w:val="Odstavecseseznamem"/>
        <w:numPr>
          <w:ilvl w:val="0"/>
          <w:numId w:val="3"/>
        </w:numPr>
        <w:tabs>
          <w:tab w:val="left" w:pos="366"/>
        </w:tabs>
        <w:ind w:left="365"/>
        <w:rPr>
          <w:sz w:val="24"/>
        </w:rPr>
      </w:pPr>
      <w:r w:rsidRPr="000E5464">
        <w:rPr>
          <w:sz w:val="24"/>
        </w:rPr>
        <w:t>dvouramenný,</w:t>
      </w:r>
    </w:p>
    <w:p w14:paraId="6511748A" w14:textId="77777777" w:rsidR="006B2F62" w:rsidRPr="000E5464" w:rsidRDefault="00000000">
      <w:pPr>
        <w:pStyle w:val="Odstavecseseznamem"/>
        <w:numPr>
          <w:ilvl w:val="0"/>
          <w:numId w:val="3"/>
        </w:numPr>
        <w:tabs>
          <w:tab w:val="left" w:pos="366"/>
        </w:tabs>
        <w:ind w:left="365"/>
        <w:rPr>
          <w:sz w:val="24"/>
        </w:rPr>
      </w:pPr>
      <w:r w:rsidRPr="000E5464">
        <w:rPr>
          <w:sz w:val="24"/>
        </w:rPr>
        <w:t>délka ramene 3000</w:t>
      </w:r>
      <w:r w:rsidRPr="000E5464">
        <w:rPr>
          <w:spacing w:val="-5"/>
          <w:sz w:val="24"/>
        </w:rPr>
        <w:t xml:space="preserve"> </w:t>
      </w:r>
      <w:r w:rsidRPr="000E5464">
        <w:rPr>
          <w:sz w:val="24"/>
        </w:rPr>
        <w:t>mm,</w:t>
      </w:r>
    </w:p>
    <w:p w14:paraId="69B0CDD6" w14:textId="77777777" w:rsidR="006B2F62" w:rsidRPr="000E5464" w:rsidRDefault="00000000">
      <w:pPr>
        <w:pStyle w:val="Odstavecseseznamem"/>
        <w:numPr>
          <w:ilvl w:val="0"/>
          <w:numId w:val="3"/>
        </w:numPr>
        <w:tabs>
          <w:tab w:val="left" w:pos="366"/>
        </w:tabs>
        <w:ind w:left="365"/>
        <w:rPr>
          <w:sz w:val="24"/>
        </w:rPr>
      </w:pPr>
      <w:r w:rsidRPr="000E5464">
        <w:rPr>
          <w:sz w:val="24"/>
        </w:rPr>
        <w:t>nosnost nejméně 2800</w:t>
      </w:r>
      <w:r w:rsidRPr="000E5464">
        <w:rPr>
          <w:spacing w:val="-3"/>
          <w:sz w:val="24"/>
        </w:rPr>
        <w:t xml:space="preserve"> </w:t>
      </w:r>
      <w:r w:rsidRPr="000E5464">
        <w:rPr>
          <w:sz w:val="24"/>
        </w:rPr>
        <w:t>kg,</w:t>
      </w:r>
    </w:p>
    <w:p w14:paraId="3ED586AD" w14:textId="77777777" w:rsidR="006B2F62" w:rsidRPr="000E5464" w:rsidRDefault="00000000">
      <w:pPr>
        <w:pStyle w:val="Odstavecseseznamem"/>
        <w:numPr>
          <w:ilvl w:val="0"/>
          <w:numId w:val="3"/>
        </w:numPr>
        <w:tabs>
          <w:tab w:val="left" w:pos="366"/>
        </w:tabs>
        <w:ind w:left="365"/>
        <w:rPr>
          <w:sz w:val="24"/>
        </w:rPr>
      </w:pPr>
      <w:r w:rsidRPr="000E5464">
        <w:rPr>
          <w:sz w:val="24"/>
        </w:rPr>
        <w:t>tah nejméně 5600</w:t>
      </w:r>
      <w:r w:rsidRPr="000E5464">
        <w:rPr>
          <w:spacing w:val="-3"/>
          <w:sz w:val="24"/>
        </w:rPr>
        <w:t xml:space="preserve"> </w:t>
      </w:r>
      <w:r w:rsidRPr="000E5464">
        <w:rPr>
          <w:sz w:val="24"/>
        </w:rPr>
        <w:t>kg</w:t>
      </w:r>
    </w:p>
    <w:p w14:paraId="209C5EF6" w14:textId="77777777" w:rsidR="006B2F62" w:rsidRPr="000E5464" w:rsidRDefault="00000000">
      <w:pPr>
        <w:spacing w:before="122"/>
        <w:ind w:left="219"/>
        <w:rPr>
          <w:b/>
          <w:sz w:val="24"/>
        </w:rPr>
      </w:pPr>
      <w:r w:rsidRPr="000E5464">
        <w:rPr>
          <w:b/>
          <w:sz w:val="24"/>
        </w:rPr>
        <w:t>smyčka:</w:t>
      </w:r>
    </w:p>
    <w:p w14:paraId="29F3BB1E" w14:textId="77777777" w:rsidR="006B2F62" w:rsidRPr="000E5464" w:rsidRDefault="00000000">
      <w:pPr>
        <w:pStyle w:val="Odstavecseseznamem"/>
        <w:numPr>
          <w:ilvl w:val="0"/>
          <w:numId w:val="3"/>
        </w:numPr>
        <w:tabs>
          <w:tab w:val="left" w:pos="366"/>
        </w:tabs>
        <w:ind w:left="365"/>
        <w:rPr>
          <w:sz w:val="24"/>
        </w:rPr>
      </w:pPr>
      <w:r w:rsidRPr="000E5464">
        <w:rPr>
          <w:sz w:val="24"/>
        </w:rPr>
        <w:t>nosnost nejméně 3000</w:t>
      </w:r>
      <w:r w:rsidRPr="000E5464">
        <w:rPr>
          <w:spacing w:val="-3"/>
          <w:sz w:val="24"/>
        </w:rPr>
        <w:t xml:space="preserve"> </w:t>
      </w:r>
      <w:r w:rsidRPr="000E5464">
        <w:rPr>
          <w:sz w:val="24"/>
        </w:rPr>
        <w:t>kg,</w:t>
      </w:r>
    </w:p>
    <w:p w14:paraId="065E26C6" w14:textId="77777777" w:rsidR="006B2F62" w:rsidRPr="000E5464" w:rsidRDefault="00000000">
      <w:pPr>
        <w:pStyle w:val="Odstavecseseznamem"/>
        <w:numPr>
          <w:ilvl w:val="0"/>
          <w:numId w:val="3"/>
        </w:numPr>
        <w:tabs>
          <w:tab w:val="left" w:pos="366"/>
        </w:tabs>
        <w:ind w:left="365"/>
        <w:rPr>
          <w:sz w:val="24"/>
        </w:rPr>
      </w:pPr>
      <w:r w:rsidRPr="000E5464">
        <w:rPr>
          <w:sz w:val="24"/>
        </w:rPr>
        <w:t>délka nejméně 500</w:t>
      </w:r>
      <w:r w:rsidRPr="000E5464">
        <w:rPr>
          <w:spacing w:val="-5"/>
          <w:sz w:val="24"/>
        </w:rPr>
        <w:t xml:space="preserve"> </w:t>
      </w:r>
      <w:r w:rsidRPr="000E5464">
        <w:rPr>
          <w:sz w:val="24"/>
        </w:rPr>
        <w:t>mm</w:t>
      </w:r>
    </w:p>
    <w:p w14:paraId="6502283C" w14:textId="77777777" w:rsidR="006B2F62" w:rsidRPr="000E5464" w:rsidRDefault="00000000">
      <w:pPr>
        <w:spacing w:before="126"/>
        <w:ind w:left="219"/>
        <w:rPr>
          <w:sz w:val="24"/>
        </w:rPr>
      </w:pPr>
      <w:r w:rsidRPr="000E5464">
        <w:rPr>
          <w:b/>
          <w:sz w:val="24"/>
        </w:rPr>
        <w:t>lano kinetické</w:t>
      </w:r>
      <w:r w:rsidRPr="000E5464">
        <w:rPr>
          <w:sz w:val="24"/>
        </w:rPr>
        <w:t>:</w:t>
      </w:r>
    </w:p>
    <w:p w14:paraId="1ECE6961" w14:textId="77777777" w:rsidR="006B2F62" w:rsidRPr="000E5464" w:rsidRDefault="00000000">
      <w:pPr>
        <w:pStyle w:val="Odstavecseseznamem"/>
        <w:numPr>
          <w:ilvl w:val="0"/>
          <w:numId w:val="3"/>
        </w:numPr>
        <w:tabs>
          <w:tab w:val="left" w:pos="366"/>
        </w:tabs>
        <w:ind w:left="365"/>
        <w:rPr>
          <w:sz w:val="24"/>
        </w:rPr>
      </w:pPr>
      <w:r w:rsidRPr="000E5464">
        <w:rPr>
          <w:sz w:val="24"/>
        </w:rPr>
        <w:t>určené pro vyprošťování</w:t>
      </w:r>
      <w:r w:rsidRPr="000E5464">
        <w:rPr>
          <w:spacing w:val="-5"/>
          <w:sz w:val="24"/>
        </w:rPr>
        <w:t xml:space="preserve"> </w:t>
      </w:r>
      <w:r w:rsidRPr="000E5464">
        <w:rPr>
          <w:sz w:val="24"/>
        </w:rPr>
        <w:t>vozidel,</w:t>
      </w:r>
    </w:p>
    <w:p w14:paraId="6FAD7112" w14:textId="77777777" w:rsidR="006B2F62" w:rsidRPr="000E5464" w:rsidRDefault="00000000">
      <w:pPr>
        <w:pStyle w:val="Odstavecseseznamem"/>
        <w:numPr>
          <w:ilvl w:val="0"/>
          <w:numId w:val="3"/>
        </w:numPr>
        <w:tabs>
          <w:tab w:val="left" w:pos="366"/>
        </w:tabs>
        <w:ind w:left="365"/>
        <w:rPr>
          <w:sz w:val="24"/>
        </w:rPr>
      </w:pPr>
      <w:r w:rsidRPr="000E5464">
        <w:rPr>
          <w:sz w:val="24"/>
        </w:rPr>
        <w:t>průměr lana nejméně 19</w:t>
      </w:r>
      <w:r w:rsidRPr="000E5464">
        <w:rPr>
          <w:spacing w:val="-7"/>
          <w:sz w:val="24"/>
        </w:rPr>
        <w:t xml:space="preserve"> </w:t>
      </w:r>
      <w:r w:rsidRPr="000E5464">
        <w:rPr>
          <w:sz w:val="24"/>
        </w:rPr>
        <w:t>mm,</w:t>
      </w:r>
    </w:p>
    <w:p w14:paraId="6BD7C0A3" w14:textId="77777777" w:rsidR="006B2F62" w:rsidRPr="000E5464" w:rsidRDefault="00000000">
      <w:pPr>
        <w:pStyle w:val="Odstavecseseznamem"/>
        <w:numPr>
          <w:ilvl w:val="0"/>
          <w:numId w:val="3"/>
        </w:numPr>
        <w:tabs>
          <w:tab w:val="left" w:pos="366"/>
        </w:tabs>
        <w:ind w:right="38" w:firstLine="0"/>
        <w:rPr>
          <w:sz w:val="24"/>
        </w:rPr>
      </w:pPr>
      <w:r w:rsidRPr="000E5464">
        <w:rPr>
          <w:sz w:val="24"/>
        </w:rPr>
        <w:t>délka nejméně 6000 mm včetně lanového háku a řetězové spojky</w:t>
      </w:r>
      <w:r w:rsidRPr="000E5464">
        <w:rPr>
          <w:spacing w:val="-2"/>
          <w:sz w:val="24"/>
        </w:rPr>
        <w:t xml:space="preserve"> </w:t>
      </w:r>
      <w:r w:rsidRPr="000E5464">
        <w:rPr>
          <w:sz w:val="24"/>
        </w:rPr>
        <w:t>(sada),</w:t>
      </w:r>
    </w:p>
    <w:p w14:paraId="4F062C38" w14:textId="77777777" w:rsidR="006B2F62" w:rsidRPr="000E5464" w:rsidRDefault="00000000">
      <w:pPr>
        <w:pStyle w:val="Odstavecseseznamem"/>
        <w:numPr>
          <w:ilvl w:val="0"/>
          <w:numId w:val="3"/>
        </w:numPr>
        <w:tabs>
          <w:tab w:val="left" w:pos="366"/>
        </w:tabs>
        <w:ind w:left="365"/>
        <w:rPr>
          <w:sz w:val="24"/>
        </w:rPr>
      </w:pPr>
      <w:r w:rsidRPr="000E5464">
        <w:rPr>
          <w:sz w:val="24"/>
        </w:rPr>
        <w:t>lano je kompatibilní pro použití s lanovou</w:t>
      </w:r>
      <w:r w:rsidRPr="000E5464">
        <w:rPr>
          <w:spacing w:val="-21"/>
          <w:sz w:val="24"/>
        </w:rPr>
        <w:t xml:space="preserve"> </w:t>
      </w:r>
      <w:r w:rsidRPr="000E5464">
        <w:rPr>
          <w:sz w:val="24"/>
        </w:rPr>
        <w:t>kladkou</w:t>
      </w:r>
    </w:p>
    <w:p w14:paraId="3ADB35B0" w14:textId="77777777" w:rsidR="006B2F62" w:rsidRPr="000E5464" w:rsidRDefault="00000000">
      <w:pPr>
        <w:spacing w:before="45"/>
        <w:ind w:left="219"/>
        <w:rPr>
          <w:b/>
          <w:sz w:val="24"/>
        </w:rPr>
      </w:pPr>
      <w:r w:rsidRPr="000E5464">
        <w:rPr>
          <w:b/>
          <w:sz w:val="24"/>
        </w:rPr>
        <w:t>zvedák:</w:t>
      </w:r>
    </w:p>
    <w:p w14:paraId="06A77682" w14:textId="77777777" w:rsidR="006B2F62" w:rsidRPr="000E5464" w:rsidRDefault="00000000">
      <w:pPr>
        <w:pStyle w:val="Odstavecseseznamem"/>
        <w:numPr>
          <w:ilvl w:val="0"/>
          <w:numId w:val="3"/>
        </w:numPr>
        <w:tabs>
          <w:tab w:val="left" w:pos="366"/>
        </w:tabs>
        <w:ind w:left="365"/>
        <w:rPr>
          <w:sz w:val="24"/>
        </w:rPr>
      </w:pPr>
      <w:r w:rsidRPr="000E5464">
        <w:rPr>
          <w:sz w:val="24"/>
        </w:rPr>
        <w:t>pneumatický</w:t>
      </w:r>
      <w:r w:rsidRPr="000E5464">
        <w:rPr>
          <w:spacing w:val="-4"/>
          <w:sz w:val="24"/>
        </w:rPr>
        <w:t xml:space="preserve"> </w:t>
      </w:r>
      <w:proofErr w:type="spellStart"/>
      <w:r w:rsidRPr="000E5464">
        <w:rPr>
          <w:sz w:val="24"/>
        </w:rPr>
        <w:t>dvouměchový</w:t>
      </w:r>
      <w:proofErr w:type="spellEnd"/>
      <w:r w:rsidRPr="000E5464">
        <w:rPr>
          <w:sz w:val="24"/>
        </w:rPr>
        <w:t>,</w:t>
      </w:r>
    </w:p>
    <w:p w14:paraId="617A1D56" w14:textId="77777777" w:rsidR="006B2F62" w:rsidRPr="000E5464" w:rsidRDefault="00000000">
      <w:pPr>
        <w:pStyle w:val="Odstavecseseznamem"/>
        <w:numPr>
          <w:ilvl w:val="0"/>
          <w:numId w:val="3"/>
        </w:numPr>
        <w:tabs>
          <w:tab w:val="left" w:pos="366"/>
        </w:tabs>
        <w:ind w:left="365"/>
        <w:rPr>
          <w:sz w:val="24"/>
        </w:rPr>
      </w:pPr>
      <w:r w:rsidRPr="000E5464">
        <w:rPr>
          <w:sz w:val="24"/>
        </w:rPr>
        <w:t>pojízdný,</w:t>
      </w:r>
    </w:p>
    <w:p w14:paraId="24C44A5B" w14:textId="77777777" w:rsidR="006B2F62" w:rsidRPr="000E5464" w:rsidRDefault="00000000">
      <w:pPr>
        <w:pStyle w:val="Odstavecseseznamem"/>
        <w:numPr>
          <w:ilvl w:val="0"/>
          <w:numId w:val="3"/>
        </w:numPr>
        <w:tabs>
          <w:tab w:val="left" w:pos="366"/>
        </w:tabs>
        <w:ind w:left="365"/>
        <w:rPr>
          <w:sz w:val="24"/>
        </w:rPr>
      </w:pPr>
      <w:r w:rsidRPr="000E5464">
        <w:rPr>
          <w:sz w:val="24"/>
        </w:rPr>
        <w:t>s ovládací</w:t>
      </w:r>
      <w:r w:rsidRPr="000E5464">
        <w:rPr>
          <w:spacing w:val="-3"/>
          <w:sz w:val="24"/>
        </w:rPr>
        <w:t xml:space="preserve"> </w:t>
      </w:r>
      <w:r w:rsidRPr="000E5464">
        <w:rPr>
          <w:sz w:val="24"/>
        </w:rPr>
        <w:t>ojí,</w:t>
      </w:r>
    </w:p>
    <w:p w14:paraId="19653DEF" w14:textId="77777777" w:rsidR="006B2F62" w:rsidRPr="000E5464" w:rsidRDefault="00000000">
      <w:pPr>
        <w:pStyle w:val="Odstavecseseznamem"/>
        <w:numPr>
          <w:ilvl w:val="0"/>
          <w:numId w:val="3"/>
        </w:numPr>
        <w:tabs>
          <w:tab w:val="left" w:pos="366"/>
        </w:tabs>
        <w:ind w:left="365"/>
        <w:rPr>
          <w:sz w:val="24"/>
        </w:rPr>
      </w:pPr>
      <w:r w:rsidRPr="000E5464">
        <w:rPr>
          <w:sz w:val="24"/>
        </w:rPr>
        <w:t>nosnost nejméně 2000</w:t>
      </w:r>
      <w:r w:rsidRPr="000E5464">
        <w:rPr>
          <w:spacing w:val="-3"/>
          <w:sz w:val="24"/>
        </w:rPr>
        <w:t xml:space="preserve"> </w:t>
      </w:r>
      <w:r w:rsidRPr="000E5464">
        <w:rPr>
          <w:sz w:val="24"/>
        </w:rPr>
        <w:t>kg,</w:t>
      </w:r>
    </w:p>
    <w:p w14:paraId="5C05A821" w14:textId="77777777" w:rsidR="006B2F62" w:rsidRPr="000E5464" w:rsidRDefault="00000000">
      <w:pPr>
        <w:pStyle w:val="Odstavecseseznamem"/>
        <w:numPr>
          <w:ilvl w:val="0"/>
          <w:numId w:val="3"/>
        </w:numPr>
        <w:tabs>
          <w:tab w:val="left" w:pos="366"/>
        </w:tabs>
        <w:ind w:left="365"/>
        <w:rPr>
          <w:sz w:val="24"/>
        </w:rPr>
      </w:pPr>
      <w:r w:rsidRPr="000E5464">
        <w:rPr>
          <w:sz w:val="24"/>
        </w:rPr>
        <w:t>zdvih nejméně 115 a nejvíce 300</w:t>
      </w:r>
      <w:r w:rsidRPr="000E5464">
        <w:rPr>
          <w:spacing w:val="-8"/>
          <w:sz w:val="24"/>
        </w:rPr>
        <w:t xml:space="preserve"> </w:t>
      </w:r>
      <w:r w:rsidRPr="000E5464">
        <w:rPr>
          <w:sz w:val="24"/>
        </w:rPr>
        <w:t>mm,</w:t>
      </w:r>
    </w:p>
    <w:p w14:paraId="600FDD91" w14:textId="77777777" w:rsidR="006B2F62" w:rsidRPr="000E5464" w:rsidRDefault="00000000">
      <w:pPr>
        <w:pStyle w:val="Odstavecseseznamem"/>
        <w:numPr>
          <w:ilvl w:val="0"/>
          <w:numId w:val="3"/>
        </w:numPr>
        <w:tabs>
          <w:tab w:val="left" w:pos="366"/>
        </w:tabs>
        <w:spacing w:before="1"/>
        <w:ind w:left="365"/>
        <w:rPr>
          <w:sz w:val="24"/>
        </w:rPr>
      </w:pPr>
      <w:r w:rsidRPr="000E5464">
        <w:rPr>
          <w:sz w:val="24"/>
        </w:rPr>
        <w:t>hmotnost nejvíce 16 kg s</w:t>
      </w:r>
      <w:r w:rsidRPr="000E5464">
        <w:rPr>
          <w:spacing w:val="-3"/>
          <w:sz w:val="24"/>
        </w:rPr>
        <w:t xml:space="preserve"> </w:t>
      </w:r>
      <w:r w:rsidRPr="000E5464">
        <w:rPr>
          <w:sz w:val="24"/>
        </w:rPr>
        <w:t>nástavci</w:t>
      </w:r>
    </w:p>
    <w:p w14:paraId="5BB3ECE0" w14:textId="77777777" w:rsidR="006B2F62" w:rsidRPr="000E5464" w:rsidRDefault="00000000">
      <w:pPr>
        <w:spacing w:before="137"/>
        <w:ind w:left="219"/>
        <w:rPr>
          <w:sz w:val="24"/>
        </w:rPr>
      </w:pPr>
      <w:r w:rsidRPr="000E5464">
        <w:rPr>
          <w:b/>
          <w:sz w:val="24"/>
        </w:rPr>
        <w:t>zvedák</w:t>
      </w:r>
      <w:r w:rsidRPr="000E5464">
        <w:rPr>
          <w:sz w:val="24"/>
        </w:rPr>
        <w:t>:</w:t>
      </w:r>
    </w:p>
    <w:p w14:paraId="2093281E" w14:textId="77777777" w:rsidR="006B2F62" w:rsidRPr="000E5464" w:rsidRDefault="00000000">
      <w:pPr>
        <w:pStyle w:val="Odstavecseseznamem"/>
        <w:numPr>
          <w:ilvl w:val="0"/>
          <w:numId w:val="3"/>
        </w:numPr>
        <w:tabs>
          <w:tab w:val="left" w:pos="366"/>
        </w:tabs>
        <w:ind w:left="365"/>
        <w:rPr>
          <w:sz w:val="24"/>
        </w:rPr>
      </w:pPr>
      <w:r w:rsidRPr="000E5464">
        <w:rPr>
          <w:sz w:val="24"/>
        </w:rPr>
        <w:t>pneumatický</w:t>
      </w:r>
      <w:r w:rsidRPr="000E5464">
        <w:rPr>
          <w:spacing w:val="-4"/>
          <w:sz w:val="24"/>
        </w:rPr>
        <w:t xml:space="preserve"> </w:t>
      </w:r>
      <w:proofErr w:type="spellStart"/>
      <w:r w:rsidRPr="000E5464">
        <w:rPr>
          <w:sz w:val="24"/>
        </w:rPr>
        <w:t>tříměchový</w:t>
      </w:r>
      <w:proofErr w:type="spellEnd"/>
      <w:r w:rsidRPr="000E5464">
        <w:rPr>
          <w:sz w:val="24"/>
        </w:rPr>
        <w:t>,</w:t>
      </w:r>
    </w:p>
    <w:p w14:paraId="4876B91A" w14:textId="77777777" w:rsidR="006B2F62" w:rsidRPr="000E5464" w:rsidRDefault="00000000">
      <w:pPr>
        <w:pStyle w:val="Odstavecseseznamem"/>
        <w:numPr>
          <w:ilvl w:val="0"/>
          <w:numId w:val="3"/>
        </w:numPr>
        <w:tabs>
          <w:tab w:val="left" w:pos="366"/>
        </w:tabs>
        <w:ind w:left="365"/>
        <w:rPr>
          <w:sz w:val="24"/>
        </w:rPr>
      </w:pPr>
      <w:r w:rsidRPr="000E5464">
        <w:rPr>
          <w:sz w:val="24"/>
        </w:rPr>
        <w:t>pojízdný,</w:t>
      </w:r>
    </w:p>
    <w:p w14:paraId="0DA7E8C0" w14:textId="77777777" w:rsidR="006B2F62" w:rsidRPr="000E5464" w:rsidRDefault="00000000">
      <w:pPr>
        <w:pStyle w:val="Odstavecseseznamem"/>
        <w:numPr>
          <w:ilvl w:val="0"/>
          <w:numId w:val="3"/>
        </w:numPr>
        <w:tabs>
          <w:tab w:val="left" w:pos="366"/>
        </w:tabs>
        <w:ind w:left="365"/>
        <w:rPr>
          <w:sz w:val="24"/>
        </w:rPr>
      </w:pPr>
      <w:r w:rsidRPr="000E5464">
        <w:rPr>
          <w:sz w:val="24"/>
        </w:rPr>
        <w:t>s ovládací</w:t>
      </w:r>
      <w:r w:rsidRPr="000E5464">
        <w:rPr>
          <w:spacing w:val="-3"/>
          <w:sz w:val="24"/>
        </w:rPr>
        <w:t xml:space="preserve"> </w:t>
      </w:r>
      <w:r w:rsidRPr="000E5464">
        <w:rPr>
          <w:sz w:val="24"/>
        </w:rPr>
        <w:t>ojí,</w:t>
      </w:r>
    </w:p>
    <w:p w14:paraId="7D98BA1B" w14:textId="77777777" w:rsidR="006B2F62" w:rsidRPr="000E5464" w:rsidRDefault="00000000">
      <w:pPr>
        <w:pStyle w:val="Odstavecseseznamem"/>
        <w:numPr>
          <w:ilvl w:val="0"/>
          <w:numId w:val="3"/>
        </w:numPr>
        <w:tabs>
          <w:tab w:val="left" w:pos="366"/>
        </w:tabs>
        <w:ind w:left="365"/>
        <w:rPr>
          <w:sz w:val="24"/>
        </w:rPr>
      </w:pPr>
      <w:r w:rsidRPr="000E5464">
        <w:rPr>
          <w:sz w:val="24"/>
        </w:rPr>
        <w:t>nosnost nejméně 3000</w:t>
      </w:r>
      <w:r w:rsidRPr="000E5464">
        <w:rPr>
          <w:spacing w:val="-3"/>
          <w:sz w:val="24"/>
        </w:rPr>
        <w:t xml:space="preserve"> </w:t>
      </w:r>
      <w:r w:rsidRPr="000E5464">
        <w:rPr>
          <w:sz w:val="24"/>
        </w:rPr>
        <w:t>kg,</w:t>
      </w:r>
    </w:p>
    <w:p w14:paraId="67288C07" w14:textId="77777777" w:rsidR="006B2F62" w:rsidRPr="000E5464" w:rsidRDefault="00000000">
      <w:pPr>
        <w:pStyle w:val="Odstavecseseznamem"/>
        <w:numPr>
          <w:ilvl w:val="0"/>
          <w:numId w:val="3"/>
        </w:numPr>
        <w:tabs>
          <w:tab w:val="left" w:pos="366"/>
        </w:tabs>
        <w:ind w:left="365"/>
        <w:rPr>
          <w:sz w:val="24"/>
        </w:rPr>
      </w:pPr>
      <w:r w:rsidRPr="000E5464">
        <w:rPr>
          <w:sz w:val="24"/>
        </w:rPr>
        <w:t>zdvih nejméně 140 a nejvíce 400</w:t>
      </w:r>
      <w:r w:rsidRPr="000E5464">
        <w:rPr>
          <w:spacing w:val="-8"/>
          <w:sz w:val="24"/>
        </w:rPr>
        <w:t xml:space="preserve"> </w:t>
      </w:r>
      <w:r w:rsidRPr="000E5464">
        <w:rPr>
          <w:sz w:val="24"/>
        </w:rPr>
        <w:t>mm,</w:t>
      </w:r>
    </w:p>
    <w:p w14:paraId="1990C9E1" w14:textId="77777777" w:rsidR="006B2F62" w:rsidRPr="000E5464" w:rsidRDefault="00000000">
      <w:pPr>
        <w:pStyle w:val="Odstavecseseznamem"/>
        <w:numPr>
          <w:ilvl w:val="0"/>
          <w:numId w:val="3"/>
        </w:numPr>
        <w:tabs>
          <w:tab w:val="left" w:pos="366"/>
        </w:tabs>
        <w:ind w:left="365"/>
        <w:rPr>
          <w:sz w:val="24"/>
        </w:rPr>
      </w:pPr>
      <w:r w:rsidRPr="000E5464">
        <w:rPr>
          <w:sz w:val="24"/>
        </w:rPr>
        <w:t>hmotnost nejvíce 20 kg s</w:t>
      </w:r>
      <w:r w:rsidRPr="000E5464">
        <w:rPr>
          <w:spacing w:val="-3"/>
          <w:sz w:val="24"/>
        </w:rPr>
        <w:t xml:space="preserve"> </w:t>
      </w:r>
      <w:r w:rsidRPr="000E5464">
        <w:rPr>
          <w:sz w:val="24"/>
        </w:rPr>
        <w:t>nástavci</w:t>
      </w:r>
    </w:p>
    <w:p w14:paraId="629D6E57" w14:textId="77777777" w:rsidR="006B2F62" w:rsidRPr="000E5464" w:rsidRDefault="00000000">
      <w:pPr>
        <w:ind w:left="219"/>
        <w:rPr>
          <w:sz w:val="24"/>
        </w:rPr>
      </w:pPr>
      <w:r w:rsidRPr="000E5464">
        <w:br w:type="column"/>
      </w:r>
      <w:r w:rsidRPr="000E5464">
        <w:rPr>
          <w:sz w:val="24"/>
        </w:rPr>
        <w:t>2</w:t>
      </w:r>
      <w:r w:rsidRPr="000E5464">
        <w:rPr>
          <w:spacing w:val="-1"/>
          <w:sz w:val="24"/>
        </w:rPr>
        <w:t xml:space="preserve"> </w:t>
      </w:r>
      <w:r w:rsidRPr="000E5464">
        <w:rPr>
          <w:sz w:val="24"/>
        </w:rPr>
        <w:t>ks</w:t>
      </w:r>
    </w:p>
    <w:p w14:paraId="4C9EE2E3" w14:textId="77777777" w:rsidR="006B2F62" w:rsidRPr="000E5464" w:rsidRDefault="006B2F62">
      <w:pPr>
        <w:pStyle w:val="Zkladntext"/>
        <w:rPr>
          <w:sz w:val="26"/>
        </w:rPr>
      </w:pPr>
    </w:p>
    <w:p w14:paraId="0672EBCB" w14:textId="77777777" w:rsidR="006B2F62" w:rsidRPr="000E5464" w:rsidRDefault="006B2F62">
      <w:pPr>
        <w:pStyle w:val="Zkladntext"/>
        <w:rPr>
          <w:sz w:val="26"/>
        </w:rPr>
      </w:pPr>
    </w:p>
    <w:p w14:paraId="01CC8F9C" w14:textId="77777777" w:rsidR="006B2F62" w:rsidRPr="000E5464" w:rsidRDefault="006B2F62">
      <w:pPr>
        <w:pStyle w:val="Zkladntext"/>
        <w:rPr>
          <w:sz w:val="26"/>
        </w:rPr>
      </w:pPr>
    </w:p>
    <w:p w14:paraId="1FAE0461" w14:textId="77777777" w:rsidR="006B2F62" w:rsidRPr="000E5464" w:rsidRDefault="006B2F62">
      <w:pPr>
        <w:pStyle w:val="Zkladntext"/>
        <w:spacing w:before="8"/>
        <w:rPr>
          <w:sz w:val="21"/>
        </w:rPr>
      </w:pPr>
    </w:p>
    <w:p w14:paraId="71EAB343" w14:textId="77777777" w:rsidR="006B2F62" w:rsidRPr="000E5464" w:rsidRDefault="00000000">
      <w:pPr>
        <w:ind w:left="219"/>
        <w:rPr>
          <w:sz w:val="24"/>
        </w:rPr>
      </w:pPr>
      <w:r w:rsidRPr="000E5464">
        <w:rPr>
          <w:sz w:val="24"/>
        </w:rPr>
        <w:t>2</w:t>
      </w:r>
      <w:r w:rsidRPr="000E5464">
        <w:rPr>
          <w:spacing w:val="-1"/>
          <w:sz w:val="24"/>
        </w:rPr>
        <w:t xml:space="preserve"> </w:t>
      </w:r>
      <w:r w:rsidRPr="000E5464">
        <w:rPr>
          <w:sz w:val="24"/>
        </w:rPr>
        <w:t>ks</w:t>
      </w:r>
    </w:p>
    <w:p w14:paraId="53EC00C2" w14:textId="77777777" w:rsidR="006B2F62" w:rsidRPr="000E5464" w:rsidRDefault="006B2F62">
      <w:pPr>
        <w:pStyle w:val="Zkladntext"/>
        <w:rPr>
          <w:sz w:val="26"/>
        </w:rPr>
      </w:pPr>
    </w:p>
    <w:p w14:paraId="1FE5F037" w14:textId="77777777" w:rsidR="006B2F62" w:rsidRPr="000E5464" w:rsidRDefault="006B2F62">
      <w:pPr>
        <w:pStyle w:val="Zkladntext"/>
        <w:rPr>
          <w:sz w:val="26"/>
        </w:rPr>
      </w:pPr>
    </w:p>
    <w:p w14:paraId="533D2A5F" w14:textId="77777777" w:rsidR="006B2F62" w:rsidRPr="000E5464" w:rsidRDefault="006B2F62">
      <w:pPr>
        <w:pStyle w:val="Zkladntext"/>
        <w:rPr>
          <w:sz w:val="26"/>
        </w:rPr>
      </w:pPr>
    </w:p>
    <w:p w14:paraId="6C8F67C9" w14:textId="77777777" w:rsidR="006B2F62" w:rsidRPr="000E5464" w:rsidRDefault="006B2F62">
      <w:pPr>
        <w:pStyle w:val="Zkladntext"/>
        <w:rPr>
          <w:sz w:val="26"/>
        </w:rPr>
      </w:pPr>
    </w:p>
    <w:p w14:paraId="548D6BBA" w14:textId="77777777" w:rsidR="006B2F62" w:rsidRPr="000E5464" w:rsidRDefault="006B2F62">
      <w:pPr>
        <w:pStyle w:val="Zkladntext"/>
        <w:spacing w:before="9"/>
        <w:rPr>
          <w:sz w:val="31"/>
        </w:rPr>
      </w:pPr>
    </w:p>
    <w:p w14:paraId="506A9304" w14:textId="77777777" w:rsidR="006B2F62" w:rsidRPr="000E5464" w:rsidRDefault="00000000">
      <w:pPr>
        <w:pStyle w:val="Odstavecseseznamem"/>
        <w:numPr>
          <w:ilvl w:val="0"/>
          <w:numId w:val="2"/>
        </w:numPr>
        <w:tabs>
          <w:tab w:val="left" w:pos="421"/>
        </w:tabs>
        <w:ind w:hanging="202"/>
        <w:rPr>
          <w:sz w:val="24"/>
        </w:rPr>
      </w:pPr>
      <w:r w:rsidRPr="000E5464">
        <w:rPr>
          <w:sz w:val="24"/>
        </w:rPr>
        <w:t>ks</w:t>
      </w:r>
    </w:p>
    <w:p w14:paraId="2396CF21" w14:textId="77777777" w:rsidR="006B2F62" w:rsidRPr="000E5464" w:rsidRDefault="006B2F62">
      <w:pPr>
        <w:pStyle w:val="Zkladntext"/>
        <w:rPr>
          <w:sz w:val="26"/>
        </w:rPr>
      </w:pPr>
    </w:p>
    <w:p w14:paraId="6B94F42F" w14:textId="77777777" w:rsidR="006B2F62" w:rsidRPr="000E5464" w:rsidRDefault="006B2F62">
      <w:pPr>
        <w:pStyle w:val="Zkladntext"/>
        <w:rPr>
          <w:sz w:val="26"/>
        </w:rPr>
      </w:pPr>
    </w:p>
    <w:p w14:paraId="4C68AF0D" w14:textId="77777777" w:rsidR="006B2F62" w:rsidRPr="000E5464" w:rsidRDefault="006B2F62">
      <w:pPr>
        <w:pStyle w:val="Zkladntext"/>
        <w:rPr>
          <w:sz w:val="26"/>
        </w:rPr>
      </w:pPr>
    </w:p>
    <w:p w14:paraId="671068DA" w14:textId="77777777" w:rsidR="006B2F62" w:rsidRPr="000E5464" w:rsidRDefault="006B2F62">
      <w:pPr>
        <w:pStyle w:val="Zkladntext"/>
        <w:rPr>
          <w:sz w:val="26"/>
        </w:rPr>
      </w:pPr>
    </w:p>
    <w:p w14:paraId="7B9358F2" w14:textId="77777777" w:rsidR="006B2F62" w:rsidRPr="000E5464" w:rsidRDefault="006B2F62">
      <w:pPr>
        <w:pStyle w:val="Zkladntext"/>
        <w:spacing w:before="7"/>
        <w:rPr>
          <w:sz w:val="26"/>
        </w:rPr>
      </w:pPr>
    </w:p>
    <w:p w14:paraId="5EC82F61" w14:textId="77777777" w:rsidR="006B2F62" w:rsidRPr="000E5464" w:rsidRDefault="00000000">
      <w:pPr>
        <w:pStyle w:val="Odstavecseseznamem"/>
        <w:numPr>
          <w:ilvl w:val="0"/>
          <w:numId w:val="2"/>
        </w:numPr>
        <w:tabs>
          <w:tab w:val="left" w:pos="421"/>
        </w:tabs>
        <w:ind w:hanging="202"/>
        <w:rPr>
          <w:sz w:val="24"/>
        </w:rPr>
      </w:pPr>
      <w:r w:rsidRPr="000E5464">
        <w:rPr>
          <w:sz w:val="24"/>
        </w:rPr>
        <w:t>ks</w:t>
      </w:r>
    </w:p>
    <w:p w14:paraId="40CE72A2" w14:textId="77777777" w:rsidR="006B2F62" w:rsidRPr="000E5464" w:rsidRDefault="006B2F62">
      <w:pPr>
        <w:pStyle w:val="Zkladntext"/>
        <w:rPr>
          <w:sz w:val="26"/>
        </w:rPr>
      </w:pPr>
    </w:p>
    <w:p w14:paraId="4B1074E3" w14:textId="77777777" w:rsidR="006B2F62" w:rsidRPr="000E5464" w:rsidRDefault="006B2F62">
      <w:pPr>
        <w:pStyle w:val="Zkladntext"/>
        <w:spacing w:before="10"/>
        <w:rPr>
          <w:sz w:val="32"/>
        </w:rPr>
      </w:pPr>
    </w:p>
    <w:p w14:paraId="5160FF9B" w14:textId="77777777" w:rsidR="006B2F62" w:rsidRPr="000E5464" w:rsidRDefault="00000000">
      <w:pPr>
        <w:spacing w:before="1"/>
        <w:ind w:left="219"/>
        <w:rPr>
          <w:sz w:val="24"/>
        </w:rPr>
      </w:pPr>
      <w:r w:rsidRPr="000E5464">
        <w:rPr>
          <w:sz w:val="24"/>
        </w:rPr>
        <w:t>1</w:t>
      </w:r>
      <w:r w:rsidRPr="000E5464">
        <w:rPr>
          <w:spacing w:val="-1"/>
          <w:sz w:val="24"/>
        </w:rPr>
        <w:t xml:space="preserve"> </w:t>
      </w:r>
      <w:r w:rsidRPr="000E5464">
        <w:rPr>
          <w:sz w:val="24"/>
        </w:rPr>
        <w:t>ks</w:t>
      </w:r>
    </w:p>
    <w:p w14:paraId="113AC0AB" w14:textId="77777777" w:rsidR="006B2F62" w:rsidRPr="000E5464" w:rsidRDefault="006B2F62">
      <w:pPr>
        <w:pStyle w:val="Zkladntext"/>
        <w:rPr>
          <w:sz w:val="26"/>
        </w:rPr>
      </w:pPr>
    </w:p>
    <w:p w14:paraId="15FE0E0E" w14:textId="77777777" w:rsidR="006B2F62" w:rsidRPr="000E5464" w:rsidRDefault="006B2F62">
      <w:pPr>
        <w:pStyle w:val="Zkladntext"/>
        <w:rPr>
          <w:sz w:val="26"/>
        </w:rPr>
      </w:pPr>
    </w:p>
    <w:p w14:paraId="4E6DEFD3" w14:textId="77777777" w:rsidR="006B2F62" w:rsidRPr="000E5464" w:rsidRDefault="006B2F62">
      <w:pPr>
        <w:pStyle w:val="Zkladntext"/>
        <w:rPr>
          <w:sz w:val="26"/>
        </w:rPr>
      </w:pPr>
    </w:p>
    <w:p w14:paraId="6A964917" w14:textId="77777777" w:rsidR="006B2F62" w:rsidRPr="000E5464" w:rsidRDefault="006B2F62">
      <w:pPr>
        <w:pStyle w:val="Zkladntext"/>
        <w:rPr>
          <w:sz w:val="26"/>
        </w:rPr>
      </w:pPr>
    </w:p>
    <w:p w14:paraId="227EF696" w14:textId="77777777" w:rsidR="006B2F62" w:rsidRPr="000E5464" w:rsidRDefault="00000000">
      <w:pPr>
        <w:spacing w:before="229"/>
        <w:ind w:left="219"/>
        <w:rPr>
          <w:sz w:val="24"/>
        </w:rPr>
      </w:pPr>
      <w:r w:rsidRPr="000E5464">
        <w:rPr>
          <w:sz w:val="24"/>
        </w:rPr>
        <w:t>1</w:t>
      </w:r>
      <w:r w:rsidRPr="000E5464">
        <w:rPr>
          <w:spacing w:val="-1"/>
          <w:sz w:val="24"/>
        </w:rPr>
        <w:t xml:space="preserve"> </w:t>
      </w:r>
      <w:r w:rsidRPr="000E5464">
        <w:rPr>
          <w:sz w:val="24"/>
        </w:rPr>
        <w:t>ks</w:t>
      </w:r>
    </w:p>
    <w:p w14:paraId="7BC69C4D" w14:textId="77777777" w:rsidR="006B2F62" w:rsidRPr="000E5464" w:rsidRDefault="006B2F62">
      <w:pPr>
        <w:pStyle w:val="Zkladntext"/>
        <w:rPr>
          <w:sz w:val="26"/>
        </w:rPr>
      </w:pPr>
    </w:p>
    <w:p w14:paraId="0D671E93" w14:textId="77777777" w:rsidR="006B2F62" w:rsidRPr="000E5464" w:rsidRDefault="006B2F62">
      <w:pPr>
        <w:pStyle w:val="Zkladntext"/>
        <w:rPr>
          <w:sz w:val="26"/>
        </w:rPr>
      </w:pPr>
    </w:p>
    <w:p w14:paraId="480CB6C2" w14:textId="77777777" w:rsidR="006B2F62" w:rsidRPr="000E5464" w:rsidRDefault="006B2F62">
      <w:pPr>
        <w:pStyle w:val="Zkladntext"/>
        <w:rPr>
          <w:sz w:val="26"/>
        </w:rPr>
      </w:pPr>
    </w:p>
    <w:p w14:paraId="2ACC03A6" w14:textId="77777777" w:rsidR="006B2F62" w:rsidRPr="000E5464" w:rsidRDefault="006B2F62">
      <w:pPr>
        <w:pStyle w:val="Zkladntext"/>
        <w:rPr>
          <w:sz w:val="26"/>
        </w:rPr>
      </w:pPr>
    </w:p>
    <w:p w14:paraId="6FB4C29B" w14:textId="77777777" w:rsidR="006B2F62" w:rsidRPr="000E5464" w:rsidRDefault="006B2F62">
      <w:pPr>
        <w:pStyle w:val="Zkladntext"/>
        <w:rPr>
          <w:sz w:val="26"/>
        </w:rPr>
      </w:pPr>
    </w:p>
    <w:p w14:paraId="049AA335" w14:textId="77777777" w:rsidR="006B2F62" w:rsidRPr="000E5464" w:rsidRDefault="006B2F62">
      <w:pPr>
        <w:pStyle w:val="Zkladntext"/>
        <w:rPr>
          <w:sz w:val="26"/>
        </w:rPr>
      </w:pPr>
    </w:p>
    <w:p w14:paraId="3B73D523" w14:textId="77777777" w:rsidR="006B2F62" w:rsidRPr="000E5464" w:rsidRDefault="00000000">
      <w:pPr>
        <w:ind w:left="219"/>
        <w:rPr>
          <w:sz w:val="24"/>
        </w:rPr>
      </w:pPr>
      <w:r w:rsidRPr="000E5464">
        <w:rPr>
          <w:sz w:val="24"/>
        </w:rPr>
        <w:t>1 ks</w:t>
      </w:r>
    </w:p>
    <w:p w14:paraId="65C471FC" w14:textId="77777777" w:rsidR="006B2F62" w:rsidRPr="000E5464" w:rsidRDefault="006B2F62">
      <w:pPr>
        <w:rPr>
          <w:sz w:val="24"/>
        </w:rPr>
        <w:sectPr w:rsidR="006B2F62" w:rsidRPr="000E5464">
          <w:type w:val="continuous"/>
          <w:pgSz w:w="11910" w:h="16840"/>
          <w:pgMar w:top="140" w:right="580" w:bottom="1160" w:left="880" w:header="708" w:footer="708" w:gutter="0"/>
          <w:cols w:num="2" w:space="708" w:equalWidth="0">
            <w:col w:w="5641" w:space="838"/>
            <w:col w:w="3971"/>
          </w:cols>
        </w:sectPr>
      </w:pPr>
    </w:p>
    <w:p w14:paraId="3C55BB52" w14:textId="77777777" w:rsidR="006B2F62" w:rsidRPr="000E5464" w:rsidRDefault="00000000">
      <w:pPr>
        <w:spacing w:before="71"/>
        <w:ind w:left="219"/>
        <w:rPr>
          <w:b/>
          <w:sz w:val="24"/>
        </w:rPr>
      </w:pPr>
      <w:r w:rsidRPr="000E5464">
        <w:rPr>
          <w:b/>
          <w:sz w:val="24"/>
        </w:rPr>
        <w:lastRenderedPageBreak/>
        <w:t>sada stabilizační, obsahující nejméně:</w:t>
      </w:r>
    </w:p>
    <w:p w14:paraId="40000C69" w14:textId="77777777" w:rsidR="006B2F62" w:rsidRPr="000E5464" w:rsidRDefault="00000000">
      <w:pPr>
        <w:pStyle w:val="Odstavecseseznamem"/>
        <w:numPr>
          <w:ilvl w:val="0"/>
          <w:numId w:val="3"/>
        </w:numPr>
        <w:tabs>
          <w:tab w:val="left" w:pos="366"/>
        </w:tabs>
        <w:ind w:right="38" w:firstLine="0"/>
        <w:rPr>
          <w:sz w:val="24"/>
        </w:rPr>
      </w:pPr>
      <w:r w:rsidRPr="000E5464">
        <w:rPr>
          <w:sz w:val="24"/>
        </w:rPr>
        <w:t xml:space="preserve">5 x podkladový blok, rozměr nejméně 200 x 200 x </w:t>
      </w:r>
      <w:proofErr w:type="gramStart"/>
      <w:r w:rsidRPr="000E5464">
        <w:rPr>
          <w:sz w:val="24"/>
        </w:rPr>
        <w:t>40mm</w:t>
      </w:r>
      <w:proofErr w:type="gramEnd"/>
      <w:r w:rsidRPr="000E5464">
        <w:rPr>
          <w:sz w:val="24"/>
        </w:rPr>
        <w:t>,</w:t>
      </w:r>
    </w:p>
    <w:p w14:paraId="5CE8E6E5" w14:textId="77777777" w:rsidR="006B2F62" w:rsidRPr="000E5464" w:rsidRDefault="00000000">
      <w:pPr>
        <w:pStyle w:val="Odstavecseseznamem"/>
        <w:numPr>
          <w:ilvl w:val="0"/>
          <w:numId w:val="3"/>
        </w:numPr>
        <w:tabs>
          <w:tab w:val="left" w:pos="366"/>
        </w:tabs>
        <w:spacing w:before="1"/>
        <w:ind w:right="38" w:firstLine="0"/>
        <w:rPr>
          <w:sz w:val="24"/>
        </w:rPr>
      </w:pPr>
      <w:r w:rsidRPr="000E5464">
        <w:rPr>
          <w:sz w:val="24"/>
        </w:rPr>
        <w:t>4 x podkladový blok, rozměr nejméně 200 x 200 x 80</w:t>
      </w:r>
      <w:r w:rsidRPr="000E5464">
        <w:rPr>
          <w:spacing w:val="-2"/>
          <w:sz w:val="24"/>
        </w:rPr>
        <w:t xml:space="preserve"> </w:t>
      </w:r>
      <w:r w:rsidRPr="000E5464">
        <w:rPr>
          <w:sz w:val="24"/>
        </w:rPr>
        <w:t>mm,</w:t>
      </w:r>
    </w:p>
    <w:p w14:paraId="6DEEB55B" w14:textId="77777777" w:rsidR="006B2F62" w:rsidRPr="000E5464" w:rsidRDefault="00000000">
      <w:pPr>
        <w:pStyle w:val="Odstavecseseznamem"/>
        <w:numPr>
          <w:ilvl w:val="0"/>
          <w:numId w:val="3"/>
        </w:numPr>
        <w:tabs>
          <w:tab w:val="left" w:pos="366"/>
        </w:tabs>
        <w:ind w:left="365"/>
        <w:rPr>
          <w:sz w:val="24"/>
        </w:rPr>
      </w:pPr>
      <w:r w:rsidRPr="000E5464">
        <w:rPr>
          <w:sz w:val="24"/>
        </w:rPr>
        <w:t>4 x</w:t>
      </w:r>
      <w:r w:rsidRPr="000E5464">
        <w:rPr>
          <w:spacing w:val="-3"/>
          <w:sz w:val="24"/>
        </w:rPr>
        <w:t xml:space="preserve"> </w:t>
      </w:r>
      <w:r w:rsidRPr="000E5464">
        <w:rPr>
          <w:sz w:val="24"/>
        </w:rPr>
        <w:t>klín,</w:t>
      </w:r>
    </w:p>
    <w:p w14:paraId="79B05FE9" w14:textId="77777777" w:rsidR="006B2F62" w:rsidRPr="000E5464" w:rsidRDefault="00000000">
      <w:pPr>
        <w:pStyle w:val="Odstavecseseznamem"/>
        <w:numPr>
          <w:ilvl w:val="0"/>
          <w:numId w:val="3"/>
        </w:numPr>
        <w:tabs>
          <w:tab w:val="left" w:pos="366"/>
        </w:tabs>
        <w:ind w:left="365"/>
        <w:rPr>
          <w:sz w:val="24"/>
        </w:rPr>
      </w:pPr>
      <w:r w:rsidRPr="000E5464">
        <w:rPr>
          <w:sz w:val="24"/>
        </w:rPr>
        <w:t>2 x sedlový</w:t>
      </w:r>
      <w:r w:rsidRPr="000E5464">
        <w:rPr>
          <w:spacing w:val="-6"/>
          <w:sz w:val="24"/>
        </w:rPr>
        <w:t xml:space="preserve"> </w:t>
      </w:r>
      <w:r w:rsidRPr="000E5464">
        <w:rPr>
          <w:sz w:val="24"/>
        </w:rPr>
        <w:t>klín,</w:t>
      </w:r>
    </w:p>
    <w:p w14:paraId="7E5C7796" w14:textId="77777777" w:rsidR="006B2F62" w:rsidRPr="000E5464" w:rsidRDefault="00000000">
      <w:pPr>
        <w:pStyle w:val="Odstavecseseznamem"/>
        <w:numPr>
          <w:ilvl w:val="0"/>
          <w:numId w:val="3"/>
        </w:numPr>
        <w:tabs>
          <w:tab w:val="left" w:pos="366"/>
        </w:tabs>
        <w:spacing w:line="275" w:lineRule="exact"/>
        <w:ind w:left="365"/>
        <w:rPr>
          <w:sz w:val="24"/>
        </w:rPr>
      </w:pPr>
      <w:r w:rsidRPr="000E5464">
        <w:rPr>
          <w:sz w:val="24"/>
        </w:rPr>
        <w:t>5 x spojka</w:t>
      </w:r>
      <w:r w:rsidRPr="000E5464">
        <w:rPr>
          <w:spacing w:val="-3"/>
          <w:sz w:val="24"/>
        </w:rPr>
        <w:t xml:space="preserve"> </w:t>
      </w:r>
      <w:r w:rsidRPr="000E5464">
        <w:rPr>
          <w:sz w:val="24"/>
        </w:rPr>
        <w:t>bloků,</w:t>
      </w:r>
    </w:p>
    <w:p w14:paraId="3C649EC4" w14:textId="77777777" w:rsidR="006B2F62" w:rsidRPr="000E5464" w:rsidRDefault="00000000">
      <w:pPr>
        <w:pStyle w:val="Odstavecseseznamem"/>
        <w:numPr>
          <w:ilvl w:val="0"/>
          <w:numId w:val="3"/>
        </w:numPr>
        <w:tabs>
          <w:tab w:val="left" w:pos="366"/>
        </w:tabs>
        <w:spacing w:line="275" w:lineRule="exact"/>
        <w:ind w:left="365"/>
        <w:rPr>
          <w:sz w:val="24"/>
        </w:rPr>
      </w:pPr>
      <w:r w:rsidRPr="000E5464">
        <w:rPr>
          <w:sz w:val="24"/>
        </w:rPr>
        <w:t>2 x podkladový stupňovitý</w:t>
      </w:r>
      <w:r w:rsidRPr="000E5464">
        <w:rPr>
          <w:spacing w:val="-9"/>
          <w:sz w:val="24"/>
        </w:rPr>
        <w:t xml:space="preserve"> </w:t>
      </w:r>
      <w:r w:rsidRPr="000E5464">
        <w:rPr>
          <w:sz w:val="24"/>
        </w:rPr>
        <w:t>blok,</w:t>
      </w:r>
    </w:p>
    <w:p w14:paraId="7B2BA6FB" w14:textId="77777777" w:rsidR="006B2F62" w:rsidRPr="000E5464" w:rsidRDefault="00000000">
      <w:pPr>
        <w:pStyle w:val="Odstavecseseznamem"/>
        <w:numPr>
          <w:ilvl w:val="0"/>
          <w:numId w:val="3"/>
        </w:numPr>
        <w:tabs>
          <w:tab w:val="left" w:pos="366"/>
        </w:tabs>
        <w:ind w:left="365"/>
        <w:rPr>
          <w:sz w:val="24"/>
        </w:rPr>
      </w:pPr>
      <w:r w:rsidRPr="000E5464">
        <w:rPr>
          <w:sz w:val="24"/>
        </w:rPr>
        <w:t>1 x transportní</w:t>
      </w:r>
      <w:r w:rsidRPr="000E5464">
        <w:rPr>
          <w:spacing w:val="-4"/>
          <w:sz w:val="24"/>
        </w:rPr>
        <w:t xml:space="preserve"> </w:t>
      </w:r>
      <w:r w:rsidRPr="000E5464">
        <w:rPr>
          <w:sz w:val="24"/>
        </w:rPr>
        <w:t>přepravka</w:t>
      </w:r>
    </w:p>
    <w:p w14:paraId="54B1ECF5" w14:textId="77777777" w:rsidR="006B2F62" w:rsidRPr="000E5464" w:rsidRDefault="00000000">
      <w:pPr>
        <w:spacing w:before="132"/>
        <w:ind w:left="219"/>
        <w:rPr>
          <w:b/>
          <w:sz w:val="24"/>
        </w:rPr>
      </w:pPr>
      <w:r w:rsidRPr="000E5464">
        <w:rPr>
          <w:b/>
          <w:sz w:val="24"/>
        </w:rPr>
        <w:t>přepravka:</w:t>
      </w:r>
    </w:p>
    <w:p w14:paraId="48DC63EC" w14:textId="77777777" w:rsidR="006B2F62" w:rsidRPr="000E5464" w:rsidRDefault="00000000">
      <w:pPr>
        <w:pStyle w:val="Odstavecseseznamem"/>
        <w:numPr>
          <w:ilvl w:val="0"/>
          <w:numId w:val="3"/>
        </w:numPr>
        <w:tabs>
          <w:tab w:val="left" w:pos="366"/>
        </w:tabs>
        <w:ind w:left="365"/>
        <w:rPr>
          <w:sz w:val="24"/>
        </w:rPr>
      </w:pPr>
      <w:r w:rsidRPr="000E5464">
        <w:rPr>
          <w:sz w:val="24"/>
        </w:rPr>
        <w:t>plastová s</w:t>
      </w:r>
      <w:r w:rsidRPr="000E5464">
        <w:rPr>
          <w:spacing w:val="-1"/>
          <w:sz w:val="24"/>
        </w:rPr>
        <w:t xml:space="preserve"> </w:t>
      </w:r>
      <w:r w:rsidRPr="000E5464">
        <w:rPr>
          <w:sz w:val="24"/>
        </w:rPr>
        <w:t>víkem,</w:t>
      </w:r>
    </w:p>
    <w:p w14:paraId="49F2244F" w14:textId="77777777" w:rsidR="006B2F62" w:rsidRPr="000E5464" w:rsidRDefault="00000000">
      <w:pPr>
        <w:pStyle w:val="Odstavecseseznamem"/>
        <w:numPr>
          <w:ilvl w:val="0"/>
          <w:numId w:val="3"/>
        </w:numPr>
        <w:tabs>
          <w:tab w:val="left" w:pos="366"/>
        </w:tabs>
        <w:ind w:left="365"/>
        <w:rPr>
          <w:sz w:val="24"/>
        </w:rPr>
      </w:pPr>
      <w:r w:rsidRPr="000E5464">
        <w:rPr>
          <w:sz w:val="24"/>
        </w:rPr>
        <w:t>rozměr 600 x 400 x 135</w:t>
      </w:r>
      <w:r w:rsidRPr="000E5464">
        <w:rPr>
          <w:spacing w:val="-7"/>
          <w:sz w:val="24"/>
        </w:rPr>
        <w:t xml:space="preserve"> </w:t>
      </w:r>
      <w:r w:rsidRPr="000E5464">
        <w:rPr>
          <w:sz w:val="24"/>
        </w:rPr>
        <w:t>mm</w:t>
      </w:r>
    </w:p>
    <w:p w14:paraId="6967C0CA" w14:textId="77777777" w:rsidR="006B2F62" w:rsidRPr="000E5464" w:rsidRDefault="00000000">
      <w:pPr>
        <w:pStyle w:val="Odstavecseseznamem"/>
        <w:numPr>
          <w:ilvl w:val="0"/>
          <w:numId w:val="3"/>
        </w:numPr>
        <w:tabs>
          <w:tab w:val="left" w:pos="366"/>
        </w:tabs>
        <w:ind w:right="744" w:firstLine="0"/>
        <w:rPr>
          <w:sz w:val="24"/>
        </w:rPr>
      </w:pPr>
      <w:r w:rsidRPr="000E5464">
        <w:rPr>
          <w:sz w:val="24"/>
        </w:rPr>
        <w:t>popis vloženého příslušenství s obrazovým znázorněním</w:t>
      </w:r>
    </w:p>
    <w:p w14:paraId="4C5BFA45" w14:textId="77777777" w:rsidR="006B2F62" w:rsidRPr="000E5464" w:rsidRDefault="00000000">
      <w:pPr>
        <w:pStyle w:val="Odstavecseseznamem"/>
        <w:numPr>
          <w:ilvl w:val="0"/>
          <w:numId w:val="3"/>
        </w:numPr>
        <w:tabs>
          <w:tab w:val="left" w:pos="366"/>
        </w:tabs>
        <w:spacing w:before="1"/>
        <w:ind w:right="867" w:firstLine="0"/>
        <w:rPr>
          <w:sz w:val="24"/>
        </w:rPr>
      </w:pPr>
      <w:r w:rsidRPr="000E5464">
        <w:rPr>
          <w:sz w:val="24"/>
        </w:rPr>
        <w:t>4 x karabina + 4 x lano délky min.</w:t>
      </w:r>
      <w:proofErr w:type="gramStart"/>
      <w:r w:rsidRPr="000E5464">
        <w:rPr>
          <w:sz w:val="24"/>
        </w:rPr>
        <w:t>1m</w:t>
      </w:r>
      <w:proofErr w:type="gramEnd"/>
      <w:r w:rsidRPr="000E5464">
        <w:rPr>
          <w:sz w:val="24"/>
        </w:rPr>
        <w:t xml:space="preserve"> pro manipulaci s</w:t>
      </w:r>
      <w:r w:rsidRPr="000E5464">
        <w:rPr>
          <w:spacing w:val="1"/>
          <w:sz w:val="24"/>
        </w:rPr>
        <w:t xml:space="preserve"> </w:t>
      </w:r>
      <w:r w:rsidRPr="000E5464">
        <w:rPr>
          <w:sz w:val="24"/>
        </w:rPr>
        <w:t>vozíky</w:t>
      </w:r>
    </w:p>
    <w:p w14:paraId="7F9D10B0" w14:textId="77777777" w:rsidR="006B2F62" w:rsidRPr="000E5464" w:rsidRDefault="00000000">
      <w:pPr>
        <w:spacing w:before="71"/>
        <w:ind w:left="219"/>
        <w:rPr>
          <w:sz w:val="24"/>
        </w:rPr>
      </w:pPr>
      <w:r w:rsidRPr="000E5464">
        <w:br w:type="column"/>
      </w:r>
      <w:r w:rsidRPr="000E5464">
        <w:rPr>
          <w:sz w:val="24"/>
        </w:rPr>
        <w:t>1</w:t>
      </w:r>
      <w:r w:rsidRPr="000E5464">
        <w:rPr>
          <w:spacing w:val="-1"/>
          <w:sz w:val="24"/>
        </w:rPr>
        <w:t xml:space="preserve"> </w:t>
      </w:r>
      <w:r w:rsidRPr="000E5464">
        <w:rPr>
          <w:sz w:val="24"/>
        </w:rPr>
        <w:t>ks</w:t>
      </w:r>
    </w:p>
    <w:p w14:paraId="47963828" w14:textId="77777777" w:rsidR="006B2F62" w:rsidRPr="000E5464" w:rsidRDefault="006B2F62">
      <w:pPr>
        <w:pStyle w:val="Zkladntext"/>
        <w:rPr>
          <w:sz w:val="26"/>
        </w:rPr>
      </w:pPr>
    </w:p>
    <w:p w14:paraId="68F5390F" w14:textId="77777777" w:rsidR="006B2F62" w:rsidRPr="000E5464" w:rsidRDefault="006B2F62">
      <w:pPr>
        <w:pStyle w:val="Zkladntext"/>
        <w:rPr>
          <w:sz w:val="26"/>
        </w:rPr>
      </w:pPr>
    </w:p>
    <w:p w14:paraId="229AEF2F" w14:textId="77777777" w:rsidR="006B2F62" w:rsidRPr="000E5464" w:rsidRDefault="006B2F62">
      <w:pPr>
        <w:pStyle w:val="Zkladntext"/>
        <w:rPr>
          <w:sz w:val="26"/>
        </w:rPr>
      </w:pPr>
    </w:p>
    <w:p w14:paraId="2CD6A5C8" w14:textId="77777777" w:rsidR="006B2F62" w:rsidRPr="000E5464" w:rsidRDefault="006B2F62">
      <w:pPr>
        <w:pStyle w:val="Zkladntext"/>
        <w:rPr>
          <w:sz w:val="26"/>
        </w:rPr>
      </w:pPr>
    </w:p>
    <w:p w14:paraId="41A2BCFA" w14:textId="77777777" w:rsidR="006B2F62" w:rsidRPr="000E5464" w:rsidRDefault="006B2F62">
      <w:pPr>
        <w:pStyle w:val="Zkladntext"/>
        <w:rPr>
          <w:sz w:val="26"/>
        </w:rPr>
      </w:pPr>
    </w:p>
    <w:p w14:paraId="1B389C10" w14:textId="77777777" w:rsidR="006B2F62" w:rsidRPr="000E5464" w:rsidRDefault="006B2F62">
      <w:pPr>
        <w:pStyle w:val="Zkladntext"/>
        <w:rPr>
          <w:sz w:val="26"/>
        </w:rPr>
      </w:pPr>
    </w:p>
    <w:p w14:paraId="65C7D219" w14:textId="77777777" w:rsidR="006B2F62" w:rsidRPr="000E5464" w:rsidRDefault="006B2F62">
      <w:pPr>
        <w:pStyle w:val="Zkladntext"/>
        <w:rPr>
          <w:sz w:val="26"/>
        </w:rPr>
      </w:pPr>
    </w:p>
    <w:p w14:paraId="3DD40371" w14:textId="77777777" w:rsidR="006B2F62" w:rsidRPr="000E5464" w:rsidRDefault="006B2F62">
      <w:pPr>
        <w:pStyle w:val="Zkladntext"/>
        <w:rPr>
          <w:sz w:val="26"/>
        </w:rPr>
      </w:pPr>
    </w:p>
    <w:p w14:paraId="0994D148" w14:textId="77777777" w:rsidR="006B2F62" w:rsidRPr="000E5464" w:rsidRDefault="00000000">
      <w:pPr>
        <w:spacing w:before="223"/>
        <w:ind w:left="219"/>
        <w:rPr>
          <w:sz w:val="24"/>
        </w:rPr>
      </w:pPr>
      <w:r w:rsidRPr="000E5464">
        <w:rPr>
          <w:sz w:val="24"/>
        </w:rPr>
        <w:t>4</w:t>
      </w:r>
      <w:r w:rsidRPr="000E5464">
        <w:rPr>
          <w:spacing w:val="-1"/>
          <w:sz w:val="24"/>
        </w:rPr>
        <w:t xml:space="preserve"> </w:t>
      </w:r>
      <w:r w:rsidRPr="000E5464">
        <w:rPr>
          <w:sz w:val="24"/>
        </w:rPr>
        <w:t>ks</w:t>
      </w:r>
    </w:p>
    <w:p w14:paraId="2D2D78B8" w14:textId="77777777" w:rsidR="006B2F62" w:rsidRPr="000E5464" w:rsidRDefault="006B2F62">
      <w:pPr>
        <w:rPr>
          <w:sz w:val="24"/>
        </w:rPr>
        <w:sectPr w:rsidR="006B2F62" w:rsidRPr="000E5464">
          <w:footerReference w:type="default" r:id="rId14"/>
          <w:pgSz w:w="11910" w:h="16840"/>
          <w:pgMar w:top="760" w:right="580" w:bottom="280" w:left="880" w:header="0" w:footer="0" w:gutter="0"/>
          <w:cols w:num="2" w:space="708" w:equalWidth="0">
            <w:col w:w="5688" w:space="791"/>
            <w:col w:w="3971"/>
          </w:cols>
        </w:sectPr>
      </w:pPr>
    </w:p>
    <w:p w14:paraId="447D0236" w14:textId="77777777" w:rsidR="006B2F62" w:rsidRPr="000E5464" w:rsidRDefault="00000000">
      <w:pPr>
        <w:tabs>
          <w:tab w:val="left" w:pos="6698"/>
        </w:tabs>
        <w:spacing w:before="48"/>
        <w:ind w:left="219"/>
        <w:rPr>
          <w:sz w:val="24"/>
        </w:rPr>
      </w:pPr>
      <w:r w:rsidRPr="000E5464">
        <w:rPr>
          <w:b/>
          <w:sz w:val="24"/>
        </w:rPr>
        <w:t>plachta krycí, rozměr nejméně 8 x</w:t>
      </w:r>
      <w:r w:rsidRPr="000E5464">
        <w:rPr>
          <w:b/>
          <w:spacing w:val="-10"/>
          <w:sz w:val="24"/>
        </w:rPr>
        <w:t xml:space="preserve"> </w:t>
      </w:r>
      <w:r w:rsidRPr="000E5464">
        <w:rPr>
          <w:b/>
          <w:sz w:val="24"/>
        </w:rPr>
        <w:t>12</w:t>
      </w:r>
      <w:r w:rsidRPr="000E5464">
        <w:rPr>
          <w:b/>
          <w:spacing w:val="-2"/>
          <w:sz w:val="24"/>
        </w:rPr>
        <w:t xml:space="preserve"> </w:t>
      </w:r>
      <w:r w:rsidRPr="000E5464">
        <w:rPr>
          <w:b/>
          <w:sz w:val="24"/>
        </w:rPr>
        <w:t>m</w:t>
      </w:r>
      <w:r w:rsidRPr="000E5464">
        <w:rPr>
          <w:b/>
          <w:sz w:val="24"/>
        </w:rPr>
        <w:tab/>
      </w:r>
      <w:r w:rsidRPr="000E5464">
        <w:rPr>
          <w:sz w:val="24"/>
        </w:rPr>
        <w:t>1 ks</w:t>
      </w:r>
    </w:p>
    <w:p w14:paraId="0ACAA384" w14:textId="77777777" w:rsidR="006B2F62" w:rsidRPr="000E5464" w:rsidRDefault="00000000">
      <w:pPr>
        <w:spacing w:before="158"/>
        <w:ind w:left="219"/>
        <w:rPr>
          <w:sz w:val="24"/>
        </w:rPr>
      </w:pPr>
      <w:r w:rsidRPr="000E5464">
        <w:rPr>
          <w:b/>
          <w:sz w:val="24"/>
        </w:rPr>
        <w:t>nářadí sada (např. k demontáži závor</w:t>
      </w:r>
      <w:r w:rsidRPr="000E5464">
        <w:rPr>
          <w:sz w:val="24"/>
        </w:rPr>
        <w:t>), obsahuje</w:t>
      </w:r>
    </w:p>
    <w:p w14:paraId="1AEFC6E3" w14:textId="77777777" w:rsidR="006B2F62" w:rsidRPr="000E5464" w:rsidRDefault="006B2F62">
      <w:pPr>
        <w:rPr>
          <w:sz w:val="24"/>
        </w:rPr>
        <w:sectPr w:rsidR="006B2F62" w:rsidRPr="000E5464">
          <w:type w:val="continuous"/>
          <w:pgSz w:w="11910" w:h="16840"/>
          <w:pgMar w:top="140" w:right="580" w:bottom="1160" w:left="880" w:header="708" w:footer="708" w:gutter="0"/>
          <w:cols w:space="708"/>
        </w:sectPr>
      </w:pPr>
    </w:p>
    <w:p w14:paraId="7BADB453" w14:textId="77777777" w:rsidR="006B2F62" w:rsidRPr="000E5464" w:rsidRDefault="00000000">
      <w:pPr>
        <w:ind w:left="219"/>
        <w:rPr>
          <w:sz w:val="24"/>
        </w:rPr>
      </w:pPr>
      <w:r w:rsidRPr="000E5464">
        <w:rPr>
          <w:sz w:val="24"/>
        </w:rPr>
        <w:t>nejméně:</w:t>
      </w:r>
    </w:p>
    <w:p w14:paraId="51EBC764" w14:textId="77777777" w:rsidR="006B2F62" w:rsidRPr="000E5464" w:rsidRDefault="00000000">
      <w:pPr>
        <w:pStyle w:val="Odstavecseseznamem"/>
        <w:numPr>
          <w:ilvl w:val="0"/>
          <w:numId w:val="3"/>
        </w:numPr>
        <w:tabs>
          <w:tab w:val="left" w:pos="366"/>
        </w:tabs>
        <w:ind w:left="365"/>
        <w:rPr>
          <w:sz w:val="24"/>
        </w:rPr>
      </w:pPr>
      <w:r w:rsidRPr="000E5464">
        <w:rPr>
          <w:sz w:val="24"/>
        </w:rPr>
        <w:t xml:space="preserve">sadu klíčů </w:t>
      </w:r>
      <w:proofErr w:type="spellStart"/>
      <w:r w:rsidRPr="000E5464">
        <w:rPr>
          <w:sz w:val="24"/>
        </w:rPr>
        <w:t>imbus</w:t>
      </w:r>
      <w:proofErr w:type="spellEnd"/>
      <w:r w:rsidRPr="000E5464">
        <w:rPr>
          <w:sz w:val="24"/>
        </w:rPr>
        <w:t xml:space="preserve"> 1,5 – 10</w:t>
      </w:r>
      <w:r w:rsidRPr="000E5464">
        <w:rPr>
          <w:spacing w:val="-3"/>
          <w:sz w:val="24"/>
        </w:rPr>
        <w:t xml:space="preserve"> </w:t>
      </w:r>
      <w:r w:rsidRPr="000E5464">
        <w:rPr>
          <w:sz w:val="24"/>
        </w:rPr>
        <w:t>mm,</w:t>
      </w:r>
    </w:p>
    <w:p w14:paraId="5D4D2F41" w14:textId="77777777" w:rsidR="006B2F62" w:rsidRPr="000E5464" w:rsidRDefault="00000000">
      <w:pPr>
        <w:pStyle w:val="Odstavecseseznamem"/>
        <w:numPr>
          <w:ilvl w:val="0"/>
          <w:numId w:val="3"/>
        </w:numPr>
        <w:tabs>
          <w:tab w:val="left" w:pos="366"/>
        </w:tabs>
        <w:ind w:right="38" w:firstLine="0"/>
        <w:rPr>
          <w:sz w:val="24"/>
        </w:rPr>
      </w:pPr>
      <w:r w:rsidRPr="000E5464">
        <w:rPr>
          <w:sz w:val="24"/>
        </w:rPr>
        <w:t xml:space="preserve">sadu otevřených klíčů (nejméně </w:t>
      </w:r>
      <w:proofErr w:type="gramStart"/>
      <w:r w:rsidRPr="000E5464">
        <w:rPr>
          <w:sz w:val="24"/>
        </w:rPr>
        <w:t>12-ti dílná</w:t>
      </w:r>
      <w:proofErr w:type="gramEnd"/>
      <w:r w:rsidRPr="000E5464">
        <w:rPr>
          <w:sz w:val="24"/>
        </w:rPr>
        <w:t xml:space="preserve"> velikost klíčů 6 až</w:t>
      </w:r>
      <w:r w:rsidRPr="000E5464">
        <w:rPr>
          <w:spacing w:val="-2"/>
          <w:sz w:val="24"/>
        </w:rPr>
        <w:t xml:space="preserve"> </w:t>
      </w:r>
      <w:r w:rsidRPr="000E5464">
        <w:rPr>
          <w:sz w:val="24"/>
        </w:rPr>
        <w:t>32),</w:t>
      </w:r>
    </w:p>
    <w:p w14:paraId="751AA7FA" w14:textId="77777777" w:rsidR="006B2F62" w:rsidRPr="000E5464" w:rsidRDefault="00000000">
      <w:pPr>
        <w:pStyle w:val="Odstavecseseznamem"/>
        <w:numPr>
          <w:ilvl w:val="0"/>
          <w:numId w:val="3"/>
        </w:numPr>
        <w:tabs>
          <w:tab w:val="left" w:pos="366"/>
        </w:tabs>
        <w:ind w:left="365"/>
        <w:rPr>
          <w:sz w:val="24"/>
        </w:rPr>
      </w:pPr>
      <w:r w:rsidRPr="000E5464">
        <w:rPr>
          <w:sz w:val="24"/>
        </w:rPr>
        <w:t>kleště</w:t>
      </w:r>
      <w:r w:rsidRPr="000E5464">
        <w:rPr>
          <w:spacing w:val="-1"/>
          <w:sz w:val="24"/>
        </w:rPr>
        <w:t xml:space="preserve"> </w:t>
      </w:r>
      <w:r w:rsidRPr="000E5464">
        <w:rPr>
          <w:sz w:val="24"/>
        </w:rPr>
        <w:t>kombinované</w:t>
      </w:r>
    </w:p>
    <w:p w14:paraId="1AAB1A15" w14:textId="77777777" w:rsidR="006B2F62" w:rsidRPr="000E5464" w:rsidRDefault="00000000">
      <w:pPr>
        <w:spacing w:before="60"/>
        <w:ind w:left="219"/>
        <w:rPr>
          <w:b/>
          <w:sz w:val="24"/>
        </w:rPr>
      </w:pPr>
      <w:r w:rsidRPr="000E5464">
        <w:rPr>
          <w:b/>
          <w:sz w:val="24"/>
        </w:rPr>
        <w:t>Upínací popruh přes kolo</w:t>
      </w:r>
    </w:p>
    <w:p w14:paraId="31145FA3" w14:textId="77777777" w:rsidR="006B2F62" w:rsidRPr="000E5464" w:rsidRDefault="00000000">
      <w:pPr>
        <w:spacing w:before="1"/>
        <w:ind w:left="219"/>
        <w:rPr>
          <w:sz w:val="24"/>
        </w:rPr>
      </w:pPr>
      <w:r w:rsidRPr="000E5464">
        <w:rPr>
          <w:sz w:val="24"/>
        </w:rPr>
        <w:t>pás upínací k zajištění kola automobilu k</w:t>
      </w:r>
    </w:p>
    <w:p w14:paraId="75A5B90B" w14:textId="77777777" w:rsidR="006B2F62" w:rsidRPr="000E5464" w:rsidRDefault="00000000">
      <w:pPr>
        <w:ind w:left="219" w:right="73"/>
        <w:rPr>
          <w:sz w:val="24"/>
        </w:rPr>
      </w:pPr>
      <w:r w:rsidRPr="000E5464">
        <w:rPr>
          <w:sz w:val="24"/>
        </w:rPr>
        <w:t>transportnímu vozíku: s ráčnou a hrotovými háky, středový popruh oko-oko o délce nejméně 360 mm, šířka popruhu nejméně 35 mm, povolené zatížení nejméně 1000 kg, délka pásu nejméně 3000 mm</w:t>
      </w:r>
    </w:p>
    <w:p w14:paraId="71B8CA1D" w14:textId="77777777" w:rsidR="006B2F62" w:rsidRPr="000E5464" w:rsidRDefault="00000000">
      <w:pPr>
        <w:ind w:left="219"/>
        <w:rPr>
          <w:sz w:val="24"/>
        </w:rPr>
      </w:pPr>
      <w:r w:rsidRPr="000E5464">
        <w:br w:type="column"/>
      </w:r>
      <w:r w:rsidRPr="000E5464">
        <w:rPr>
          <w:sz w:val="24"/>
        </w:rPr>
        <w:t>1</w:t>
      </w:r>
      <w:r w:rsidRPr="000E5464">
        <w:rPr>
          <w:spacing w:val="-1"/>
          <w:sz w:val="24"/>
        </w:rPr>
        <w:t xml:space="preserve"> </w:t>
      </w:r>
      <w:r w:rsidRPr="000E5464">
        <w:rPr>
          <w:sz w:val="24"/>
        </w:rPr>
        <w:t>ks</w:t>
      </w:r>
    </w:p>
    <w:p w14:paraId="592EA2C2" w14:textId="77777777" w:rsidR="006B2F62" w:rsidRPr="000E5464" w:rsidRDefault="006B2F62">
      <w:pPr>
        <w:pStyle w:val="Zkladntext"/>
        <w:rPr>
          <w:sz w:val="26"/>
        </w:rPr>
      </w:pPr>
    </w:p>
    <w:p w14:paraId="6D26DFCA" w14:textId="77777777" w:rsidR="006B2F62" w:rsidRPr="000E5464" w:rsidRDefault="006B2F62">
      <w:pPr>
        <w:pStyle w:val="Zkladntext"/>
        <w:rPr>
          <w:sz w:val="26"/>
        </w:rPr>
      </w:pPr>
    </w:p>
    <w:p w14:paraId="07643721" w14:textId="77777777" w:rsidR="006B2F62" w:rsidRPr="000E5464" w:rsidRDefault="006B2F62">
      <w:pPr>
        <w:pStyle w:val="Zkladntext"/>
        <w:rPr>
          <w:sz w:val="26"/>
        </w:rPr>
      </w:pPr>
    </w:p>
    <w:p w14:paraId="2AA3B273" w14:textId="77777777" w:rsidR="006B2F62" w:rsidRPr="000E5464" w:rsidRDefault="006B2F62">
      <w:pPr>
        <w:pStyle w:val="Zkladntext"/>
        <w:rPr>
          <w:sz w:val="26"/>
        </w:rPr>
      </w:pPr>
    </w:p>
    <w:p w14:paraId="6501A7DD" w14:textId="77777777" w:rsidR="006B2F62" w:rsidRPr="000E5464" w:rsidRDefault="006B2F62">
      <w:pPr>
        <w:pStyle w:val="Zkladntext"/>
        <w:rPr>
          <w:sz w:val="26"/>
        </w:rPr>
      </w:pPr>
    </w:p>
    <w:p w14:paraId="0B91AB12" w14:textId="77777777" w:rsidR="006B2F62" w:rsidRPr="000E5464" w:rsidRDefault="00000000">
      <w:pPr>
        <w:spacing w:before="162"/>
        <w:ind w:left="219"/>
        <w:rPr>
          <w:sz w:val="24"/>
        </w:rPr>
      </w:pPr>
      <w:r w:rsidRPr="000E5464">
        <w:rPr>
          <w:sz w:val="24"/>
        </w:rPr>
        <w:t>4</w:t>
      </w:r>
      <w:r w:rsidRPr="000E5464">
        <w:rPr>
          <w:spacing w:val="-1"/>
          <w:sz w:val="24"/>
        </w:rPr>
        <w:t xml:space="preserve"> </w:t>
      </w:r>
      <w:r w:rsidRPr="000E5464">
        <w:rPr>
          <w:sz w:val="24"/>
        </w:rPr>
        <w:t>ks</w:t>
      </w:r>
    </w:p>
    <w:p w14:paraId="6E5C8696" w14:textId="77777777" w:rsidR="006B2F62" w:rsidRPr="000E5464" w:rsidRDefault="006B2F62">
      <w:pPr>
        <w:rPr>
          <w:sz w:val="24"/>
        </w:rPr>
        <w:sectPr w:rsidR="006B2F62" w:rsidRPr="000E5464">
          <w:type w:val="continuous"/>
          <w:pgSz w:w="11910" w:h="16840"/>
          <w:pgMar w:top="140" w:right="580" w:bottom="1160" w:left="880" w:header="708" w:footer="708" w:gutter="0"/>
          <w:cols w:num="2" w:space="708" w:equalWidth="0">
            <w:col w:w="5782" w:space="697"/>
            <w:col w:w="3971"/>
          </w:cols>
        </w:sectPr>
      </w:pPr>
    </w:p>
    <w:p w14:paraId="6EA41968" w14:textId="77777777" w:rsidR="006B2F62" w:rsidRPr="000E5464" w:rsidRDefault="006B2F62">
      <w:pPr>
        <w:pStyle w:val="Zkladntext"/>
        <w:spacing w:before="7"/>
        <w:rPr>
          <w:sz w:val="17"/>
        </w:rPr>
      </w:pPr>
    </w:p>
    <w:p w14:paraId="286FA0CC" w14:textId="77777777" w:rsidR="006B2F62" w:rsidRPr="000E5464" w:rsidRDefault="00000000">
      <w:pPr>
        <w:tabs>
          <w:tab w:val="left" w:pos="6551"/>
        </w:tabs>
        <w:spacing w:before="93"/>
        <w:ind w:left="111"/>
        <w:rPr>
          <w:sz w:val="24"/>
        </w:rPr>
      </w:pPr>
      <w:r w:rsidRPr="000E5464">
        <w:rPr>
          <w:b/>
          <w:sz w:val="24"/>
        </w:rPr>
        <w:t>souprava pro plnění</w:t>
      </w:r>
      <w:r w:rsidRPr="000E5464">
        <w:rPr>
          <w:b/>
          <w:spacing w:val="-5"/>
          <w:sz w:val="24"/>
        </w:rPr>
        <w:t xml:space="preserve"> </w:t>
      </w:r>
      <w:r w:rsidRPr="000E5464">
        <w:rPr>
          <w:b/>
          <w:sz w:val="24"/>
        </w:rPr>
        <w:t>pneumatických</w:t>
      </w:r>
      <w:r w:rsidRPr="000E5464">
        <w:rPr>
          <w:b/>
          <w:spacing w:val="-2"/>
          <w:sz w:val="24"/>
        </w:rPr>
        <w:t xml:space="preserve"> </w:t>
      </w:r>
      <w:r w:rsidRPr="000E5464">
        <w:rPr>
          <w:b/>
          <w:sz w:val="24"/>
        </w:rPr>
        <w:t>zvedáků</w:t>
      </w:r>
      <w:r w:rsidRPr="000E5464">
        <w:rPr>
          <w:b/>
          <w:sz w:val="24"/>
        </w:rPr>
        <w:tab/>
      </w:r>
      <w:r w:rsidRPr="000E5464">
        <w:rPr>
          <w:sz w:val="24"/>
        </w:rPr>
        <w:t>2 ks</w:t>
      </w:r>
    </w:p>
    <w:p w14:paraId="5D7868E1" w14:textId="77777777" w:rsidR="006B2F62" w:rsidRPr="000E5464" w:rsidRDefault="006B2F62">
      <w:pPr>
        <w:pStyle w:val="Zkladntext"/>
        <w:spacing w:before="11"/>
        <w:rPr>
          <w:sz w:val="23"/>
        </w:rPr>
      </w:pPr>
    </w:p>
    <w:p w14:paraId="6F5C7779" w14:textId="77777777" w:rsidR="006B2F62" w:rsidRPr="000E5464" w:rsidRDefault="00000000">
      <w:pPr>
        <w:ind w:left="111" w:right="6874"/>
        <w:jc w:val="both"/>
        <w:rPr>
          <w:sz w:val="24"/>
        </w:rPr>
      </w:pPr>
      <w:r w:rsidRPr="000E5464">
        <w:rPr>
          <w:sz w:val="24"/>
        </w:rPr>
        <w:t xml:space="preserve">lahev tlaková ocelová </w:t>
      </w:r>
      <w:proofErr w:type="gramStart"/>
      <w:r w:rsidRPr="000E5464">
        <w:rPr>
          <w:sz w:val="24"/>
        </w:rPr>
        <w:t>6l</w:t>
      </w:r>
      <w:proofErr w:type="gramEnd"/>
      <w:r w:rsidRPr="000E5464">
        <w:rPr>
          <w:sz w:val="24"/>
        </w:rPr>
        <w:t xml:space="preserve">/30 </w:t>
      </w:r>
      <w:proofErr w:type="spellStart"/>
      <w:r w:rsidRPr="000E5464">
        <w:rPr>
          <w:sz w:val="24"/>
        </w:rPr>
        <w:t>Mpa</w:t>
      </w:r>
      <w:proofErr w:type="spellEnd"/>
      <w:r w:rsidRPr="000E5464">
        <w:rPr>
          <w:sz w:val="24"/>
        </w:rPr>
        <w:t xml:space="preserve"> redukční ventil 300bar / 0-10 bar manometr</w:t>
      </w:r>
    </w:p>
    <w:p w14:paraId="496040D6" w14:textId="77777777" w:rsidR="006B2F62" w:rsidRPr="000E5464" w:rsidRDefault="00000000">
      <w:pPr>
        <w:spacing w:before="1"/>
        <w:ind w:left="111"/>
        <w:jc w:val="both"/>
        <w:rPr>
          <w:sz w:val="24"/>
        </w:rPr>
      </w:pPr>
      <w:r w:rsidRPr="000E5464">
        <w:rPr>
          <w:sz w:val="24"/>
        </w:rPr>
        <w:t xml:space="preserve">hadice </w:t>
      </w:r>
      <w:proofErr w:type="gramStart"/>
      <w:r w:rsidRPr="000E5464">
        <w:rPr>
          <w:sz w:val="24"/>
        </w:rPr>
        <w:t>5m</w:t>
      </w:r>
      <w:proofErr w:type="gramEnd"/>
      <w:r w:rsidRPr="000E5464">
        <w:rPr>
          <w:sz w:val="24"/>
        </w:rPr>
        <w:t xml:space="preserve"> s rychlospojkou</w:t>
      </w:r>
    </w:p>
    <w:p w14:paraId="0CA43088" w14:textId="77777777" w:rsidR="006B2F62" w:rsidRPr="000E5464" w:rsidRDefault="006B2F62">
      <w:pPr>
        <w:jc w:val="both"/>
        <w:rPr>
          <w:sz w:val="24"/>
        </w:rPr>
        <w:sectPr w:rsidR="006B2F62" w:rsidRPr="000E5464">
          <w:type w:val="continuous"/>
          <w:pgSz w:w="11910" w:h="16840"/>
          <w:pgMar w:top="140" w:right="580" w:bottom="1160" w:left="880" w:header="708" w:footer="708" w:gutter="0"/>
          <w:cols w:space="708"/>
        </w:sectPr>
      </w:pPr>
    </w:p>
    <w:p w14:paraId="11E67C45" w14:textId="77777777" w:rsidR="006B2F62" w:rsidRPr="000E5464" w:rsidRDefault="00000000">
      <w:pPr>
        <w:spacing w:before="74"/>
        <w:ind w:left="3858" w:right="1909"/>
        <w:jc w:val="center"/>
        <w:rPr>
          <w:sz w:val="16"/>
        </w:rPr>
      </w:pPr>
      <w:bookmarkStart w:id="2" w:name="Kopie_-_2024_05_28-Priloha_c_2_KS_Cenova"/>
      <w:bookmarkStart w:id="3" w:name="Cenová_kalkulace"/>
      <w:bookmarkEnd w:id="2"/>
      <w:bookmarkEnd w:id="3"/>
      <w:r w:rsidRPr="000E5464">
        <w:rPr>
          <w:sz w:val="16"/>
        </w:rPr>
        <w:lastRenderedPageBreak/>
        <w:t>Příloha č. 2 KS</w:t>
      </w:r>
    </w:p>
    <w:p w14:paraId="523A12A5" w14:textId="77777777" w:rsidR="006B2F62" w:rsidRPr="000E5464" w:rsidRDefault="006B2F62">
      <w:pPr>
        <w:pStyle w:val="Zkladntext"/>
        <w:spacing w:before="11"/>
        <w:rPr>
          <w:sz w:val="20"/>
        </w:rPr>
      </w:pPr>
    </w:p>
    <w:p w14:paraId="18EA2AE5" w14:textId="77777777" w:rsidR="006B2F62" w:rsidRPr="000E5464" w:rsidRDefault="00000000">
      <w:pPr>
        <w:ind w:left="903"/>
        <w:rPr>
          <w:b/>
          <w:sz w:val="29"/>
        </w:rPr>
      </w:pPr>
      <w:r w:rsidRPr="000E5464">
        <w:rPr>
          <w:b/>
          <w:sz w:val="29"/>
        </w:rPr>
        <w:t>Cenová kalkulace + naceněné volitelné příslušenství</w:t>
      </w:r>
    </w:p>
    <w:p w14:paraId="6A7C5CB2" w14:textId="77777777" w:rsidR="006B2F62" w:rsidRPr="000E5464" w:rsidRDefault="006B2F62">
      <w:pPr>
        <w:pStyle w:val="Zkladntext"/>
        <w:spacing w:before="10"/>
        <w:rPr>
          <w:b/>
          <w:sz w:val="18"/>
        </w:rPr>
      </w:pPr>
    </w:p>
    <w:tbl>
      <w:tblPr>
        <w:tblStyle w:val="TableNormal"/>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150"/>
        <w:gridCol w:w="607"/>
        <w:gridCol w:w="1836"/>
        <w:gridCol w:w="1908"/>
      </w:tblGrid>
      <w:tr w:rsidR="006B2F62" w:rsidRPr="000E5464" w14:paraId="3830CFC8" w14:textId="77777777">
        <w:trPr>
          <w:trHeight w:val="800"/>
        </w:trPr>
        <w:tc>
          <w:tcPr>
            <w:tcW w:w="5150" w:type="dxa"/>
            <w:tcBorders>
              <w:bottom w:val="single" w:sz="12" w:space="0" w:color="000000"/>
              <w:right w:val="single" w:sz="12" w:space="0" w:color="000000"/>
            </w:tcBorders>
          </w:tcPr>
          <w:p w14:paraId="3FFCF9C5" w14:textId="77777777" w:rsidR="006B2F62" w:rsidRPr="000E5464" w:rsidRDefault="006B2F62">
            <w:pPr>
              <w:pStyle w:val="TableParagraph"/>
              <w:spacing w:before="10"/>
              <w:rPr>
                <w:b/>
                <w:sz w:val="23"/>
              </w:rPr>
            </w:pPr>
          </w:p>
          <w:p w14:paraId="6706E3FD" w14:textId="77777777" w:rsidR="006B2F62" w:rsidRPr="000E5464" w:rsidRDefault="00000000">
            <w:pPr>
              <w:pStyle w:val="TableParagraph"/>
              <w:ind w:left="37"/>
              <w:rPr>
                <w:b/>
                <w:sz w:val="20"/>
              </w:rPr>
            </w:pPr>
            <w:r w:rsidRPr="000E5464">
              <w:rPr>
                <w:b/>
                <w:w w:val="105"/>
                <w:sz w:val="20"/>
              </w:rPr>
              <w:t>Nabídková cena</w:t>
            </w:r>
          </w:p>
        </w:tc>
        <w:tc>
          <w:tcPr>
            <w:tcW w:w="607" w:type="dxa"/>
            <w:tcBorders>
              <w:left w:val="single" w:sz="12" w:space="0" w:color="000000"/>
              <w:bottom w:val="single" w:sz="12" w:space="0" w:color="000000"/>
              <w:right w:val="single" w:sz="12" w:space="0" w:color="000000"/>
            </w:tcBorders>
          </w:tcPr>
          <w:p w14:paraId="0E65508F" w14:textId="77777777" w:rsidR="006B2F62" w:rsidRPr="000E5464" w:rsidRDefault="006B2F62">
            <w:pPr>
              <w:pStyle w:val="TableParagraph"/>
              <w:rPr>
                <w:b/>
                <w:sz w:val="14"/>
              </w:rPr>
            </w:pPr>
          </w:p>
          <w:p w14:paraId="5FD023C9" w14:textId="77777777" w:rsidR="006B2F62" w:rsidRPr="000E5464" w:rsidRDefault="006B2F62">
            <w:pPr>
              <w:pStyle w:val="TableParagraph"/>
              <w:spacing w:before="1"/>
              <w:rPr>
                <w:b/>
                <w:sz w:val="14"/>
              </w:rPr>
            </w:pPr>
          </w:p>
          <w:p w14:paraId="4EF9CBCE" w14:textId="77777777" w:rsidR="006B2F62" w:rsidRPr="000E5464" w:rsidRDefault="00000000">
            <w:pPr>
              <w:pStyle w:val="TableParagraph"/>
              <w:ind w:left="233" w:right="173"/>
              <w:jc w:val="center"/>
              <w:rPr>
                <w:sz w:val="13"/>
              </w:rPr>
            </w:pPr>
            <w:r w:rsidRPr="000E5464">
              <w:rPr>
                <w:sz w:val="13"/>
              </w:rPr>
              <w:t>ks</w:t>
            </w:r>
          </w:p>
        </w:tc>
        <w:tc>
          <w:tcPr>
            <w:tcW w:w="1836" w:type="dxa"/>
            <w:tcBorders>
              <w:left w:val="single" w:sz="12" w:space="0" w:color="000000"/>
              <w:bottom w:val="single" w:sz="12" w:space="0" w:color="000000"/>
              <w:right w:val="single" w:sz="12" w:space="0" w:color="000000"/>
            </w:tcBorders>
          </w:tcPr>
          <w:p w14:paraId="600C8C5B" w14:textId="77777777" w:rsidR="006B2F62" w:rsidRPr="000E5464" w:rsidRDefault="006B2F62">
            <w:pPr>
              <w:pStyle w:val="TableParagraph"/>
              <w:spacing w:before="8"/>
              <w:rPr>
                <w:b/>
                <w:sz w:val="16"/>
              </w:rPr>
            </w:pPr>
          </w:p>
          <w:p w14:paraId="5C7155D3" w14:textId="77777777" w:rsidR="006B2F62" w:rsidRPr="000E5464" w:rsidRDefault="00000000">
            <w:pPr>
              <w:pStyle w:val="TableParagraph"/>
              <w:spacing w:line="268" w:lineRule="auto"/>
              <w:ind w:left="645" w:hanging="507"/>
              <w:rPr>
                <w:sz w:val="17"/>
              </w:rPr>
            </w:pPr>
            <w:r w:rsidRPr="000E5464">
              <w:rPr>
                <w:w w:val="105"/>
                <w:sz w:val="17"/>
              </w:rPr>
              <w:t>Cena v Kč bez DPH za 1 ks</w:t>
            </w:r>
          </w:p>
        </w:tc>
        <w:tc>
          <w:tcPr>
            <w:tcW w:w="1908" w:type="dxa"/>
            <w:tcBorders>
              <w:left w:val="single" w:sz="12" w:space="0" w:color="000000"/>
              <w:bottom w:val="single" w:sz="12" w:space="0" w:color="000000"/>
            </w:tcBorders>
          </w:tcPr>
          <w:p w14:paraId="02F66688" w14:textId="77777777" w:rsidR="006B2F62" w:rsidRPr="000E5464" w:rsidRDefault="006B2F62">
            <w:pPr>
              <w:pStyle w:val="TableParagraph"/>
              <w:spacing w:before="8"/>
              <w:rPr>
                <w:b/>
                <w:sz w:val="16"/>
              </w:rPr>
            </w:pPr>
          </w:p>
          <w:p w14:paraId="41C831F1" w14:textId="77777777" w:rsidR="006B2F62" w:rsidRPr="000E5464" w:rsidRDefault="00000000">
            <w:pPr>
              <w:pStyle w:val="TableParagraph"/>
              <w:spacing w:line="268" w:lineRule="auto"/>
              <w:ind w:left="873" w:right="-7" w:hanging="792"/>
              <w:rPr>
                <w:sz w:val="17"/>
              </w:rPr>
            </w:pPr>
            <w:r w:rsidRPr="000E5464">
              <w:rPr>
                <w:w w:val="105"/>
                <w:sz w:val="17"/>
              </w:rPr>
              <w:t>Cena v Kč s DPH za 1 ks</w:t>
            </w:r>
          </w:p>
        </w:tc>
      </w:tr>
      <w:tr w:rsidR="006B2F62" w:rsidRPr="000E5464" w14:paraId="02501585" w14:textId="77777777">
        <w:trPr>
          <w:trHeight w:val="356"/>
        </w:trPr>
        <w:tc>
          <w:tcPr>
            <w:tcW w:w="5150" w:type="dxa"/>
            <w:tcBorders>
              <w:top w:val="single" w:sz="12" w:space="0" w:color="000000"/>
              <w:bottom w:val="single" w:sz="12" w:space="0" w:color="000000"/>
              <w:right w:val="single" w:sz="6" w:space="0" w:color="000000"/>
            </w:tcBorders>
          </w:tcPr>
          <w:p w14:paraId="43A00558" w14:textId="77777777" w:rsidR="006B2F62" w:rsidRPr="000E5464" w:rsidRDefault="00000000">
            <w:pPr>
              <w:pStyle w:val="TableParagraph"/>
              <w:spacing w:before="77"/>
              <w:ind w:left="32"/>
              <w:rPr>
                <w:sz w:val="16"/>
              </w:rPr>
            </w:pPr>
            <w:r w:rsidRPr="000E5464">
              <w:rPr>
                <w:sz w:val="16"/>
              </w:rPr>
              <w:t>Vozíky transportní, sada 4 kusů</w:t>
            </w:r>
          </w:p>
        </w:tc>
        <w:tc>
          <w:tcPr>
            <w:tcW w:w="607" w:type="dxa"/>
            <w:tcBorders>
              <w:top w:val="single" w:sz="12" w:space="0" w:color="000000"/>
              <w:left w:val="single" w:sz="6" w:space="0" w:color="000000"/>
              <w:bottom w:val="single" w:sz="12" w:space="0" w:color="000000"/>
              <w:right w:val="single" w:sz="12" w:space="0" w:color="000000"/>
            </w:tcBorders>
          </w:tcPr>
          <w:p w14:paraId="6CF9EB11" w14:textId="77777777" w:rsidR="006B2F62" w:rsidRPr="000E5464" w:rsidRDefault="00000000">
            <w:pPr>
              <w:pStyle w:val="TableParagraph"/>
              <w:spacing w:before="103"/>
              <w:ind w:left="113"/>
              <w:jc w:val="center"/>
              <w:rPr>
                <w:b/>
                <w:sz w:val="13"/>
              </w:rPr>
            </w:pPr>
            <w:r w:rsidRPr="000E5464">
              <w:rPr>
                <w:b/>
                <w:w w:val="101"/>
                <w:sz w:val="13"/>
              </w:rPr>
              <w:t>1</w:t>
            </w:r>
          </w:p>
        </w:tc>
        <w:tc>
          <w:tcPr>
            <w:tcW w:w="1836" w:type="dxa"/>
            <w:tcBorders>
              <w:top w:val="single" w:sz="12" w:space="0" w:color="000000"/>
              <w:left w:val="single" w:sz="12" w:space="0" w:color="000000"/>
              <w:bottom w:val="single" w:sz="12" w:space="0" w:color="000000"/>
              <w:right w:val="single" w:sz="12" w:space="0" w:color="000000"/>
            </w:tcBorders>
            <w:shd w:val="clear" w:color="auto" w:fill="92D050"/>
          </w:tcPr>
          <w:p w14:paraId="4ABBCCCF" w14:textId="77777777" w:rsidR="006B2F62" w:rsidRPr="000E5464" w:rsidRDefault="00000000">
            <w:pPr>
              <w:pStyle w:val="TableParagraph"/>
              <w:spacing w:before="82"/>
              <w:ind w:right="-15"/>
              <w:jc w:val="right"/>
              <w:rPr>
                <w:b/>
                <w:sz w:val="17"/>
              </w:rPr>
            </w:pPr>
            <w:r w:rsidRPr="000E5464">
              <w:rPr>
                <w:b/>
                <w:w w:val="105"/>
                <w:sz w:val="17"/>
              </w:rPr>
              <w:t>94 000,00</w:t>
            </w:r>
          </w:p>
        </w:tc>
        <w:tc>
          <w:tcPr>
            <w:tcW w:w="1908" w:type="dxa"/>
            <w:tcBorders>
              <w:top w:val="single" w:sz="12" w:space="0" w:color="000000"/>
              <w:left w:val="single" w:sz="12" w:space="0" w:color="000000"/>
              <w:bottom w:val="single" w:sz="12" w:space="0" w:color="000000"/>
            </w:tcBorders>
          </w:tcPr>
          <w:p w14:paraId="21ACEEC1" w14:textId="77777777" w:rsidR="006B2F62" w:rsidRPr="000E5464" w:rsidRDefault="00000000">
            <w:pPr>
              <w:pStyle w:val="TableParagraph"/>
              <w:spacing w:before="82"/>
              <w:ind w:right="-15"/>
              <w:jc w:val="right"/>
              <w:rPr>
                <w:b/>
                <w:sz w:val="17"/>
              </w:rPr>
            </w:pPr>
            <w:r w:rsidRPr="000E5464">
              <w:rPr>
                <w:b/>
                <w:w w:val="105"/>
                <w:sz w:val="17"/>
              </w:rPr>
              <w:t>113 740,00</w:t>
            </w:r>
          </w:p>
        </w:tc>
      </w:tr>
      <w:tr w:rsidR="006B2F62" w:rsidRPr="000E5464" w14:paraId="4B078F53" w14:textId="77777777">
        <w:trPr>
          <w:trHeight w:val="356"/>
        </w:trPr>
        <w:tc>
          <w:tcPr>
            <w:tcW w:w="5150" w:type="dxa"/>
            <w:tcBorders>
              <w:top w:val="single" w:sz="12" w:space="0" w:color="000000"/>
              <w:bottom w:val="single" w:sz="12" w:space="0" w:color="000000"/>
              <w:right w:val="single" w:sz="6" w:space="0" w:color="000000"/>
            </w:tcBorders>
          </w:tcPr>
          <w:p w14:paraId="555633A8" w14:textId="77777777" w:rsidR="006B2F62" w:rsidRPr="000E5464" w:rsidRDefault="00000000">
            <w:pPr>
              <w:pStyle w:val="TableParagraph"/>
              <w:spacing w:before="77"/>
              <w:ind w:left="32"/>
              <w:rPr>
                <w:sz w:val="16"/>
              </w:rPr>
            </w:pPr>
            <w:r w:rsidRPr="000E5464">
              <w:rPr>
                <w:sz w:val="16"/>
              </w:rPr>
              <w:t>Přívěs nákladní</w:t>
            </w:r>
          </w:p>
        </w:tc>
        <w:tc>
          <w:tcPr>
            <w:tcW w:w="607" w:type="dxa"/>
            <w:tcBorders>
              <w:top w:val="single" w:sz="12" w:space="0" w:color="000000"/>
              <w:left w:val="single" w:sz="6" w:space="0" w:color="000000"/>
              <w:bottom w:val="single" w:sz="12" w:space="0" w:color="000000"/>
              <w:right w:val="single" w:sz="12" w:space="0" w:color="000000"/>
            </w:tcBorders>
          </w:tcPr>
          <w:p w14:paraId="6708918B" w14:textId="77777777" w:rsidR="006B2F62" w:rsidRPr="000E5464" w:rsidRDefault="00000000">
            <w:pPr>
              <w:pStyle w:val="TableParagraph"/>
              <w:spacing w:before="103"/>
              <w:ind w:left="113"/>
              <w:jc w:val="center"/>
              <w:rPr>
                <w:b/>
                <w:sz w:val="13"/>
              </w:rPr>
            </w:pPr>
            <w:r w:rsidRPr="000E5464">
              <w:rPr>
                <w:b/>
                <w:w w:val="101"/>
                <w:sz w:val="13"/>
              </w:rPr>
              <w:t>1</w:t>
            </w:r>
          </w:p>
        </w:tc>
        <w:tc>
          <w:tcPr>
            <w:tcW w:w="1836" w:type="dxa"/>
            <w:tcBorders>
              <w:top w:val="single" w:sz="12" w:space="0" w:color="000000"/>
              <w:left w:val="single" w:sz="12" w:space="0" w:color="000000"/>
              <w:bottom w:val="single" w:sz="12" w:space="0" w:color="000000"/>
              <w:right w:val="single" w:sz="12" w:space="0" w:color="000000"/>
            </w:tcBorders>
            <w:shd w:val="clear" w:color="auto" w:fill="92D050"/>
          </w:tcPr>
          <w:p w14:paraId="4EC46659" w14:textId="77777777" w:rsidR="006B2F62" w:rsidRPr="000E5464" w:rsidRDefault="00000000">
            <w:pPr>
              <w:pStyle w:val="TableParagraph"/>
              <w:spacing w:before="82"/>
              <w:ind w:right="-15"/>
              <w:jc w:val="right"/>
              <w:rPr>
                <w:b/>
                <w:sz w:val="17"/>
              </w:rPr>
            </w:pPr>
            <w:r w:rsidRPr="000E5464">
              <w:rPr>
                <w:b/>
                <w:w w:val="105"/>
                <w:sz w:val="17"/>
              </w:rPr>
              <w:t>116 500,00</w:t>
            </w:r>
          </w:p>
        </w:tc>
        <w:tc>
          <w:tcPr>
            <w:tcW w:w="1908" w:type="dxa"/>
            <w:tcBorders>
              <w:top w:val="single" w:sz="12" w:space="0" w:color="000000"/>
              <w:left w:val="single" w:sz="12" w:space="0" w:color="000000"/>
              <w:bottom w:val="single" w:sz="12" w:space="0" w:color="000000"/>
            </w:tcBorders>
          </w:tcPr>
          <w:p w14:paraId="5F9750E7" w14:textId="77777777" w:rsidR="006B2F62" w:rsidRPr="000E5464" w:rsidRDefault="00000000">
            <w:pPr>
              <w:pStyle w:val="TableParagraph"/>
              <w:spacing w:before="82"/>
              <w:ind w:right="-15"/>
              <w:jc w:val="right"/>
              <w:rPr>
                <w:b/>
                <w:sz w:val="17"/>
              </w:rPr>
            </w:pPr>
            <w:r w:rsidRPr="000E5464">
              <w:rPr>
                <w:b/>
                <w:w w:val="105"/>
                <w:sz w:val="17"/>
              </w:rPr>
              <w:t>140 965,00</w:t>
            </w:r>
          </w:p>
        </w:tc>
      </w:tr>
      <w:tr w:rsidR="006B2F62" w:rsidRPr="000E5464" w14:paraId="4FC85516" w14:textId="77777777">
        <w:trPr>
          <w:trHeight w:val="356"/>
        </w:trPr>
        <w:tc>
          <w:tcPr>
            <w:tcW w:w="5150" w:type="dxa"/>
            <w:tcBorders>
              <w:top w:val="single" w:sz="12" w:space="0" w:color="000000"/>
              <w:bottom w:val="single" w:sz="12" w:space="0" w:color="000000"/>
              <w:right w:val="single" w:sz="6" w:space="0" w:color="000000"/>
            </w:tcBorders>
          </w:tcPr>
          <w:p w14:paraId="7C124215" w14:textId="77777777" w:rsidR="006B2F62" w:rsidRPr="000E5464" w:rsidRDefault="00000000">
            <w:pPr>
              <w:pStyle w:val="TableParagraph"/>
              <w:spacing w:before="77"/>
              <w:ind w:left="32"/>
              <w:rPr>
                <w:sz w:val="16"/>
              </w:rPr>
            </w:pPr>
            <w:r w:rsidRPr="000E5464">
              <w:rPr>
                <w:sz w:val="16"/>
              </w:rPr>
              <w:t>Příslušenství</w:t>
            </w:r>
          </w:p>
        </w:tc>
        <w:tc>
          <w:tcPr>
            <w:tcW w:w="607" w:type="dxa"/>
            <w:tcBorders>
              <w:top w:val="single" w:sz="12" w:space="0" w:color="000000"/>
              <w:left w:val="single" w:sz="6" w:space="0" w:color="000000"/>
              <w:bottom w:val="single" w:sz="12" w:space="0" w:color="000000"/>
              <w:right w:val="single" w:sz="6" w:space="0" w:color="000000"/>
            </w:tcBorders>
          </w:tcPr>
          <w:p w14:paraId="637E2526" w14:textId="77777777" w:rsidR="006B2F62" w:rsidRPr="000E5464" w:rsidRDefault="00000000">
            <w:pPr>
              <w:pStyle w:val="TableParagraph"/>
              <w:spacing w:before="103"/>
              <w:ind w:left="105"/>
              <w:jc w:val="center"/>
              <w:rPr>
                <w:b/>
                <w:sz w:val="13"/>
              </w:rPr>
            </w:pPr>
            <w:r w:rsidRPr="000E5464">
              <w:rPr>
                <w:b/>
                <w:w w:val="101"/>
                <w:sz w:val="13"/>
              </w:rPr>
              <w:t>1</w:t>
            </w:r>
          </w:p>
        </w:tc>
        <w:tc>
          <w:tcPr>
            <w:tcW w:w="1836" w:type="dxa"/>
            <w:tcBorders>
              <w:top w:val="single" w:sz="12" w:space="0" w:color="000000"/>
              <w:left w:val="single" w:sz="6" w:space="0" w:color="000000"/>
              <w:bottom w:val="single" w:sz="12" w:space="0" w:color="000000"/>
              <w:right w:val="single" w:sz="6" w:space="0" w:color="000000"/>
            </w:tcBorders>
            <w:shd w:val="clear" w:color="auto" w:fill="DDEBF7"/>
          </w:tcPr>
          <w:p w14:paraId="79641704" w14:textId="77777777" w:rsidR="006B2F62" w:rsidRPr="000E5464" w:rsidRDefault="00000000">
            <w:pPr>
              <w:pStyle w:val="TableParagraph"/>
              <w:spacing w:before="82"/>
              <w:ind w:right="4"/>
              <w:jc w:val="right"/>
              <w:rPr>
                <w:b/>
                <w:sz w:val="17"/>
              </w:rPr>
            </w:pPr>
            <w:r w:rsidRPr="000E5464">
              <w:rPr>
                <w:b/>
                <w:w w:val="105"/>
                <w:sz w:val="17"/>
              </w:rPr>
              <w:t>129 893,00</w:t>
            </w:r>
          </w:p>
        </w:tc>
        <w:tc>
          <w:tcPr>
            <w:tcW w:w="1908" w:type="dxa"/>
            <w:tcBorders>
              <w:top w:val="single" w:sz="12" w:space="0" w:color="000000"/>
              <w:left w:val="single" w:sz="6" w:space="0" w:color="000000"/>
              <w:bottom w:val="single" w:sz="12" w:space="0" w:color="000000"/>
            </w:tcBorders>
          </w:tcPr>
          <w:p w14:paraId="0FD3EA18" w14:textId="77777777" w:rsidR="006B2F62" w:rsidRPr="000E5464" w:rsidRDefault="00000000">
            <w:pPr>
              <w:pStyle w:val="TableParagraph"/>
              <w:spacing w:before="82"/>
              <w:ind w:right="-15"/>
              <w:jc w:val="right"/>
              <w:rPr>
                <w:b/>
                <w:sz w:val="17"/>
              </w:rPr>
            </w:pPr>
            <w:r w:rsidRPr="000E5464">
              <w:rPr>
                <w:b/>
                <w:w w:val="105"/>
                <w:sz w:val="17"/>
              </w:rPr>
              <w:t>157 170,53</w:t>
            </w:r>
          </w:p>
        </w:tc>
      </w:tr>
    </w:tbl>
    <w:p w14:paraId="537519F0" w14:textId="77777777" w:rsidR="006B2F62" w:rsidRPr="000E5464" w:rsidRDefault="006B2F62">
      <w:pPr>
        <w:pStyle w:val="Zkladntext"/>
        <w:rPr>
          <w:b/>
          <w:sz w:val="20"/>
        </w:rPr>
      </w:pPr>
    </w:p>
    <w:p w14:paraId="4E70EA12" w14:textId="77777777" w:rsidR="006B2F62" w:rsidRPr="000E5464" w:rsidRDefault="006B2F62">
      <w:pPr>
        <w:pStyle w:val="Zkladntext"/>
        <w:spacing w:before="5"/>
        <w:rPr>
          <w:b/>
          <w:sz w:val="10"/>
        </w:rPr>
      </w:pPr>
    </w:p>
    <w:tbl>
      <w:tblPr>
        <w:tblStyle w:val="TableNormal"/>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72"/>
        <w:gridCol w:w="1478"/>
        <w:gridCol w:w="607"/>
        <w:gridCol w:w="1836"/>
        <w:gridCol w:w="1908"/>
      </w:tblGrid>
      <w:tr w:rsidR="006B2F62" w:rsidRPr="000E5464" w14:paraId="17FDAED5" w14:textId="77777777">
        <w:trPr>
          <w:trHeight w:val="519"/>
        </w:trPr>
        <w:tc>
          <w:tcPr>
            <w:tcW w:w="5150" w:type="dxa"/>
            <w:gridSpan w:val="2"/>
            <w:tcBorders>
              <w:bottom w:val="single" w:sz="12" w:space="0" w:color="000000"/>
              <w:right w:val="single" w:sz="12" w:space="0" w:color="000000"/>
            </w:tcBorders>
          </w:tcPr>
          <w:p w14:paraId="5CD0A53B" w14:textId="77777777" w:rsidR="006B2F62" w:rsidRPr="000E5464" w:rsidRDefault="00000000">
            <w:pPr>
              <w:pStyle w:val="TableParagraph"/>
              <w:spacing w:line="229" w:lineRule="exact"/>
              <w:ind w:left="37"/>
              <w:rPr>
                <w:b/>
                <w:sz w:val="20"/>
              </w:rPr>
            </w:pPr>
            <w:r w:rsidRPr="000E5464">
              <w:rPr>
                <w:b/>
                <w:w w:val="105"/>
                <w:sz w:val="20"/>
              </w:rPr>
              <w:t>Cena za celkový předpokládaný objem předmětu</w:t>
            </w:r>
          </w:p>
          <w:p w14:paraId="4B5FA977" w14:textId="77777777" w:rsidR="006B2F62" w:rsidRPr="000E5464" w:rsidRDefault="00000000">
            <w:pPr>
              <w:pStyle w:val="TableParagraph"/>
              <w:spacing w:before="29"/>
              <w:ind w:left="37"/>
              <w:rPr>
                <w:b/>
                <w:sz w:val="20"/>
              </w:rPr>
            </w:pPr>
            <w:r w:rsidRPr="000E5464">
              <w:rPr>
                <w:b/>
                <w:w w:val="105"/>
                <w:sz w:val="20"/>
              </w:rPr>
              <w:t>plnění.</w:t>
            </w:r>
          </w:p>
        </w:tc>
        <w:tc>
          <w:tcPr>
            <w:tcW w:w="607" w:type="dxa"/>
            <w:tcBorders>
              <w:left w:val="single" w:sz="12" w:space="0" w:color="000000"/>
              <w:bottom w:val="single" w:sz="12" w:space="0" w:color="000000"/>
              <w:right w:val="single" w:sz="12" w:space="0" w:color="000000"/>
            </w:tcBorders>
          </w:tcPr>
          <w:p w14:paraId="2FF51CB0" w14:textId="77777777" w:rsidR="006B2F62" w:rsidRPr="000E5464" w:rsidRDefault="006B2F62">
            <w:pPr>
              <w:pStyle w:val="TableParagraph"/>
              <w:spacing w:before="9"/>
              <w:rPr>
                <w:b/>
                <w:sz w:val="15"/>
              </w:rPr>
            </w:pPr>
          </w:p>
          <w:p w14:paraId="695A5956" w14:textId="77777777" w:rsidR="006B2F62" w:rsidRPr="000E5464" w:rsidRDefault="00000000">
            <w:pPr>
              <w:pStyle w:val="TableParagraph"/>
              <w:ind w:left="244"/>
              <w:rPr>
                <w:b/>
                <w:sz w:val="13"/>
              </w:rPr>
            </w:pPr>
            <w:r w:rsidRPr="000E5464">
              <w:rPr>
                <w:b/>
                <w:sz w:val="13"/>
              </w:rPr>
              <w:t>ks</w:t>
            </w:r>
          </w:p>
        </w:tc>
        <w:tc>
          <w:tcPr>
            <w:tcW w:w="1836" w:type="dxa"/>
            <w:tcBorders>
              <w:left w:val="single" w:sz="12" w:space="0" w:color="000000"/>
              <w:bottom w:val="single" w:sz="12" w:space="0" w:color="000000"/>
              <w:right w:val="single" w:sz="12" w:space="0" w:color="000000"/>
            </w:tcBorders>
          </w:tcPr>
          <w:p w14:paraId="4A222A6F" w14:textId="77777777" w:rsidR="006B2F62" w:rsidRPr="000E5464" w:rsidRDefault="00000000">
            <w:pPr>
              <w:pStyle w:val="TableParagraph"/>
              <w:spacing w:before="159"/>
              <w:ind w:left="124"/>
              <w:rPr>
                <w:b/>
                <w:sz w:val="17"/>
              </w:rPr>
            </w:pPr>
            <w:r w:rsidRPr="000E5464">
              <w:rPr>
                <w:b/>
                <w:w w:val="105"/>
                <w:sz w:val="17"/>
              </w:rPr>
              <w:t>Cena v Kč bez DPH</w:t>
            </w:r>
          </w:p>
        </w:tc>
        <w:tc>
          <w:tcPr>
            <w:tcW w:w="1908" w:type="dxa"/>
            <w:tcBorders>
              <w:left w:val="single" w:sz="12" w:space="0" w:color="000000"/>
              <w:bottom w:val="single" w:sz="12" w:space="0" w:color="000000"/>
            </w:tcBorders>
          </w:tcPr>
          <w:p w14:paraId="1BC2B746" w14:textId="77777777" w:rsidR="006B2F62" w:rsidRPr="000E5464" w:rsidRDefault="00000000">
            <w:pPr>
              <w:pStyle w:val="TableParagraph"/>
              <w:spacing w:before="159"/>
              <w:ind w:left="232"/>
              <w:rPr>
                <w:b/>
                <w:sz w:val="17"/>
              </w:rPr>
            </w:pPr>
            <w:r w:rsidRPr="000E5464">
              <w:rPr>
                <w:b/>
                <w:w w:val="105"/>
                <w:sz w:val="17"/>
              </w:rPr>
              <w:t>Cena v Kč s DPH</w:t>
            </w:r>
          </w:p>
        </w:tc>
      </w:tr>
      <w:tr w:rsidR="006B2F62" w:rsidRPr="000E5464" w14:paraId="24B6AC24" w14:textId="77777777">
        <w:trPr>
          <w:trHeight w:val="356"/>
        </w:trPr>
        <w:tc>
          <w:tcPr>
            <w:tcW w:w="5150" w:type="dxa"/>
            <w:gridSpan w:val="2"/>
            <w:tcBorders>
              <w:top w:val="single" w:sz="12" w:space="0" w:color="000000"/>
              <w:bottom w:val="single" w:sz="12" w:space="0" w:color="000000"/>
              <w:right w:val="single" w:sz="12" w:space="0" w:color="000000"/>
            </w:tcBorders>
          </w:tcPr>
          <w:p w14:paraId="7A28CFE8" w14:textId="77777777" w:rsidR="006B2F62" w:rsidRPr="000E5464" w:rsidRDefault="00000000">
            <w:pPr>
              <w:pStyle w:val="TableParagraph"/>
              <w:spacing w:before="77"/>
              <w:ind w:left="32"/>
              <w:rPr>
                <w:sz w:val="16"/>
              </w:rPr>
            </w:pPr>
            <w:r w:rsidRPr="000E5464">
              <w:rPr>
                <w:sz w:val="16"/>
              </w:rPr>
              <w:t>Vozíky transportní, sada 4 kusů</w:t>
            </w:r>
          </w:p>
        </w:tc>
        <w:tc>
          <w:tcPr>
            <w:tcW w:w="607" w:type="dxa"/>
            <w:tcBorders>
              <w:top w:val="single" w:sz="12" w:space="0" w:color="000000"/>
              <w:left w:val="single" w:sz="12" w:space="0" w:color="000000"/>
              <w:bottom w:val="single" w:sz="12" w:space="0" w:color="000000"/>
              <w:right w:val="single" w:sz="12" w:space="0" w:color="000000"/>
            </w:tcBorders>
          </w:tcPr>
          <w:p w14:paraId="0ABCEFC5" w14:textId="77777777" w:rsidR="006B2F62" w:rsidRPr="000E5464" w:rsidRDefault="00000000">
            <w:pPr>
              <w:pStyle w:val="TableParagraph"/>
              <w:spacing w:before="87"/>
              <w:ind w:left="273"/>
              <w:rPr>
                <w:b/>
                <w:sz w:val="16"/>
              </w:rPr>
            </w:pPr>
            <w:r w:rsidRPr="000E5464">
              <w:rPr>
                <w:b/>
                <w:w w:val="102"/>
                <w:sz w:val="16"/>
              </w:rPr>
              <w:t>6</w:t>
            </w:r>
          </w:p>
        </w:tc>
        <w:tc>
          <w:tcPr>
            <w:tcW w:w="1836" w:type="dxa"/>
            <w:tcBorders>
              <w:top w:val="single" w:sz="12" w:space="0" w:color="000000"/>
              <w:left w:val="single" w:sz="12" w:space="0" w:color="000000"/>
              <w:bottom w:val="single" w:sz="12" w:space="0" w:color="000000"/>
              <w:right w:val="single" w:sz="12" w:space="0" w:color="000000"/>
            </w:tcBorders>
          </w:tcPr>
          <w:p w14:paraId="0D470F0B" w14:textId="77777777" w:rsidR="006B2F62" w:rsidRPr="000E5464" w:rsidRDefault="00000000">
            <w:pPr>
              <w:pStyle w:val="TableParagraph"/>
              <w:spacing w:before="82"/>
              <w:ind w:right="-15"/>
              <w:jc w:val="right"/>
              <w:rPr>
                <w:b/>
                <w:sz w:val="17"/>
              </w:rPr>
            </w:pPr>
            <w:r w:rsidRPr="000E5464">
              <w:rPr>
                <w:b/>
                <w:w w:val="105"/>
                <w:sz w:val="17"/>
              </w:rPr>
              <w:t>564 000,00</w:t>
            </w:r>
          </w:p>
        </w:tc>
        <w:tc>
          <w:tcPr>
            <w:tcW w:w="1908" w:type="dxa"/>
            <w:tcBorders>
              <w:top w:val="single" w:sz="12" w:space="0" w:color="000000"/>
              <w:left w:val="single" w:sz="12" w:space="0" w:color="000000"/>
              <w:bottom w:val="single" w:sz="12" w:space="0" w:color="000000"/>
            </w:tcBorders>
          </w:tcPr>
          <w:p w14:paraId="7A18CE7E" w14:textId="77777777" w:rsidR="006B2F62" w:rsidRPr="000E5464" w:rsidRDefault="00000000">
            <w:pPr>
              <w:pStyle w:val="TableParagraph"/>
              <w:spacing w:before="82"/>
              <w:ind w:right="-15"/>
              <w:jc w:val="right"/>
              <w:rPr>
                <w:b/>
                <w:sz w:val="17"/>
              </w:rPr>
            </w:pPr>
            <w:r w:rsidRPr="000E5464">
              <w:rPr>
                <w:b/>
                <w:w w:val="105"/>
                <w:sz w:val="17"/>
              </w:rPr>
              <w:t>682 440,00</w:t>
            </w:r>
          </w:p>
        </w:tc>
      </w:tr>
      <w:tr w:rsidR="006B2F62" w:rsidRPr="000E5464" w14:paraId="670F6B99" w14:textId="77777777">
        <w:trPr>
          <w:trHeight w:val="356"/>
        </w:trPr>
        <w:tc>
          <w:tcPr>
            <w:tcW w:w="5150" w:type="dxa"/>
            <w:gridSpan w:val="2"/>
            <w:tcBorders>
              <w:top w:val="single" w:sz="12" w:space="0" w:color="000000"/>
              <w:bottom w:val="single" w:sz="12" w:space="0" w:color="000000"/>
              <w:right w:val="single" w:sz="12" w:space="0" w:color="000000"/>
            </w:tcBorders>
          </w:tcPr>
          <w:p w14:paraId="0EF69801" w14:textId="77777777" w:rsidR="006B2F62" w:rsidRPr="000E5464" w:rsidRDefault="00000000">
            <w:pPr>
              <w:pStyle w:val="TableParagraph"/>
              <w:spacing w:before="77"/>
              <w:ind w:left="32"/>
              <w:rPr>
                <w:sz w:val="16"/>
              </w:rPr>
            </w:pPr>
            <w:r w:rsidRPr="000E5464">
              <w:rPr>
                <w:sz w:val="16"/>
              </w:rPr>
              <w:t>Přívěs nákladní</w:t>
            </w:r>
          </w:p>
        </w:tc>
        <w:tc>
          <w:tcPr>
            <w:tcW w:w="607" w:type="dxa"/>
            <w:tcBorders>
              <w:top w:val="single" w:sz="12" w:space="0" w:color="000000"/>
              <w:left w:val="single" w:sz="12" w:space="0" w:color="000000"/>
              <w:bottom w:val="single" w:sz="6" w:space="0" w:color="000000"/>
              <w:right w:val="single" w:sz="12" w:space="0" w:color="000000"/>
            </w:tcBorders>
          </w:tcPr>
          <w:p w14:paraId="25321750" w14:textId="77777777" w:rsidR="006B2F62" w:rsidRPr="000E5464" w:rsidRDefault="00000000">
            <w:pPr>
              <w:pStyle w:val="TableParagraph"/>
              <w:spacing w:before="87"/>
              <w:ind w:left="273"/>
              <w:rPr>
                <w:b/>
                <w:sz w:val="16"/>
              </w:rPr>
            </w:pPr>
            <w:r w:rsidRPr="000E5464">
              <w:rPr>
                <w:b/>
                <w:w w:val="102"/>
                <w:sz w:val="16"/>
              </w:rPr>
              <w:t>6</w:t>
            </w:r>
          </w:p>
        </w:tc>
        <w:tc>
          <w:tcPr>
            <w:tcW w:w="1836" w:type="dxa"/>
            <w:tcBorders>
              <w:top w:val="single" w:sz="12" w:space="0" w:color="000000"/>
              <w:left w:val="single" w:sz="12" w:space="0" w:color="000000"/>
              <w:bottom w:val="single" w:sz="12" w:space="0" w:color="000000"/>
              <w:right w:val="single" w:sz="12" w:space="0" w:color="000000"/>
            </w:tcBorders>
          </w:tcPr>
          <w:p w14:paraId="0DB50D57" w14:textId="77777777" w:rsidR="006B2F62" w:rsidRPr="000E5464" w:rsidRDefault="00000000">
            <w:pPr>
              <w:pStyle w:val="TableParagraph"/>
              <w:spacing w:before="82"/>
              <w:ind w:right="-15"/>
              <w:jc w:val="right"/>
              <w:rPr>
                <w:b/>
                <w:sz w:val="17"/>
              </w:rPr>
            </w:pPr>
            <w:r w:rsidRPr="000E5464">
              <w:rPr>
                <w:b/>
                <w:w w:val="105"/>
                <w:sz w:val="17"/>
              </w:rPr>
              <w:t>699 000,00</w:t>
            </w:r>
          </w:p>
        </w:tc>
        <w:tc>
          <w:tcPr>
            <w:tcW w:w="1908" w:type="dxa"/>
            <w:tcBorders>
              <w:top w:val="single" w:sz="12" w:space="0" w:color="000000"/>
              <w:left w:val="single" w:sz="12" w:space="0" w:color="000000"/>
              <w:bottom w:val="single" w:sz="12" w:space="0" w:color="000000"/>
            </w:tcBorders>
          </w:tcPr>
          <w:p w14:paraId="75CD7BB3" w14:textId="77777777" w:rsidR="006B2F62" w:rsidRPr="000E5464" w:rsidRDefault="00000000">
            <w:pPr>
              <w:pStyle w:val="TableParagraph"/>
              <w:spacing w:before="82"/>
              <w:ind w:right="-15"/>
              <w:jc w:val="right"/>
              <w:rPr>
                <w:b/>
                <w:sz w:val="17"/>
              </w:rPr>
            </w:pPr>
            <w:r w:rsidRPr="000E5464">
              <w:rPr>
                <w:b/>
                <w:w w:val="105"/>
                <w:sz w:val="17"/>
              </w:rPr>
              <w:t>845 790,00</w:t>
            </w:r>
          </w:p>
        </w:tc>
      </w:tr>
      <w:tr w:rsidR="006B2F62" w:rsidRPr="000E5464" w14:paraId="4775A31F" w14:textId="77777777">
        <w:trPr>
          <w:trHeight w:val="404"/>
        </w:trPr>
        <w:tc>
          <w:tcPr>
            <w:tcW w:w="5150" w:type="dxa"/>
            <w:gridSpan w:val="2"/>
            <w:tcBorders>
              <w:top w:val="single" w:sz="12" w:space="0" w:color="000000"/>
              <w:bottom w:val="single" w:sz="12" w:space="0" w:color="000000"/>
              <w:right w:val="single" w:sz="12" w:space="0" w:color="000000"/>
            </w:tcBorders>
          </w:tcPr>
          <w:p w14:paraId="559FCA3C" w14:textId="77777777" w:rsidR="006B2F62" w:rsidRPr="000E5464" w:rsidRDefault="00000000">
            <w:pPr>
              <w:pStyle w:val="TableParagraph"/>
              <w:spacing w:before="106"/>
              <w:ind w:left="32"/>
              <w:rPr>
                <w:sz w:val="16"/>
              </w:rPr>
            </w:pPr>
            <w:r w:rsidRPr="000E5464">
              <w:rPr>
                <w:sz w:val="16"/>
              </w:rPr>
              <w:t>Příslušenství</w:t>
            </w:r>
          </w:p>
        </w:tc>
        <w:tc>
          <w:tcPr>
            <w:tcW w:w="607" w:type="dxa"/>
            <w:tcBorders>
              <w:top w:val="single" w:sz="6" w:space="0" w:color="000000"/>
              <w:left w:val="single" w:sz="12" w:space="0" w:color="000000"/>
              <w:right w:val="single" w:sz="12" w:space="0" w:color="000000"/>
            </w:tcBorders>
          </w:tcPr>
          <w:p w14:paraId="6E1E5116" w14:textId="77777777" w:rsidR="006B2F62" w:rsidRPr="000E5464" w:rsidRDefault="00000000">
            <w:pPr>
              <w:pStyle w:val="TableParagraph"/>
              <w:spacing w:before="118"/>
              <w:ind w:left="266"/>
              <w:rPr>
                <w:b/>
                <w:sz w:val="16"/>
              </w:rPr>
            </w:pPr>
            <w:r w:rsidRPr="000E5464">
              <w:rPr>
                <w:b/>
                <w:w w:val="102"/>
                <w:sz w:val="16"/>
              </w:rPr>
              <w:t>6</w:t>
            </w:r>
          </w:p>
        </w:tc>
        <w:tc>
          <w:tcPr>
            <w:tcW w:w="1836" w:type="dxa"/>
            <w:tcBorders>
              <w:top w:val="single" w:sz="12" w:space="0" w:color="000000"/>
              <w:left w:val="single" w:sz="12" w:space="0" w:color="000000"/>
              <w:bottom w:val="single" w:sz="12" w:space="0" w:color="000000"/>
              <w:right w:val="single" w:sz="12" w:space="0" w:color="000000"/>
            </w:tcBorders>
          </w:tcPr>
          <w:p w14:paraId="1C19AB69" w14:textId="77777777" w:rsidR="006B2F62" w:rsidRPr="000E5464" w:rsidRDefault="00000000">
            <w:pPr>
              <w:pStyle w:val="TableParagraph"/>
              <w:spacing w:before="108"/>
              <w:ind w:right="-15"/>
              <w:jc w:val="right"/>
              <w:rPr>
                <w:b/>
                <w:sz w:val="17"/>
              </w:rPr>
            </w:pPr>
            <w:r w:rsidRPr="000E5464">
              <w:rPr>
                <w:b/>
                <w:w w:val="105"/>
                <w:sz w:val="17"/>
              </w:rPr>
              <w:t>779 358,00</w:t>
            </w:r>
          </w:p>
        </w:tc>
        <w:tc>
          <w:tcPr>
            <w:tcW w:w="1908" w:type="dxa"/>
            <w:tcBorders>
              <w:top w:val="single" w:sz="12" w:space="0" w:color="000000"/>
              <w:left w:val="single" w:sz="12" w:space="0" w:color="000000"/>
            </w:tcBorders>
          </w:tcPr>
          <w:p w14:paraId="1FD19CB6" w14:textId="77777777" w:rsidR="006B2F62" w:rsidRPr="000E5464" w:rsidRDefault="00000000">
            <w:pPr>
              <w:pStyle w:val="TableParagraph"/>
              <w:spacing w:before="113"/>
              <w:ind w:right="-15"/>
              <w:jc w:val="right"/>
              <w:rPr>
                <w:b/>
                <w:sz w:val="17"/>
              </w:rPr>
            </w:pPr>
            <w:r w:rsidRPr="000E5464">
              <w:rPr>
                <w:b/>
                <w:w w:val="105"/>
                <w:sz w:val="17"/>
              </w:rPr>
              <w:t>943 023,18</w:t>
            </w:r>
          </w:p>
        </w:tc>
      </w:tr>
      <w:tr w:rsidR="006B2F62" w:rsidRPr="000E5464" w14:paraId="0726EEFF" w14:textId="77777777">
        <w:trPr>
          <w:trHeight w:val="341"/>
        </w:trPr>
        <w:tc>
          <w:tcPr>
            <w:tcW w:w="3672" w:type="dxa"/>
            <w:tcBorders>
              <w:top w:val="single" w:sz="12" w:space="0" w:color="000000"/>
              <w:right w:val="single" w:sz="12" w:space="0" w:color="000000"/>
            </w:tcBorders>
          </w:tcPr>
          <w:p w14:paraId="06FFAE2A" w14:textId="77777777" w:rsidR="006B2F62" w:rsidRPr="000E5464" w:rsidRDefault="006B2F62">
            <w:pPr>
              <w:pStyle w:val="TableParagraph"/>
              <w:rPr>
                <w:rFonts w:ascii="Times New Roman"/>
                <w:sz w:val="18"/>
              </w:rPr>
            </w:pPr>
          </w:p>
        </w:tc>
        <w:tc>
          <w:tcPr>
            <w:tcW w:w="1478" w:type="dxa"/>
            <w:tcBorders>
              <w:top w:val="single" w:sz="12" w:space="0" w:color="000000"/>
              <w:left w:val="single" w:sz="12" w:space="0" w:color="000000"/>
              <w:right w:val="single" w:sz="12" w:space="0" w:color="000000"/>
            </w:tcBorders>
          </w:tcPr>
          <w:p w14:paraId="19C922D4" w14:textId="77777777" w:rsidR="006B2F62" w:rsidRPr="000E5464" w:rsidRDefault="00000000">
            <w:pPr>
              <w:pStyle w:val="TableParagraph"/>
              <w:spacing w:before="95"/>
              <w:ind w:left="373"/>
              <w:rPr>
                <w:b/>
                <w:sz w:val="13"/>
              </w:rPr>
            </w:pPr>
            <w:r w:rsidRPr="000E5464">
              <w:rPr>
                <w:b/>
                <w:sz w:val="13"/>
              </w:rPr>
              <w:t>celkem v Kč</w:t>
            </w:r>
          </w:p>
        </w:tc>
        <w:tc>
          <w:tcPr>
            <w:tcW w:w="607" w:type="dxa"/>
            <w:tcBorders>
              <w:left w:val="single" w:sz="12" w:space="0" w:color="000000"/>
              <w:right w:val="single" w:sz="12" w:space="0" w:color="000000"/>
            </w:tcBorders>
          </w:tcPr>
          <w:p w14:paraId="5449E0E0" w14:textId="77777777" w:rsidR="006B2F62" w:rsidRPr="000E5464" w:rsidRDefault="006B2F62">
            <w:pPr>
              <w:pStyle w:val="TableParagraph"/>
              <w:rPr>
                <w:rFonts w:ascii="Times New Roman"/>
                <w:sz w:val="18"/>
              </w:rPr>
            </w:pPr>
          </w:p>
        </w:tc>
        <w:tc>
          <w:tcPr>
            <w:tcW w:w="1836" w:type="dxa"/>
            <w:tcBorders>
              <w:top w:val="single" w:sz="12" w:space="0" w:color="000000"/>
              <w:left w:val="single" w:sz="12" w:space="0" w:color="000000"/>
              <w:right w:val="single" w:sz="12" w:space="0" w:color="000000"/>
            </w:tcBorders>
            <w:shd w:val="clear" w:color="auto" w:fill="00AFEF"/>
          </w:tcPr>
          <w:p w14:paraId="3144E49E" w14:textId="77777777" w:rsidR="006B2F62" w:rsidRPr="000E5464" w:rsidRDefault="00000000">
            <w:pPr>
              <w:pStyle w:val="TableParagraph"/>
              <w:spacing w:before="75"/>
              <w:ind w:right="-15"/>
              <w:jc w:val="right"/>
              <w:rPr>
                <w:b/>
                <w:sz w:val="17"/>
              </w:rPr>
            </w:pPr>
            <w:r w:rsidRPr="000E5464">
              <w:rPr>
                <w:b/>
                <w:w w:val="105"/>
                <w:sz w:val="17"/>
                <w:u w:val="single"/>
              </w:rPr>
              <w:t>2 042 358,00</w:t>
            </w:r>
          </w:p>
        </w:tc>
        <w:tc>
          <w:tcPr>
            <w:tcW w:w="1908" w:type="dxa"/>
            <w:tcBorders>
              <w:left w:val="single" w:sz="12" w:space="0" w:color="000000"/>
            </w:tcBorders>
          </w:tcPr>
          <w:p w14:paraId="3B0342D0" w14:textId="77777777" w:rsidR="006B2F62" w:rsidRPr="000E5464" w:rsidRDefault="00000000">
            <w:pPr>
              <w:pStyle w:val="TableParagraph"/>
              <w:spacing w:before="75"/>
              <w:ind w:right="-15"/>
              <w:jc w:val="right"/>
              <w:rPr>
                <w:b/>
                <w:sz w:val="17"/>
              </w:rPr>
            </w:pPr>
            <w:r w:rsidRPr="000E5464">
              <w:rPr>
                <w:b/>
                <w:w w:val="105"/>
                <w:sz w:val="17"/>
              </w:rPr>
              <w:t>2 471 253,18</w:t>
            </w:r>
          </w:p>
        </w:tc>
      </w:tr>
    </w:tbl>
    <w:p w14:paraId="7BAB6069" w14:textId="77777777" w:rsidR="006B2F62" w:rsidRPr="000E5464" w:rsidRDefault="006B2F62">
      <w:pPr>
        <w:pStyle w:val="Zkladntext"/>
        <w:spacing w:before="5"/>
        <w:rPr>
          <w:b/>
          <w:sz w:val="9"/>
        </w:rPr>
      </w:pPr>
    </w:p>
    <w:p w14:paraId="789E89B0" w14:textId="77777777" w:rsidR="006B2F62" w:rsidRPr="000E5464" w:rsidRDefault="00000000">
      <w:pPr>
        <w:spacing w:before="101"/>
        <w:ind w:left="173"/>
        <w:rPr>
          <w:b/>
          <w:sz w:val="17"/>
        </w:rPr>
      </w:pPr>
      <w:r w:rsidRPr="000E5464">
        <w:rPr>
          <w:b/>
          <w:w w:val="105"/>
          <w:sz w:val="17"/>
        </w:rPr>
        <w:t>pozn: uvedená cena je s dopravou</w:t>
      </w:r>
    </w:p>
    <w:p w14:paraId="7515145A" w14:textId="77777777" w:rsidR="006B2F62" w:rsidRPr="000E5464" w:rsidRDefault="00000000">
      <w:pPr>
        <w:spacing w:before="153"/>
        <w:ind w:left="3858" w:right="3337"/>
        <w:jc w:val="center"/>
        <w:rPr>
          <w:sz w:val="16"/>
        </w:rPr>
      </w:pPr>
      <w:r w:rsidRPr="000E5464">
        <w:pict w14:anchorId="6A9FF4F1">
          <v:group id="_x0000_s2050" style="position:absolute;left:0;text-align:left;margin-left:50.15pt;margin-top:6.4pt;width:185.05pt;height:14.9pt;z-index:251661312;mso-position-horizontal-relative:page" coordorigin="1003,128" coordsize="3701,298">
            <v:rect id="_x0000_s2055" style="position:absolute;left:1027;top:142;width:3665;height:272" fillcolor="#00afef" stroked="f"/>
            <v:line id="_x0000_s2054" style="position:absolute" from="1018,128" to="1018,425" strokeweight="1.44pt"/>
            <v:line id="_x0000_s2053" style="position:absolute" from="4690,157" to="4690,425" strokeweight="1.44pt"/>
            <v:rect id="_x0000_s2052" style="position:absolute;left:1032;top:127;width:3672;height:29" fillcolor="black" stroked="f"/>
            <v:line id="_x0000_s2051" style="position:absolute" from="1032,411" to="4704,411" strokeweight="1.44pt"/>
            <w10:wrap anchorx="page"/>
          </v:group>
        </w:pict>
      </w:r>
      <w:r w:rsidRPr="000E5464">
        <w:rPr>
          <w:sz w:val="16"/>
        </w:rPr>
        <w:t>celková nabídková cena hodnocená</w:t>
      </w:r>
    </w:p>
    <w:p w14:paraId="44BAC4CB" w14:textId="77777777" w:rsidR="006B2F62" w:rsidRPr="000E5464" w:rsidRDefault="006B2F62">
      <w:pPr>
        <w:jc w:val="center"/>
        <w:rPr>
          <w:sz w:val="16"/>
        </w:rPr>
        <w:sectPr w:rsidR="006B2F62" w:rsidRPr="000E5464">
          <w:footerReference w:type="default" r:id="rId15"/>
          <w:pgSz w:w="11910" w:h="16840"/>
          <w:pgMar w:top="1080" w:right="1240" w:bottom="280" w:left="880" w:header="0" w:footer="0" w:gutter="0"/>
          <w:cols w:space="708"/>
        </w:sectPr>
      </w:pPr>
    </w:p>
    <w:p w14:paraId="4C1C8293" w14:textId="77777777" w:rsidR="006B2F62" w:rsidRPr="000E5464" w:rsidRDefault="00000000">
      <w:pPr>
        <w:spacing w:before="320"/>
        <w:ind w:left="6294"/>
        <w:rPr>
          <w:b/>
          <w:sz w:val="32"/>
        </w:rPr>
      </w:pPr>
      <w:bookmarkStart w:id="4" w:name="příslušenství"/>
      <w:bookmarkEnd w:id="4"/>
      <w:r w:rsidRPr="000E5464">
        <w:rPr>
          <w:b/>
          <w:sz w:val="32"/>
        </w:rPr>
        <w:lastRenderedPageBreak/>
        <w:t>Volitelné příslušenství</w:t>
      </w:r>
    </w:p>
    <w:p w14:paraId="7CCA31A4" w14:textId="77777777" w:rsidR="006B2F62" w:rsidRPr="000E5464" w:rsidRDefault="00000000">
      <w:pPr>
        <w:spacing w:before="76"/>
        <w:ind w:right="161"/>
        <w:jc w:val="right"/>
        <w:rPr>
          <w:sz w:val="15"/>
        </w:rPr>
      </w:pPr>
      <w:r w:rsidRPr="000E5464">
        <w:br w:type="column"/>
      </w:r>
      <w:r w:rsidRPr="000E5464">
        <w:rPr>
          <w:sz w:val="15"/>
        </w:rPr>
        <w:t>Příloha č. 2 KS</w:t>
      </w:r>
    </w:p>
    <w:p w14:paraId="73DF6486" w14:textId="77777777" w:rsidR="006B2F62" w:rsidRPr="000E5464" w:rsidRDefault="006B2F62">
      <w:pPr>
        <w:jc w:val="right"/>
        <w:rPr>
          <w:sz w:val="15"/>
        </w:rPr>
        <w:sectPr w:rsidR="006B2F62" w:rsidRPr="000E5464">
          <w:footerReference w:type="default" r:id="rId16"/>
          <w:pgSz w:w="16840" w:h="11910" w:orient="landscape"/>
          <w:pgMar w:top="520" w:right="400" w:bottom="280" w:left="380" w:header="0" w:footer="0" w:gutter="0"/>
          <w:cols w:num="2" w:space="708" w:equalWidth="0">
            <w:col w:w="9760" w:space="40"/>
            <w:col w:w="6260"/>
          </w:cols>
        </w:sect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914"/>
        <w:gridCol w:w="668"/>
        <w:gridCol w:w="1086"/>
        <w:gridCol w:w="1016"/>
        <w:gridCol w:w="2041"/>
        <w:gridCol w:w="1587"/>
        <w:gridCol w:w="1587"/>
        <w:gridCol w:w="1897"/>
      </w:tblGrid>
      <w:tr w:rsidR="006B2F62" w:rsidRPr="000E5464" w14:paraId="5038D73F" w14:textId="77777777">
        <w:trPr>
          <w:trHeight w:val="656"/>
        </w:trPr>
        <w:tc>
          <w:tcPr>
            <w:tcW w:w="5914" w:type="dxa"/>
            <w:tcBorders>
              <w:right w:val="single" w:sz="18" w:space="0" w:color="000000"/>
            </w:tcBorders>
          </w:tcPr>
          <w:p w14:paraId="5C2063EF" w14:textId="77777777" w:rsidR="006B2F62" w:rsidRPr="000E5464" w:rsidRDefault="006B2F62">
            <w:pPr>
              <w:pStyle w:val="TableParagraph"/>
              <w:spacing w:before="1"/>
              <w:rPr>
                <w:sz w:val="19"/>
              </w:rPr>
            </w:pPr>
          </w:p>
          <w:p w14:paraId="61A6C062" w14:textId="77777777" w:rsidR="006B2F62" w:rsidRPr="000E5464" w:rsidRDefault="00000000">
            <w:pPr>
              <w:pStyle w:val="TableParagraph"/>
              <w:ind w:left="37"/>
              <w:rPr>
                <w:b/>
                <w:sz w:val="20"/>
              </w:rPr>
            </w:pPr>
            <w:r w:rsidRPr="000E5464">
              <w:rPr>
                <w:b/>
                <w:w w:val="105"/>
                <w:sz w:val="20"/>
              </w:rPr>
              <w:t>Příslušenství</w:t>
            </w:r>
          </w:p>
        </w:tc>
        <w:tc>
          <w:tcPr>
            <w:tcW w:w="668" w:type="dxa"/>
            <w:tcBorders>
              <w:left w:val="single" w:sz="18" w:space="0" w:color="000000"/>
              <w:right w:val="single" w:sz="18" w:space="0" w:color="000000"/>
            </w:tcBorders>
          </w:tcPr>
          <w:p w14:paraId="552F5368" w14:textId="77777777" w:rsidR="006B2F62" w:rsidRPr="000E5464" w:rsidRDefault="00000000">
            <w:pPr>
              <w:pStyle w:val="TableParagraph"/>
              <w:spacing w:before="125" w:line="273" w:lineRule="auto"/>
              <w:ind w:left="121" w:hanging="32"/>
              <w:rPr>
                <w:b/>
                <w:sz w:val="17"/>
              </w:rPr>
            </w:pPr>
            <w:r w:rsidRPr="000E5464">
              <w:rPr>
                <w:b/>
                <w:w w:val="105"/>
                <w:sz w:val="17"/>
              </w:rPr>
              <w:t>počet kusů</w:t>
            </w:r>
          </w:p>
        </w:tc>
        <w:tc>
          <w:tcPr>
            <w:tcW w:w="1086" w:type="dxa"/>
            <w:tcBorders>
              <w:left w:val="single" w:sz="18" w:space="0" w:color="000000"/>
              <w:right w:val="single" w:sz="18" w:space="0" w:color="000000"/>
            </w:tcBorders>
          </w:tcPr>
          <w:p w14:paraId="139F9486" w14:textId="77777777" w:rsidR="006B2F62" w:rsidRPr="000E5464" w:rsidRDefault="00000000">
            <w:pPr>
              <w:pStyle w:val="TableParagraph"/>
              <w:spacing w:before="125" w:line="273" w:lineRule="auto"/>
              <w:ind w:left="122" w:firstLine="201"/>
              <w:rPr>
                <w:b/>
                <w:sz w:val="17"/>
              </w:rPr>
            </w:pPr>
            <w:r w:rsidRPr="000E5464">
              <w:rPr>
                <w:b/>
                <w:w w:val="105"/>
                <w:sz w:val="17"/>
              </w:rPr>
              <w:t xml:space="preserve">dodá </w:t>
            </w:r>
            <w:r w:rsidRPr="000E5464">
              <w:rPr>
                <w:b/>
                <w:sz w:val="17"/>
              </w:rPr>
              <w:t>dodavatel</w:t>
            </w:r>
          </w:p>
        </w:tc>
        <w:tc>
          <w:tcPr>
            <w:tcW w:w="1016" w:type="dxa"/>
            <w:tcBorders>
              <w:left w:val="single" w:sz="18" w:space="0" w:color="000000"/>
              <w:right w:val="single" w:sz="18" w:space="0" w:color="000000"/>
            </w:tcBorders>
          </w:tcPr>
          <w:p w14:paraId="6C11A70D" w14:textId="77777777" w:rsidR="006B2F62" w:rsidRPr="000E5464" w:rsidRDefault="00000000">
            <w:pPr>
              <w:pStyle w:val="TableParagraph"/>
              <w:spacing w:before="125" w:line="273" w:lineRule="auto"/>
              <w:ind w:left="99" w:firstLine="189"/>
              <w:rPr>
                <w:b/>
                <w:sz w:val="17"/>
              </w:rPr>
            </w:pPr>
            <w:r w:rsidRPr="000E5464">
              <w:rPr>
                <w:b/>
                <w:w w:val="105"/>
                <w:sz w:val="17"/>
              </w:rPr>
              <w:t>dodá odběratel</w:t>
            </w:r>
          </w:p>
        </w:tc>
        <w:tc>
          <w:tcPr>
            <w:tcW w:w="2041" w:type="dxa"/>
            <w:tcBorders>
              <w:left w:val="single" w:sz="18" w:space="0" w:color="000000"/>
              <w:right w:val="single" w:sz="18" w:space="0" w:color="000000"/>
            </w:tcBorders>
          </w:tcPr>
          <w:p w14:paraId="7C429DC6" w14:textId="77777777" w:rsidR="006B2F62" w:rsidRPr="000E5464" w:rsidRDefault="006B2F62">
            <w:pPr>
              <w:pStyle w:val="TableParagraph"/>
              <w:spacing w:before="6"/>
              <w:rPr>
                <w:sz w:val="20"/>
              </w:rPr>
            </w:pPr>
          </w:p>
          <w:p w14:paraId="22AB9F1B" w14:textId="77777777" w:rsidR="006B2F62" w:rsidRPr="000E5464" w:rsidRDefault="00000000">
            <w:pPr>
              <w:pStyle w:val="TableParagraph"/>
              <w:ind w:left="468"/>
              <w:rPr>
                <w:b/>
                <w:sz w:val="17"/>
              </w:rPr>
            </w:pPr>
            <w:r w:rsidRPr="000E5464">
              <w:rPr>
                <w:b/>
                <w:w w:val="105"/>
                <w:sz w:val="17"/>
              </w:rPr>
              <w:t>výrobce / typ</w:t>
            </w:r>
          </w:p>
        </w:tc>
        <w:tc>
          <w:tcPr>
            <w:tcW w:w="1587" w:type="dxa"/>
            <w:tcBorders>
              <w:left w:val="single" w:sz="18" w:space="0" w:color="000000"/>
              <w:right w:val="single" w:sz="18" w:space="0" w:color="000000"/>
            </w:tcBorders>
          </w:tcPr>
          <w:p w14:paraId="2D03911F" w14:textId="77777777" w:rsidR="006B2F62" w:rsidRPr="000E5464" w:rsidRDefault="00000000">
            <w:pPr>
              <w:pStyle w:val="TableParagraph"/>
              <w:spacing w:before="125" w:line="273" w:lineRule="auto"/>
              <w:ind w:left="424" w:right="-10" w:hanging="226"/>
              <w:rPr>
                <w:b/>
                <w:sz w:val="17"/>
              </w:rPr>
            </w:pPr>
            <w:r w:rsidRPr="000E5464">
              <w:rPr>
                <w:b/>
                <w:w w:val="105"/>
                <w:sz w:val="17"/>
              </w:rPr>
              <w:t>cena v Kč bez DPH / ks</w:t>
            </w:r>
          </w:p>
        </w:tc>
        <w:tc>
          <w:tcPr>
            <w:tcW w:w="1587" w:type="dxa"/>
            <w:tcBorders>
              <w:left w:val="single" w:sz="18" w:space="0" w:color="000000"/>
              <w:right w:val="single" w:sz="18" w:space="0" w:color="000000"/>
            </w:tcBorders>
          </w:tcPr>
          <w:p w14:paraId="7CE32295" w14:textId="77777777" w:rsidR="006B2F62" w:rsidRPr="000E5464" w:rsidRDefault="00000000">
            <w:pPr>
              <w:pStyle w:val="TableParagraph"/>
              <w:spacing w:before="125" w:line="273" w:lineRule="auto"/>
              <w:ind w:left="423" w:right="-10" w:hanging="380"/>
              <w:rPr>
                <w:b/>
                <w:sz w:val="17"/>
              </w:rPr>
            </w:pPr>
            <w:r w:rsidRPr="000E5464">
              <w:rPr>
                <w:b/>
                <w:w w:val="105"/>
                <w:sz w:val="17"/>
              </w:rPr>
              <w:t>cena v Kč celkem bez DPH</w:t>
            </w:r>
          </w:p>
        </w:tc>
        <w:tc>
          <w:tcPr>
            <w:tcW w:w="1897" w:type="dxa"/>
            <w:tcBorders>
              <w:left w:val="single" w:sz="18" w:space="0" w:color="000000"/>
            </w:tcBorders>
          </w:tcPr>
          <w:p w14:paraId="30B2A38B" w14:textId="77777777" w:rsidR="006B2F62" w:rsidRPr="000E5464" w:rsidRDefault="00000000">
            <w:pPr>
              <w:pStyle w:val="TableParagraph"/>
              <w:spacing w:before="125" w:line="273" w:lineRule="auto"/>
              <w:ind w:left="749" w:hanging="627"/>
              <w:rPr>
                <w:b/>
                <w:sz w:val="17"/>
              </w:rPr>
            </w:pPr>
            <w:r w:rsidRPr="000E5464">
              <w:rPr>
                <w:b/>
                <w:w w:val="105"/>
                <w:sz w:val="17"/>
              </w:rPr>
              <w:t>cena v Kč celkem s DPH</w:t>
            </w:r>
          </w:p>
        </w:tc>
      </w:tr>
      <w:tr w:rsidR="006B2F62" w:rsidRPr="000E5464" w14:paraId="1BCD23B6" w14:textId="77777777">
        <w:trPr>
          <w:trHeight w:val="623"/>
        </w:trPr>
        <w:tc>
          <w:tcPr>
            <w:tcW w:w="5914" w:type="dxa"/>
            <w:tcBorders>
              <w:left w:val="single" w:sz="6" w:space="0" w:color="000000"/>
              <w:bottom w:val="single" w:sz="6" w:space="0" w:color="000000"/>
              <w:right w:val="single" w:sz="6" w:space="0" w:color="000000"/>
            </w:tcBorders>
            <w:shd w:val="clear" w:color="auto" w:fill="92D050"/>
          </w:tcPr>
          <w:p w14:paraId="2FA67E3B" w14:textId="77777777" w:rsidR="006B2F62" w:rsidRPr="000E5464" w:rsidRDefault="00000000">
            <w:pPr>
              <w:pStyle w:val="TableParagraph"/>
              <w:spacing w:line="268" w:lineRule="auto"/>
              <w:ind w:left="42" w:right="-18"/>
              <w:rPr>
                <w:sz w:val="17"/>
              </w:rPr>
            </w:pPr>
            <w:r w:rsidRPr="000E5464">
              <w:rPr>
                <w:w w:val="105"/>
                <w:sz w:val="17"/>
              </w:rPr>
              <w:t>návlek ochranný pro nekonečné smyčky a ploché popruhy, polyuretanový, vnitřní šířka nejméně 35 mm, vnější šířka nejméně 55 mm, tloušťka</w:t>
            </w:r>
          </w:p>
          <w:p w14:paraId="214557F4" w14:textId="77777777" w:rsidR="006B2F62" w:rsidRPr="000E5464" w:rsidRDefault="00000000">
            <w:pPr>
              <w:pStyle w:val="TableParagraph"/>
              <w:spacing w:line="172" w:lineRule="exact"/>
              <w:ind w:left="42"/>
              <w:rPr>
                <w:sz w:val="17"/>
              </w:rPr>
            </w:pPr>
            <w:r w:rsidRPr="000E5464">
              <w:rPr>
                <w:w w:val="105"/>
                <w:sz w:val="17"/>
              </w:rPr>
              <w:t>návleku nejméně 20 mm</w:t>
            </w:r>
          </w:p>
        </w:tc>
        <w:tc>
          <w:tcPr>
            <w:tcW w:w="668" w:type="dxa"/>
            <w:tcBorders>
              <w:left w:val="single" w:sz="6" w:space="0" w:color="000000"/>
              <w:bottom w:val="single" w:sz="6" w:space="0" w:color="000000"/>
              <w:right w:val="single" w:sz="6" w:space="0" w:color="000000"/>
            </w:tcBorders>
            <w:shd w:val="clear" w:color="auto" w:fill="92D050"/>
          </w:tcPr>
          <w:p w14:paraId="7C4C0028" w14:textId="77777777" w:rsidR="006B2F62" w:rsidRPr="000E5464" w:rsidRDefault="006B2F62">
            <w:pPr>
              <w:pStyle w:val="TableParagraph"/>
              <w:spacing w:before="7"/>
              <w:rPr>
                <w:sz w:val="18"/>
              </w:rPr>
            </w:pPr>
          </w:p>
          <w:p w14:paraId="0AAEFA8B" w14:textId="77777777" w:rsidR="006B2F62" w:rsidRPr="000E5464" w:rsidRDefault="00000000">
            <w:pPr>
              <w:pStyle w:val="TableParagraph"/>
              <w:ind w:left="29"/>
              <w:jc w:val="center"/>
              <w:rPr>
                <w:sz w:val="17"/>
              </w:rPr>
            </w:pPr>
            <w:r w:rsidRPr="000E5464">
              <w:rPr>
                <w:w w:val="104"/>
                <w:sz w:val="17"/>
              </w:rPr>
              <w:t>2</w:t>
            </w:r>
          </w:p>
        </w:tc>
        <w:tc>
          <w:tcPr>
            <w:tcW w:w="1086" w:type="dxa"/>
            <w:tcBorders>
              <w:left w:val="single" w:sz="6" w:space="0" w:color="000000"/>
              <w:bottom w:val="single" w:sz="6" w:space="0" w:color="000000"/>
              <w:right w:val="single" w:sz="6" w:space="0" w:color="000000"/>
            </w:tcBorders>
            <w:shd w:val="clear" w:color="auto" w:fill="FFFF00"/>
          </w:tcPr>
          <w:p w14:paraId="75CE4B48" w14:textId="77777777" w:rsidR="006B2F62" w:rsidRPr="000E5464" w:rsidRDefault="006B2F62">
            <w:pPr>
              <w:pStyle w:val="TableParagraph"/>
              <w:spacing w:before="7"/>
              <w:rPr>
                <w:sz w:val="18"/>
              </w:rPr>
            </w:pPr>
          </w:p>
          <w:p w14:paraId="062B107B" w14:textId="77777777" w:rsidR="006B2F62" w:rsidRPr="000E5464" w:rsidRDefault="00000000">
            <w:pPr>
              <w:pStyle w:val="TableParagraph"/>
              <w:ind w:left="500"/>
              <w:rPr>
                <w:sz w:val="17"/>
              </w:rPr>
            </w:pPr>
            <w:r w:rsidRPr="000E5464">
              <w:rPr>
                <w:w w:val="104"/>
                <w:sz w:val="17"/>
              </w:rPr>
              <w:t>2</w:t>
            </w:r>
          </w:p>
        </w:tc>
        <w:tc>
          <w:tcPr>
            <w:tcW w:w="1016" w:type="dxa"/>
            <w:tcBorders>
              <w:left w:val="single" w:sz="6" w:space="0" w:color="000000"/>
              <w:bottom w:val="single" w:sz="6" w:space="0" w:color="000000"/>
              <w:right w:val="single" w:sz="6" w:space="0" w:color="000000"/>
            </w:tcBorders>
            <w:shd w:val="clear" w:color="auto" w:fill="FFFF00"/>
          </w:tcPr>
          <w:p w14:paraId="3D23F3F5" w14:textId="77777777" w:rsidR="006B2F62" w:rsidRPr="000E5464" w:rsidRDefault="006B2F62">
            <w:pPr>
              <w:pStyle w:val="TableParagraph"/>
              <w:spacing w:before="7"/>
              <w:rPr>
                <w:sz w:val="18"/>
              </w:rPr>
            </w:pPr>
          </w:p>
          <w:p w14:paraId="2752DD77" w14:textId="77777777" w:rsidR="006B2F62" w:rsidRPr="000E5464" w:rsidRDefault="00000000">
            <w:pPr>
              <w:pStyle w:val="TableParagraph"/>
              <w:ind w:left="28"/>
              <w:jc w:val="center"/>
              <w:rPr>
                <w:sz w:val="17"/>
              </w:rPr>
            </w:pPr>
            <w:r w:rsidRPr="000E5464">
              <w:rPr>
                <w:w w:val="104"/>
                <w:sz w:val="17"/>
              </w:rPr>
              <w:t>0</w:t>
            </w:r>
          </w:p>
        </w:tc>
        <w:tc>
          <w:tcPr>
            <w:tcW w:w="2041" w:type="dxa"/>
            <w:tcBorders>
              <w:left w:val="single" w:sz="6" w:space="0" w:color="000000"/>
              <w:bottom w:val="single" w:sz="6" w:space="0" w:color="000000"/>
              <w:right w:val="single" w:sz="6" w:space="0" w:color="000000"/>
            </w:tcBorders>
          </w:tcPr>
          <w:p w14:paraId="3106E171" w14:textId="77777777" w:rsidR="006B2F62" w:rsidRPr="000E5464" w:rsidRDefault="006B2F62">
            <w:pPr>
              <w:pStyle w:val="TableParagraph"/>
              <w:spacing w:before="7"/>
              <w:rPr>
                <w:sz w:val="18"/>
              </w:rPr>
            </w:pPr>
          </w:p>
          <w:p w14:paraId="70038344" w14:textId="77777777" w:rsidR="006B2F62" w:rsidRPr="000E5464" w:rsidRDefault="00000000">
            <w:pPr>
              <w:pStyle w:val="TableParagraph"/>
              <w:ind w:left="39"/>
              <w:rPr>
                <w:sz w:val="17"/>
              </w:rPr>
            </w:pPr>
            <w:r w:rsidRPr="000E5464">
              <w:rPr>
                <w:w w:val="105"/>
                <w:sz w:val="17"/>
              </w:rPr>
              <w:t>SF-1-30</w:t>
            </w:r>
          </w:p>
        </w:tc>
        <w:tc>
          <w:tcPr>
            <w:tcW w:w="1587" w:type="dxa"/>
            <w:tcBorders>
              <w:left w:val="single" w:sz="6" w:space="0" w:color="000000"/>
              <w:bottom w:val="single" w:sz="6" w:space="0" w:color="000000"/>
              <w:right w:val="single" w:sz="6" w:space="0" w:color="000000"/>
            </w:tcBorders>
          </w:tcPr>
          <w:p w14:paraId="51CFB207" w14:textId="77777777" w:rsidR="006B2F62" w:rsidRPr="000E5464" w:rsidRDefault="006B2F62">
            <w:pPr>
              <w:pStyle w:val="TableParagraph"/>
              <w:spacing w:before="7"/>
              <w:rPr>
                <w:sz w:val="18"/>
              </w:rPr>
            </w:pPr>
          </w:p>
          <w:p w14:paraId="27ED86CB" w14:textId="77777777" w:rsidR="006B2F62" w:rsidRPr="000E5464" w:rsidRDefault="00000000">
            <w:pPr>
              <w:pStyle w:val="TableParagraph"/>
              <w:ind w:right="12"/>
              <w:jc w:val="right"/>
              <w:rPr>
                <w:sz w:val="17"/>
              </w:rPr>
            </w:pPr>
            <w:r w:rsidRPr="000E5464">
              <w:rPr>
                <w:w w:val="105"/>
                <w:sz w:val="17"/>
              </w:rPr>
              <w:t>1 920,00</w:t>
            </w:r>
          </w:p>
        </w:tc>
        <w:tc>
          <w:tcPr>
            <w:tcW w:w="1587" w:type="dxa"/>
            <w:tcBorders>
              <w:left w:val="single" w:sz="6" w:space="0" w:color="000000"/>
              <w:bottom w:val="single" w:sz="6" w:space="0" w:color="000000"/>
              <w:right w:val="single" w:sz="6" w:space="0" w:color="000000"/>
            </w:tcBorders>
          </w:tcPr>
          <w:p w14:paraId="5E58E1D3" w14:textId="77777777" w:rsidR="006B2F62" w:rsidRPr="000E5464" w:rsidRDefault="006B2F62">
            <w:pPr>
              <w:pStyle w:val="TableParagraph"/>
              <w:spacing w:before="7"/>
              <w:rPr>
                <w:sz w:val="18"/>
              </w:rPr>
            </w:pPr>
          </w:p>
          <w:p w14:paraId="12DC51D1" w14:textId="77777777" w:rsidR="006B2F62" w:rsidRPr="000E5464" w:rsidRDefault="00000000">
            <w:pPr>
              <w:pStyle w:val="TableParagraph"/>
              <w:ind w:right="13"/>
              <w:jc w:val="right"/>
              <w:rPr>
                <w:sz w:val="17"/>
              </w:rPr>
            </w:pPr>
            <w:r w:rsidRPr="000E5464">
              <w:rPr>
                <w:w w:val="105"/>
                <w:sz w:val="17"/>
              </w:rPr>
              <w:t>3 840,00</w:t>
            </w:r>
          </w:p>
        </w:tc>
        <w:tc>
          <w:tcPr>
            <w:tcW w:w="1897" w:type="dxa"/>
            <w:tcBorders>
              <w:left w:val="single" w:sz="6" w:space="0" w:color="000000"/>
              <w:bottom w:val="single" w:sz="6" w:space="0" w:color="000000"/>
              <w:right w:val="single" w:sz="6" w:space="0" w:color="000000"/>
            </w:tcBorders>
          </w:tcPr>
          <w:p w14:paraId="293B8390" w14:textId="77777777" w:rsidR="006B2F62" w:rsidRPr="000E5464" w:rsidRDefault="006B2F62">
            <w:pPr>
              <w:pStyle w:val="TableParagraph"/>
              <w:spacing w:before="7"/>
              <w:rPr>
                <w:sz w:val="18"/>
              </w:rPr>
            </w:pPr>
          </w:p>
          <w:p w14:paraId="6B32ED79" w14:textId="77777777" w:rsidR="006B2F62" w:rsidRPr="000E5464" w:rsidRDefault="00000000">
            <w:pPr>
              <w:pStyle w:val="TableParagraph"/>
              <w:ind w:right="13"/>
              <w:jc w:val="right"/>
              <w:rPr>
                <w:sz w:val="17"/>
              </w:rPr>
            </w:pPr>
            <w:r w:rsidRPr="000E5464">
              <w:rPr>
                <w:w w:val="105"/>
                <w:sz w:val="17"/>
              </w:rPr>
              <w:t>4 646,40</w:t>
            </w:r>
          </w:p>
        </w:tc>
      </w:tr>
      <w:tr w:rsidR="006B2F62" w:rsidRPr="000E5464" w14:paraId="62D8E016" w14:textId="77777777">
        <w:trPr>
          <w:trHeight w:val="414"/>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27DFAE32" w14:textId="77777777" w:rsidR="006B2F62" w:rsidRPr="000E5464" w:rsidRDefault="00000000">
            <w:pPr>
              <w:pStyle w:val="TableParagraph"/>
              <w:spacing w:before="6"/>
              <w:ind w:left="42"/>
              <w:rPr>
                <w:sz w:val="17"/>
              </w:rPr>
            </w:pPr>
            <w:r w:rsidRPr="000E5464">
              <w:rPr>
                <w:w w:val="105"/>
                <w:sz w:val="17"/>
              </w:rPr>
              <w:t>kladka s čepem, tažná síla nejméně 8000 kg, použitelná pro průměr lana</w:t>
            </w:r>
          </w:p>
          <w:p w14:paraId="4B2A8D07" w14:textId="77777777" w:rsidR="006B2F62" w:rsidRPr="000E5464" w:rsidRDefault="00000000">
            <w:pPr>
              <w:pStyle w:val="TableParagraph"/>
              <w:spacing w:before="23" w:line="170" w:lineRule="exact"/>
              <w:ind w:left="42"/>
              <w:rPr>
                <w:sz w:val="17"/>
              </w:rPr>
            </w:pPr>
            <w:r w:rsidRPr="000E5464">
              <w:rPr>
                <w:w w:val="105"/>
                <w:sz w:val="17"/>
              </w:rPr>
              <w:t>19 mm, průměr kladky 150 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3A712FB8" w14:textId="77777777" w:rsidR="006B2F62" w:rsidRPr="000E5464" w:rsidRDefault="00000000">
            <w:pPr>
              <w:pStyle w:val="TableParagraph"/>
              <w:spacing w:before="114"/>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23406815" w14:textId="77777777" w:rsidR="006B2F62" w:rsidRPr="000E5464" w:rsidRDefault="00000000">
            <w:pPr>
              <w:pStyle w:val="TableParagraph"/>
              <w:spacing w:before="114"/>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78E5B6FB" w14:textId="77777777" w:rsidR="006B2F62" w:rsidRPr="000E5464" w:rsidRDefault="00000000">
            <w:pPr>
              <w:pStyle w:val="TableParagraph"/>
              <w:spacing w:before="114"/>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1FA9B4B8" w14:textId="77777777" w:rsidR="006B2F62" w:rsidRPr="000E5464" w:rsidRDefault="00000000">
            <w:pPr>
              <w:pStyle w:val="TableParagraph"/>
              <w:spacing w:before="114"/>
              <w:ind w:left="39"/>
              <w:rPr>
                <w:sz w:val="17"/>
              </w:rPr>
            </w:pPr>
            <w:r w:rsidRPr="000E5464">
              <w:rPr>
                <w:w w:val="105"/>
                <w:sz w:val="17"/>
              </w:rPr>
              <w:t xml:space="preserve">kladka s čepem </w:t>
            </w:r>
            <w:proofErr w:type="gramStart"/>
            <w:r w:rsidRPr="000E5464">
              <w:rPr>
                <w:w w:val="105"/>
                <w:sz w:val="17"/>
              </w:rPr>
              <w:t>8t</w:t>
            </w:r>
            <w:proofErr w:type="gramEnd"/>
          </w:p>
        </w:tc>
        <w:tc>
          <w:tcPr>
            <w:tcW w:w="1587" w:type="dxa"/>
            <w:tcBorders>
              <w:top w:val="single" w:sz="6" w:space="0" w:color="000000"/>
              <w:left w:val="single" w:sz="6" w:space="0" w:color="000000"/>
              <w:bottom w:val="single" w:sz="6" w:space="0" w:color="000000"/>
              <w:right w:val="single" w:sz="6" w:space="0" w:color="000000"/>
            </w:tcBorders>
          </w:tcPr>
          <w:p w14:paraId="4C86C24C" w14:textId="77777777" w:rsidR="006B2F62" w:rsidRPr="000E5464" w:rsidRDefault="00000000">
            <w:pPr>
              <w:pStyle w:val="TableParagraph"/>
              <w:spacing w:before="114"/>
              <w:ind w:right="12"/>
              <w:jc w:val="right"/>
              <w:rPr>
                <w:sz w:val="17"/>
              </w:rPr>
            </w:pPr>
            <w:r w:rsidRPr="000E5464">
              <w:rPr>
                <w:w w:val="105"/>
                <w:sz w:val="17"/>
              </w:rPr>
              <w:t>2 850,00</w:t>
            </w:r>
          </w:p>
        </w:tc>
        <w:tc>
          <w:tcPr>
            <w:tcW w:w="1587" w:type="dxa"/>
            <w:tcBorders>
              <w:top w:val="single" w:sz="6" w:space="0" w:color="000000"/>
              <w:left w:val="single" w:sz="6" w:space="0" w:color="000000"/>
              <w:bottom w:val="single" w:sz="6" w:space="0" w:color="000000"/>
              <w:right w:val="single" w:sz="6" w:space="0" w:color="000000"/>
            </w:tcBorders>
          </w:tcPr>
          <w:p w14:paraId="68D8B413" w14:textId="77777777" w:rsidR="006B2F62" w:rsidRPr="000E5464" w:rsidRDefault="00000000">
            <w:pPr>
              <w:pStyle w:val="TableParagraph"/>
              <w:spacing w:before="114"/>
              <w:ind w:right="13"/>
              <w:jc w:val="right"/>
              <w:rPr>
                <w:sz w:val="17"/>
              </w:rPr>
            </w:pPr>
            <w:r w:rsidRPr="000E5464">
              <w:rPr>
                <w:w w:val="105"/>
                <w:sz w:val="17"/>
              </w:rPr>
              <w:t>2 850,00</w:t>
            </w:r>
          </w:p>
        </w:tc>
        <w:tc>
          <w:tcPr>
            <w:tcW w:w="1897" w:type="dxa"/>
            <w:tcBorders>
              <w:top w:val="single" w:sz="6" w:space="0" w:color="000000"/>
              <w:left w:val="single" w:sz="6" w:space="0" w:color="000000"/>
              <w:bottom w:val="single" w:sz="6" w:space="0" w:color="000000"/>
              <w:right w:val="single" w:sz="6" w:space="0" w:color="000000"/>
            </w:tcBorders>
          </w:tcPr>
          <w:p w14:paraId="5C812E44" w14:textId="77777777" w:rsidR="006B2F62" w:rsidRPr="000E5464" w:rsidRDefault="00000000">
            <w:pPr>
              <w:pStyle w:val="TableParagraph"/>
              <w:spacing w:before="114"/>
              <w:ind w:right="13"/>
              <w:jc w:val="right"/>
              <w:rPr>
                <w:sz w:val="17"/>
              </w:rPr>
            </w:pPr>
            <w:r w:rsidRPr="000E5464">
              <w:rPr>
                <w:w w:val="105"/>
                <w:sz w:val="17"/>
              </w:rPr>
              <w:t>3 448,50</w:t>
            </w:r>
          </w:p>
        </w:tc>
      </w:tr>
      <w:tr w:rsidR="006B2F62" w:rsidRPr="000E5464" w14:paraId="04CE2256" w14:textId="77777777">
        <w:trPr>
          <w:trHeight w:val="630"/>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35198FB9" w14:textId="77777777" w:rsidR="006B2F62" w:rsidRPr="000E5464" w:rsidRDefault="00000000">
            <w:pPr>
              <w:pStyle w:val="TableParagraph"/>
              <w:spacing w:before="111" w:line="268" w:lineRule="auto"/>
              <w:ind w:left="42" w:right="52"/>
              <w:rPr>
                <w:sz w:val="17"/>
              </w:rPr>
            </w:pPr>
            <w:r w:rsidRPr="000E5464">
              <w:rPr>
                <w:w w:val="105"/>
                <w:sz w:val="17"/>
              </w:rPr>
              <w:t>smyčka nekonečná s karabinou, nosnost nejméně 2000 kg, délka nejméně 1000 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30AB7CFB" w14:textId="77777777" w:rsidR="006B2F62" w:rsidRPr="000E5464" w:rsidRDefault="006B2F62">
            <w:pPr>
              <w:pStyle w:val="TableParagraph"/>
              <w:spacing w:before="3"/>
              <w:rPr>
                <w:sz w:val="19"/>
              </w:rPr>
            </w:pPr>
          </w:p>
          <w:p w14:paraId="3DE67BAE" w14:textId="77777777" w:rsidR="006B2F62" w:rsidRPr="000E5464" w:rsidRDefault="00000000">
            <w:pPr>
              <w:pStyle w:val="TableParagraph"/>
              <w:ind w:left="30"/>
              <w:jc w:val="center"/>
              <w:rPr>
                <w:sz w:val="17"/>
              </w:rPr>
            </w:pPr>
            <w:r w:rsidRPr="000E5464">
              <w:rPr>
                <w:w w:val="104"/>
                <w:sz w:val="17"/>
              </w:rPr>
              <w:t>4</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4E239B86" w14:textId="77777777" w:rsidR="006B2F62" w:rsidRPr="000E5464" w:rsidRDefault="006B2F62">
            <w:pPr>
              <w:pStyle w:val="TableParagraph"/>
              <w:spacing w:before="3"/>
              <w:rPr>
                <w:sz w:val="19"/>
              </w:rPr>
            </w:pPr>
          </w:p>
          <w:p w14:paraId="4712514D" w14:textId="77777777" w:rsidR="006B2F62" w:rsidRPr="000E5464" w:rsidRDefault="00000000">
            <w:pPr>
              <w:pStyle w:val="TableParagraph"/>
              <w:ind w:left="500"/>
              <w:rPr>
                <w:sz w:val="17"/>
              </w:rPr>
            </w:pPr>
            <w:r w:rsidRPr="000E5464">
              <w:rPr>
                <w:w w:val="104"/>
                <w:sz w:val="17"/>
              </w:rPr>
              <w:t>4</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24C5C6D9" w14:textId="77777777" w:rsidR="006B2F62" w:rsidRPr="000E5464" w:rsidRDefault="006B2F62">
            <w:pPr>
              <w:pStyle w:val="TableParagraph"/>
              <w:spacing w:before="3"/>
              <w:rPr>
                <w:sz w:val="19"/>
              </w:rPr>
            </w:pPr>
          </w:p>
          <w:p w14:paraId="526A3E6F" w14:textId="77777777" w:rsidR="006B2F62" w:rsidRPr="000E5464" w:rsidRDefault="00000000">
            <w:pPr>
              <w:pStyle w:val="TableParagraph"/>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0EA0CBA" w14:textId="77777777" w:rsidR="006B2F62" w:rsidRPr="000E5464" w:rsidRDefault="00000000">
            <w:pPr>
              <w:pStyle w:val="TableParagraph"/>
              <w:spacing w:before="3" w:line="268" w:lineRule="auto"/>
              <w:ind w:left="39" w:right="32"/>
              <w:rPr>
                <w:sz w:val="17"/>
              </w:rPr>
            </w:pPr>
            <w:r w:rsidRPr="000E5464">
              <w:rPr>
                <w:w w:val="105"/>
                <w:sz w:val="17"/>
              </w:rPr>
              <w:t xml:space="preserve">závěsný popruh plochý </w:t>
            </w:r>
            <w:proofErr w:type="gramStart"/>
            <w:r w:rsidRPr="000E5464">
              <w:rPr>
                <w:w w:val="105"/>
                <w:sz w:val="17"/>
              </w:rPr>
              <w:t>2t - L</w:t>
            </w:r>
            <w:proofErr w:type="gramEnd"/>
            <w:r w:rsidRPr="000E5464">
              <w:rPr>
                <w:w w:val="105"/>
                <w:sz w:val="17"/>
              </w:rPr>
              <w:t xml:space="preserve"> 1m + karabina</w:t>
            </w:r>
          </w:p>
          <w:p w14:paraId="3DF724B2" w14:textId="77777777" w:rsidR="006B2F62" w:rsidRPr="000E5464" w:rsidRDefault="00000000">
            <w:pPr>
              <w:pStyle w:val="TableParagraph"/>
              <w:spacing w:line="169" w:lineRule="exact"/>
              <w:ind w:left="39"/>
              <w:rPr>
                <w:sz w:val="17"/>
              </w:rPr>
            </w:pPr>
            <w:r w:rsidRPr="000E5464">
              <w:rPr>
                <w:w w:val="105"/>
                <w:sz w:val="17"/>
              </w:rPr>
              <w:t xml:space="preserve">pevnost v tahu 20 </w:t>
            </w:r>
            <w:proofErr w:type="spellStart"/>
            <w:r w:rsidRPr="000E5464">
              <w:rPr>
                <w:w w:val="105"/>
                <w:sz w:val="17"/>
              </w:rPr>
              <w:t>kN</w:t>
            </w:r>
            <w:proofErr w:type="spellEnd"/>
          </w:p>
        </w:tc>
        <w:tc>
          <w:tcPr>
            <w:tcW w:w="1587" w:type="dxa"/>
            <w:tcBorders>
              <w:top w:val="single" w:sz="6" w:space="0" w:color="000000"/>
              <w:left w:val="single" w:sz="6" w:space="0" w:color="000000"/>
              <w:bottom w:val="single" w:sz="6" w:space="0" w:color="000000"/>
              <w:right w:val="single" w:sz="6" w:space="0" w:color="000000"/>
            </w:tcBorders>
          </w:tcPr>
          <w:p w14:paraId="4D47946F" w14:textId="77777777" w:rsidR="006B2F62" w:rsidRPr="000E5464" w:rsidRDefault="006B2F62">
            <w:pPr>
              <w:pStyle w:val="TableParagraph"/>
              <w:spacing w:before="3"/>
              <w:rPr>
                <w:sz w:val="19"/>
              </w:rPr>
            </w:pPr>
          </w:p>
          <w:p w14:paraId="4E164303" w14:textId="77777777" w:rsidR="006B2F62" w:rsidRPr="000E5464" w:rsidRDefault="00000000">
            <w:pPr>
              <w:pStyle w:val="TableParagraph"/>
              <w:ind w:right="12"/>
              <w:jc w:val="right"/>
              <w:rPr>
                <w:sz w:val="17"/>
              </w:rPr>
            </w:pPr>
            <w:r w:rsidRPr="000E5464">
              <w:rPr>
                <w:sz w:val="17"/>
              </w:rPr>
              <w:t>650,00</w:t>
            </w:r>
          </w:p>
        </w:tc>
        <w:tc>
          <w:tcPr>
            <w:tcW w:w="1587" w:type="dxa"/>
            <w:tcBorders>
              <w:top w:val="single" w:sz="6" w:space="0" w:color="000000"/>
              <w:left w:val="single" w:sz="6" w:space="0" w:color="000000"/>
              <w:bottom w:val="single" w:sz="6" w:space="0" w:color="000000"/>
              <w:right w:val="single" w:sz="6" w:space="0" w:color="000000"/>
            </w:tcBorders>
          </w:tcPr>
          <w:p w14:paraId="47159804" w14:textId="77777777" w:rsidR="006B2F62" w:rsidRPr="000E5464" w:rsidRDefault="006B2F62">
            <w:pPr>
              <w:pStyle w:val="TableParagraph"/>
              <w:spacing w:before="3"/>
              <w:rPr>
                <w:sz w:val="19"/>
              </w:rPr>
            </w:pPr>
          </w:p>
          <w:p w14:paraId="2275A7B3" w14:textId="77777777" w:rsidR="006B2F62" w:rsidRPr="000E5464" w:rsidRDefault="00000000">
            <w:pPr>
              <w:pStyle w:val="TableParagraph"/>
              <w:ind w:right="12"/>
              <w:jc w:val="right"/>
              <w:rPr>
                <w:sz w:val="17"/>
              </w:rPr>
            </w:pPr>
            <w:r w:rsidRPr="000E5464">
              <w:rPr>
                <w:w w:val="105"/>
                <w:sz w:val="17"/>
              </w:rPr>
              <w:t>2 600,00</w:t>
            </w:r>
          </w:p>
        </w:tc>
        <w:tc>
          <w:tcPr>
            <w:tcW w:w="1897" w:type="dxa"/>
            <w:tcBorders>
              <w:top w:val="single" w:sz="6" w:space="0" w:color="000000"/>
              <w:left w:val="single" w:sz="6" w:space="0" w:color="000000"/>
              <w:bottom w:val="single" w:sz="6" w:space="0" w:color="000000"/>
              <w:right w:val="single" w:sz="6" w:space="0" w:color="000000"/>
            </w:tcBorders>
          </w:tcPr>
          <w:p w14:paraId="16AF3421" w14:textId="77777777" w:rsidR="006B2F62" w:rsidRPr="000E5464" w:rsidRDefault="006B2F62">
            <w:pPr>
              <w:pStyle w:val="TableParagraph"/>
              <w:spacing w:before="3"/>
              <w:rPr>
                <w:sz w:val="19"/>
              </w:rPr>
            </w:pPr>
          </w:p>
          <w:p w14:paraId="5A6F8F02" w14:textId="77777777" w:rsidR="006B2F62" w:rsidRPr="000E5464" w:rsidRDefault="00000000">
            <w:pPr>
              <w:pStyle w:val="TableParagraph"/>
              <w:ind w:right="13"/>
              <w:jc w:val="right"/>
              <w:rPr>
                <w:sz w:val="17"/>
              </w:rPr>
            </w:pPr>
            <w:r w:rsidRPr="000E5464">
              <w:rPr>
                <w:w w:val="105"/>
                <w:sz w:val="17"/>
              </w:rPr>
              <w:t>3 146,00</w:t>
            </w:r>
          </w:p>
        </w:tc>
      </w:tr>
      <w:tr w:rsidR="006B2F62" w:rsidRPr="000E5464" w14:paraId="4A634DE5" w14:textId="77777777">
        <w:trPr>
          <w:trHeight w:val="414"/>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7307F237" w14:textId="77777777" w:rsidR="006B2F62" w:rsidRPr="000E5464" w:rsidRDefault="006B2F62">
            <w:pPr>
              <w:pStyle w:val="TableParagraph"/>
              <w:spacing w:before="3"/>
              <w:rPr>
                <w:sz w:val="19"/>
              </w:rPr>
            </w:pPr>
          </w:p>
          <w:p w14:paraId="12E411EF" w14:textId="77777777" w:rsidR="006B2F62" w:rsidRPr="000E5464" w:rsidRDefault="00000000">
            <w:pPr>
              <w:pStyle w:val="TableParagraph"/>
              <w:spacing w:line="173" w:lineRule="exact"/>
              <w:ind w:left="42"/>
              <w:rPr>
                <w:sz w:val="17"/>
              </w:rPr>
            </w:pPr>
            <w:r w:rsidRPr="000E5464">
              <w:rPr>
                <w:w w:val="105"/>
                <w:sz w:val="17"/>
              </w:rPr>
              <w:t>třmen omega, nosnost nejméně 2000 kg</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5290AB4E" w14:textId="77777777" w:rsidR="006B2F62" w:rsidRPr="000E5464" w:rsidRDefault="00000000">
            <w:pPr>
              <w:pStyle w:val="TableParagraph"/>
              <w:spacing w:before="114"/>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1308B2FE" w14:textId="77777777" w:rsidR="006B2F62" w:rsidRPr="000E5464" w:rsidRDefault="00000000">
            <w:pPr>
              <w:pStyle w:val="TableParagraph"/>
              <w:spacing w:before="114"/>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4FC78414" w14:textId="77777777" w:rsidR="006B2F62" w:rsidRPr="000E5464" w:rsidRDefault="00000000">
            <w:pPr>
              <w:pStyle w:val="TableParagraph"/>
              <w:spacing w:before="114"/>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3422C9E2" w14:textId="77777777" w:rsidR="006B2F62" w:rsidRPr="000E5464" w:rsidRDefault="00000000">
            <w:pPr>
              <w:pStyle w:val="TableParagraph"/>
              <w:spacing w:before="6"/>
              <w:ind w:left="39"/>
              <w:rPr>
                <w:sz w:val="17"/>
              </w:rPr>
            </w:pPr>
            <w:r w:rsidRPr="000E5464">
              <w:rPr>
                <w:w w:val="105"/>
                <w:sz w:val="17"/>
              </w:rPr>
              <w:t xml:space="preserve">HA2 třmen omega </w:t>
            </w:r>
            <w:proofErr w:type="gramStart"/>
            <w:r w:rsidRPr="000E5464">
              <w:rPr>
                <w:w w:val="105"/>
                <w:sz w:val="17"/>
              </w:rPr>
              <w:t>2t</w:t>
            </w:r>
            <w:proofErr w:type="gramEnd"/>
          </w:p>
          <w:p w14:paraId="35A7BC0B" w14:textId="77777777" w:rsidR="006B2F62" w:rsidRPr="000E5464" w:rsidRDefault="00000000">
            <w:pPr>
              <w:pStyle w:val="TableParagraph"/>
              <w:spacing w:before="23" w:line="170" w:lineRule="exact"/>
              <w:ind w:left="39"/>
              <w:rPr>
                <w:sz w:val="17"/>
              </w:rPr>
            </w:pPr>
            <w:r w:rsidRPr="000E5464">
              <w:rPr>
                <w:w w:val="105"/>
                <w:sz w:val="17"/>
              </w:rPr>
              <w:t>PAV</w:t>
            </w:r>
          </w:p>
        </w:tc>
        <w:tc>
          <w:tcPr>
            <w:tcW w:w="1587" w:type="dxa"/>
            <w:tcBorders>
              <w:top w:val="single" w:sz="6" w:space="0" w:color="000000"/>
              <w:left w:val="single" w:sz="6" w:space="0" w:color="000000"/>
              <w:bottom w:val="single" w:sz="6" w:space="0" w:color="000000"/>
              <w:right w:val="single" w:sz="6" w:space="0" w:color="000000"/>
            </w:tcBorders>
          </w:tcPr>
          <w:p w14:paraId="7EE5BCC5" w14:textId="77777777" w:rsidR="006B2F62" w:rsidRPr="000E5464" w:rsidRDefault="00000000">
            <w:pPr>
              <w:pStyle w:val="TableParagraph"/>
              <w:spacing w:before="114"/>
              <w:ind w:right="12"/>
              <w:jc w:val="right"/>
              <w:rPr>
                <w:sz w:val="17"/>
              </w:rPr>
            </w:pPr>
            <w:r w:rsidRPr="000E5464">
              <w:rPr>
                <w:sz w:val="17"/>
              </w:rPr>
              <w:t>120,00</w:t>
            </w:r>
          </w:p>
        </w:tc>
        <w:tc>
          <w:tcPr>
            <w:tcW w:w="1587" w:type="dxa"/>
            <w:tcBorders>
              <w:top w:val="single" w:sz="6" w:space="0" w:color="000000"/>
              <w:left w:val="single" w:sz="6" w:space="0" w:color="000000"/>
              <w:bottom w:val="single" w:sz="6" w:space="0" w:color="000000"/>
              <w:right w:val="single" w:sz="6" w:space="0" w:color="000000"/>
            </w:tcBorders>
          </w:tcPr>
          <w:p w14:paraId="4E87DC68" w14:textId="77777777" w:rsidR="006B2F62" w:rsidRPr="000E5464" w:rsidRDefault="00000000">
            <w:pPr>
              <w:pStyle w:val="TableParagraph"/>
              <w:spacing w:before="114"/>
              <w:ind w:right="12"/>
              <w:jc w:val="right"/>
              <w:rPr>
                <w:sz w:val="17"/>
              </w:rPr>
            </w:pPr>
            <w:r w:rsidRPr="000E5464">
              <w:rPr>
                <w:sz w:val="17"/>
              </w:rPr>
              <w:t>120,00</w:t>
            </w:r>
          </w:p>
        </w:tc>
        <w:tc>
          <w:tcPr>
            <w:tcW w:w="1897" w:type="dxa"/>
            <w:tcBorders>
              <w:top w:val="single" w:sz="6" w:space="0" w:color="000000"/>
              <w:left w:val="single" w:sz="6" w:space="0" w:color="000000"/>
              <w:bottom w:val="single" w:sz="6" w:space="0" w:color="000000"/>
              <w:right w:val="single" w:sz="6" w:space="0" w:color="000000"/>
            </w:tcBorders>
          </w:tcPr>
          <w:p w14:paraId="4D1F71F3" w14:textId="77777777" w:rsidR="006B2F62" w:rsidRPr="000E5464" w:rsidRDefault="00000000">
            <w:pPr>
              <w:pStyle w:val="TableParagraph"/>
              <w:spacing w:before="114"/>
              <w:ind w:right="13"/>
              <w:jc w:val="right"/>
              <w:rPr>
                <w:sz w:val="17"/>
              </w:rPr>
            </w:pPr>
            <w:r w:rsidRPr="000E5464">
              <w:rPr>
                <w:sz w:val="17"/>
              </w:rPr>
              <w:t>145,20</w:t>
            </w:r>
          </w:p>
        </w:tc>
      </w:tr>
      <w:tr w:rsidR="006B2F62" w:rsidRPr="000E5464" w14:paraId="2D46E317" w14:textId="77777777">
        <w:trPr>
          <w:trHeight w:val="414"/>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5EB02321" w14:textId="77777777" w:rsidR="006B2F62" w:rsidRPr="000E5464" w:rsidRDefault="00000000">
            <w:pPr>
              <w:pStyle w:val="TableParagraph"/>
              <w:spacing w:before="114"/>
              <w:ind w:left="42"/>
              <w:rPr>
                <w:sz w:val="17"/>
              </w:rPr>
            </w:pPr>
            <w:r w:rsidRPr="000E5464">
              <w:rPr>
                <w:w w:val="105"/>
                <w:sz w:val="17"/>
              </w:rPr>
              <w:t>třmen omega, nosnost nejméně 3250 kg</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26409A22" w14:textId="77777777" w:rsidR="006B2F62" w:rsidRPr="000E5464" w:rsidRDefault="00000000">
            <w:pPr>
              <w:pStyle w:val="TableParagraph"/>
              <w:spacing w:before="114"/>
              <w:ind w:left="30"/>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1765C878" w14:textId="77777777" w:rsidR="006B2F62" w:rsidRPr="000E5464" w:rsidRDefault="00000000">
            <w:pPr>
              <w:pStyle w:val="TableParagraph"/>
              <w:spacing w:before="114"/>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36C86D53" w14:textId="77777777" w:rsidR="006B2F62" w:rsidRPr="000E5464" w:rsidRDefault="00000000">
            <w:pPr>
              <w:pStyle w:val="TableParagraph"/>
              <w:spacing w:before="114"/>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4216D8CD" w14:textId="77777777" w:rsidR="006B2F62" w:rsidRPr="000E5464" w:rsidRDefault="00000000">
            <w:pPr>
              <w:pStyle w:val="TableParagraph"/>
              <w:spacing w:before="6"/>
              <w:ind w:left="39"/>
              <w:rPr>
                <w:sz w:val="17"/>
              </w:rPr>
            </w:pPr>
            <w:r w:rsidRPr="000E5464">
              <w:rPr>
                <w:w w:val="105"/>
                <w:sz w:val="17"/>
              </w:rPr>
              <w:t>HA2 třmen omega</w:t>
            </w:r>
          </w:p>
          <w:p w14:paraId="01880D8A" w14:textId="77777777" w:rsidR="006B2F62" w:rsidRPr="000E5464" w:rsidRDefault="00000000">
            <w:pPr>
              <w:pStyle w:val="TableParagraph"/>
              <w:spacing w:before="23" w:line="170" w:lineRule="exact"/>
              <w:ind w:left="39"/>
              <w:rPr>
                <w:sz w:val="17"/>
              </w:rPr>
            </w:pPr>
            <w:r w:rsidRPr="000E5464">
              <w:rPr>
                <w:w w:val="105"/>
                <w:sz w:val="17"/>
              </w:rPr>
              <w:t>3,25tPAV</w:t>
            </w:r>
          </w:p>
        </w:tc>
        <w:tc>
          <w:tcPr>
            <w:tcW w:w="1587" w:type="dxa"/>
            <w:tcBorders>
              <w:top w:val="single" w:sz="6" w:space="0" w:color="000000"/>
              <w:left w:val="single" w:sz="6" w:space="0" w:color="000000"/>
              <w:bottom w:val="single" w:sz="6" w:space="0" w:color="000000"/>
              <w:right w:val="single" w:sz="6" w:space="0" w:color="000000"/>
            </w:tcBorders>
          </w:tcPr>
          <w:p w14:paraId="5B7C0B2C" w14:textId="77777777" w:rsidR="006B2F62" w:rsidRPr="000E5464" w:rsidRDefault="00000000">
            <w:pPr>
              <w:pStyle w:val="TableParagraph"/>
              <w:spacing w:before="114"/>
              <w:ind w:right="12"/>
              <w:jc w:val="right"/>
              <w:rPr>
                <w:sz w:val="17"/>
              </w:rPr>
            </w:pPr>
            <w:r w:rsidRPr="000E5464">
              <w:rPr>
                <w:sz w:val="17"/>
              </w:rPr>
              <w:t>120,00</w:t>
            </w:r>
          </w:p>
        </w:tc>
        <w:tc>
          <w:tcPr>
            <w:tcW w:w="1587" w:type="dxa"/>
            <w:tcBorders>
              <w:top w:val="single" w:sz="6" w:space="0" w:color="000000"/>
              <w:left w:val="single" w:sz="6" w:space="0" w:color="000000"/>
              <w:bottom w:val="single" w:sz="6" w:space="0" w:color="000000"/>
              <w:right w:val="single" w:sz="6" w:space="0" w:color="000000"/>
            </w:tcBorders>
          </w:tcPr>
          <w:p w14:paraId="40C57EFC" w14:textId="77777777" w:rsidR="006B2F62" w:rsidRPr="000E5464" w:rsidRDefault="00000000">
            <w:pPr>
              <w:pStyle w:val="TableParagraph"/>
              <w:spacing w:before="114"/>
              <w:ind w:right="12"/>
              <w:jc w:val="right"/>
              <w:rPr>
                <w:sz w:val="17"/>
              </w:rPr>
            </w:pPr>
            <w:r w:rsidRPr="000E5464">
              <w:rPr>
                <w:sz w:val="17"/>
              </w:rPr>
              <w:t>120,00</w:t>
            </w:r>
          </w:p>
        </w:tc>
        <w:tc>
          <w:tcPr>
            <w:tcW w:w="1897" w:type="dxa"/>
            <w:tcBorders>
              <w:top w:val="single" w:sz="6" w:space="0" w:color="000000"/>
              <w:left w:val="single" w:sz="6" w:space="0" w:color="000000"/>
              <w:bottom w:val="single" w:sz="6" w:space="0" w:color="000000"/>
              <w:right w:val="single" w:sz="6" w:space="0" w:color="000000"/>
            </w:tcBorders>
          </w:tcPr>
          <w:p w14:paraId="73A57358" w14:textId="77777777" w:rsidR="006B2F62" w:rsidRPr="000E5464" w:rsidRDefault="00000000">
            <w:pPr>
              <w:pStyle w:val="TableParagraph"/>
              <w:spacing w:before="114"/>
              <w:ind w:right="13"/>
              <w:jc w:val="right"/>
              <w:rPr>
                <w:sz w:val="17"/>
              </w:rPr>
            </w:pPr>
            <w:r w:rsidRPr="000E5464">
              <w:rPr>
                <w:sz w:val="17"/>
              </w:rPr>
              <w:t>145,20</w:t>
            </w:r>
          </w:p>
        </w:tc>
      </w:tr>
      <w:tr w:rsidR="006B2F62" w:rsidRPr="000E5464" w14:paraId="1531411E" w14:textId="77777777">
        <w:trPr>
          <w:trHeight w:val="875"/>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1382C765" w14:textId="77777777" w:rsidR="006B2F62" w:rsidRPr="000E5464" w:rsidRDefault="00000000">
            <w:pPr>
              <w:pStyle w:val="TableParagraph"/>
              <w:spacing w:line="218" w:lineRule="exact"/>
              <w:ind w:left="42" w:right="22"/>
              <w:rPr>
                <w:sz w:val="17"/>
              </w:rPr>
            </w:pPr>
            <w:r w:rsidRPr="000E5464">
              <w:rPr>
                <w:w w:val="105"/>
                <w:sz w:val="17"/>
              </w:rPr>
              <w:t>pás</w:t>
            </w:r>
            <w:r w:rsidRPr="000E5464">
              <w:rPr>
                <w:spacing w:val="-4"/>
                <w:w w:val="105"/>
                <w:sz w:val="17"/>
              </w:rPr>
              <w:t xml:space="preserve"> </w:t>
            </w:r>
            <w:r w:rsidRPr="000E5464">
              <w:rPr>
                <w:w w:val="105"/>
                <w:sz w:val="17"/>
              </w:rPr>
              <w:t>upínací</w:t>
            </w:r>
            <w:r w:rsidRPr="000E5464">
              <w:rPr>
                <w:spacing w:val="-3"/>
                <w:w w:val="105"/>
                <w:sz w:val="17"/>
              </w:rPr>
              <w:t xml:space="preserve"> </w:t>
            </w:r>
            <w:r w:rsidRPr="000E5464">
              <w:rPr>
                <w:w w:val="105"/>
                <w:sz w:val="17"/>
              </w:rPr>
              <w:t>k</w:t>
            </w:r>
            <w:r w:rsidRPr="000E5464">
              <w:rPr>
                <w:spacing w:val="-2"/>
                <w:w w:val="105"/>
                <w:sz w:val="17"/>
              </w:rPr>
              <w:t xml:space="preserve"> </w:t>
            </w:r>
            <w:r w:rsidRPr="000E5464">
              <w:rPr>
                <w:w w:val="105"/>
                <w:sz w:val="17"/>
              </w:rPr>
              <w:t>zajištění</w:t>
            </w:r>
            <w:r w:rsidRPr="000E5464">
              <w:rPr>
                <w:spacing w:val="-3"/>
                <w:w w:val="105"/>
                <w:sz w:val="17"/>
              </w:rPr>
              <w:t xml:space="preserve"> </w:t>
            </w:r>
            <w:r w:rsidRPr="000E5464">
              <w:rPr>
                <w:w w:val="105"/>
                <w:sz w:val="17"/>
              </w:rPr>
              <w:t>kola</w:t>
            </w:r>
            <w:r w:rsidRPr="000E5464">
              <w:rPr>
                <w:spacing w:val="-4"/>
                <w:w w:val="105"/>
                <w:sz w:val="17"/>
              </w:rPr>
              <w:t xml:space="preserve"> </w:t>
            </w:r>
            <w:r w:rsidRPr="000E5464">
              <w:rPr>
                <w:w w:val="105"/>
                <w:sz w:val="17"/>
              </w:rPr>
              <w:t>automobilu</w:t>
            </w:r>
            <w:r w:rsidRPr="000E5464">
              <w:rPr>
                <w:spacing w:val="-5"/>
                <w:w w:val="105"/>
                <w:sz w:val="17"/>
              </w:rPr>
              <w:t xml:space="preserve"> </w:t>
            </w:r>
            <w:r w:rsidRPr="000E5464">
              <w:rPr>
                <w:w w:val="105"/>
                <w:sz w:val="17"/>
              </w:rPr>
              <w:t>k</w:t>
            </w:r>
            <w:r w:rsidRPr="000E5464">
              <w:rPr>
                <w:spacing w:val="-2"/>
                <w:w w:val="105"/>
                <w:sz w:val="17"/>
              </w:rPr>
              <w:t xml:space="preserve"> </w:t>
            </w:r>
            <w:r w:rsidRPr="000E5464">
              <w:rPr>
                <w:w w:val="105"/>
                <w:sz w:val="17"/>
              </w:rPr>
              <w:t>transportnímu</w:t>
            </w:r>
            <w:r w:rsidRPr="000E5464">
              <w:rPr>
                <w:spacing w:val="-5"/>
                <w:w w:val="105"/>
                <w:sz w:val="17"/>
              </w:rPr>
              <w:t xml:space="preserve"> </w:t>
            </w:r>
            <w:r w:rsidRPr="000E5464">
              <w:rPr>
                <w:w w:val="105"/>
                <w:sz w:val="17"/>
              </w:rPr>
              <w:t>vozíku:</w:t>
            </w:r>
            <w:r w:rsidRPr="000E5464">
              <w:rPr>
                <w:spacing w:val="-3"/>
                <w:w w:val="105"/>
                <w:sz w:val="17"/>
              </w:rPr>
              <w:t xml:space="preserve"> </w:t>
            </w:r>
            <w:r w:rsidRPr="000E5464">
              <w:rPr>
                <w:w w:val="105"/>
                <w:sz w:val="17"/>
              </w:rPr>
              <w:t>s</w:t>
            </w:r>
            <w:r w:rsidRPr="000E5464">
              <w:rPr>
                <w:spacing w:val="-3"/>
                <w:w w:val="105"/>
                <w:sz w:val="17"/>
              </w:rPr>
              <w:t xml:space="preserve"> </w:t>
            </w:r>
            <w:r w:rsidRPr="000E5464">
              <w:rPr>
                <w:w w:val="105"/>
                <w:sz w:val="17"/>
              </w:rPr>
              <w:t>ráčnou</w:t>
            </w:r>
            <w:r w:rsidRPr="000E5464">
              <w:rPr>
                <w:spacing w:val="-5"/>
                <w:w w:val="105"/>
                <w:sz w:val="17"/>
              </w:rPr>
              <w:t xml:space="preserve"> </w:t>
            </w:r>
            <w:r w:rsidRPr="000E5464">
              <w:rPr>
                <w:w w:val="105"/>
                <w:sz w:val="17"/>
              </w:rPr>
              <w:t xml:space="preserve">a hrotovými </w:t>
            </w:r>
            <w:proofErr w:type="gramStart"/>
            <w:r w:rsidRPr="000E5464">
              <w:rPr>
                <w:w w:val="105"/>
                <w:sz w:val="17"/>
              </w:rPr>
              <w:t>háky,  středový</w:t>
            </w:r>
            <w:proofErr w:type="gramEnd"/>
            <w:r w:rsidRPr="000E5464">
              <w:rPr>
                <w:w w:val="105"/>
                <w:sz w:val="17"/>
              </w:rPr>
              <w:t xml:space="preserve"> popruh oko-oko o délce nejméně 360 mm, šířka popruhu nejméně 35 mm, povolené zatížení nejméně 1000 kg, délka pásu nejméně 3000</w:t>
            </w:r>
            <w:r w:rsidRPr="000E5464">
              <w:rPr>
                <w:spacing w:val="-3"/>
                <w:w w:val="105"/>
                <w:sz w:val="17"/>
              </w:rPr>
              <w:t xml:space="preserve"> </w:t>
            </w:r>
            <w:r w:rsidRPr="000E5464">
              <w:rPr>
                <w:w w:val="105"/>
                <w:sz w:val="17"/>
              </w:rPr>
              <w:t>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1B281F99" w14:textId="77777777" w:rsidR="006B2F62" w:rsidRPr="000E5464" w:rsidRDefault="006B2F62">
            <w:pPr>
              <w:pStyle w:val="TableParagraph"/>
              <w:spacing w:before="10"/>
              <w:rPr>
                <w:sz w:val="29"/>
              </w:rPr>
            </w:pPr>
          </w:p>
          <w:p w14:paraId="6D50E302" w14:textId="77777777" w:rsidR="006B2F62" w:rsidRPr="000E5464" w:rsidRDefault="00000000">
            <w:pPr>
              <w:pStyle w:val="TableParagraph"/>
              <w:ind w:left="29"/>
              <w:jc w:val="center"/>
              <w:rPr>
                <w:sz w:val="17"/>
              </w:rPr>
            </w:pPr>
            <w:r w:rsidRPr="000E5464">
              <w:rPr>
                <w:w w:val="104"/>
                <w:sz w:val="17"/>
              </w:rPr>
              <w:t>4</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5321A6EE" w14:textId="77777777" w:rsidR="006B2F62" w:rsidRPr="000E5464" w:rsidRDefault="006B2F62">
            <w:pPr>
              <w:pStyle w:val="TableParagraph"/>
              <w:spacing w:before="10"/>
              <w:rPr>
                <w:sz w:val="29"/>
              </w:rPr>
            </w:pPr>
          </w:p>
          <w:p w14:paraId="4D0DE52E" w14:textId="77777777" w:rsidR="006B2F62" w:rsidRPr="000E5464" w:rsidRDefault="00000000">
            <w:pPr>
              <w:pStyle w:val="TableParagraph"/>
              <w:ind w:left="500"/>
              <w:rPr>
                <w:sz w:val="17"/>
              </w:rPr>
            </w:pPr>
            <w:r w:rsidRPr="000E5464">
              <w:rPr>
                <w:w w:val="104"/>
                <w:sz w:val="17"/>
              </w:rPr>
              <w:t>4</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291E050E" w14:textId="77777777" w:rsidR="006B2F62" w:rsidRPr="000E5464" w:rsidRDefault="006B2F62">
            <w:pPr>
              <w:pStyle w:val="TableParagraph"/>
              <w:spacing w:before="10"/>
              <w:rPr>
                <w:sz w:val="29"/>
              </w:rPr>
            </w:pPr>
          </w:p>
          <w:p w14:paraId="7FB4C0C6" w14:textId="77777777" w:rsidR="006B2F62" w:rsidRPr="000E5464" w:rsidRDefault="00000000">
            <w:pPr>
              <w:pStyle w:val="TableParagraph"/>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4547233" w14:textId="77777777" w:rsidR="006B2F62" w:rsidRPr="000E5464" w:rsidRDefault="00000000">
            <w:pPr>
              <w:pStyle w:val="TableParagraph"/>
              <w:spacing w:before="125" w:line="268" w:lineRule="auto"/>
              <w:ind w:left="39" w:right="374"/>
              <w:jc w:val="both"/>
              <w:rPr>
                <w:sz w:val="17"/>
              </w:rPr>
            </w:pPr>
            <w:r w:rsidRPr="000E5464">
              <w:rPr>
                <w:w w:val="105"/>
                <w:sz w:val="17"/>
              </w:rPr>
              <w:t>Upínací popruh</w:t>
            </w:r>
            <w:r w:rsidRPr="000E5464">
              <w:rPr>
                <w:spacing w:val="-16"/>
                <w:w w:val="105"/>
                <w:sz w:val="17"/>
              </w:rPr>
              <w:t xml:space="preserve"> </w:t>
            </w:r>
            <w:r w:rsidRPr="000E5464">
              <w:rPr>
                <w:w w:val="105"/>
                <w:sz w:val="17"/>
              </w:rPr>
              <w:t xml:space="preserve">přes kolo kovová </w:t>
            </w:r>
            <w:proofErr w:type="spellStart"/>
            <w:r w:rsidRPr="000E5464">
              <w:rPr>
                <w:w w:val="105"/>
                <w:sz w:val="17"/>
              </w:rPr>
              <w:t>ráčna</w:t>
            </w:r>
            <w:proofErr w:type="spellEnd"/>
            <w:r w:rsidRPr="000E5464">
              <w:rPr>
                <w:w w:val="105"/>
                <w:sz w:val="17"/>
              </w:rPr>
              <w:t xml:space="preserve"> s hákem</w:t>
            </w:r>
          </w:p>
        </w:tc>
        <w:tc>
          <w:tcPr>
            <w:tcW w:w="1587" w:type="dxa"/>
            <w:tcBorders>
              <w:top w:val="single" w:sz="6" w:space="0" w:color="000000"/>
              <w:left w:val="single" w:sz="6" w:space="0" w:color="000000"/>
              <w:bottom w:val="single" w:sz="6" w:space="0" w:color="000000"/>
              <w:right w:val="single" w:sz="6" w:space="0" w:color="000000"/>
            </w:tcBorders>
          </w:tcPr>
          <w:p w14:paraId="46ADFB8C" w14:textId="77777777" w:rsidR="006B2F62" w:rsidRPr="000E5464" w:rsidRDefault="006B2F62">
            <w:pPr>
              <w:pStyle w:val="TableParagraph"/>
              <w:spacing w:before="10"/>
              <w:rPr>
                <w:sz w:val="29"/>
              </w:rPr>
            </w:pPr>
          </w:p>
          <w:p w14:paraId="1B980EB7" w14:textId="77777777" w:rsidR="006B2F62" w:rsidRPr="000E5464" w:rsidRDefault="00000000">
            <w:pPr>
              <w:pStyle w:val="TableParagraph"/>
              <w:ind w:right="12"/>
              <w:jc w:val="right"/>
              <w:rPr>
                <w:sz w:val="17"/>
              </w:rPr>
            </w:pPr>
            <w:r w:rsidRPr="000E5464">
              <w:rPr>
                <w:sz w:val="17"/>
              </w:rPr>
              <w:t>860,00</w:t>
            </w:r>
          </w:p>
        </w:tc>
        <w:tc>
          <w:tcPr>
            <w:tcW w:w="1587" w:type="dxa"/>
            <w:tcBorders>
              <w:top w:val="single" w:sz="6" w:space="0" w:color="000000"/>
              <w:left w:val="single" w:sz="6" w:space="0" w:color="000000"/>
              <w:bottom w:val="single" w:sz="6" w:space="0" w:color="000000"/>
              <w:right w:val="single" w:sz="6" w:space="0" w:color="000000"/>
            </w:tcBorders>
          </w:tcPr>
          <w:p w14:paraId="337948B0" w14:textId="77777777" w:rsidR="006B2F62" w:rsidRPr="000E5464" w:rsidRDefault="006B2F62">
            <w:pPr>
              <w:pStyle w:val="TableParagraph"/>
              <w:spacing w:before="10"/>
              <w:rPr>
                <w:sz w:val="29"/>
              </w:rPr>
            </w:pPr>
          </w:p>
          <w:p w14:paraId="4EE66958" w14:textId="77777777" w:rsidR="006B2F62" w:rsidRPr="000E5464" w:rsidRDefault="00000000">
            <w:pPr>
              <w:pStyle w:val="TableParagraph"/>
              <w:ind w:right="13"/>
              <w:jc w:val="right"/>
              <w:rPr>
                <w:sz w:val="17"/>
              </w:rPr>
            </w:pPr>
            <w:r w:rsidRPr="000E5464">
              <w:rPr>
                <w:w w:val="105"/>
                <w:sz w:val="17"/>
              </w:rPr>
              <w:t>3 440,00</w:t>
            </w:r>
          </w:p>
        </w:tc>
        <w:tc>
          <w:tcPr>
            <w:tcW w:w="1897" w:type="dxa"/>
            <w:tcBorders>
              <w:top w:val="single" w:sz="6" w:space="0" w:color="000000"/>
              <w:left w:val="single" w:sz="6" w:space="0" w:color="000000"/>
              <w:bottom w:val="single" w:sz="6" w:space="0" w:color="000000"/>
              <w:right w:val="single" w:sz="6" w:space="0" w:color="000000"/>
            </w:tcBorders>
          </w:tcPr>
          <w:p w14:paraId="786433E6" w14:textId="77777777" w:rsidR="006B2F62" w:rsidRPr="000E5464" w:rsidRDefault="006B2F62">
            <w:pPr>
              <w:pStyle w:val="TableParagraph"/>
              <w:spacing w:before="10"/>
              <w:rPr>
                <w:sz w:val="29"/>
              </w:rPr>
            </w:pPr>
          </w:p>
          <w:p w14:paraId="37280414" w14:textId="77777777" w:rsidR="006B2F62" w:rsidRPr="000E5464" w:rsidRDefault="00000000">
            <w:pPr>
              <w:pStyle w:val="TableParagraph"/>
              <w:ind w:right="13"/>
              <w:jc w:val="right"/>
              <w:rPr>
                <w:sz w:val="17"/>
              </w:rPr>
            </w:pPr>
            <w:r w:rsidRPr="000E5464">
              <w:rPr>
                <w:w w:val="105"/>
                <w:sz w:val="17"/>
              </w:rPr>
              <w:t>4 162,40</w:t>
            </w:r>
          </w:p>
        </w:tc>
      </w:tr>
      <w:tr w:rsidR="006B2F62" w:rsidRPr="000E5464" w14:paraId="68E50536" w14:textId="77777777">
        <w:trPr>
          <w:trHeight w:val="630"/>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1D9BEB2D" w14:textId="77777777" w:rsidR="006B2F62" w:rsidRPr="000E5464" w:rsidRDefault="00000000">
            <w:pPr>
              <w:pStyle w:val="TableParagraph"/>
              <w:spacing w:before="1"/>
              <w:ind w:left="42"/>
              <w:rPr>
                <w:sz w:val="17"/>
              </w:rPr>
            </w:pPr>
            <w:r w:rsidRPr="000E5464">
              <w:rPr>
                <w:w w:val="105"/>
                <w:sz w:val="17"/>
              </w:rPr>
              <w:t>pás upínací se samonavíjecím mechanismem, automatickou ráčnou a</w:t>
            </w:r>
          </w:p>
          <w:p w14:paraId="0199D792" w14:textId="77777777" w:rsidR="006B2F62" w:rsidRPr="000E5464" w:rsidRDefault="00000000">
            <w:pPr>
              <w:pStyle w:val="TableParagraph"/>
              <w:spacing w:line="220" w:lineRule="atLeast"/>
              <w:ind w:left="42" w:right="-18"/>
              <w:rPr>
                <w:sz w:val="17"/>
              </w:rPr>
            </w:pPr>
            <w:r w:rsidRPr="000E5464">
              <w:rPr>
                <w:w w:val="105"/>
                <w:sz w:val="17"/>
              </w:rPr>
              <w:t>hrotovými háky, šířka popruhu nejméně 50 mm, povolené zatížení nejméně 750 kg, délka pásu nejméně 3000 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05EFB4B0" w14:textId="77777777" w:rsidR="006B2F62" w:rsidRPr="000E5464" w:rsidRDefault="006B2F62">
            <w:pPr>
              <w:pStyle w:val="TableParagraph"/>
              <w:spacing w:before="3"/>
              <w:rPr>
                <w:sz w:val="19"/>
              </w:rPr>
            </w:pPr>
          </w:p>
          <w:p w14:paraId="57F383B4" w14:textId="77777777" w:rsidR="006B2F62" w:rsidRPr="000E5464" w:rsidRDefault="00000000">
            <w:pPr>
              <w:pStyle w:val="TableParagraph"/>
              <w:ind w:left="29"/>
              <w:jc w:val="center"/>
              <w:rPr>
                <w:sz w:val="17"/>
              </w:rPr>
            </w:pPr>
            <w:r w:rsidRPr="000E5464">
              <w:rPr>
                <w:w w:val="104"/>
                <w:sz w:val="17"/>
              </w:rPr>
              <w:t>2</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34106578" w14:textId="77777777" w:rsidR="006B2F62" w:rsidRPr="000E5464" w:rsidRDefault="006B2F62">
            <w:pPr>
              <w:pStyle w:val="TableParagraph"/>
              <w:spacing w:before="3"/>
              <w:rPr>
                <w:sz w:val="19"/>
              </w:rPr>
            </w:pPr>
          </w:p>
          <w:p w14:paraId="74117559" w14:textId="77777777" w:rsidR="006B2F62" w:rsidRPr="000E5464" w:rsidRDefault="00000000">
            <w:pPr>
              <w:pStyle w:val="TableParagraph"/>
              <w:ind w:left="500"/>
              <w:rPr>
                <w:sz w:val="17"/>
              </w:rPr>
            </w:pPr>
            <w:r w:rsidRPr="000E5464">
              <w:rPr>
                <w:w w:val="104"/>
                <w:sz w:val="17"/>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5CCFBF7B" w14:textId="77777777" w:rsidR="006B2F62" w:rsidRPr="000E5464" w:rsidRDefault="006B2F62">
            <w:pPr>
              <w:pStyle w:val="TableParagraph"/>
              <w:spacing w:before="3"/>
              <w:rPr>
                <w:sz w:val="19"/>
              </w:rPr>
            </w:pPr>
          </w:p>
          <w:p w14:paraId="28F1BE1B" w14:textId="77777777" w:rsidR="006B2F62" w:rsidRPr="000E5464" w:rsidRDefault="00000000">
            <w:pPr>
              <w:pStyle w:val="TableParagraph"/>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D16E547" w14:textId="77777777" w:rsidR="006B2F62" w:rsidRPr="000E5464" w:rsidRDefault="00000000">
            <w:pPr>
              <w:pStyle w:val="TableParagraph"/>
              <w:spacing w:before="111" w:line="268" w:lineRule="auto"/>
              <w:ind w:left="39" w:right="280"/>
              <w:rPr>
                <w:sz w:val="17"/>
              </w:rPr>
            </w:pPr>
            <w:r w:rsidRPr="000E5464">
              <w:rPr>
                <w:w w:val="105"/>
                <w:sz w:val="17"/>
              </w:rPr>
              <w:t>samonavíjecí upínací pás typ AGZ50 IHD</w:t>
            </w:r>
          </w:p>
        </w:tc>
        <w:tc>
          <w:tcPr>
            <w:tcW w:w="1587" w:type="dxa"/>
            <w:tcBorders>
              <w:top w:val="single" w:sz="6" w:space="0" w:color="000000"/>
              <w:left w:val="single" w:sz="6" w:space="0" w:color="000000"/>
              <w:bottom w:val="single" w:sz="6" w:space="0" w:color="000000"/>
              <w:right w:val="single" w:sz="6" w:space="0" w:color="000000"/>
            </w:tcBorders>
          </w:tcPr>
          <w:p w14:paraId="5266BBF8" w14:textId="77777777" w:rsidR="006B2F62" w:rsidRPr="000E5464" w:rsidRDefault="006B2F62">
            <w:pPr>
              <w:pStyle w:val="TableParagraph"/>
              <w:spacing w:before="3"/>
              <w:rPr>
                <w:sz w:val="19"/>
              </w:rPr>
            </w:pPr>
          </w:p>
          <w:p w14:paraId="4A45F781" w14:textId="77777777" w:rsidR="006B2F62" w:rsidRPr="000E5464" w:rsidRDefault="00000000">
            <w:pPr>
              <w:pStyle w:val="TableParagraph"/>
              <w:ind w:right="12"/>
              <w:jc w:val="right"/>
              <w:rPr>
                <w:sz w:val="17"/>
              </w:rPr>
            </w:pPr>
            <w:r w:rsidRPr="000E5464">
              <w:rPr>
                <w:sz w:val="17"/>
              </w:rPr>
              <w:t>700,00</w:t>
            </w:r>
          </w:p>
        </w:tc>
        <w:tc>
          <w:tcPr>
            <w:tcW w:w="1587" w:type="dxa"/>
            <w:tcBorders>
              <w:top w:val="single" w:sz="6" w:space="0" w:color="000000"/>
              <w:left w:val="single" w:sz="6" w:space="0" w:color="000000"/>
              <w:bottom w:val="single" w:sz="6" w:space="0" w:color="000000"/>
              <w:right w:val="single" w:sz="6" w:space="0" w:color="000000"/>
            </w:tcBorders>
          </w:tcPr>
          <w:p w14:paraId="7934E49B" w14:textId="77777777" w:rsidR="006B2F62" w:rsidRPr="000E5464" w:rsidRDefault="006B2F62">
            <w:pPr>
              <w:pStyle w:val="TableParagraph"/>
              <w:spacing w:before="3"/>
              <w:rPr>
                <w:sz w:val="19"/>
              </w:rPr>
            </w:pPr>
          </w:p>
          <w:p w14:paraId="7D32F8DA" w14:textId="77777777" w:rsidR="006B2F62" w:rsidRPr="000E5464" w:rsidRDefault="00000000">
            <w:pPr>
              <w:pStyle w:val="TableParagraph"/>
              <w:ind w:right="13"/>
              <w:jc w:val="right"/>
              <w:rPr>
                <w:sz w:val="17"/>
              </w:rPr>
            </w:pPr>
            <w:r w:rsidRPr="000E5464">
              <w:rPr>
                <w:w w:val="105"/>
                <w:sz w:val="17"/>
              </w:rPr>
              <w:t>1 400,00</w:t>
            </w:r>
          </w:p>
        </w:tc>
        <w:tc>
          <w:tcPr>
            <w:tcW w:w="1897" w:type="dxa"/>
            <w:tcBorders>
              <w:top w:val="single" w:sz="6" w:space="0" w:color="000000"/>
              <w:left w:val="single" w:sz="6" w:space="0" w:color="000000"/>
              <w:bottom w:val="single" w:sz="6" w:space="0" w:color="000000"/>
              <w:right w:val="single" w:sz="6" w:space="0" w:color="000000"/>
            </w:tcBorders>
          </w:tcPr>
          <w:p w14:paraId="2781CECA" w14:textId="77777777" w:rsidR="006B2F62" w:rsidRPr="000E5464" w:rsidRDefault="006B2F62">
            <w:pPr>
              <w:pStyle w:val="TableParagraph"/>
              <w:spacing w:before="3"/>
              <w:rPr>
                <w:sz w:val="19"/>
              </w:rPr>
            </w:pPr>
          </w:p>
          <w:p w14:paraId="39E6DE25" w14:textId="77777777" w:rsidR="006B2F62" w:rsidRPr="000E5464" w:rsidRDefault="00000000">
            <w:pPr>
              <w:pStyle w:val="TableParagraph"/>
              <w:ind w:right="13"/>
              <w:jc w:val="right"/>
              <w:rPr>
                <w:sz w:val="17"/>
              </w:rPr>
            </w:pPr>
            <w:r w:rsidRPr="000E5464">
              <w:rPr>
                <w:w w:val="105"/>
                <w:sz w:val="17"/>
              </w:rPr>
              <w:t>1 694,00</w:t>
            </w:r>
          </w:p>
        </w:tc>
      </w:tr>
      <w:tr w:rsidR="006B2F62" w:rsidRPr="000E5464" w14:paraId="728C79F3" w14:textId="77777777">
        <w:trPr>
          <w:trHeight w:val="624"/>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3505C54E" w14:textId="77777777" w:rsidR="006B2F62" w:rsidRPr="000E5464" w:rsidRDefault="00000000">
            <w:pPr>
              <w:pStyle w:val="TableParagraph"/>
              <w:spacing w:line="191" w:lineRule="exact"/>
              <w:ind w:left="42"/>
              <w:rPr>
                <w:sz w:val="17"/>
              </w:rPr>
            </w:pPr>
            <w:r w:rsidRPr="000E5464">
              <w:rPr>
                <w:w w:val="105"/>
                <w:sz w:val="17"/>
              </w:rPr>
              <w:t>pás upínací se samonavíjecím mechanismem, automatickou ráčnou a</w:t>
            </w:r>
          </w:p>
          <w:p w14:paraId="396F0F43" w14:textId="77777777" w:rsidR="006B2F62" w:rsidRPr="000E5464" w:rsidRDefault="00000000">
            <w:pPr>
              <w:pStyle w:val="TableParagraph"/>
              <w:spacing w:line="220" w:lineRule="atLeast"/>
              <w:ind w:left="42" w:right="-18"/>
              <w:rPr>
                <w:sz w:val="17"/>
              </w:rPr>
            </w:pPr>
            <w:r w:rsidRPr="000E5464">
              <w:rPr>
                <w:w w:val="105"/>
                <w:sz w:val="17"/>
              </w:rPr>
              <w:t>hrotovými háky, šířka popruhu nejméně 25 mm, povolené zatížení nejméně 300 kg, délka pásu nejméně 3000 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74A95394" w14:textId="77777777" w:rsidR="006B2F62" w:rsidRPr="000E5464" w:rsidRDefault="006B2F62">
            <w:pPr>
              <w:pStyle w:val="TableParagraph"/>
              <w:spacing w:before="8"/>
              <w:rPr>
                <w:sz w:val="18"/>
              </w:rPr>
            </w:pPr>
          </w:p>
          <w:p w14:paraId="1EF85798" w14:textId="77777777" w:rsidR="006B2F62" w:rsidRPr="000E5464" w:rsidRDefault="00000000">
            <w:pPr>
              <w:pStyle w:val="TableParagraph"/>
              <w:spacing w:before="1"/>
              <w:ind w:left="29"/>
              <w:jc w:val="center"/>
              <w:rPr>
                <w:sz w:val="17"/>
              </w:rPr>
            </w:pPr>
            <w:r w:rsidRPr="000E5464">
              <w:rPr>
                <w:w w:val="104"/>
                <w:sz w:val="17"/>
              </w:rPr>
              <w:t>2</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38451B64" w14:textId="77777777" w:rsidR="006B2F62" w:rsidRPr="000E5464" w:rsidRDefault="006B2F62">
            <w:pPr>
              <w:pStyle w:val="TableParagraph"/>
              <w:spacing w:before="8"/>
              <w:rPr>
                <w:sz w:val="18"/>
              </w:rPr>
            </w:pPr>
          </w:p>
          <w:p w14:paraId="4E389582" w14:textId="77777777" w:rsidR="006B2F62" w:rsidRPr="000E5464" w:rsidRDefault="00000000">
            <w:pPr>
              <w:pStyle w:val="TableParagraph"/>
              <w:spacing w:before="1"/>
              <w:ind w:left="500"/>
              <w:rPr>
                <w:sz w:val="17"/>
              </w:rPr>
            </w:pPr>
            <w:r w:rsidRPr="000E5464">
              <w:rPr>
                <w:w w:val="104"/>
                <w:sz w:val="17"/>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6BCC6F52" w14:textId="77777777" w:rsidR="006B2F62" w:rsidRPr="000E5464" w:rsidRDefault="006B2F62">
            <w:pPr>
              <w:pStyle w:val="TableParagraph"/>
              <w:spacing w:before="8"/>
              <w:rPr>
                <w:sz w:val="18"/>
              </w:rPr>
            </w:pPr>
          </w:p>
          <w:p w14:paraId="1CD7877D" w14:textId="77777777" w:rsidR="006B2F62" w:rsidRPr="000E5464" w:rsidRDefault="00000000">
            <w:pPr>
              <w:pStyle w:val="TableParagraph"/>
              <w:spacing w:before="1"/>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13759311" w14:textId="77777777" w:rsidR="006B2F62" w:rsidRPr="000E5464" w:rsidRDefault="00000000">
            <w:pPr>
              <w:pStyle w:val="TableParagraph"/>
              <w:spacing w:before="105" w:line="268" w:lineRule="auto"/>
              <w:ind w:left="39" w:right="280"/>
              <w:rPr>
                <w:sz w:val="17"/>
              </w:rPr>
            </w:pPr>
            <w:r w:rsidRPr="000E5464">
              <w:rPr>
                <w:w w:val="105"/>
                <w:sz w:val="17"/>
              </w:rPr>
              <w:t>samonavíjecí upínací pás typ AGZ25 IHD</w:t>
            </w:r>
          </w:p>
        </w:tc>
        <w:tc>
          <w:tcPr>
            <w:tcW w:w="1587" w:type="dxa"/>
            <w:tcBorders>
              <w:top w:val="single" w:sz="6" w:space="0" w:color="000000"/>
              <w:left w:val="single" w:sz="6" w:space="0" w:color="000000"/>
              <w:bottom w:val="single" w:sz="6" w:space="0" w:color="000000"/>
              <w:right w:val="single" w:sz="6" w:space="0" w:color="000000"/>
            </w:tcBorders>
          </w:tcPr>
          <w:p w14:paraId="20979FAF" w14:textId="77777777" w:rsidR="006B2F62" w:rsidRPr="000E5464" w:rsidRDefault="006B2F62">
            <w:pPr>
              <w:pStyle w:val="TableParagraph"/>
              <w:spacing w:before="8"/>
              <w:rPr>
                <w:sz w:val="18"/>
              </w:rPr>
            </w:pPr>
          </w:p>
          <w:p w14:paraId="73D5D25D" w14:textId="77777777" w:rsidR="006B2F62" w:rsidRPr="000E5464" w:rsidRDefault="00000000">
            <w:pPr>
              <w:pStyle w:val="TableParagraph"/>
              <w:spacing w:before="1"/>
              <w:ind w:right="12"/>
              <w:jc w:val="right"/>
              <w:rPr>
                <w:sz w:val="17"/>
              </w:rPr>
            </w:pPr>
            <w:r w:rsidRPr="000E5464">
              <w:rPr>
                <w:sz w:val="17"/>
              </w:rPr>
              <w:t>730,00</w:t>
            </w:r>
          </w:p>
        </w:tc>
        <w:tc>
          <w:tcPr>
            <w:tcW w:w="1587" w:type="dxa"/>
            <w:tcBorders>
              <w:top w:val="single" w:sz="6" w:space="0" w:color="000000"/>
              <w:left w:val="single" w:sz="6" w:space="0" w:color="000000"/>
              <w:bottom w:val="single" w:sz="6" w:space="0" w:color="000000"/>
              <w:right w:val="single" w:sz="6" w:space="0" w:color="000000"/>
            </w:tcBorders>
          </w:tcPr>
          <w:p w14:paraId="6CF43929" w14:textId="77777777" w:rsidR="006B2F62" w:rsidRPr="000E5464" w:rsidRDefault="006B2F62">
            <w:pPr>
              <w:pStyle w:val="TableParagraph"/>
              <w:spacing w:before="8"/>
              <w:rPr>
                <w:sz w:val="18"/>
              </w:rPr>
            </w:pPr>
          </w:p>
          <w:p w14:paraId="7041D201" w14:textId="77777777" w:rsidR="006B2F62" w:rsidRPr="000E5464" w:rsidRDefault="00000000">
            <w:pPr>
              <w:pStyle w:val="TableParagraph"/>
              <w:spacing w:before="1"/>
              <w:ind w:right="13"/>
              <w:jc w:val="right"/>
              <w:rPr>
                <w:sz w:val="17"/>
              </w:rPr>
            </w:pPr>
            <w:r w:rsidRPr="000E5464">
              <w:rPr>
                <w:w w:val="105"/>
                <w:sz w:val="17"/>
              </w:rPr>
              <w:t>1 460,00</w:t>
            </w:r>
          </w:p>
        </w:tc>
        <w:tc>
          <w:tcPr>
            <w:tcW w:w="1897" w:type="dxa"/>
            <w:tcBorders>
              <w:top w:val="single" w:sz="6" w:space="0" w:color="000000"/>
              <w:left w:val="single" w:sz="6" w:space="0" w:color="000000"/>
              <w:bottom w:val="single" w:sz="6" w:space="0" w:color="000000"/>
              <w:right w:val="single" w:sz="6" w:space="0" w:color="000000"/>
            </w:tcBorders>
          </w:tcPr>
          <w:p w14:paraId="282250CC" w14:textId="77777777" w:rsidR="006B2F62" w:rsidRPr="000E5464" w:rsidRDefault="006B2F62">
            <w:pPr>
              <w:pStyle w:val="TableParagraph"/>
              <w:spacing w:before="8"/>
              <w:rPr>
                <w:sz w:val="18"/>
              </w:rPr>
            </w:pPr>
          </w:p>
          <w:p w14:paraId="47827342" w14:textId="77777777" w:rsidR="006B2F62" w:rsidRPr="000E5464" w:rsidRDefault="00000000">
            <w:pPr>
              <w:pStyle w:val="TableParagraph"/>
              <w:spacing w:before="1"/>
              <w:ind w:right="13"/>
              <w:jc w:val="right"/>
              <w:rPr>
                <w:sz w:val="17"/>
              </w:rPr>
            </w:pPr>
            <w:r w:rsidRPr="000E5464">
              <w:rPr>
                <w:w w:val="105"/>
                <w:sz w:val="17"/>
              </w:rPr>
              <w:t>1 766,60</w:t>
            </w:r>
          </w:p>
        </w:tc>
      </w:tr>
      <w:tr w:rsidR="006B2F62" w:rsidRPr="000E5464" w14:paraId="39357CCD" w14:textId="77777777">
        <w:trPr>
          <w:trHeight w:val="624"/>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122F4A5A" w14:textId="77777777" w:rsidR="006B2F62" w:rsidRPr="000E5464" w:rsidRDefault="006B2F62">
            <w:pPr>
              <w:pStyle w:val="TableParagraph"/>
              <w:spacing w:before="5"/>
              <w:rPr>
                <w:sz w:val="16"/>
              </w:rPr>
            </w:pPr>
          </w:p>
          <w:p w14:paraId="3B4427E7" w14:textId="77777777" w:rsidR="006B2F62" w:rsidRPr="000E5464" w:rsidRDefault="00000000">
            <w:pPr>
              <w:pStyle w:val="TableParagraph"/>
              <w:spacing w:line="220" w:lineRule="atLeast"/>
              <w:ind w:left="42" w:right="-18"/>
              <w:rPr>
                <w:sz w:val="17"/>
              </w:rPr>
            </w:pPr>
            <w:r w:rsidRPr="000E5464">
              <w:rPr>
                <w:w w:val="105"/>
                <w:sz w:val="17"/>
              </w:rPr>
              <w:t xml:space="preserve">úvazek textilní </w:t>
            </w:r>
            <w:proofErr w:type="spellStart"/>
            <w:r w:rsidRPr="000E5464">
              <w:rPr>
                <w:w w:val="105"/>
                <w:sz w:val="17"/>
              </w:rPr>
              <w:t>vícepramenný</w:t>
            </w:r>
            <w:proofErr w:type="spellEnd"/>
            <w:r w:rsidRPr="000E5464">
              <w:rPr>
                <w:w w:val="105"/>
                <w:sz w:val="17"/>
              </w:rPr>
              <w:t>, kombinace textil/kov, dvouramenný, délka ramene 3000 mm, nosnost nejméně 2800 kg, tah nejméně 5600 kg</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40BB8E27" w14:textId="77777777" w:rsidR="006B2F62" w:rsidRPr="000E5464" w:rsidRDefault="006B2F62">
            <w:pPr>
              <w:pStyle w:val="TableParagraph"/>
              <w:spacing w:before="8"/>
              <w:rPr>
                <w:sz w:val="18"/>
              </w:rPr>
            </w:pPr>
          </w:p>
          <w:p w14:paraId="764941B6" w14:textId="77777777" w:rsidR="006B2F62" w:rsidRPr="000E5464" w:rsidRDefault="00000000">
            <w:pPr>
              <w:pStyle w:val="TableParagraph"/>
              <w:spacing w:before="1"/>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736AD142" w14:textId="77777777" w:rsidR="006B2F62" w:rsidRPr="000E5464" w:rsidRDefault="006B2F62">
            <w:pPr>
              <w:pStyle w:val="TableParagraph"/>
              <w:spacing w:before="8"/>
              <w:rPr>
                <w:sz w:val="18"/>
              </w:rPr>
            </w:pPr>
          </w:p>
          <w:p w14:paraId="63EAD1C7" w14:textId="77777777" w:rsidR="006B2F62" w:rsidRPr="000E5464" w:rsidRDefault="00000000">
            <w:pPr>
              <w:pStyle w:val="TableParagraph"/>
              <w:spacing w:before="1"/>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427EA26C" w14:textId="77777777" w:rsidR="006B2F62" w:rsidRPr="000E5464" w:rsidRDefault="006B2F62">
            <w:pPr>
              <w:pStyle w:val="TableParagraph"/>
              <w:spacing w:before="8"/>
              <w:rPr>
                <w:sz w:val="18"/>
              </w:rPr>
            </w:pPr>
          </w:p>
          <w:p w14:paraId="0F29EEFE" w14:textId="77777777" w:rsidR="006B2F62" w:rsidRPr="000E5464" w:rsidRDefault="00000000">
            <w:pPr>
              <w:pStyle w:val="TableParagraph"/>
              <w:spacing w:before="1"/>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6C22D03" w14:textId="77777777" w:rsidR="006B2F62" w:rsidRPr="000E5464" w:rsidRDefault="00000000">
            <w:pPr>
              <w:pStyle w:val="TableParagraph"/>
              <w:spacing w:before="105" w:line="268" w:lineRule="auto"/>
              <w:ind w:left="39"/>
              <w:rPr>
                <w:sz w:val="17"/>
              </w:rPr>
            </w:pPr>
            <w:r w:rsidRPr="000E5464">
              <w:rPr>
                <w:w w:val="105"/>
                <w:sz w:val="17"/>
              </w:rPr>
              <w:t>dvoupramenný textilní vazák oko-2 x hák</w:t>
            </w:r>
          </w:p>
        </w:tc>
        <w:tc>
          <w:tcPr>
            <w:tcW w:w="1587" w:type="dxa"/>
            <w:tcBorders>
              <w:top w:val="single" w:sz="6" w:space="0" w:color="000000"/>
              <w:left w:val="single" w:sz="6" w:space="0" w:color="000000"/>
              <w:bottom w:val="single" w:sz="6" w:space="0" w:color="000000"/>
              <w:right w:val="single" w:sz="6" w:space="0" w:color="000000"/>
            </w:tcBorders>
          </w:tcPr>
          <w:p w14:paraId="7245A268" w14:textId="77777777" w:rsidR="006B2F62" w:rsidRPr="000E5464" w:rsidRDefault="006B2F62">
            <w:pPr>
              <w:pStyle w:val="TableParagraph"/>
              <w:spacing w:before="8"/>
              <w:rPr>
                <w:sz w:val="18"/>
              </w:rPr>
            </w:pPr>
          </w:p>
          <w:p w14:paraId="74745335" w14:textId="77777777" w:rsidR="006B2F62" w:rsidRPr="000E5464" w:rsidRDefault="00000000">
            <w:pPr>
              <w:pStyle w:val="TableParagraph"/>
              <w:spacing w:before="1"/>
              <w:ind w:right="12"/>
              <w:jc w:val="right"/>
              <w:rPr>
                <w:sz w:val="17"/>
              </w:rPr>
            </w:pPr>
            <w:r w:rsidRPr="000E5464">
              <w:rPr>
                <w:w w:val="105"/>
                <w:sz w:val="17"/>
              </w:rPr>
              <w:t>4 230,00</w:t>
            </w:r>
          </w:p>
        </w:tc>
        <w:tc>
          <w:tcPr>
            <w:tcW w:w="1587" w:type="dxa"/>
            <w:tcBorders>
              <w:top w:val="single" w:sz="6" w:space="0" w:color="000000"/>
              <w:left w:val="single" w:sz="6" w:space="0" w:color="000000"/>
              <w:bottom w:val="single" w:sz="6" w:space="0" w:color="000000"/>
              <w:right w:val="single" w:sz="6" w:space="0" w:color="000000"/>
            </w:tcBorders>
          </w:tcPr>
          <w:p w14:paraId="2DA919F5" w14:textId="77777777" w:rsidR="006B2F62" w:rsidRPr="000E5464" w:rsidRDefault="006B2F62">
            <w:pPr>
              <w:pStyle w:val="TableParagraph"/>
              <w:spacing w:before="8"/>
              <w:rPr>
                <w:sz w:val="18"/>
              </w:rPr>
            </w:pPr>
          </w:p>
          <w:p w14:paraId="4B558FAA" w14:textId="77777777" w:rsidR="006B2F62" w:rsidRPr="000E5464" w:rsidRDefault="00000000">
            <w:pPr>
              <w:pStyle w:val="TableParagraph"/>
              <w:spacing w:before="1"/>
              <w:ind w:right="13"/>
              <w:jc w:val="right"/>
              <w:rPr>
                <w:sz w:val="17"/>
              </w:rPr>
            </w:pPr>
            <w:r w:rsidRPr="000E5464">
              <w:rPr>
                <w:w w:val="105"/>
                <w:sz w:val="17"/>
              </w:rPr>
              <w:t>4 230,00</w:t>
            </w:r>
          </w:p>
        </w:tc>
        <w:tc>
          <w:tcPr>
            <w:tcW w:w="1897" w:type="dxa"/>
            <w:tcBorders>
              <w:top w:val="single" w:sz="6" w:space="0" w:color="000000"/>
              <w:left w:val="single" w:sz="6" w:space="0" w:color="000000"/>
              <w:bottom w:val="single" w:sz="6" w:space="0" w:color="000000"/>
              <w:right w:val="single" w:sz="6" w:space="0" w:color="000000"/>
            </w:tcBorders>
          </w:tcPr>
          <w:p w14:paraId="2C75476C" w14:textId="77777777" w:rsidR="006B2F62" w:rsidRPr="000E5464" w:rsidRDefault="006B2F62">
            <w:pPr>
              <w:pStyle w:val="TableParagraph"/>
              <w:spacing w:before="8"/>
              <w:rPr>
                <w:sz w:val="18"/>
              </w:rPr>
            </w:pPr>
          </w:p>
          <w:p w14:paraId="2A41CBD5" w14:textId="77777777" w:rsidR="006B2F62" w:rsidRPr="000E5464" w:rsidRDefault="00000000">
            <w:pPr>
              <w:pStyle w:val="TableParagraph"/>
              <w:spacing w:before="1"/>
              <w:ind w:right="13"/>
              <w:jc w:val="right"/>
              <w:rPr>
                <w:sz w:val="17"/>
              </w:rPr>
            </w:pPr>
            <w:r w:rsidRPr="000E5464">
              <w:rPr>
                <w:w w:val="105"/>
                <w:sz w:val="17"/>
              </w:rPr>
              <w:t>5 118,30</w:t>
            </w:r>
          </w:p>
        </w:tc>
      </w:tr>
      <w:tr w:rsidR="006B2F62" w:rsidRPr="000E5464" w14:paraId="3D50B53D" w14:textId="77777777">
        <w:trPr>
          <w:trHeight w:val="410"/>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540196D1" w14:textId="77777777" w:rsidR="006B2F62" w:rsidRPr="000E5464" w:rsidRDefault="006B2F62">
            <w:pPr>
              <w:pStyle w:val="TableParagraph"/>
              <w:spacing w:before="10"/>
              <w:rPr>
                <w:sz w:val="18"/>
              </w:rPr>
            </w:pPr>
          </w:p>
          <w:p w14:paraId="5C03C1AA" w14:textId="77777777" w:rsidR="006B2F62" w:rsidRPr="000E5464" w:rsidRDefault="00000000">
            <w:pPr>
              <w:pStyle w:val="TableParagraph"/>
              <w:spacing w:line="173" w:lineRule="exact"/>
              <w:ind w:left="42"/>
              <w:rPr>
                <w:sz w:val="17"/>
              </w:rPr>
            </w:pPr>
            <w:r w:rsidRPr="000E5464">
              <w:rPr>
                <w:w w:val="105"/>
                <w:sz w:val="17"/>
              </w:rPr>
              <w:t>smyčka textilní, nosnost nejméně 3000 kg, délka nejméně 500 mm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17298C9F" w14:textId="77777777" w:rsidR="006B2F62" w:rsidRPr="000E5464" w:rsidRDefault="00000000">
            <w:pPr>
              <w:pStyle w:val="TableParagraph"/>
              <w:spacing w:before="109"/>
              <w:ind w:left="29"/>
              <w:jc w:val="center"/>
              <w:rPr>
                <w:sz w:val="17"/>
              </w:rPr>
            </w:pPr>
            <w:r w:rsidRPr="000E5464">
              <w:rPr>
                <w:w w:val="104"/>
                <w:sz w:val="17"/>
              </w:rPr>
              <w:t>2</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30047EE3" w14:textId="77777777" w:rsidR="006B2F62" w:rsidRPr="000E5464" w:rsidRDefault="00000000">
            <w:pPr>
              <w:pStyle w:val="TableParagraph"/>
              <w:spacing w:before="109"/>
              <w:ind w:left="500"/>
              <w:rPr>
                <w:sz w:val="17"/>
              </w:rPr>
            </w:pPr>
            <w:r w:rsidRPr="000E5464">
              <w:rPr>
                <w:w w:val="104"/>
                <w:sz w:val="17"/>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37849D1D" w14:textId="77777777" w:rsidR="006B2F62" w:rsidRPr="000E5464" w:rsidRDefault="00000000">
            <w:pPr>
              <w:pStyle w:val="TableParagraph"/>
              <w:spacing w:before="109"/>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758C226C" w14:textId="77777777" w:rsidR="006B2F62" w:rsidRPr="000E5464" w:rsidRDefault="00000000">
            <w:pPr>
              <w:pStyle w:val="TableParagraph"/>
              <w:spacing w:before="1"/>
              <w:ind w:left="39"/>
              <w:rPr>
                <w:sz w:val="17"/>
              </w:rPr>
            </w:pPr>
            <w:r w:rsidRPr="000E5464">
              <w:rPr>
                <w:w w:val="105"/>
                <w:sz w:val="17"/>
              </w:rPr>
              <w:t>závěsný popruh plochý</w:t>
            </w:r>
          </w:p>
          <w:p w14:paraId="1C116E9D" w14:textId="77777777" w:rsidR="006B2F62" w:rsidRPr="000E5464" w:rsidRDefault="00000000">
            <w:pPr>
              <w:pStyle w:val="TableParagraph"/>
              <w:spacing w:before="23" w:line="170" w:lineRule="exact"/>
              <w:ind w:left="39"/>
              <w:rPr>
                <w:sz w:val="17"/>
              </w:rPr>
            </w:pPr>
            <w:proofErr w:type="gramStart"/>
            <w:r w:rsidRPr="000E5464">
              <w:rPr>
                <w:w w:val="105"/>
                <w:sz w:val="17"/>
              </w:rPr>
              <w:t>2t - L</w:t>
            </w:r>
            <w:proofErr w:type="gramEnd"/>
            <w:r w:rsidRPr="000E5464">
              <w:rPr>
                <w:w w:val="105"/>
                <w:sz w:val="17"/>
              </w:rPr>
              <w:t xml:space="preserve"> 1m</w:t>
            </w:r>
          </w:p>
        </w:tc>
        <w:tc>
          <w:tcPr>
            <w:tcW w:w="1587" w:type="dxa"/>
            <w:tcBorders>
              <w:top w:val="single" w:sz="6" w:space="0" w:color="000000"/>
              <w:left w:val="single" w:sz="6" w:space="0" w:color="000000"/>
              <w:bottom w:val="single" w:sz="6" w:space="0" w:color="000000"/>
              <w:right w:val="single" w:sz="6" w:space="0" w:color="000000"/>
            </w:tcBorders>
          </w:tcPr>
          <w:p w14:paraId="63CD4DBB" w14:textId="77777777" w:rsidR="006B2F62" w:rsidRPr="000E5464" w:rsidRDefault="00000000">
            <w:pPr>
              <w:pStyle w:val="TableParagraph"/>
              <w:spacing w:before="109"/>
              <w:ind w:right="12"/>
              <w:jc w:val="right"/>
              <w:rPr>
                <w:sz w:val="17"/>
              </w:rPr>
            </w:pPr>
            <w:r w:rsidRPr="000E5464">
              <w:rPr>
                <w:sz w:val="17"/>
              </w:rPr>
              <w:t>230,00</w:t>
            </w:r>
          </w:p>
        </w:tc>
        <w:tc>
          <w:tcPr>
            <w:tcW w:w="1587" w:type="dxa"/>
            <w:tcBorders>
              <w:top w:val="single" w:sz="6" w:space="0" w:color="000000"/>
              <w:left w:val="single" w:sz="6" w:space="0" w:color="000000"/>
              <w:bottom w:val="single" w:sz="6" w:space="0" w:color="000000"/>
              <w:right w:val="single" w:sz="6" w:space="0" w:color="000000"/>
            </w:tcBorders>
          </w:tcPr>
          <w:p w14:paraId="562BF0D3" w14:textId="77777777" w:rsidR="006B2F62" w:rsidRPr="000E5464" w:rsidRDefault="00000000">
            <w:pPr>
              <w:pStyle w:val="TableParagraph"/>
              <w:spacing w:before="109"/>
              <w:ind w:right="12"/>
              <w:jc w:val="right"/>
              <w:rPr>
                <w:sz w:val="17"/>
              </w:rPr>
            </w:pPr>
            <w:r w:rsidRPr="000E5464">
              <w:rPr>
                <w:sz w:val="17"/>
              </w:rPr>
              <w:t>460,00</w:t>
            </w:r>
          </w:p>
        </w:tc>
        <w:tc>
          <w:tcPr>
            <w:tcW w:w="1897" w:type="dxa"/>
            <w:tcBorders>
              <w:top w:val="single" w:sz="6" w:space="0" w:color="000000"/>
              <w:left w:val="single" w:sz="6" w:space="0" w:color="000000"/>
              <w:bottom w:val="single" w:sz="6" w:space="0" w:color="000000"/>
              <w:right w:val="single" w:sz="6" w:space="0" w:color="000000"/>
            </w:tcBorders>
          </w:tcPr>
          <w:p w14:paraId="6EC2AC16" w14:textId="77777777" w:rsidR="006B2F62" w:rsidRPr="000E5464" w:rsidRDefault="00000000">
            <w:pPr>
              <w:pStyle w:val="TableParagraph"/>
              <w:spacing w:before="109"/>
              <w:ind w:right="13"/>
              <w:jc w:val="right"/>
              <w:rPr>
                <w:sz w:val="17"/>
              </w:rPr>
            </w:pPr>
            <w:r w:rsidRPr="000E5464">
              <w:rPr>
                <w:sz w:val="17"/>
              </w:rPr>
              <w:t>556,60</w:t>
            </w:r>
          </w:p>
        </w:tc>
      </w:tr>
      <w:tr w:rsidR="006B2F62" w:rsidRPr="000E5464" w14:paraId="2605C198" w14:textId="77777777">
        <w:trPr>
          <w:trHeight w:val="671"/>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5C45B8B4" w14:textId="77777777" w:rsidR="006B2F62" w:rsidRPr="000E5464" w:rsidRDefault="00000000">
            <w:pPr>
              <w:pStyle w:val="TableParagraph"/>
              <w:spacing w:before="17" w:line="220" w:lineRule="atLeast"/>
              <w:ind w:left="42" w:right="-18"/>
              <w:rPr>
                <w:sz w:val="17"/>
              </w:rPr>
            </w:pPr>
            <w:r w:rsidRPr="000E5464">
              <w:rPr>
                <w:w w:val="105"/>
                <w:sz w:val="17"/>
              </w:rPr>
              <w:t>lano kinetické, určené pro vyprošťování vozidel, průměr lana nejméně 19 mm, délka nejméně 6000 mm včetně háků typu „</w:t>
            </w:r>
            <w:proofErr w:type="spellStart"/>
            <w:r w:rsidRPr="000E5464">
              <w:rPr>
                <w:w w:val="105"/>
                <w:sz w:val="17"/>
              </w:rPr>
              <w:t>joker</w:t>
            </w:r>
            <w:proofErr w:type="spellEnd"/>
            <w:r w:rsidRPr="000E5464">
              <w:rPr>
                <w:w w:val="105"/>
                <w:sz w:val="17"/>
              </w:rPr>
              <w:t>“ (sada), lano je kompatibilní pro použití s lanovou kladkou (položka 3 této tabulky)</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79CBBF88" w14:textId="77777777" w:rsidR="006B2F62" w:rsidRPr="000E5464" w:rsidRDefault="006B2F62">
            <w:pPr>
              <w:pStyle w:val="TableParagraph"/>
              <w:spacing w:before="11"/>
              <w:rPr>
                <w:sz w:val="20"/>
              </w:rPr>
            </w:pPr>
          </w:p>
          <w:p w14:paraId="187FC510" w14:textId="77777777" w:rsidR="006B2F62" w:rsidRPr="000E5464" w:rsidRDefault="00000000">
            <w:pPr>
              <w:pStyle w:val="TableParagraph"/>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78B7A5A4" w14:textId="77777777" w:rsidR="006B2F62" w:rsidRPr="000E5464" w:rsidRDefault="006B2F62">
            <w:pPr>
              <w:pStyle w:val="TableParagraph"/>
              <w:spacing w:before="11"/>
              <w:rPr>
                <w:sz w:val="20"/>
              </w:rPr>
            </w:pPr>
          </w:p>
          <w:p w14:paraId="385A7293" w14:textId="77777777" w:rsidR="006B2F62" w:rsidRPr="000E5464" w:rsidRDefault="00000000">
            <w:pPr>
              <w:pStyle w:val="TableParagraph"/>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00EA3DC2" w14:textId="77777777" w:rsidR="006B2F62" w:rsidRPr="000E5464" w:rsidRDefault="006B2F62">
            <w:pPr>
              <w:pStyle w:val="TableParagraph"/>
              <w:spacing w:before="11"/>
              <w:rPr>
                <w:sz w:val="20"/>
              </w:rPr>
            </w:pPr>
          </w:p>
          <w:p w14:paraId="354FF27A" w14:textId="77777777" w:rsidR="006B2F62" w:rsidRPr="000E5464" w:rsidRDefault="00000000">
            <w:pPr>
              <w:pStyle w:val="TableParagraph"/>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715F23C" w14:textId="77777777" w:rsidR="006B2F62" w:rsidRPr="000E5464" w:rsidRDefault="00000000">
            <w:pPr>
              <w:pStyle w:val="TableParagraph"/>
              <w:spacing w:line="110" w:lineRule="exact"/>
              <w:ind w:left="39"/>
              <w:rPr>
                <w:sz w:val="17"/>
              </w:rPr>
            </w:pPr>
            <w:r w:rsidRPr="000E5464">
              <w:rPr>
                <w:w w:val="105"/>
                <w:sz w:val="17"/>
              </w:rPr>
              <w:t>kinetické lano 19/6 2x</w:t>
            </w:r>
          </w:p>
          <w:p w14:paraId="7FFACAD0" w14:textId="77777777" w:rsidR="006B2F62" w:rsidRPr="000E5464" w:rsidRDefault="00000000">
            <w:pPr>
              <w:pStyle w:val="TableParagraph"/>
              <w:spacing w:line="220" w:lineRule="atLeast"/>
              <w:ind w:left="39" w:right="151"/>
              <w:rPr>
                <w:sz w:val="17"/>
              </w:rPr>
            </w:pPr>
            <w:r w:rsidRPr="000E5464">
              <w:rPr>
                <w:w w:val="105"/>
                <w:sz w:val="17"/>
              </w:rPr>
              <w:t>hák s okem a pojistkou G8 + 2 x spojovací článek WG G8 +</w:t>
            </w:r>
          </w:p>
        </w:tc>
        <w:tc>
          <w:tcPr>
            <w:tcW w:w="1587" w:type="dxa"/>
            <w:tcBorders>
              <w:top w:val="single" w:sz="6" w:space="0" w:color="000000"/>
              <w:left w:val="single" w:sz="6" w:space="0" w:color="000000"/>
              <w:bottom w:val="single" w:sz="6" w:space="0" w:color="000000"/>
              <w:right w:val="single" w:sz="6" w:space="0" w:color="000000"/>
            </w:tcBorders>
          </w:tcPr>
          <w:p w14:paraId="53437C02" w14:textId="77777777" w:rsidR="006B2F62" w:rsidRPr="000E5464" w:rsidRDefault="006B2F62">
            <w:pPr>
              <w:pStyle w:val="TableParagraph"/>
              <w:spacing w:before="11"/>
              <w:rPr>
                <w:sz w:val="20"/>
              </w:rPr>
            </w:pPr>
          </w:p>
          <w:p w14:paraId="5EF928AC" w14:textId="77777777" w:rsidR="006B2F62" w:rsidRPr="000E5464" w:rsidRDefault="00000000">
            <w:pPr>
              <w:pStyle w:val="TableParagraph"/>
              <w:ind w:right="12"/>
              <w:jc w:val="right"/>
              <w:rPr>
                <w:sz w:val="17"/>
              </w:rPr>
            </w:pPr>
            <w:r w:rsidRPr="000E5464">
              <w:rPr>
                <w:w w:val="105"/>
                <w:sz w:val="17"/>
              </w:rPr>
              <w:t>3 800,00</w:t>
            </w:r>
          </w:p>
        </w:tc>
        <w:tc>
          <w:tcPr>
            <w:tcW w:w="1587" w:type="dxa"/>
            <w:tcBorders>
              <w:top w:val="single" w:sz="6" w:space="0" w:color="000000"/>
              <w:left w:val="single" w:sz="6" w:space="0" w:color="000000"/>
              <w:bottom w:val="single" w:sz="6" w:space="0" w:color="000000"/>
              <w:right w:val="single" w:sz="6" w:space="0" w:color="000000"/>
            </w:tcBorders>
          </w:tcPr>
          <w:p w14:paraId="179A476C" w14:textId="77777777" w:rsidR="006B2F62" w:rsidRPr="000E5464" w:rsidRDefault="006B2F62">
            <w:pPr>
              <w:pStyle w:val="TableParagraph"/>
              <w:spacing w:before="11"/>
              <w:rPr>
                <w:sz w:val="20"/>
              </w:rPr>
            </w:pPr>
          </w:p>
          <w:p w14:paraId="14B2B428" w14:textId="77777777" w:rsidR="006B2F62" w:rsidRPr="000E5464" w:rsidRDefault="00000000">
            <w:pPr>
              <w:pStyle w:val="TableParagraph"/>
              <w:ind w:right="12"/>
              <w:jc w:val="right"/>
              <w:rPr>
                <w:sz w:val="17"/>
              </w:rPr>
            </w:pPr>
            <w:r w:rsidRPr="000E5464">
              <w:rPr>
                <w:w w:val="105"/>
                <w:sz w:val="17"/>
              </w:rPr>
              <w:t>3 800,00</w:t>
            </w:r>
          </w:p>
        </w:tc>
        <w:tc>
          <w:tcPr>
            <w:tcW w:w="1897" w:type="dxa"/>
            <w:tcBorders>
              <w:top w:val="single" w:sz="6" w:space="0" w:color="000000"/>
              <w:left w:val="single" w:sz="6" w:space="0" w:color="000000"/>
              <w:bottom w:val="single" w:sz="6" w:space="0" w:color="000000"/>
              <w:right w:val="single" w:sz="6" w:space="0" w:color="000000"/>
            </w:tcBorders>
          </w:tcPr>
          <w:p w14:paraId="26B625AB" w14:textId="77777777" w:rsidR="006B2F62" w:rsidRPr="000E5464" w:rsidRDefault="006B2F62">
            <w:pPr>
              <w:pStyle w:val="TableParagraph"/>
              <w:spacing w:before="11"/>
              <w:rPr>
                <w:sz w:val="20"/>
              </w:rPr>
            </w:pPr>
          </w:p>
          <w:p w14:paraId="34CFE15F" w14:textId="77777777" w:rsidR="006B2F62" w:rsidRPr="000E5464" w:rsidRDefault="00000000">
            <w:pPr>
              <w:pStyle w:val="TableParagraph"/>
              <w:ind w:right="13"/>
              <w:jc w:val="right"/>
              <w:rPr>
                <w:sz w:val="17"/>
              </w:rPr>
            </w:pPr>
            <w:r w:rsidRPr="000E5464">
              <w:rPr>
                <w:w w:val="105"/>
                <w:sz w:val="17"/>
              </w:rPr>
              <w:t>4 598,00</w:t>
            </w:r>
          </w:p>
        </w:tc>
      </w:tr>
      <w:tr w:rsidR="006B2F62" w:rsidRPr="000E5464" w14:paraId="5D6A6579" w14:textId="77777777">
        <w:trPr>
          <w:trHeight w:val="531"/>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45E0B404" w14:textId="77777777" w:rsidR="006B2F62" w:rsidRPr="000E5464" w:rsidRDefault="00000000">
            <w:pPr>
              <w:pStyle w:val="TableParagraph"/>
              <w:spacing w:line="98" w:lineRule="exact"/>
              <w:ind w:left="42"/>
              <w:rPr>
                <w:sz w:val="17"/>
              </w:rPr>
            </w:pPr>
            <w:r w:rsidRPr="000E5464">
              <w:rPr>
                <w:w w:val="105"/>
                <w:sz w:val="17"/>
              </w:rPr>
              <w:t xml:space="preserve">zvedák pneumatický </w:t>
            </w:r>
            <w:proofErr w:type="spellStart"/>
            <w:r w:rsidRPr="000E5464">
              <w:rPr>
                <w:w w:val="105"/>
                <w:sz w:val="17"/>
              </w:rPr>
              <w:t>dvouměchový</w:t>
            </w:r>
            <w:proofErr w:type="spellEnd"/>
            <w:r w:rsidRPr="000E5464">
              <w:rPr>
                <w:w w:val="105"/>
                <w:sz w:val="17"/>
              </w:rPr>
              <w:t>, pojízdný, s ovládací ojí, nosnost</w:t>
            </w:r>
          </w:p>
          <w:p w14:paraId="5866E873" w14:textId="77777777" w:rsidR="006B2F62" w:rsidRPr="000E5464" w:rsidRDefault="00000000">
            <w:pPr>
              <w:pStyle w:val="TableParagraph"/>
              <w:spacing w:line="220" w:lineRule="atLeast"/>
              <w:ind w:left="42" w:right="52"/>
              <w:rPr>
                <w:sz w:val="17"/>
              </w:rPr>
            </w:pPr>
            <w:r w:rsidRPr="000E5464">
              <w:rPr>
                <w:w w:val="105"/>
                <w:sz w:val="17"/>
              </w:rPr>
              <w:t>nejméně 2000 kg, zdvih nejméně 100 a nejvíce 300 mm, hmotnost nejvíce 16 kg s nástavci</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7EF06C4C" w14:textId="77777777" w:rsidR="006B2F62" w:rsidRPr="000E5464" w:rsidRDefault="00000000">
            <w:pPr>
              <w:pStyle w:val="TableParagraph"/>
              <w:spacing w:before="123"/>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6877AEB8" w14:textId="77777777" w:rsidR="006B2F62" w:rsidRPr="000E5464" w:rsidRDefault="00000000">
            <w:pPr>
              <w:pStyle w:val="TableParagraph"/>
              <w:spacing w:before="123"/>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5276C6A6" w14:textId="77777777" w:rsidR="006B2F62" w:rsidRPr="000E5464" w:rsidRDefault="00000000">
            <w:pPr>
              <w:pStyle w:val="TableParagraph"/>
              <w:spacing w:before="123"/>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31AFA72C" w14:textId="77777777" w:rsidR="006B2F62" w:rsidRPr="000E5464" w:rsidRDefault="00000000">
            <w:pPr>
              <w:pStyle w:val="TableParagraph"/>
              <w:spacing w:line="100" w:lineRule="exact"/>
              <w:ind w:left="39"/>
              <w:rPr>
                <w:sz w:val="17"/>
              </w:rPr>
            </w:pPr>
            <w:r w:rsidRPr="000E5464">
              <w:rPr>
                <w:w w:val="105"/>
                <w:sz w:val="17"/>
              </w:rPr>
              <w:t>pneumatický zvedák</w:t>
            </w:r>
          </w:p>
          <w:p w14:paraId="3AAD06CC" w14:textId="77777777" w:rsidR="006B2F62" w:rsidRPr="000E5464" w:rsidRDefault="00000000">
            <w:pPr>
              <w:pStyle w:val="TableParagraph"/>
              <w:spacing w:line="220" w:lineRule="atLeast"/>
              <w:ind w:left="39"/>
              <w:rPr>
                <w:sz w:val="17"/>
              </w:rPr>
            </w:pPr>
            <w:r w:rsidRPr="000E5464">
              <w:rPr>
                <w:w w:val="105"/>
                <w:sz w:val="17"/>
              </w:rPr>
              <w:t xml:space="preserve">osobní do 2t nástavec </w:t>
            </w:r>
            <w:proofErr w:type="gramStart"/>
            <w:r w:rsidRPr="000E5464">
              <w:rPr>
                <w:w w:val="105"/>
                <w:sz w:val="17"/>
              </w:rPr>
              <w:t>90mm</w:t>
            </w:r>
            <w:proofErr w:type="gramEnd"/>
          </w:p>
        </w:tc>
        <w:tc>
          <w:tcPr>
            <w:tcW w:w="1587" w:type="dxa"/>
            <w:tcBorders>
              <w:top w:val="single" w:sz="6" w:space="0" w:color="000000"/>
              <w:left w:val="single" w:sz="6" w:space="0" w:color="000000"/>
              <w:bottom w:val="single" w:sz="6" w:space="0" w:color="000000"/>
              <w:right w:val="single" w:sz="6" w:space="0" w:color="000000"/>
            </w:tcBorders>
          </w:tcPr>
          <w:p w14:paraId="1AEA8259" w14:textId="77777777" w:rsidR="006B2F62" w:rsidRPr="000E5464" w:rsidRDefault="00000000">
            <w:pPr>
              <w:pStyle w:val="TableParagraph"/>
              <w:spacing w:before="123"/>
              <w:ind w:right="12"/>
              <w:jc w:val="right"/>
              <w:rPr>
                <w:sz w:val="17"/>
              </w:rPr>
            </w:pPr>
            <w:r w:rsidRPr="000E5464">
              <w:rPr>
                <w:w w:val="105"/>
                <w:sz w:val="17"/>
              </w:rPr>
              <w:t>16 230,00</w:t>
            </w:r>
          </w:p>
        </w:tc>
        <w:tc>
          <w:tcPr>
            <w:tcW w:w="1587" w:type="dxa"/>
            <w:tcBorders>
              <w:top w:val="single" w:sz="6" w:space="0" w:color="000000"/>
              <w:left w:val="single" w:sz="6" w:space="0" w:color="000000"/>
              <w:bottom w:val="single" w:sz="6" w:space="0" w:color="000000"/>
              <w:right w:val="single" w:sz="6" w:space="0" w:color="000000"/>
            </w:tcBorders>
          </w:tcPr>
          <w:p w14:paraId="319759B0" w14:textId="77777777" w:rsidR="006B2F62" w:rsidRPr="000E5464" w:rsidRDefault="00000000">
            <w:pPr>
              <w:pStyle w:val="TableParagraph"/>
              <w:spacing w:before="123"/>
              <w:ind w:right="13"/>
              <w:jc w:val="right"/>
              <w:rPr>
                <w:sz w:val="17"/>
              </w:rPr>
            </w:pPr>
            <w:r w:rsidRPr="000E5464">
              <w:rPr>
                <w:w w:val="105"/>
                <w:sz w:val="17"/>
              </w:rPr>
              <w:t>16 230,00</w:t>
            </w:r>
          </w:p>
        </w:tc>
        <w:tc>
          <w:tcPr>
            <w:tcW w:w="1897" w:type="dxa"/>
            <w:tcBorders>
              <w:top w:val="single" w:sz="6" w:space="0" w:color="000000"/>
              <w:left w:val="single" w:sz="6" w:space="0" w:color="000000"/>
              <w:bottom w:val="single" w:sz="6" w:space="0" w:color="000000"/>
              <w:right w:val="single" w:sz="6" w:space="0" w:color="000000"/>
            </w:tcBorders>
          </w:tcPr>
          <w:p w14:paraId="1658881C" w14:textId="77777777" w:rsidR="006B2F62" w:rsidRPr="000E5464" w:rsidRDefault="00000000">
            <w:pPr>
              <w:pStyle w:val="TableParagraph"/>
              <w:spacing w:before="123"/>
              <w:ind w:right="13"/>
              <w:jc w:val="right"/>
              <w:rPr>
                <w:sz w:val="17"/>
              </w:rPr>
            </w:pPr>
            <w:r w:rsidRPr="000E5464">
              <w:rPr>
                <w:w w:val="105"/>
                <w:sz w:val="17"/>
              </w:rPr>
              <w:t>19 638,30</w:t>
            </w:r>
          </w:p>
        </w:tc>
      </w:tr>
      <w:tr w:rsidR="006B2F62" w:rsidRPr="000E5464" w14:paraId="393BE9A2" w14:textId="77777777">
        <w:trPr>
          <w:trHeight w:val="622"/>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55C3C1DA" w14:textId="77777777" w:rsidR="006B2F62" w:rsidRPr="000E5464" w:rsidRDefault="00000000">
            <w:pPr>
              <w:pStyle w:val="TableParagraph"/>
              <w:spacing w:line="268" w:lineRule="auto"/>
              <w:ind w:left="42" w:right="52"/>
              <w:rPr>
                <w:sz w:val="17"/>
              </w:rPr>
            </w:pPr>
            <w:r w:rsidRPr="000E5464">
              <w:rPr>
                <w:w w:val="105"/>
                <w:sz w:val="17"/>
              </w:rPr>
              <w:t xml:space="preserve">zvedák pneumatický </w:t>
            </w:r>
            <w:proofErr w:type="spellStart"/>
            <w:r w:rsidRPr="000E5464">
              <w:rPr>
                <w:w w:val="105"/>
                <w:sz w:val="17"/>
              </w:rPr>
              <w:t>tříměchový</w:t>
            </w:r>
            <w:proofErr w:type="spellEnd"/>
            <w:r w:rsidRPr="000E5464">
              <w:rPr>
                <w:w w:val="105"/>
                <w:sz w:val="17"/>
              </w:rPr>
              <w:t>, pojízdný, s ovládací ojí, nosnost nejméně 3000 kg, zdvih nejméně 140 a nejvíce 400 mm, hmotnost</w:t>
            </w:r>
          </w:p>
          <w:p w14:paraId="51F09B71" w14:textId="77777777" w:rsidR="006B2F62" w:rsidRPr="000E5464" w:rsidRDefault="00000000">
            <w:pPr>
              <w:pStyle w:val="TableParagraph"/>
              <w:spacing w:line="169" w:lineRule="exact"/>
              <w:ind w:left="42"/>
              <w:rPr>
                <w:sz w:val="17"/>
              </w:rPr>
            </w:pPr>
            <w:r w:rsidRPr="000E5464">
              <w:rPr>
                <w:w w:val="105"/>
                <w:sz w:val="17"/>
              </w:rPr>
              <w:t>nejvíce 20 kg s nástavci</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16881053" w14:textId="77777777" w:rsidR="006B2F62" w:rsidRPr="000E5464" w:rsidRDefault="006B2F62">
            <w:pPr>
              <w:pStyle w:val="TableParagraph"/>
              <w:spacing w:before="6"/>
              <w:rPr>
                <w:sz w:val="18"/>
              </w:rPr>
            </w:pPr>
          </w:p>
          <w:p w14:paraId="7CE7048F" w14:textId="77777777" w:rsidR="006B2F62" w:rsidRPr="000E5464" w:rsidRDefault="00000000">
            <w:pPr>
              <w:pStyle w:val="TableParagraph"/>
              <w:ind w:left="29"/>
              <w:jc w:val="center"/>
              <w:rPr>
                <w:sz w:val="17"/>
              </w:rPr>
            </w:pPr>
            <w:r w:rsidRPr="000E5464">
              <w:rPr>
                <w:w w:val="104"/>
                <w:sz w:val="17"/>
              </w:rPr>
              <w:t>1</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45A6DBEF" w14:textId="77777777" w:rsidR="006B2F62" w:rsidRPr="000E5464" w:rsidRDefault="006B2F62">
            <w:pPr>
              <w:pStyle w:val="TableParagraph"/>
              <w:spacing w:before="6"/>
              <w:rPr>
                <w:sz w:val="18"/>
              </w:rPr>
            </w:pPr>
          </w:p>
          <w:p w14:paraId="2D502E93" w14:textId="77777777" w:rsidR="006B2F62" w:rsidRPr="000E5464" w:rsidRDefault="00000000">
            <w:pPr>
              <w:pStyle w:val="TableParagraph"/>
              <w:ind w:left="500"/>
              <w:rPr>
                <w:sz w:val="17"/>
              </w:rPr>
            </w:pPr>
            <w:r w:rsidRPr="000E5464">
              <w:rPr>
                <w:w w:val="104"/>
                <w:sz w:val="17"/>
              </w:rPr>
              <w:t>1</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78179391" w14:textId="77777777" w:rsidR="006B2F62" w:rsidRPr="000E5464" w:rsidRDefault="006B2F62">
            <w:pPr>
              <w:pStyle w:val="TableParagraph"/>
              <w:spacing w:before="6"/>
              <w:rPr>
                <w:sz w:val="18"/>
              </w:rPr>
            </w:pPr>
          </w:p>
          <w:p w14:paraId="3B851D88" w14:textId="77777777" w:rsidR="006B2F62" w:rsidRPr="000E5464" w:rsidRDefault="00000000">
            <w:pPr>
              <w:pStyle w:val="TableParagraph"/>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7CCACDFC" w14:textId="77777777" w:rsidR="006B2F62" w:rsidRPr="000E5464" w:rsidRDefault="00000000">
            <w:pPr>
              <w:pStyle w:val="TableParagraph"/>
              <w:spacing w:line="268" w:lineRule="auto"/>
              <w:ind w:left="39"/>
              <w:rPr>
                <w:sz w:val="17"/>
              </w:rPr>
            </w:pPr>
            <w:r w:rsidRPr="000E5464">
              <w:rPr>
                <w:w w:val="105"/>
                <w:sz w:val="17"/>
              </w:rPr>
              <w:t>pneumatický zvedák osobní do 3t nástavec</w:t>
            </w:r>
          </w:p>
          <w:p w14:paraId="0B4D25C0" w14:textId="77777777" w:rsidR="006B2F62" w:rsidRPr="000E5464" w:rsidRDefault="00000000">
            <w:pPr>
              <w:pStyle w:val="TableParagraph"/>
              <w:spacing w:line="169" w:lineRule="exact"/>
              <w:ind w:left="39"/>
              <w:rPr>
                <w:sz w:val="17"/>
              </w:rPr>
            </w:pPr>
            <w:proofErr w:type="gramStart"/>
            <w:r w:rsidRPr="000E5464">
              <w:rPr>
                <w:w w:val="105"/>
                <w:sz w:val="17"/>
              </w:rPr>
              <w:t>60mm</w:t>
            </w:r>
            <w:proofErr w:type="gramEnd"/>
          </w:p>
        </w:tc>
        <w:tc>
          <w:tcPr>
            <w:tcW w:w="1587" w:type="dxa"/>
            <w:tcBorders>
              <w:top w:val="single" w:sz="6" w:space="0" w:color="000000"/>
              <w:left w:val="single" w:sz="6" w:space="0" w:color="000000"/>
              <w:bottom w:val="single" w:sz="6" w:space="0" w:color="000000"/>
              <w:right w:val="single" w:sz="6" w:space="0" w:color="000000"/>
            </w:tcBorders>
          </w:tcPr>
          <w:p w14:paraId="29ADEB20" w14:textId="77777777" w:rsidR="006B2F62" w:rsidRPr="000E5464" w:rsidRDefault="006B2F62">
            <w:pPr>
              <w:pStyle w:val="TableParagraph"/>
              <w:spacing w:before="6"/>
              <w:rPr>
                <w:sz w:val="18"/>
              </w:rPr>
            </w:pPr>
          </w:p>
          <w:p w14:paraId="10220332" w14:textId="77777777" w:rsidR="006B2F62" w:rsidRPr="000E5464" w:rsidRDefault="00000000">
            <w:pPr>
              <w:pStyle w:val="TableParagraph"/>
              <w:ind w:right="12"/>
              <w:jc w:val="right"/>
              <w:rPr>
                <w:sz w:val="17"/>
              </w:rPr>
            </w:pPr>
            <w:r w:rsidRPr="000E5464">
              <w:rPr>
                <w:w w:val="105"/>
                <w:sz w:val="17"/>
              </w:rPr>
              <w:t>6 500,00</w:t>
            </w:r>
          </w:p>
        </w:tc>
        <w:tc>
          <w:tcPr>
            <w:tcW w:w="1587" w:type="dxa"/>
            <w:tcBorders>
              <w:top w:val="single" w:sz="6" w:space="0" w:color="000000"/>
              <w:left w:val="single" w:sz="6" w:space="0" w:color="000000"/>
              <w:bottom w:val="single" w:sz="6" w:space="0" w:color="000000"/>
              <w:right w:val="single" w:sz="6" w:space="0" w:color="000000"/>
            </w:tcBorders>
          </w:tcPr>
          <w:p w14:paraId="03E13D1B" w14:textId="77777777" w:rsidR="006B2F62" w:rsidRPr="000E5464" w:rsidRDefault="006B2F62">
            <w:pPr>
              <w:pStyle w:val="TableParagraph"/>
              <w:spacing w:before="6"/>
              <w:rPr>
                <w:sz w:val="18"/>
              </w:rPr>
            </w:pPr>
          </w:p>
          <w:p w14:paraId="72F1E12A" w14:textId="77777777" w:rsidR="006B2F62" w:rsidRPr="000E5464" w:rsidRDefault="00000000">
            <w:pPr>
              <w:pStyle w:val="TableParagraph"/>
              <w:ind w:right="12"/>
              <w:jc w:val="right"/>
              <w:rPr>
                <w:sz w:val="17"/>
              </w:rPr>
            </w:pPr>
            <w:r w:rsidRPr="000E5464">
              <w:rPr>
                <w:w w:val="105"/>
                <w:sz w:val="17"/>
              </w:rPr>
              <w:t>6 500,00</w:t>
            </w:r>
          </w:p>
        </w:tc>
        <w:tc>
          <w:tcPr>
            <w:tcW w:w="1897" w:type="dxa"/>
            <w:tcBorders>
              <w:top w:val="single" w:sz="6" w:space="0" w:color="000000"/>
              <w:left w:val="single" w:sz="6" w:space="0" w:color="000000"/>
              <w:bottom w:val="single" w:sz="6" w:space="0" w:color="000000"/>
              <w:right w:val="single" w:sz="6" w:space="0" w:color="000000"/>
            </w:tcBorders>
          </w:tcPr>
          <w:p w14:paraId="4457F67A" w14:textId="77777777" w:rsidR="006B2F62" w:rsidRPr="000E5464" w:rsidRDefault="006B2F62">
            <w:pPr>
              <w:pStyle w:val="TableParagraph"/>
              <w:spacing w:before="6"/>
              <w:rPr>
                <w:sz w:val="18"/>
              </w:rPr>
            </w:pPr>
          </w:p>
          <w:p w14:paraId="7D9787A6" w14:textId="77777777" w:rsidR="006B2F62" w:rsidRPr="000E5464" w:rsidRDefault="00000000">
            <w:pPr>
              <w:pStyle w:val="TableParagraph"/>
              <w:ind w:right="13"/>
              <w:jc w:val="right"/>
              <w:rPr>
                <w:sz w:val="17"/>
              </w:rPr>
            </w:pPr>
            <w:r w:rsidRPr="000E5464">
              <w:rPr>
                <w:w w:val="105"/>
                <w:sz w:val="17"/>
              </w:rPr>
              <w:t>7 865,00</w:t>
            </w:r>
          </w:p>
        </w:tc>
      </w:tr>
      <w:tr w:rsidR="006B2F62" w:rsidRPr="000E5464" w14:paraId="60946E3E" w14:textId="77777777">
        <w:trPr>
          <w:trHeight w:val="1273"/>
        </w:trPr>
        <w:tc>
          <w:tcPr>
            <w:tcW w:w="5914" w:type="dxa"/>
            <w:tcBorders>
              <w:top w:val="single" w:sz="6" w:space="0" w:color="000000"/>
              <w:left w:val="single" w:sz="6" w:space="0" w:color="000000"/>
              <w:bottom w:val="single" w:sz="6" w:space="0" w:color="000000"/>
              <w:right w:val="single" w:sz="6" w:space="0" w:color="000000"/>
            </w:tcBorders>
            <w:shd w:val="clear" w:color="auto" w:fill="92D050"/>
          </w:tcPr>
          <w:p w14:paraId="4A7ECF48" w14:textId="77777777" w:rsidR="006B2F62" w:rsidRPr="000E5464" w:rsidRDefault="006B2F62">
            <w:pPr>
              <w:pStyle w:val="TableParagraph"/>
              <w:spacing w:before="7"/>
              <w:rPr>
                <w:sz w:val="18"/>
              </w:rPr>
            </w:pPr>
          </w:p>
          <w:p w14:paraId="7DE2D86A" w14:textId="77777777" w:rsidR="006B2F62" w:rsidRPr="000E5464" w:rsidRDefault="00000000">
            <w:pPr>
              <w:pStyle w:val="TableParagraph"/>
              <w:spacing w:line="268" w:lineRule="auto"/>
              <w:ind w:left="42" w:right="-18"/>
              <w:rPr>
                <w:sz w:val="17"/>
              </w:rPr>
            </w:pPr>
            <w:r w:rsidRPr="000E5464">
              <w:rPr>
                <w:w w:val="105"/>
                <w:sz w:val="17"/>
              </w:rPr>
              <w:t xml:space="preserve">souprava pro plnění pneumatických zvedáků: tlaková lahev ocelová 6,8 l, 30 </w:t>
            </w:r>
            <w:proofErr w:type="spellStart"/>
            <w:r w:rsidRPr="000E5464">
              <w:rPr>
                <w:w w:val="105"/>
                <w:sz w:val="17"/>
              </w:rPr>
              <w:t>MPa</w:t>
            </w:r>
            <w:proofErr w:type="spellEnd"/>
            <w:r w:rsidRPr="000E5464">
              <w:rPr>
                <w:w w:val="105"/>
                <w:sz w:val="17"/>
              </w:rPr>
              <w:t>, redukční ventil, vzduchová hadice ke zvedáku o délce nejméně 5 m</w:t>
            </w:r>
          </w:p>
        </w:tc>
        <w:tc>
          <w:tcPr>
            <w:tcW w:w="668" w:type="dxa"/>
            <w:tcBorders>
              <w:top w:val="single" w:sz="6" w:space="0" w:color="000000"/>
              <w:left w:val="single" w:sz="6" w:space="0" w:color="000000"/>
              <w:bottom w:val="single" w:sz="6" w:space="0" w:color="000000"/>
              <w:right w:val="single" w:sz="6" w:space="0" w:color="000000"/>
            </w:tcBorders>
            <w:shd w:val="clear" w:color="auto" w:fill="92D050"/>
          </w:tcPr>
          <w:p w14:paraId="029563DB" w14:textId="77777777" w:rsidR="006B2F62" w:rsidRPr="000E5464" w:rsidRDefault="006B2F62">
            <w:pPr>
              <w:pStyle w:val="TableParagraph"/>
              <w:rPr>
                <w:sz w:val="20"/>
              </w:rPr>
            </w:pPr>
          </w:p>
          <w:p w14:paraId="38247A16" w14:textId="77777777" w:rsidR="006B2F62" w:rsidRPr="000E5464" w:rsidRDefault="006B2F62">
            <w:pPr>
              <w:pStyle w:val="TableParagraph"/>
              <w:spacing w:before="2"/>
              <w:rPr>
                <w:sz w:val="27"/>
              </w:rPr>
            </w:pPr>
          </w:p>
          <w:p w14:paraId="6A6C7A4E" w14:textId="77777777" w:rsidR="006B2F62" w:rsidRPr="000E5464" w:rsidRDefault="00000000">
            <w:pPr>
              <w:pStyle w:val="TableParagraph"/>
              <w:spacing w:before="1"/>
              <w:ind w:left="29"/>
              <w:jc w:val="center"/>
              <w:rPr>
                <w:sz w:val="17"/>
              </w:rPr>
            </w:pPr>
            <w:r w:rsidRPr="000E5464">
              <w:rPr>
                <w:w w:val="104"/>
                <w:sz w:val="17"/>
              </w:rPr>
              <w:t>2</w:t>
            </w:r>
          </w:p>
        </w:tc>
        <w:tc>
          <w:tcPr>
            <w:tcW w:w="1086" w:type="dxa"/>
            <w:tcBorders>
              <w:top w:val="single" w:sz="6" w:space="0" w:color="000000"/>
              <w:left w:val="single" w:sz="6" w:space="0" w:color="000000"/>
              <w:bottom w:val="single" w:sz="6" w:space="0" w:color="000000"/>
              <w:right w:val="single" w:sz="6" w:space="0" w:color="000000"/>
            </w:tcBorders>
            <w:shd w:val="clear" w:color="auto" w:fill="FFFF00"/>
          </w:tcPr>
          <w:p w14:paraId="5E9CEAC9" w14:textId="77777777" w:rsidR="006B2F62" w:rsidRPr="000E5464" w:rsidRDefault="006B2F62">
            <w:pPr>
              <w:pStyle w:val="TableParagraph"/>
              <w:rPr>
                <w:sz w:val="20"/>
              </w:rPr>
            </w:pPr>
          </w:p>
          <w:p w14:paraId="44E802CD" w14:textId="77777777" w:rsidR="006B2F62" w:rsidRPr="000E5464" w:rsidRDefault="006B2F62">
            <w:pPr>
              <w:pStyle w:val="TableParagraph"/>
              <w:spacing w:before="2"/>
              <w:rPr>
                <w:sz w:val="27"/>
              </w:rPr>
            </w:pPr>
          </w:p>
          <w:p w14:paraId="13C04DE3" w14:textId="77777777" w:rsidR="006B2F62" w:rsidRPr="000E5464" w:rsidRDefault="00000000">
            <w:pPr>
              <w:pStyle w:val="TableParagraph"/>
              <w:spacing w:before="1"/>
              <w:ind w:left="500"/>
              <w:rPr>
                <w:sz w:val="17"/>
              </w:rPr>
            </w:pPr>
            <w:r w:rsidRPr="000E5464">
              <w:rPr>
                <w:w w:val="104"/>
                <w:sz w:val="17"/>
              </w:rPr>
              <w:t>2</w:t>
            </w:r>
          </w:p>
        </w:tc>
        <w:tc>
          <w:tcPr>
            <w:tcW w:w="1016" w:type="dxa"/>
            <w:tcBorders>
              <w:top w:val="single" w:sz="6" w:space="0" w:color="000000"/>
              <w:left w:val="single" w:sz="6" w:space="0" w:color="000000"/>
              <w:bottom w:val="single" w:sz="6" w:space="0" w:color="000000"/>
              <w:right w:val="single" w:sz="6" w:space="0" w:color="000000"/>
            </w:tcBorders>
            <w:shd w:val="clear" w:color="auto" w:fill="FFFF00"/>
          </w:tcPr>
          <w:p w14:paraId="5378C805" w14:textId="77777777" w:rsidR="006B2F62" w:rsidRPr="000E5464" w:rsidRDefault="006B2F62">
            <w:pPr>
              <w:pStyle w:val="TableParagraph"/>
              <w:rPr>
                <w:sz w:val="20"/>
              </w:rPr>
            </w:pPr>
          </w:p>
          <w:p w14:paraId="5B9E3764" w14:textId="77777777" w:rsidR="006B2F62" w:rsidRPr="000E5464" w:rsidRDefault="006B2F62">
            <w:pPr>
              <w:pStyle w:val="TableParagraph"/>
              <w:spacing w:before="2"/>
              <w:rPr>
                <w:sz w:val="27"/>
              </w:rPr>
            </w:pPr>
          </w:p>
          <w:p w14:paraId="5FBFCD6B" w14:textId="77777777" w:rsidR="006B2F62" w:rsidRPr="000E5464" w:rsidRDefault="00000000">
            <w:pPr>
              <w:pStyle w:val="TableParagraph"/>
              <w:spacing w:before="1"/>
              <w:ind w:left="28"/>
              <w:jc w:val="center"/>
              <w:rPr>
                <w:sz w:val="17"/>
              </w:rPr>
            </w:pPr>
            <w:r w:rsidRPr="000E5464">
              <w:rPr>
                <w:w w:val="104"/>
                <w:sz w:val="17"/>
              </w:rPr>
              <w:t>0</w:t>
            </w:r>
          </w:p>
        </w:tc>
        <w:tc>
          <w:tcPr>
            <w:tcW w:w="2041" w:type="dxa"/>
            <w:tcBorders>
              <w:top w:val="single" w:sz="6" w:space="0" w:color="000000"/>
              <w:left w:val="single" w:sz="6" w:space="0" w:color="000000"/>
              <w:bottom w:val="single" w:sz="6" w:space="0" w:color="000000"/>
              <w:right w:val="single" w:sz="6" w:space="0" w:color="000000"/>
            </w:tcBorders>
          </w:tcPr>
          <w:p w14:paraId="5C3876C2" w14:textId="77777777" w:rsidR="006B2F62" w:rsidRPr="000E5464" w:rsidRDefault="00000000">
            <w:pPr>
              <w:pStyle w:val="TableParagraph"/>
              <w:spacing w:line="268" w:lineRule="auto"/>
              <w:ind w:left="39"/>
              <w:rPr>
                <w:sz w:val="17"/>
              </w:rPr>
            </w:pPr>
            <w:r w:rsidRPr="000E5464">
              <w:rPr>
                <w:w w:val="105"/>
                <w:sz w:val="17"/>
              </w:rPr>
              <w:t xml:space="preserve">lahev tlaková ocelová </w:t>
            </w:r>
            <w:proofErr w:type="gramStart"/>
            <w:r w:rsidRPr="000E5464">
              <w:rPr>
                <w:w w:val="105"/>
                <w:sz w:val="17"/>
              </w:rPr>
              <w:t>6l</w:t>
            </w:r>
            <w:proofErr w:type="gramEnd"/>
            <w:r w:rsidRPr="000E5464">
              <w:rPr>
                <w:w w:val="105"/>
                <w:sz w:val="17"/>
              </w:rPr>
              <w:t xml:space="preserve">/30 </w:t>
            </w:r>
            <w:proofErr w:type="spellStart"/>
            <w:r w:rsidRPr="000E5464">
              <w:rPr>
                <w:w w:val="105"/>
                <w:sz w:val="17"/>
              </w:rPr>
              <w:t>Mpa</w:t>
            </w:r>
            <w:proofErr w:type="spellEnd"/>
            <w:r w:rsidRPr="000E5464">
              <w:rPr>
                <w:w w:val="105"/>
                <w:sz w:val="17"/>
              </w:rPr>
              <w:t xml:space="preserve"> neomezená životnost redukční ventil 300bar / 0-10 bar manometr hadice s</w:t>
            </w:r>
          </w:p>
          <w:p w14:paraId="7D30D819" w14:textId="77777777" w:rsidR="006B2F62" w:rsidRPr="000E5464" w:rsidRDefault="00000000">
            <w:pPr>
              <w:pStyle w:val="TableParagraph"/>
              <w:spacing w:line="160" w:lineRule="exact"/>
              <w:ind w:left="39"/>
              <w:rPr>
                <w:sz w:val="17"/>
              </w:rPr>
            </w:pPr>
            <w:r w:rsidRPr="000E5464">
              <w:rPr>
                <w:w w:val="105"/>
                <w:sz w:val="17"/>
              </w:rPr>
              <w:t>rychlospojkou</w:t>
            </w:r>
          </w:p>
        </w:tc>
        <w:tc>
          <w:tcPr>
            <w:tcW w:w="1587" w:type="dxa"/>
            <w:tcBorders>
              <w:top w:val="single" w:sz="6" w:space="0" w:color="000000"/>
              <w:left w:val="single" w:sz="6" w:space="0" w:color="000000"/>
              <w:bottom w:val="single" w:sz="6" w:space="0" w:color="000000"/>
              <w:right w:val="single" w:sz="6" w:space="0" w:color="000000"/>
            </w:tcBorders>
          </w:tcPr>
          <w:p w14:paraId="55DF3F4D" w14:textId="77777777" w:rsidR="006B2F62" w:rsidRPr="000E5464" w:rsidRDefault="006B2F62">
            <w:pPr>
              <w:pStyle w:val="TableParagraph"/>
              <w:rPr>
                <w:sz w:val="20"/>
              </w:rPr>
            </w:pPr>
          </w:p>
          <w:p w14:paraId="708C4F80" w14:textId="77777777" w:rsidR="006B2F62" w:rsidRPr="000E5464" w:rsidRDefault="006B2F62">
            <w:pPr>
              <w:pStyle w:val="TableParagraph"/>
              <w:spacing w:before="2"/>
              <w:rPr>
                <w:sz w:val="27"/>
              </w:rPr>
            </w:pPr>
          </w:p>
          <w:p w14:paraId="51D2DC3B" w14:textId="77777777" w:rsidR="006B2F62" w:rsidRPr="000E5464" w:rsidRDefault="00000000">
            <w:pPr>
              <w:pStyle w:val="TableParagraph"/>
              <w:spacing w:before="1"/>
              <w:ind w:right="12"/>
              <w:jc w:val="right"/>
              <w:rPr>
                <w:sz w:val="17"/>
              </w:rPr>
            </w:pPr>
            <w:r w:rsidRPr="000E5464">
              <w:rPr>
                <w:w w:val="105"/>
                <w:sz w:val="17"/>
              </w:rPr>
              <w:t>18 200,00</w:t>
            </w:r>
          </w:p>
        </w:tc>
        <w:tc>
          <w:tcPr>
            <w:tcW w:w="1587" w:type="dxa"/>
            <w:tcBorders>
              <w:top w:val="single" w:sz="6" w:space="0" w:color="000000"/>
              <w:left w:val="single" w:sz="6" w:space="0" w:color="000000"/>
              <w:bottom w:val="single" w:sz="6" w:space="0" w:color="000000"/>
              <w:right w:val="single" w:sz="6" w:space="0" w:color="000000"/>
            </w:tcBorders>
          </w:tcPr>
          <w:p w14:paraId="2157B1A8" w14:textId="77777777" w:rsidR="006B2F62" w:rsidRPr="000E5464" w:rsidRDefault="006B2F62">
            <w:pPr>
              <w:pStyle w:val="TableParagraph"/>
              <w:rPr>
                <w:sz w:val="20"/>
              </w:rPr>
            </w:pPr>
          </w:p>
          <w:p w14:paraId="3C4734ED" w14:textId="77777777" w:rsidR="006B2F62" w:rsidRPr="000E5464" w:rsidRDefault="006B2F62">
            <w:pPr>
              <w:pStyle w:val="TableParagraph"/>
              <w:spacing w:before="2"/>
              <w:rPr>
                <w:sz w:val="27"/>
              </w:rPr>
            </w:pPr>
          </w:p>
          <w:p w14:paraId="12C63919" w14:textId="77777777" w:rsidR="006B2F62" w:rsidRPr="000E5464" w:rsidRDefault="00000000">
            <w:pPr>
              <w:pStyle w:val="TableParagraph"/>
              <w:spacing w:before="1"/>
              <w:ind w:right="13"/>
              <w:jc w:val="right"/>
              <w:rPr>
                <w:sz w:val="17"/>
              </w:rPr>
            </w:pPr>
            <w:r w:rsidRPr="000E5464">
              <w:rPr>
                <w:w w:val="105"/>
                <w:sz w:val="17"/>
              </w:rPr>
              <w:t>36 400,00</w:t>
            </w:r>
          </w:p>
        </w:tc>
        <w:tc>
          <w:tcPr>
            <w:tcW w:w="1897" w:type="dxa"/>
            <w:tcBorders>
              <w:top w:val="single" w:sz="6" w:space="0" w:color="000000"/>
              <w:left w:val="single" w:sz="6" w:space="0" w:color="000000"/>
              <w:bottom w:val="single" w:sz="6" w:space="0" w:color="000000"/>
              <w:right w:val="single" w:sz="6" w:space="0" w:color="000000"/>
            </w:tcBorders>
          </w:tcPr>
          <w:p w14:paraId="5989351E" w14:textId="77777777" w:rsidR="006B2F62" w:rsidRPr="000E5464" w:rsidRDefault="006B2F62">
            <w:pPr>
              <w:pStyle w:val="TableParagraph"/>
              <w:rPr>
                <w:sz w:val="20"/>
              </w:rPr>
            </w:pPr>
          </w:p>
          <w:p w14:paraId="7FC7B336" w14:textId="77777777" w:rsidR="006B2F62" w:rsidRPr="000E5464" w:rsidRDefault="006B2F62">
            <w:pPr>
              <w:pStyle w:val="TableParagraph"/>
              <w:spacing w:before="2"/>
              <w:rPr>
                <w:sz w:val="27"/>
              </w:rPr>
            </w:pPr>
          </w:p>
          <w:p w14:paraId="2B330D5D" w14:textId="77777777" w:rsidR="006B2F62" w:rsidRPr="000E5464" w:rsidRDefault="00000000">
            <w:pPr>
              <w:pStyle w:val="TableParagraph"/>
              <w:spacing w:before="1"/>
              <w:ind w:right="13"/>
              <w:jc w:val="right"/>
              <w:rPr>
                <w:sz w:val="17"/>
              </w:rPr>
            </w:pPr>
            <w:r w:rsidRPr="000E5464">
              <w:rPr>
                <w:w w:val="105"/>
                <w:sz w:val="17"/>
              </w:rPr>
              <w:t>44 044,00</w:t>
            </w:r>
          </w:p>
        </w:tc>
      </w:tr>
    </w:tbl>
    <w:p w14:paraId="395628F9" w14:textId="77777777" w:rsidR="006B2F62" w:rsidRPr="000E5464" w:rsidRDefault="006B2F62">
      <w:pPr>
        <w:jc w:val="right"/>
        <w:rPr>
          <w:sz w:val="17"/>
        </w:rPr>
        <w:sectPr w:rsidR="006B2F62" w:rsidRPr="000E5464">
          <w:type w:val="continuous"/>
          <w:pgSz w:w="16840" w:h="11910" w:orient="landscape"/>
          <w:pgMar w:top="140" w:right="400" w:bottom="1160" w:left="380" w:header="708" w:footer="708" w:gutter="0"/>
          <w:cols w:space="708"/>
        </w:sect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14"/>
        <w:gridCol w:w="668"/>
        <w:gridCol w:w="1086"/>
        <w:gridCol w:w="1016"/>
        <w:gridCol w:w="2041"/>
        <w:gridCol w:w="1587"/>
        <w:gridCol w:w="1587"/>
        <w:gridCol w:w="1897"/>
      </w:tblGrid>
      <w:tr w:rsidR="006B2F62" w:rsidRPr="000E5464" w14:paraId="0C060405" w14:textId="77777777">
        <w:trPr>
          <w:trHeight w:val="1703"/>
        </w:trPr>
        <w:tc>
          <w:tcPr>
            <w:tcW w:w="5914" w:type="dxa"/>
            <w:shd w:val="clear" w:color="auto" w:fill="92D050"/>
          </w:tcPr>
          <w:p w14:paraId="396EBA3D" w14:textId="77777777" w:rsidR="006B2F62" w:rsidRPr="000E5464" w:rsidRDefault="00000000">
            <w:pPr>
              <w:pStyle w:val="TableParagraph"/>
              <w:spacing w:line="174" w:lineRule="exact"/>
              <w:ind w:left="35"/>
              <w:rPr>
                <w:sz w:val="17"/>
              </w:rPr>
            </w:pPr>
            <w:r w:rsidRPr="000E5464">
              <w:rPr>
                <w:w w:val="105"/>
                <w:sz w:val="17"/>
              </w:rPr>
              <w:lastRenderedPageBreak/>
              <w:t>sada stabilizační, obsahující nejméně:</w:t>
            </w:r>
          </w:p>
          <w:p w14:paraId="67EB9192" w14:textId="77777777" w:rsidR="006B2F62" w:rsidRPr="000E5464" w:rsidRDefault="00000000">
            <w:pPr>
              <w:pStyle w:val="TableParagraph"/>
              <w:numPr>
                <w:ilvl w:val="0"/>
                <w:numId w:val="1"/>
              </w:numPr>
              <w:tabs>
                <w:tab w:val="left" w:pos="147"/>
              </w:tabs>
              <w:spacing w:before="23"/>
              <w:ind w:hanging="112"/>
              <w:rPr>
                <w:sz w:val="17"/>
              </w:rPr>
            </w:pPr>
            <w:r w:rsidRPr="000E5464">
              <w:rPr>
                <w:w w:val="105"/>
                <w:sz w:val="17"/>
              </w:rPr>
              <w:t>5 x podkladový blok, rozměr nejméně 200 x 200 x</w:t>
            </w:r>
            <w:r w:rsidRPr="000E5464">
              <w:rPr>
                <w:spacing w:val="-14"/>
                <w:w w:val="105"/>
                <w:sz w:val="17"/>
              </w:rPr>
              <w:t xml:space="preserve"> </w:t>
            </w:r>
            <w:proofErr w:type="gramStart"/>
            <w:r w:rsidRPr="000E5464">
              <w:rPr>
                <w:w w:val="105"/>
                <w:sz w:val="17"/>
              </w:rPr>
              <w:t>40mm</w:t>
            </w:r>
            <w:proofErr w:type="gramEnd"/>
            <w:r w:rsidRPr="000E5464">
              <w:rPr>
                <w:w w:val="105"/>
                <w:sz w:val="17"/>
              </w:rPr>
              <w:t>,</w:t>
            </w:r>
          </w:p>
          <w:p w14:paraId="533C7EF5" w14:textId="77777777" w:rsidR="006B2F62" w:rsidRPr="000E5464" w:rsidRDefault="00000000">
            <w:pPr>
              <w:pStyle w:val="TableParagraph"/>
              <w:numPr>
                <w:ilvl w:val="0"/>
                <w:numId w:val="1"/>
              </w:numPr>
              <w:tabs>
                <w:tab w:val="left" w:pos="147"/>
              </w:tabs>
              <w:spacing w:before="23"/>
              <w:ind w:hanging="112"/>
              <w:rPr>
                <w:sz w:val="17"/>
              </w:rPr>
            </w:pPr>
            <w:r w:rsidRPr="000E5464">
              <w:rPr>
                <w:w w:val="105"/>
                <w:sz w:val="17"/>
              </w:rPr>
              <w:t>4 x podkladový blok, rozměr nejméně 200 x 200 x 80</w:t>
            </w:r>
            <w:r w:rsidRPr="000E5464">
              <w:rPr>
                <w:spacing w:val="-15"/>
                <w:w w:val="105"/>
                <w:sz w:val="17"/>
              </w:rPr>
              <w:t xml:space="preserve"> </w:t>
            </w:r>
            <w:r w:rsidRPr="000E5464">
              <w:rPr>
                <w:w w:val="105"/>
                <w:sz w:val="17"/>
              </w:rPr>
              <w:t>mm,</w:t>
            </w:r>
          </w:p>
          <w:p w14:paraId="52DF4C94" w14:textId="77777777" w:rsidR="006B2F62" w:rsidRPr="000E5464" w:rsidRDefault="00000000">
            <w:pPr>
              <w:pStyle w:val="TableParagraph"/>
              <w:numPr>
                <w:ilvl w:val="0"/>
                <w:numId w:val="1"/>
              </w:numPr>
              <w:tabs>
                <w:tab w:val="left" w:pos="147"/>
              </w:tabs>
              <w:spacing w:before="23"/>
              <w:ind w:hanging="112"/>
              <w:rPr>
                <w:sz w:val="17"/>
              </w:rPr>
            </w:pPr>
            <w:r w:rsidRPr="000E5464">
              <w:rPr>
                <w:w w:val="105"/>
                <w:sz w:val="17"/>
              </w:rPr>
              <w:t>4 x</w:t>
            </w:r>
            <w:r w:rsidRPr="000E5464">
              <w:rPr>
                <w:spacing w:val="-3"/>
                <w:w w:val="105"/>
                <w:sz w:val="17"/>
              </w:rPr>
              <w:t xml:space="preserve"> </w:t>
            </w:r>
            <w:r w:rsidRPr="000E5464">
              <w:rPr>
                <w:w w:val="105"/>
                <w:sz w:val="17"/>
              </w:rPr>
              <w:t>klín,</w:t>
            </w:r>
          </w:p>
          <w:p w14:paraId="5B899FDB" w14:textId="77777777" w:rsidR="006B2F62" w:rsidRPr="000E5464" w:rsidRDefault="00000000">
            <w:pPr>
              <w:pStyle w:val="TableParagraph"/>
              <w:numPr>
                <w:ilvl w:val="0"/>
                <w:numId w:val="1"/>
              </w:numPr>
              <w:tabs>
                <w:tab w:val="left" w:pos="147"/>
              </w:tabs>
              <w:spacing w:before="23"/>
              <w:ind w:hanging="112"/>
              <w:rPr>
                <w:sz w:val="17"/>
              </w:rPr>
            </w:pPr>
            <w:r w:rsidRPr="000E5464">
              <w:rPr>
                <w:w w:val="105"/>
                <w:sz w:val="17"/>
              </w:rPr>
              <w:t>2 x sedlový</w:t>
            </w:r>
            <w:r w:rsidRPr="000E5464">
              <w:rPr>
                <w:spacing w:val="-3"/>
                <w:w w:val="105"/>
                <w:sz w:val="17"/>
              </w:rPr>
              <w:t xml:space="preserve"> </w:t>
            </w:r>
            <w:r w:rsidRPr="000E5464">
              <w:rPr>
                <w:w w:val="105"/>
                <w:sz w:val="17"/>
              </w:rPr>
              <w:t>klín,</w:t>
            </w:r>
          </w:p>
          <w:p w14:paraId="49C68972" w14:textId="77777777" w:rsidR="006B2F62" w:rsidRPr="000E5464" w:rsidRDefault="00000000">
            <w:pPr>
              <w:pStyle w:val="TableParagraph"/>
              <w:numPr>
                <w:ilvl w:val="0"/>
                <w:numId w:val="1"/>
              </w:numPr>
              <w:tabs>
                <w:tab w:val="left" w:pos="147"/>
              </w:tabs>
              <w:spacing w:before="22"/>
              <w:ind w:hanging="112"/>
              <w:rPr>
                <w:sz w:val="17"/>
              </w:rPr>
            </w:pPr>
            <w:r w:rsidRPr="000E5464">
              <w:rPr>
                <w:w w:val="105"/>
                <w:sz w:val="17"/>
              </w:rPr>
              <w:t>5 x spojka</w:t>
            </w:r>
            <w:r w:rsidRPr="000E5464">
              <w:rPr>
                <w:spacing w:val="-4"/>
                <w:w w:val="105"/>
                <w:sz w:val="17"/>
              </w:rPr>
              <w:t xml:space="preserve"> </w:t>
            </w:r>
            <w:r w:rsidRPr="000E5464">
              <w:rPr>
                <w:w w:val="105"/>
                <w:sz w:val="17"/>
              </w:rPr>
              <w:t>bloků,</w:t>
            </w:r>
          </w:p>
          <w:p w14:paraId="6093C20A" w14:textId="77777777" w:rsidR="006B2F62" w:rsidRPr="000E5464" w:rsidRDefault="00000000">
            <w:pPr>
              <w:pStyle w:val="TableParagraph"/>
              <w:numPr>
                <w:ilvl w:val="0"/>
                <w:numId w:val="1"/>
              </w:numPr>
              <w:tabs>
                <w:tab w:val="left" w:pos="147"/>
              </w:tabs>
              <w:spacing w:before="23"/>
              <w:ind w:hanging="112"/>
              <w:rPr>
                <w:sz w:val="17"/>
              </w:rPr>
            </w:pPr>
            <w:r w:rsidRPr="000E5464">
              <w:rPr>
                <w:w w:val="105"/>
                <w:sz w:val="17"/>
              </w:rPr>
              <w:t>2 x podkladový stupňovitý</w:t>
            </w:r>
            <w:r w:rsidRPr="000E5464">
              <w:rPr>
                <w:spacing w:val="-3"/>
                <w:w w:val="105"/>
                <w:sz w:val="17"/>
              </w:rPr>
              <w:t xml:space="preserve"> </w:t>
            </w:r>
            <w:r w:rsidRPr="000E5464">
              <w:rPr>
                <w:w w:val="105"/>
                <w:sz w:val="17"/>
              </w:rPr>
              <w:t>blok,</w:t>
            </w:r>
          </w:p>
          <w:p w14:paraId="1F87DB7E" w14:textId="77777777" w:rsidR="006B2F62" w:rsidRPr="000E5464" w:rsidRDefault="00000000">
            <w:pPr>
              <w:pStyle w:val="TableParagraph"/>
              <w:numPr>
                <w:ilvl w:val="0"/>
                <w:numId w:val="1"/>
              </w:numPr>
              <w:tabs>
                <w:tab w:val="left" w:pos="147"/>
              </w:tabs>
              <w:spacing w:before="23" w:line="176" w:lineRule="exact"/>
              <w:ind w:hanging="112"/>
              <w:rPr>
                <w:sz w:val="17"/>
              </w:rPr>
            </w:pPr>
            <w:r w:rsidRPr="000E5464">
              <w:rPr>
                <w:w w:val="105"/>
                <w:sz w:val="17"/>
              </w:rPr>
              <w:t>1 x transportní</w:t>
            </w:r>
            <w:r w:rsidRPr="000E5464">
              <w:rPr>
                <w:spacing w:val="-2"/>
                <w:w w:val="105"/>
                <w:sz w:val="17"/>
              </w:rPr>
              <w:t xml:space="preserve"> </w:t>
            </w:r>
            <w:r w:rsidRPr="000E5464">
              <w:rPr>
                <w:w w:val="105"/>
                <w:sz w:val="17"/>
              </w:rPr>
              <w:t>přepravka</w:t>
            </w:r>
          </w:p>
        </w:tc>
        <w:tc>
          <w:tcPr>
            <w:tcW w:w="668" w:type="dxa"/>
            <w:shd w:val="clear" w:color="auto" w:fill="92D050"/>
          </w:tcPr>
          <w:p w14:paraId="39FC2CCB" w14:textId="77777777" w:rsidR="006B2F62" w:rsidRPr="000E5464" w:rsidRDefault="006B2F62">
            <w:pPr>
              <w:pStyle w:val="TableParagraph"/>
              <w:rPr>
                <w:sz w:val="20"/>
              </w:rPr>
            </w:pPr>
          </w:p>
          <w:p w14:paraId="1A4F2E2E" w14:textId="77777777" w:rsidR="006B2F62" w:rsidRPr="000E5464" w:rsidRDefault="006B2F62">
            <w:pPr>
              <w:pStyle w:val="TableParagraph"/>
              <w:rPr>
                <w:sz w:val="20"/>
              </w:rPr>
            </w:pPr>
          </w:p>
          <w:p w14:paraId="6AAB6AA8" w14:textId="77777777" w:rsidR="006B2F62" w:rsidRPr="000E5464" w:rsidRDefault="006B2F62">
            <w:pPr>
              <w:pStyle w:val="TableParagraph"/>
              <w:spacing w:before="6"/>
              <w:rPr>
                <w:sz w:val="25"/>
              </w:rPr>
            </w:pPr>
          </w:p>
          <w:p w14:paraId="4D27A7F7" w14:textId="77777777" w:rsidR="006B2F62" w:rsidRPr="000E5464" w:rsidRDefault="00000000">
            <w:pPr>
              <w:pStyle w:val="TableParagraph"/>
              <w:ind w:left="15"/>
              <w:jc w:val="center"/>
              <w:rPr>
                <w:sz w:val="17"/>
              </w:rPr>
            </w:pPr>
            <w:r w:rsidRPr="000E5464">
              <w:rPr>
                <w:w w:val="104"/>
                <w:sz w:val="17"/>
              </w:rPr>
              <w:t>1</w:t>
            </w:r>
          </w:p>
        </w:tc>
        <w:tc>
          <w:tcPr>
            <w:tcW w:w="1086" w:type="dxa"/>
            <w:shd w:val="clear" w:color="auto" w:fill="FFFF00"/>
          </w:tcPr>
          <w:p w14:paraId="05638F04" w14:textId="77777777" w:rsidR="006B2F62" w:rsidRPr="000E5464" w:rsidRDefault="006B2F62">
            <w:pPr>
              <w:pStyle w:val="TableParagraph"/>
              <w:rPr>
                <w:sz w:val="20"/>
              </w:rPr>
            </w:pPr>
          </w:p>
          <w:p w14:paraId="57724F96" w14:textId="77777777" w:rsidR="006B2F62" w:rsidRPr="000E5464" w:rsidRDefault="006B2F62">
            <w:pPr>
              <w:pStyle w:val="TableParagraph"/>
              <w:rPr>
                <w:sz w:val="20"/>
              </w:rPr>
            </w:pPr>
          </w:p>
          <w:p w14:paraId="5764241A" w14:textId="77777777" w:rsidR="006B2F62" w:rsidRPr="000E5464" w:rsidRDefault="006B2F62">
            <w:pPr>
              <w:pStyle w:val="TableParagraph"/>
              <w:spacing w:before="6"/>
              <w:rPr>
                <w:sz w:val="25"/>
              </w:rPr>
            </w:pPr>
          </w:p>
          <w:p w14:paraId="37C9E7E4" w14:textId="77777777" w:rsidR="006B2F62" w:rsidRPr="000E5464" w:rsidRDefault="00000000">
            <w:pPr>
              <w:pStyle w:val="TableParagraph"/>
              <w:ind w:left="492"/>
              <w:rPr>
                <w:sz w:val="17"/>
              </w:rPr>
            </w:pPr>
            <w:r w:rsidRPr="000E5464">
              <w:rPr>
                <w:w w:val="104"/>
                <w:sz w:val="17"/>
              </w:rPr>
              <w:t>1</w:t>
            </w:r>
          </w:p>
        </w:tc>
        <w:tc>
          <w:tcPr>
            <w:tcW w:w="1016" w:type="dxa"/>
            <w:shd w:val="clear" w:color="auto" w:fill="FFFF00"/>
          </w:tcPr>
          <w:p w14:paraId="57D1E5A0" w14:textId="77777777" w:rsidR="006B2F62" w:rsidRPr="000E5464" w:rsidRDefault="006B2F62">
            <w:pPr>
              <w:pStyle w:val="TableParagraph"/>
              <w:rPr>
                <w:sz w:val="20"/>
              </w:rPr>
            </w:pPr>
          </w:p>
          <w:p w14:paraId="2A631620" w14:textId="77777777" w:rsidR="006B2F62" w:rsidRPr="000E5464" w:rsidRDefault="006B2F62">
            <w:pPr>
              <w:pStyle w:val="TableParagraph"/>
              <w:rPr>
                <w:sz w:val="20"/>
              </w:rPr>
            </w:pPr>
          </w:p>
          <w:p w14:paraId="36548BCA" w14:textId="77777777" w:rsidR="006B2F62" w:rsidRPr="000E5464" w:rsidRDefault="006B2F62">
            <w:pPr>
              <w:pStyle w:val="TableParagraph"/>
              <w:spacing w:before="6"/>
              <w:rPr>
                <w:sz w:val="25"/>
              </w:rPr>
            </w:pPr>
          </w:p>
          <w:p w14:paraId="648386C4" w14:textId="77777777" w:rsidR="006B2F62" w:rsidRPr="000E5464" w:rsidRDefault="00000000">
            <w:pPr>
              <w:pStyle w:val="TableParagraph"/>
              <w:ind w:left="13"/>
              <w:jc w:val="center"/>
              <w:rPr>
                <w:sz w:val="17"/>
              </w:rPr>
            </w:pPr>
            <w:r w:rsidRPr="000E5464">
              <w:rPr>
                <w:w w:val="104"/>
                <w:sz w:val="17"/>
              </w:rPr>
              <w:t>0</w:t>
            </w:r>
          </w:p>
        </w:tc>
        <w:tc>
          <w:tcPr>
            <w:tcW w:w="2041" w:type="dxa"/>
          </w:tcPr>
          <w:p w14:paraId="24D60ADC" w14:textId="77777777" w:rsidR="006B2F62" w:rsidRPr="000E5464" w:rsidRDefault="006B2F62">
            <w:pPr>
              <w:pStyle w:val="TableParagraph"/>
              <w:rPr>
                <w:sz w:val="20"/>
              </w:rPr>
            </w:pPr>
          </w:p>
          <w:p w14:paraId="426B64DA" w14:textId="77777777" w:rsidR="006B2F62" w:rsidRPr="000E5464" w:rsidRDefault="006B2F62">
            <w:pPr>
              <w:pStyle w:val="TableParagraph"/>
              <w:rPr>
                <w:sz w:val="20"/>
              </w:rPr>
            </w:pPr>
          </w:p>
          <w:p w14:paraId="2D08CB40" w14:textId="77777777" w:rsidR="006B2F62" w:rsidRPr="000E5464" w:rsidRDefault="006B2F62">
            <w:pPr>
              <w:pStyle w:val="TableParagraph"/>
              <w:spacing w:before="6"/>
              <w:rPr>
                <w:sz w:val="25"/>
              </w:rPr>
            </w:pPr>
          </w:p>
          <w:p w14:paraId="456A17BD" w14:textId="77777777" w:rsidR="006B2F62" w:rsidRPr="000E5464" w:rsidRDefault="00000000">
            <w:pPr>
              <w:pStyle w:val="TableParagraph"/>
              <w:ind w:left="32"/>
              <w:rPr>
                <w:sz w:val="17"/>
              </w:rPr>
            </w:pPr>
            <w:r w:rsidRPr="000E5464">
              <w:rPr>
                <w:w w:val="105"/>
                <w:sz w:val="17"/>
              </w:rPr>
              <w:t>CB2</w:t>
            </w:r>
          </w:p>
        </w:tc>
        <w:tc>
          <w:tcPr>
            <w:tcW w:w="1587" w:type="dxa"/>
          </w:tcPr>
          <w:p w14:paraId="121D7E10" w14:textId="77777777" w:rsidR="006B2F62" w:rsidRPr="000E5464" w:rsidRDefault="006B2F62">
            <w:pPr>
              <w:pStyle w:val="TableParagraph"/>
              <w:rPr>
                <w:sz w:val="20"/>
              </w:rPr>
            </w:pPr>
          </w:p>
          <w:p w14:paraId="1079DB78" w14:textId="77777777" w:rsidR="006B2F62" w:rsidRPr="000E5464" w:rsidRDefault="006B2F62">
            <w:pPr>
              <w:pStyle w:val="TableParagraph"/>
              <w:rPr>
                <w:sz w:val="20"/>
              </w:rPr>
            </w:pPr>
          </w:p>
          <w:p w14:paraId="2DE55227" w14:textId="77777777" w:rsidR="006B2F62" w:rsidRPr="000E5464" w:rsidRDefault="006B2F62">
            <w:pPr>
              <w:pStyle w:val="TableParagraph"/>
              <w:spacing w:before="6"/>
              <w:rPr>
                <w:sz w:val="25"/>
              </w:rPr>
            </w:pPr>
          </w:p>
          <w:p w14:paraId="518D678D" w14:textId="77777777" w:rsidR="006B2F62" w:rsidRPr="000E5464" w:rsidRDefault="00000000">
            <w:pPr>
              <w:pStyle w:val="TableParagraph"/>
              <w:ind w:right="19"/>
              <w:jc w:val="right"/>
              <w:rPr>
                <w:sz w:val="17"/>
              </w:rPr>
            </w:pPr>
            <w:r w:rsidRPr="000E5464">
              <w:rPr>
                <w:w w:val="105"/>
                <w:sz w:val="17"/>
              </w:rPr>
              <w:t>34 281,00</w:t>
            </w:r>
          </w:p>
        </w:tc>
        <w:tc>
          <w:tcPr>
            <w:tcW w:w="1587" w:type="dxa"/>
            <w:tcBorders>
              <w:top w:val="nil"/>
            </w:tcBorders>
          </w:tcPr>
          <w:p w14:paraId="38CA6DB5" w14:textId="77777777" w:rsidR="006B2F62" w:rsidRPr="000E5464" w:rsidRDefault="006B2F62">
            <w:pPr>
              <w:pStyle w:val="TableParagraph"/>
              <w:rPr>
                <w:sz w:val="20"/>
              </w:rPr>
            </w:pPr>
          </w:p>
          <w:p w14:paraId="48DF784B" w14:textId="77777777" w:rsidR="006B2F62" w:rsidRPr="000E5464" w:rsidRDefault="006B2F62">
            <w:pPr>
              <w:pStyle w:val="TableParagraph"/>
              <w:rPr>
                <w:sz w:val="20"/>
              </w:rPr>
            </w:pPr>
          </w:p>
          <w:p w14:paraId="4016B049" w14:textId="77777777" w:rsidR="006B2F62" w:rsidRPr="000E5464" w:rsidRDefault="006B2F62">
            <w:pPr>
              <w:pStyle w:val="TableParagraph"/>
              <w:spacing w:before="6"/>
              <w:rPr>
                <w:sz w:val="25"/>
              </w:rPr>
            </w:pPr>
          </w:p>
          <w:p w14:paraId="4175AE98" w14:textId="77777777" w:rsidR="006B2F62" w:rsidRPr="000E5464" w:rsidRDefault="00000000">
            <w:pPr>
              <w:pStyle w:val="TableParagraph"/>
              <w:ind w:right="20"/>
              <w:jc w:val="right"/>
              <w:rPr>
                <w:sz w:val="17"/>
              </w:rPr>
            </w:pPr>
            <w:r w:rsidRPr="000E5464">
              <w:rPr>
                <w:w w:val="105"/>
                <w:sz w:val="17"/>
              </w:rPr>
              <w:t>34 281,00</w:t>
            </w:r>
          </w:p>
        </w:tc>
        <w:tc>
          <w:tcPr>
            <w:tcW w:w="1897" w:type="dxa"/>
          </w:tcPr>
          <w:p w14:paraId="5AB7E166" w14:textId="77777777" w:rsidR="006B2F62" w:rsidRPr="000E5464" w:rsidRDefault="006B2F62">
            <w:pPr>
              <w:pStyle w:val="TableParagraph"/>
              <w:rPr>
                <w:sz w:val="20"/>
              </w:rPr>
            </w:pPr>
          </w:p>
          <w:p w14:paraId="5B4EDA46" w14:textId="77777777" w:rsidR="006B2F62" w:rsidRPr="000E5464" w:rsidRDefault="006B2F62">
            <w:pPr>
              <w:pStyle w:val="TableParagraph"/>
              <w:rPr>
                <w:sz w:val="20"/>
              </w:rPr>
            </w:pPr>
          </w:p>
          <w:p w14:paraId="7B188F8F" w14:textId="77777777" w:rsidR="006B2F62" w:rsidRPr="000E5464" w:rsidRDefault="006B2F62">
            <w:pPr>
              <w:pStyle w:val="TableParagraph"/>
              <w:spacing w:before="6"/>
              <w:rPr>
                <w:sz w:val="25"/>
              </w:rPr>
            </w:pPr>
          </w:p>
          <w:p w14:paraId="784862DF" w14:textId="77777777" w:rsidR="006B2F62" w:rsidRPr="000E5464" w:rsidRDefault="00000000">
            <w:pPr>
              <w:pStyle w:val="TableParagraph"/>
              <w:ind w:right="21"/>
              <w:jc w:val="right"/>
              <w:rPr>
                <w:sz w:val="17"/>
              </w:rPr>
            </w:pPr>
            <w:r w:rsidRPr="000E5464">
              <w:rPr>
                <w:w w:val="105"/>
                <w:sz w:val="17"/>
              </w:rPr>
              <w:t>41 480,01</w:t>
            </w:r>
          </w:p>
        </w:tc>
      </w:tr>
      <w:tr w:rsidR="006B2F62" w:rsidRPr="000E5464" w14:paraId="3F432BF8" w14:textId="77777777">
        <w:trPr>
          <w:trHeight w:val="414"/>
        </w:trPr>
        <w:tc>
          <w:tcPr>
            <w:tcW w:w="5914" w:type="dxa"/>
            <w:shd w:val="clear" w:color="auto" w:fill="92D050"/>
          </w:tcPr>
          <w:p w14:paraId="5DD4E2CC" w14:textId="77777777" w:rsidR="006B2F62" w:rsidRPr="000E5464" w:rsidRDefault="006B2F62">
            <w:pPr>
              <w:pStyle w:val="TableParagraph"/>
              <w:rPr>
                <w:sz w:val="19"/>
              </w:rPr>
            </w:pPr>
          </w:p>
          <w:p w14:paraId="4B0D81AD" w14:textId="77777777" w:rsidR="006B2F62" w:rsidRPr="000E5464" w:rsidRDefault="00000000">
            <w:pPr>
              <w:pStyle w:val="TableParagraph"/>
              <w:spacing w:line="176" w:lineRule="exact"/>
              <w:ind w:left="35"/>
              <w:rPr>
                <w:sz w:val="17"/>
              </w:rPr>
            </w:pPr>
            <w:r w:rsidRPr="000E5464">
              <w:rPr>
                <w:w w:val="105"/>
                <w:sz w:val="17"/>
              </w:rPr>
              <w:t>přepravka plastová s víkem, rozměr 600 x 400 x 135 mm</w:t>
            </w:r>
          </w:p>
        </w:tc>
        <w:tc>
          <w:tcPr>
            <w:tcW w:w="668" w:type="dxa"/>
            <w:shd w:val="clear" w:color="auto" w:fill="92D050"/>
          </w:tcPr>
          <w:p w14:paraId="6034B452" w14:textId="77777777" w:rsidR="006B2F62" w:rsidRPr="000E5464" w:rsidRDefault="00000000">
            <w:pPr>
              <w:pStyle w:val="TableParagraph"/>
              <w:spacing w:before="110"/>
              <w:ind w:left="15"/>
              <w:jc w:val="center"/>
              <w:rPr>
                <w:sz w:val="17"/>
              </w:rPr>
            </w:pPr>
            <w:r w:rsidRPr="000E5464">
              <w:rPr>
                <w:w w:val="104"/>
                <w:sz w:val="17"/>
              </w:rPr>
              <w:t>4</w:t>
            </w:r>
          </w:p>
        </w:tc>
        <w:tc>
          <w:tcPr>
            <w:tcW w:w="1086" w:type="dxa"/>
            <w:shd w:val="clear" w:color="auto" w:fill="FFFF00"/>
          </w:tcPr>
          <w:p w14:paraId="60F68BE6" w14:textId="77777777" w:rsidR="006B2F62" w:rsidRPr="000E5464" w:rsidRDefault="00000000">
            <w:pPr>
              <w:pStyle w:val="TableParagraph"/>
              <w:spacing w:before="110"/>
              <w:ind w:left="492"/>
              <w:rPr>
                <w:sz w:val="17"/>
              </w:rPr>
            </w:pPr>
            <w:r w:rsidRPr="000E5464">
              <w:rPr>
                <w:w w:val="104"/>
                <w:sz w:val="17"/>
              </w:rPr>
              <w:t>4</w:t>
            </w:r>
          </w:p>
        </w:tc>
        <w:tc>
          <w:tcPr>
            <w:tcW w:w="1016" w:type="dxa"/>
            <w:shd w:val="clear" w:color="auto" w:fill="FFFF00"/>
          </w:tcPr>
          <w:p w14:paraId="6D61D5C9" w14:textId="77777777" w:rsidR="006B2F62" w:rsidRPr="000E5464" w:rsidRDefault="00000000">
            <w:pPr>
              <w:pStyle w:val="TableParagraph"/>
              <w:spacing w:before="110"/>
              <w:ind w:left="13"/>
              <w:jc w:val="center"/>
              <w:rPr>
                <w:sz w:val="17"/>
              </w:rPr>
            </w:pPr>
            <w:r w:rsidRPr="000E5464">
              <w:rPr>
                <w:w w:val="104"/>
                <w:sz w:val="17"/>
              </w:rPr>
              <w:t>0</w:t>
            </w:r>
          </w:p>
        </w:tc>
        <w:tc>
          <w:tcPr>
            <w:tcW w:w="2041" w:type="dxa"/>
          </w:tcPr>
          <w:p w14:paraId="5D537B0D" w14:textId="77777777" w:rsidR="006B2F62" w:rsidRPr="000E5464" w:rsidRDefault="00000000">
            <w:pPr>
              <w:pStyle w:val="TableParagraph"/>
              <w:spacing w:before="2"/>
              <w:ind w:left="32"/>
              <w:rPr>
                <w:sz w:val="17"/>
              </w:rPr>
            </w:pPr>
            <w:r w:rsidRPr="000E5464">
              <w:rPr>
                <w:w w:val="105"/>
                <w:sz w:val="17"/>
              </w:rPr>
              <w:t xml:space="preserve">euro přepravka s </w:t>
            </w:r>
            <w:proofErr w:type="spellStart"/>
            <w:r w:rsidRPr="000E5464">
              <w:rPr>
                <w:w w:val="105"/>
                <w:sz w:val="17"/>
              </w:rPr>
              <w:t>výkem</w:t>
            </w:r>
            <w:proofErr w:type="spellEnd"/>
          </w:p>
          <w:p w14:paraId="66A48573" w14:textId="77777777" w:rsidR="006B2F62" w:rsidRPr="000E5464" w:rsidRDefault="00000000">
            <w:pPr>
              <w:pStyle w:val="TableParagraph"/>
              <w:spacing w:before="23" w:line="174" w:lineRule="exact"/>
              <w:ind w:left="32"/>
              <w:rPr>
                <w:sz w:val="17"/>
              </w:rPr>
            </w:pPr>
            <w:r w:rsidRPr="000E5464">
              <w:rPr>
                <w:w w:val="105"/>
                <w:sz w:val="17"/>
              </w:rPr>
              <w:t>600x400x135</w:t>
            </w:r>
          </w:p>
        </w:tc>
        <w:tc>
          <w:tcPr>
            <w:tcW w:w="1587" w:type="dxa"/>
          </w:tcPr>
          <w:p w14:paraId="50A083EA" w14:textId="77777777" w:rsidR="006B2F62" w:rsidRPr="000E5464" w:rsidRDefault="00000000">
            <w:pPr>
              <w:pStyle w:val="TableParagraph"/>
              <w:spacing w:before="110"/>
              <w:ind w:right="19"/>
              <w:jc w:val="right"/>
              <w:rPr>
                <w:sz w:val="17"/>
              </w:rPr>
            </w:pPr>
            <w:r w:rsidRPr="000E5464">
              <w:rPr>
                <w:w w:val="105"/>
                <w:sz w:val="17"/>
              </w:rPr>
              <w:t>1 200,00</w:t>
            </w:r>
          </w:p>
        </w:tc>
        <w:tc>
          <w:tcPr>
            <w:tcW w:w="1587" w:type="dxa"/>
          </w:tcPr>
          <w:p w14:paraId="38F17A81" w14:textId="77777777" w:rsidR="006B2F62" w:rsidRPr="000E5464" w:rsidRDefault="00000000">
            <w:pPr>
              <w:pStyle w:val="TableParagraph"/>
              <w:spacing w:before="110"/>
              <w:ind w:right="20"/>
              <w:jc w:val="right"/>
              <w:rPr>
                <w:sz w:val="17"/>
              </w:rPr>
            </w:pPr>
            <w:r w:rsidRPr="000E5464">
              <w:rPr>
                <w:w w:val="105"/>
                <w:sz w:val="17"/>
              </w:rPr>
              <w:t>4 800,00</w:t>
            </w:r>
          </w:p>
        </w:tc>
        <w:tc>
          <w:tcPr>
            <w:tcW w:w="1897" w:type="dxa"/>
          </w:tcPr>
          <w:p w14:paraId="22F5802E" w14:textId="77777777" w:rsidR="006B2F62" w:rsidRPr="000E5464" w:rsidRDefault="00000000">
            <w:pPr>
              <w:pStyle w:val="TableParagraph"/>
              <w:spacing w:before="110"/>
              <w:ind w:right="21"/>
              <w:jc w:val="right"/>
              <w:rPr>
                <w:sz w:val="17"/>
              </w:rPr>
            </w:pPr>
            <w:r w:rsidRPr="000E5464">
              <w:rPr>
                <w:w w:val="105"/>
                <w:sz w:val="17"/>
              </w:rPr>
              <w:t>5 808,00</w:t>
            </w:r>
          </w:p>
        </w:tc>
      </w:tr>
      <w:tr w:rsidR="006B2F62" w:rsidRPr="000E5464" w14:paraId="29F4956B" w14:textId="77777777">
        <w:trPr>
          <w:trHeight w:val="414"/>
        </w:trPr>
        <w:tc>
          <w:tcPr>
            <w:tcW w:w="5914" w:type="dxa"/>
            <w:shd w:val="clear" w:color="auto" w:fill="92D050"/>
          </w:tcPr>
          <w:p w14:paraId="0EFA98F8" w14:textId="77777777" w:rsidR="006B2F62" w:rsidRPr="000E5464" w:rsidRDefault="006B2F62">
            <w:pPr>
              <w:pStyle w:val="TableParagraph"/>
              <w:rPr>
                <w:sz w:val="19"/>
              </w:rPr>
            </w:pPr>
          </w:p>
          <w:p w14:paraId="3ECB2DB2" w14:textId="77777777" w:rsidR="006B2F62" w:rsidRPr="000E5464" w:rsidRDefault="00000000">
            <w:pPr>
              <w:pStyle w:val="TableParagraph"/>
              <w:spacing w:line="176" w:lineRule="exact"/>
              <w:ind w:left="35"/>
              <w:rPr>
                <w:sz w:val="17"/>
              </w:rPr>
            </w:pPr>
            <w:r w:rsidRPr="000E5464">
              <w:rPr>
                <w:w w:val="105"/>
                <w:sz w:val="17"/>
              </w:rPr>
              <w:t>plachta krycí, rozměr nejméně 8 x 12 m</w:t>
            </w:r>
          </w:p>
        </w:tc>
        <w:tc>
          <w:tcPr>
            <w:tcW w:w="668" w:type="dxa"/>
            <w:shd w:val="clear" w:color="auto" w:fill="92D050"/>
          </w:tcPr>
          <w:p w14:paraId="13A4EA12" w14:textId="77777777" w:rsidR="006B2F62" w:rsidRPr="000E5464" w:rsidRDefault="00000000">
            <w:pPr>
              <w:pStyle w:val="TableParagraph"/>
              <w:spacing w:before="110"/>
              <w:ind w:left="15"/>
              <w:jc w:val="center"/>
              <w:rPr>
                <w:sz w:val="17"/>
              </w:rPr>
            </w:pPr>
            <w:r w:rsidRPr="000E5464">
              <w:rPr>
                <w:w w:val="104"/>
                <w:sz w:val="17"/>
              </w:rPr>
              <w:t>1</w:t>
            </w:r>
          </w:p>
        </w:tc>
        <w:tc>
          <w:tcPr>
            <w:tcW w:w="1086" w:type="dxa"/>
            <w:shd w:val="clear" w:color="auto" w:fill="FFFF00"/>
          </w:tcPr>
          <w:p w14:paraId="38B4774D" w14:textId="77777777" w:rsidR="006B2F62" w:rsidRPr="000E5464" w:rsidRDefault="00000000">
            <w:pPr>
              <w:pStyle w:val="TableParagraph"/>
              <w:spacing w:before="110"/>
              <w:ind w:left="492"/>
              <w:rPr>
                <w:sz w:val="17"/>
              </w:rPr>
            </w:pPr>
            <w:r w:rsidRPr="000E5464">
              <w:rPr>
                <w:w w:val="104"/>
                <w:sz w:val="17"/>
              </w:rPr>
              <w:t>1</w:t>
            </w:r>
          </w:p>
        </w:tc>
        <w:tc>
          <w:tcPr>
            <w:tcW w:w="1016" w:type="dxa"/>
            <w:shd w:val="clear" w:color="auto" w:fill="FFFF00"/>
          </w:tcPr>
          <w:p w14:paraId="7E5198BD" w14:textId="77777777" w:rsidR="006B2F62" w:rsidRPr="000E5464" w:rsidRDefault="00000000">
            <w:pPr>
              <w:pStyle w:val="TableParagraph"/>
              <w:spacing w:before="110"/>
              <w:ind w:left="13"/>
              <w:jc w:val="center"/>
              <w:rPr>
                <w:sz w:val="17"/>
              </w:rPr>
            </w:pPr>
            <w:r w:rsidRPr="000E5464">
              <w:rPr>
                <w:w w:val="104"/>
                <w:sz w:val="17"/>
              </w:rPr>
              <w:t>0</w:t>
            </w:r>
          </w:p>
        </w:tc>
        <w:tc>
          <w:tcPr>
            <w:tcW w:w="2041" w:type="dxa"/>
          </w:tcPr>
          <w:p w14:paraId="1B5D8DB6" w14:textId="77777777" w:rsidR="006B2F62" w:rsidRPr="000E5464" w:rsidRDefault="00000000">
            <w:pPr>
              <w:pStyle w:val="TableParagraph"/>
              <w:spacing w:before="2"/>
              <w:ind w:left="32"/>
              <w:rPr>
                <w:sz w:val="17"/>
              </w:rPr>
            </w:pPr>
            <w:r w:rsidRPr="000E5464">
              <w:rPr>
                <w:w w:val="105"/>
                <w:sz w:val="17"/>
              </w:rPr>
              <w:t>krycí plachta min.</w:t>
            </w:r>
          </w:p>
          <w:p w14:paraId="6F124D1D" w14:textId="77777777" w:rsidR="006B2F62" w:rsidRPr="000E5464" w:rsidRDefault="00000000">
            <w:pPr>
              <w:pStyle w:val="TableParagraph"/>
              <w:spacing w:before="23" w:line="174" w:lineRule="exact"/>
              <w:ind w:left="32"/>
              <w:rPr>
                <w:sz w:val="17"/>
              </w:rPr>
            </w:pPr>
            <w:proofErr w:type="gramStart"/>
            <w:r w:rsidRPr="000E5464">
              <w:rPr>
                <w:w w:val="105"/>
                <w:sz w:val="17"/>
              </w:rPr>
              <w:t>210g</w:t>
            </w:r>
            <w:proofErr w:type="gramEnd"/>
            <w:r w:rsidRPr="000E5464">
              <w:rPr>
                <w:w w:val="105"/>
                <w:sz w:val="17"/>
              </w:rPr>
              <w:t>/m2</w:t>
            </w:r>
          </w:p>
        </w:tc>
        <w:tc>
          <w:tcPr>
            <w:tcW w:w="1587" w:type="dxa"/>
          </w:tcPr>
          <w:p w14:paraId="2C25551C" w14:textId="77777777" w:rsidR="006B2F62" w:rsidRPr="000E5464" w:rsidRDefault="00000000">
            <w:pPr>
              <w:pStyle w:val="TableParagraph"/>
              <w:spacing w:before="110"/>
              <w:ind w:right="19"/>
              <w:jc w:val="right"/>
              <w:rPr>
                <w:sz w:val="17"/>
              </w:rPr>
            </w:pPr>
            <w:r w:rsidRPr="000E5464">
              <w:rPr>
                <w:w w:val="105"/>
                <w:sz w:val="17"/>
              </w:rPr>
              <w:t>3 500,00</w:t>
            </w:r>
          </w:p>
        </w:tc>
        <w:tc>
          <w:tcPr>
            <w:tcW w:w="1587" w:type="dxa"/>
          </w:tcPr>
          <w:p w14:paraId="2F3EEB84" w14:textId="77777777" w:rsidR="006B2F62" w:rsidRPr="000E5464" w:rsidRDefault="00000000">
            <w:pPr>
              <w:pStyle w:val="TableParagraph"/>
              <w:spacing w:before="110"/>
              <w:ind w:right="20"/>
              <w:jc w:val="right"/>
              <w:rPr>
                <w:sz w:val="17"/>
              </w:rPr>
            </w:pPr>
            <w:r w:rsidRPr="000E5464">
              <w:rPr>
                <w:w w:val="105"/>
                <w:sz w:val="17"/>
              </w:rPr>
              <w:t>3 500,00</w:t>
            </w:r>
          </w:p>
        </w:tc>
        <w:tc>
          <w:tcPr>
            <w:tcW w:w="1897" w:type="dxa"/>
          </w:tcPr>
          <w:p w14:paraId="1BDDE05A" w14:textId="77777777" w:rsidR="006B2F62" w:rsidRPr="000E5464" w:rsidRDefault="00000000">
            <w:pPr>
              <w:pStyle w:val="TableParagraph"/>
              <w:spacing w:before="110"/>
              <w:ind w:right="21"/>
              <w:jc w:val="right"/>
              <w:rPr>
                <w:sz w:val="17"/>
              </w:rPr>
            </w:pPr>
            <w:r w:rsidRPr="000E5464">
              <w:rPr>
                <w:w w:val="105"/>
                <w:sz w:val="17"/>
              </w:rPr>
              <w:t>4 235,00</w:t>
            </w:r>
          </w:p>
        </w:tc>
      </w:tr>
      <w:tr w:rsidR="006B2F62" w:rsidRPr="000E5464" w14:paraId="66C8E184" w14:textId="77777777">
        <w:trPr>
          <w:trHeight w:val="844"/>
        </w:trPr>
        <w:tc>
          <w:tcPr>
            <w:tcW w:w="5914" w:type="dxa"/>
            <w:shd w:val="clear" w:color="auto" w:fill="92D050"/>
          </w:tcPr>
          <w:p w14:paraId="2714F09B" w14:textId="77777777" w:rsidR="006B2F62" w:rsidRPr="000E5464" w:rsidRDefault="00000000">
            <w:pPr>
              <w:pStyle w:val="TableParagraph"/>
              <w:spacing w:line="268" w:lineRule="auto"/>
              <w:ind w:left="35" w:right="-18"/>
              <w:rPr>
                <w:sz w:val="17"/>
              </w:rPr>
            </w:pPr>
            <w:r w:rsidRPr="000E5464">
              <w:rPr>
                <w:w w:val="105"/>
                <w:sz w:val="17"/>
              </w:rPr>
              <w:t xml:space="preserve">nářadí sada v transportním obalu (např. k demontáži závor), obsahuje nejméně: sadu klíčů </w:t>
            </w:r>
            <w:proofErr w:type="spellStart"/>
            <w:r w:rsidRPr="000E5464">
              <w:rPr>
                <w:w w:val="105"/>
                <w:sz w:val="17"/>
              </w:rPr>
              <w:t>imbus</w:t>
            </w:r>
            <w:proofErr w:type="spellEnd"/>
            <w:r w:rsidRPr="000E5464">
              <w:rPr>
                <w:w w:val="105"/>
                <w:sz w:val="17"/>
              </w:rPr>
              <w:t xml:space="preserve"> (nejméně </w:t>
            </w:r>
            <w:proofErr w:type="gramStart"/>
            <w:r w:rsidRPr="000E5464">
              <w:rPr>
                <w:w w:val="105"/>
                <w:sz w:val="17"/>
              </w:rPr>
              <w:t>9-ti dílná</w:t>
            </w:r>
            <w:proofErr w:type="gramEnd"/>
            <w:r w:rsidRPr="000E5464">
              <w:rPr>
                <w:w w:val="105"/>
                <w:sz w:val="17"/>
              </w:rPr>
              <w:t>, velikosti 1,5 až 10 mm), sadu otevřených klíčů (nejméně 12-ti dílná, velikosti 6 až 32), kleště</w:t>
            </w:r>
          </w:p>
          <w:p w14:paraId="695F2FC4" w14:textId="77777777" w:rsidR="006B2F62" w:rsidRPr="000E5464" w:rsidRDefault="00000000">
            <w:pPr>
              <w:pStyle w:val="TableParagraph"/>
              <w:spacing w:line="174" w:lineRule="exact"/>
              <w:ind w:left="35"/>
              <w:rPr>
                <w:sz w:val="17"/>
              </w:rPr>
            </w:pPr>
            <w:r w:rsidRPr="000E5464">
              <w:rPr>
                <w:w w:val="105"/>
                <w:sz w:val="17"/>
              </w:rPr>
              <w:t>kombinované</w:t>
            </w:r>
          </w:p>
        </w:tc>
        <w:tc>
          <w:tcPr>
            <w:tcW w:w="668" w:type="dxa"/>
            <w:shd w:val="clear" w:color="auto" w:fill="92D050"/>
          </w:tcPr>
          <w:p w14:paraId="03B85AA8" w14:textId="77777777" w:rsidR="006B2F62" w:rsidRPr="000E5464" w:rsidRDefault="006B2F62">
            <w:pPr>
              <w:pStyle w:val="TableParagraph"/>
              <w:spacing w:before="2"/>
              <w:rPr>
                <w:sz w:val="28"/>
              </w:rPr>
            </w:pPr>
          </w:p>
          <w:p w14:paraId="527A9A73" w14:textId="77777777" w:rsidR="006B2F62" w:rsidRPr="000E5464" w:rsidRDefault="00000000">
            <w:pPr>
              <w:pStyle w:val="TableParagraph"/>
              <w:ind w:left="15"/>
              <w:jc w:val="center"/>
              <w:rPr>
                <w:sz w:val="17"/>
              </w:rPr>
            </w:pPr>
            <w:r w:rsidRPr="000E5464">
              <w:rPr>
                <w:w w:val="104"/>
                <w:sz w:val="17"/>
              </w:rPr>
              <w:t>1</w:t>
            </w:r>
          </w:p>
        </w:tc>
        <w:tc>
          <w:tcPr>
            <w:tcW w:w="1086" w:type="dxa"/>
            <w:shd w:val="clear" w:color="auto" w:fill="FFFF00"/>
          </w:tcPr>
          <w:p w14:paraId="44840931" w14:textId="77777777" w:rsidR="006B2F62" w:rsidRPr="000E5464" w:rsidRDefault="006B2F62">
            <w:pPr>
              <w:pStyle w:val="TableParagraph"/>
              <w:spacing w:before="2"/>
              <w:rPr>
                <w:sz w:val="28"/>
              </w:rPr>
            </w:pPr>
          </w:p>
          <w:p w14:paraId="1861675B" w14:textId="77777777" w:rsidR="006B2F62" w:rsidRPr="000E5464" w:rsidRDefault="00000000">
            <w:pPr>
              <w:pStyle w:val="TableParagraph"/>
              <w:ind w:left="492"/>
              <w:rPr>
                <w:sz w:val="17"/>
              </w:rPr>
            </w:pPr>
            <w:r w:rsidRPr="000E5464">
              <w:rPr>
                <w:w w:val="104"/>
                <w:sz w:val="17"/>
              </w:rPr>
              <w:t>1</w:t>
            </w:r>
          </w:p>
        </w:tc>
        <w:tc>
          <w:tcPr>
            <w:tcW w:w="1016" w:type="dxa"/>
            <w:shd w:val="clear" w:color="auto" w:fill="FFFF00"/>
          </w:tcPr>
          <w:p w14:paraId="6BC6DDA1" w14:textId="77777777" w:rsidR="006B2F62" w:rsidRPr="000E5464" w:rsidRDefault="006B2F62">
            <w:pPr>
              <w:pStyle w:val="TableParagraph"/>
              <w:spacing w:before="2"/>
              <w:rPr>
                <w:sz w:val="28"/>
              </w:rPr>
            </w:pPr>
          </w:p>
          <w:p w14:paraId="473165F2" w14:textId="77777777" w:rsidR="006B2F62" w:rsidRPr="000E5464" w:rsidRDefault="00000000">
            <w:pPr>
              <w:pStyle w:val="TableParagraph"/>
              <w:ind w:left="13"/>
              <w:jc w:val="center"/>
              <w:rPr>
                <w:sz w:val="17"/>
              </w:rPr>
            </w:pPr>
            <w:r w:rsidRPr="000E5464">
              <w:rPr>
                <w:w w:val="104"/>
                <w:sz w:val="17"/>
              </w:rPr>
              <w:t>0</w:t>
            </w:r>
          </w:p>
        </w:tc>
        <w:tc>
          <w:tcPr>
            <w:tcW w:w="2041" w:type="dxa"/>
          </w:tcPr>
          <w:p w14:paraId="4D20C383" w14:textId="77777777" w:rsidR="006B2F62" w:rsidRPr="000E5464" w:rsidRDefault="006B2F62">
            <w:pPr>
              <w:pStyle w:val="TableParagraph"/>
              <w:spacing w:before="2"/>
              <w:rPr>
                <w:sz w:val="28"/>
              </w:rPr>
            </w:pPr>
          </w:p>
          <w:p w14:paraId="7CF9672E" w14:textId="77777777" w:rsidR="006B2F62" w:rsidRPr="000E5464" w:rsidRDefault="00000000">
            <w:pPr>
              <w:pStyle w:val="TableParagraph"/>
              <w:ind w:left="32"/>
              <w:rPr>
                <w:sz w:val="17"/>
              </w:rPr>
            </w:pPr>
            <w:proofErr w:type="spellStart"/>
            <w:r w:rsidRPr="000E5464">
              <w:rPr>
                <w:w w:val="105"/>
                <w:sz w:val="17"/>
              </w:rPr>
              <w:t>reca</w:t>
            </w:r>
            <w:proofErr w:type="spellEnd"/>
          </w:p>
        </w:tc>
        <w:tc>
          <w:tcPr>
            <w:tcW w:w="1587" w:type="dxa"/>
          </w:tcPr>
          <w:p w14:paraId="06F853D0" w14:textId="77777777" w:rsidR="006B2F62" w:rsidRPr="000E5464" w:rsidRDefault="006B2F62">
            <w:pPr>
              <w:pStyle w:val="TableParagraph"/>
              <w:spacing w:before="2"/>
              <w:rPr>
                <w:sz w:val="28"/>
              </w:rPr>
            </w:pPr>
          </w:p>
          <w:p w14:paraId="7FB40F07" w14:textId="77777777" w:rsidR="006B2F62" w:rsidRPr="000E5464" w:rsidRDefault="00000000">
            <w:pPr>
              <w:pStyle w:val="TableParagraph"/>
              <w:ind w:right="19"/>
              <w:jc w:val="right"/>
              <w:rPr>
                <w:sz w:val="17"/>
              </w:rPr>
            </w:pPr>
            <w:r w:rsidRPr="000E5464">
              <w:rPr>
                <w:w w:val="105"/>
                <w:sz w:val="17"/>
              </w:rPr>
              <w:t>3 862,00</w:t>
            </w:r>
          </w:p>
        </w:tc>
        <w:tc>
          <w:tcPr>
            <w:tcW w:w="1587" w:type="dxa"/>
          </w:tcPr>
          <w:p w14:paraId="39B16FC9" w14:textId="77777777" w:rsidR="006B2F62" w:rsidRPr="000E5464" w:rsidRDefault="006B2F62">
            <w:pPr>
              <w:pStyle w:val="TableParagraph"/>
              <w:spacing w:before="2"/>
              <w:rPr>
                <w:sz w:val="28"/>
              </w:rPr>
            </w:pPr>
          </w:p>
          <w:p w14:paraId="671A4FC1" w14:textId="77777777" w:rsidR="006B2F62" w:rsidRPr="000E5464" w:rsidRDefault="00000000">
            <w:pPr>
              <w:pStyle w:val="TableParagraph"/>
              <w:ind w:right="20"/>
              <w:jc w:val="right"/>
              <w:rPr>
                <w:sz w:val="17"/>
              </w:rPr>
            </w:pPr>
            <w:r w:rsidRPr="000E5464">
              <w:rPr>
                <w:w w:val="105"/>
                <w:sz w:val="17"/>
              </w:rPr>
              <w:t>3 862,00</w:t>
            </w:r>
          </w:p>
        </w:tc>
        <w:tc>
          <w:tcPr>
            <w:tcW w:w="1897" w:type="dxa"/>
          </w:tcPr>
          <w:p w14:paraId="777281DE" w14:textId="77777777" w:rsidR="006B2F62" w:rsidRPr="000E5464" w:rsidRDefault="006B2F62">
            <w:pPr>
              <w:pStyle w:val="TableParagraph"/>
              <w:spacing w:before="2"/>
              <w:rPr>
                <w:sz w:val="28"/>
              </w:rPr>
            </w:pPr>
          </w:p>
          <w:p w14:paraId="7EED0AEB" w14:textId="77777777" w:rsidR="006B2F62" w:rsidRPr="000E5464" w:rsidRDefault="00000000">
            <w:pPr>
              <w:pStyle w:val="TableParagraph"/>
              <w:ind w:right="21"/>
              <w:jc w:val="right"/>
              <w:rPr>
                <w:sz w:val="17"/>
              </w:rPr>
            </w:pPr>
            <w:r w:rsidRPr="000E5464">
              <w:rPr>
                <w:w w:val="105"/>
                <w:sz w:val="17"/>
              </w:rPr>
              <w:t>4 673,02</w:t>
            </w:r>
          </w:p>
        </w:tc>
      </w:tr>
    </w:tbl>
    <w:p w14:paraId="43806071" w14:textId="77777777" w:rsidR="006B2F62" w:rsidRPr="000E5464" w:rsidRDefault="006B2F62">
      <w:pPr>
        <w:pStyle w:val="Zkladntext"/>
        <w:spacing w:before="7"/>
        <w:rPr>
          <w:sz w:val="16"/>
        </w:rPr>
      </w:pPr>
    </w:p>
    <w:tbl>
      <w:tblPr>
        <w:tblStyle w:val="TableNormal"/>
        <w:tblW w:w="0" w:type="auto"/>
        <w:tblInd w:w="108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6"/>
        <w:gridCol w:w="1586"/>
        <w:gridCol w:w="1896"/>
      </w:tblGrid>
      <w:tr w:rsidR="006B2F62" w:rsidRPr="000E5464" w14:paraId="3AF7E18C" w14:textId="77777777">
        <w:trPr>
          <w:trHeight w:val="205"/>
        </w:trPr>
        <w:tc>
          <w:tcPr>
            <w:tcW w:w="1586" w:type="dxa"/>
            <w:shd w:val="clear" w:color="auto" w:fill="ECECEC"/>
          </w:tcPr>
          <w:p w14:paraId="2F00A093" w14:textId="77777777" w:rsidR="006B2F62" w:rsidRPr="000E5464" w:rsidRDefault="00000000">
            <w:pPr>
              <w:pStyle w:val="TableParagraph"/>
              <w:spacing w:before="10" w:line="175" w:lineRule="exact"/>
              <w:ind w:left="1033"/>
              <w:rPr>
                <w:sz w:val="16"/>
              </w:rPr>
            </w:pPr>
            <w:r w:rsidRPr="000E5464">
              <w:rPr>
                <w:sz w:val="16"/>
              </w:rPr>
              <w:t>celkem</w:t>
            </w:r>
          </w:p>
        </w:tc>
        <w:tc>
          <w:tcPr>
            <w:tcW w:w="1586" w:type="dxa"/>
            <w:shd w:val="clear" w:color="auto" w:fill="ECECEC"/>
          </w:tcPr>
          <w:p w14:paraId="461CF2DB" w14:textId="77777777" w:rsidR="006B2F62" w:rsidRPr="000E5464" w:rsidRDefault="00000000">
            <w:pPr>
              <w:pStyle w:val="TableParagraph"/>
              <w:spacing w:before="5" w:line="180" w:lineRule="exact"/>
              <w:ind w:left="386"/>
              <w:rPr>
                <w:b/>
                <w:sz w:val="17"/>
              </w:rPr>
            </w:pPr>
            <w:r w:rsidRPr="000E5464">
              <w:rPr>
                <w:b/>
                <w:w w:val="105"/>
                <w:sz w:val="17"/>
              </w:rPr>
              <w:t>129 893,00</w:t>
            </w:r>
          </w:p>
        </w:tc>
        <w:tc>
          <w:tcPr>
            <w:tcW w:w="1896" w:type="dxa"/>
            <w:shd w:val="clear" w:color="auto" w:fill="ECECEC"/>
          </w:tcPr>
          <w:p w14:paraId="5F9D9206" w14:textId="77777777" w:rsidR="006B2F62" w:rsidRPr="000E5464" w:rsidRDefault="00000000">
            <w:pPr>
              <w:pStyle w:val="TableParagraph"/>
              <w:spacing w:before="5" w:line="180" w:lineRule="exact"/>
              <w:ind w:left="696"/>
              <w:rPr>
                <w:b/>
                <w:sz w:val="17"/>
              </w:rPr>
            </w:pPr>
            <w:r w:rsidRPr="000E5464">
              <w:rPr>
                <w:b/>
                <w:w w:val="105"/>
                <w:sz w:val="17"/>
              </w:rPr>
              <w:t>157 170,53</w:t>
            </w:r>
          </w:p>
        </w:tc>
      </w:tr>
    </w:tbl>
    <w:p w14:paraId="52948AE1" w14:textId="77777777" w:rsidR="006B2F62" w:rsidRPr="000E5464" w:rsidRDefault="006B2F62">
      <w:pPr>
        <w:spacing w:line="180" w:lineRule="exact"/>
        <w:rPr>
          <w:sz w:val="17"/>
        </w:rPr>
        <w:sectPr w:rsidR="006B2F62" w:rsidRPr="000E5464">
          <w:footerReference w:type="default" r:id="rId17"/>
          <w:pgSz w:w="16840" w:h="11910" w:orient="landscape"/>
          <w:pgMar w:top="560" w:right="400" w:bottom="280" w:left="380" w:header="0" w:footer="0" w:gutter="0"/>
          <w:cols w:space="708"/>
        </w:sectPr>
      </w:pPr>
    </w:p>
    <w:p w14:paraId="27A0BD78" w14:textId="77777777" w:rsidR="006B2F62" w:rsidRPr="000E5464" w:rsidRDefault="00000000">
      <w:pPr>
        <w:spacing w:before="69"/>
        <w:ind w:right="116"/>
        <w:jc w:val="right"/>
        <w:rPr>
          <w:sz w:val="20"/>
        </w:rPr>
      </w:pPr>
      <w:bookmarkStart w:id="5" w:name="2022_12_09-Priloha_c_3_KS_servisni_stred"/>
      <w:bookmarkEnd w:id="5"/>
      <w:r w:rsidRPr="000E5464">
        <w:rPr>
          <w:sz w:val="20"/>
        </w:rPr>
        <w:lastRenderedPageBreak/>
        <w:t>Příloha č. 3 Kupní smlouvy</w:t>
      </w:r>
    </w:p>
    <w:p w14:paraId="5C91755D" w14:textId="77777777" w:rsidR="006B2F62" w:rsidRPr="000E5464" w:rsidRDefault="006B2F62">
      <w:pPr>
        <w:pStyle w:val="Zkladntext"/>
        <w:rPr>
          <w:sz w:val="20"/>
        </w:rPr>
      </w:pPr>
    </w:p>
    <w:p w14:paraId="535069A5" w14:textId="77777777" w:rsidR="006B2F62" w:rsidRPr="000E5464" w:rsidRDefault="006B2F62">
      <w:pPr>
        <w:pStyle w:val="Zkladntext"/>
        <w:rPr>
          <w:sz w:val="20"/>
        </w:rPr>
      </w:pPr>
    </w:p>
    <w:p w14:paraId="4EF1B841" w14:textId="77777777" w:rsidR="006B2F62" w:rsidRPr="000E5464" w:rsidRDefault="006B2F62">
      <w:pPr>
        <w:pStyle w:val="Zkladntext"/>
        <w:spacing w:before="6"/>
        <w:rPr>
          <w:sz w:val="17"/>
        </w:rPr>
      </w:pPr>
    </w:p>
    <w:p w14:paraId="2A36833C" w14:textId="77777777" w:rsidR="006B2F62" w:rsidRPr="000E5464" w:rsidRDefault="00000000">
      <w:pPr>
        <w:spacing w:before="92"/>
        <w:ind w:left="3453"/>
        <w:rPr>
          <w:b/>
          <w:sz w:val="28"/>
        </w:rPr>
      </w:pPr>
      <w:r w:rsidRPr="000E5464">
        <w:rPr>
          <w:b/>
          <w:sz w:val="28"/>
        </w:rPr>
        <w:t>Servisní střediska</w:t>
      </w:r>
    </w:p>
    <w:p w14:paraId="085564AD" w14:textId="77777777" w:rsidR="006B2F62" w:rsidRPr="000E5464" w:rsidRDefault="00000000">
      <w:pPr>
        <w:spacing w:before="4"/>
        <w:ind w:left="116" w:right="7692"/>
        <w:rPr>
          <w:sz w:val="24"/>
        </w:rPr>
      </w:pPr>
      <w:proofErr w:type="gramStart"/>
      <w:r w:rsidRPr="000E5464">
        <w:rPr>
          <w:b/>
          <w:sz w:val="24"/>
        </w:rPr>
        <w:t xml:space="preserve">Adresa  </w:t>
      </w:r>
      <w:r w:rsidRPr="000E5464">
        <w:rPr>
          <w:sz w:val="24"/>
        </w:rPr>
        <w:t>Přidal</w:t>
      </w:r>
      <w:proofErr w:type="gramEnd"/>
      <w:r w:rsidRPr="000E5464">
        <w:rPr>
          <w:sz w:val="24"/>
        </w:rPr>
        <w:t xml:space="preserve"> s.r.o. Sportovní</w:t>
      </w:r>
      <w:r w:rsidRPr="000E5464">
        <w:rPr>
          <w:spacing w:val="-4"/>
          <w:sz w:val="24"/>
        </w:rPr>
        <w:t xml:space="preserve"> 314</w:t>
      </w:r>
    </w:p>
    <w:p w14:paraId="4F03E616" w14:textId="77777777" w:rsidR="006B2F62" w:rsidRPr="000E5464" w:rsidRDefault="00000000">
      <w:pPr>
        <w:ind w:left="116"/>
        <w:rPr>
          <w:sz w:val="24"/>
        </w:rPr>
      </w:pPr>
      <w:r w:rsidRPr="000E5464">
        <w:rPr>
          <w:sz w:val="24"/>
        </w:rPr>
        <w:t>Kralice na Hané 798 12</w:t>
      </w:r>
    </w:p>
    <w:p w14:paraId="639EBE65" w14:textId="77777777" w:rsidR="006B2F62" w:rsidRPr="000E5464" w:rsidRDefault="006B2F62">
      <w:pPr>
        <w:pStyle w:val="Zkladntext"/>
        <w:rPr>
          <w:sz w:val="24"/>
        </w:rPr>
      </w:pPr>
    </w:p>
    <w:p w14:paraId="5BFB11D0" w14:textId="77777777" w:rsidR="006B2F62" w:rsidRPr="000E5464" w:rsidRDefault="00000000">
      <w:pPr>
        <w:spacing w:line="275" w:lineRule="exact"/>
        <w:ind w:left="116"/>
        <w:rPr>
          <w:b/>
          <w:sz w:val="24"/>
        </w:rPr>
      </w:pPr>
      <w:r w:rsidRPr="000E5464">
        <w:rPr>
          <w:b/>
          <w:sz w:val="24"/>
        </w:rPr>
        <w:t>Kontaktní osoba</w:t>
      </w:r>
    </w:p>
    <w:p w14:paraId="49E752B2" w14:textId="7E15B672" w:rsidR="006B2F62" w:rsidRPr="000E5464" w:rsidRDefault="000E5464">
      <w:pPr>
        <w:spacing w:line="275" w:lineRule="exact"/>
        <w:ind w:left="116"/>
        <w:rPr>
          <w:sz w:val="24"/>
        </w:rPr>
      </w:pPr>
      <w:r>
        <w:rPr>
          <w:sz w:val="24"/>
        </w:rPr>
        <w:t>XXX</w:t>
      </w:r>
    </w:p>
    <w:p w14:paraId="184ED24E" w14:textId="77777777" w:rsidR="000E5464" w:rsidRDefault="00000000" w:rsidP="000E5464">
      <w:pPr>
        <w:ind w:left="116" w:right="5982"/>
      </w:pPr>
      <w:r w:rsidRPr="000E5464">
        <w:rPr>
          <w:sz w:val="24"/>
        </w:rPr>
        <w:t xml:space="preserve">Email: </w:t>
      </w:r>
      <w:r w:rsidR="000E5464">
        <w:t>XXX</w:t>
      </w:r>
    </w:p>
    <w:p w14:paraId="4A5C535A" w14:textId="4DCFD089" w:rsidR="006B2F62" w:rsidRPr="000E5464" w:rsidRDefault="00000000" w:rsidP="000E5464">
      <w:pPr>
        <w:ind w:left="116" w:right="5982"/>
      </w:pPr>
      <w:r w:rsidRPr="000E5464">
        <w:rPr>
          <w:sz w:val="24"/>
        </w:rPr>
        <w:t xml:space="preserve">Tel. </w:t>
      </w:r>
      <w:r w:rsidR="000E5464">
        <w:rPr>
          <w:sz w:val="24"/>
        </w:rPr>
        <w:t>XXX</w:t>
      </w:r>
    </w:p>
    <w:p w14:paraId="52F6719F" w14:textId="77777777" w:rsidR="006B2F62" w:rsidRPr="000E5464" w:rsidRDefault="006B2F62">
      <w:pPr>
        <w:pStyle w:val="Zkladntext"/>
        <w:rPr>
          <w:sz w:val="16"/>
        </w:rPr>
      </w:pPr>
    </w:p>
    <w:p w14:paraId="5371B701" w14:textId="77777777" w:rsidR="006B2F62" w:rsidRPr="000E5464" w:rsidRDefault="00000000">
      <w:pPr>
        <w:spacing w:before="93"/>
        <w:ind w:left="116"/>
        <w:rPr>
          <w:b/>
          <w:sz w:val="24"/>
        </w:rPr>
      </w:pPr>
      <w:r w:rsidRPr="000E5464">
        <w:rPr>
          <w:b/>
          <w:sz w:val="24"/>
        </w:rPr>
        <w:t>Provozní doba</w:t>
      </w:r>
    </w:p>
    <w:p w14:paraId="4C867DD3" w14:textId="77777777" w:rsidR="006B2F62" w:rsidRPr="000E5464" w:rsidRDefault="00000000">
      <w:pPr>
        <w:ind w:left="116"/>
        <w:rPr>
          <w:sz w:val="24"/>
        </w:rPr>
      </w:pPr>
      <w:r w:rsidRPr="000E5464">
        <w:rPr>
          <w:sz w:val="24"/>
        </w:rPr>
        <w:t>Pracovní dny od 7:00 do 15:30 hodin</w:t>
      </w:r>
    </w:p>
    <w:p w14:paraId="5E95E709" w14:textId="77777777" w:rsidR="006B2F62" w:rsidRDefault="00000000">
      <w:pPr>
        <w:ind w:left="116"/>
        <w:rPr>
          <w:sz w:val="24"/>
        </w:rPr>
      </w:pPr>
      <w:r w:rsidRPr="000E5464">
        <w:rPr>
          <w:sz w:val="24"/>
        </w:rPr>
        <w:t>Mimo uvedenou dobu dle telefonické dohody.</w:t>
      </w:r>
    </w:p>
    <w:sectPr w:rsidR="006B2F62">
      <w:footerReference w:type="default" r:id="rId18"/>
      <w:pgSz w:w="11910" w:h="16840"/>
      <w:pgMar w:top="620" w:right="130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89EB5" w14:textId="77777777" w:rsidR="009E498C" w:rsidRPr="000E5464" w:rsidRDefault="009E498C">
      <w:r w:rsidRPr="000E5464">
        <w:separator/>
      </w:r>
    </w:p>
  </w:endnote>
  <w:endnote w:type="continuationSeparator" w:id="0">
    <w:p w14:paraId="04F7D071" w14:textId="77777777" w:rsidR="009E498C" w:rsidRPr="000E5464" w:rsidRDefault="009E498C">
      <w:r w:rsidRPr="000E54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Ginis">
    <w:altName w:val="CKGinis"/>
    <w:panose1 w:val="020B0603050302020204"/>
    <w:charset w:val="EE"/>
    <w:family w:val="swiss"/>
    <w:pitch w:val="variable"/>
    <w:sig w:usb0="00000000"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654C5" w14:textId="77777777" w:rsidR="006B2F62" w:rsidRPr="000E5464" w:rsidRDefault="00000000">
    <w:pPr>
      <w:pStyle w:val="Zkladntext"/>
      <w:spacing w:line="14" w:lineRule="auto"/>
      <w:rPr>
        <w:sz w:val="13"/>
      </w:rPr>
    </w:pPr>
    <w:r w:rsidRPr="000E5464">
      <w:pict w14:anchorId="69E8AB9C">
        <v:shapetype id="_x0000_t202" coordsize="21600,21600" o:spt="202" path="m,l,21600r21600,l21600,xe">
          <v:stroke joinstyle="miter"/>
          <v:path gradientshapeok="t" o:connecttype="rect"/>
        </v:shapetype>
        <v:shape id="_x0000_s1026" type="#_x0000_t202" style="position:absolute;margin-left:292.35pt;margin-top:779.05pt;width:10.5pt;height:11pt;z-index:-253017088;mso-position-horizontal-relative:page;mso-position-vertical-relative:page" filled="f" stroked="f">
          <v:textbox inset="0,0,0,0">
            <w:txbxContent>
              <w:p w14:paraId="5E3F80D1" w14:textId="77777777" w:rsidR="006B2F62" w:rsidRPr="000E5464" w:rsidRDefault="00000000">
                <w:pPr>
                  <w:spacing w:before="15"/>
                  <w:ind w:left="60"/>
                  <w:rPr>
                    <w:sz w:val="16"/>
                  </w:rPr>
                </w:pPr>
                <w:r w:rsidRPr="000E5464">
                  <w:fldChar w:fldCharType="begin"/>
                </w:r>
                <w:r w:rsidRPr="000E5464">
                  <w:rPr>
                    <w:sz w:val="16"/>
                  </w:rPr>
                  <w:instrText xml:space="preserve"> PAGE </w:instrText>
                </w:r>
                <w:r w:rsidRPr="000E5464">
                  <w:fldChar w:fldCharType="separate"/>
                </w:r>
                <w:r w:rsidRPr="000E5464">
                  <w:t>3</w:t>
                </w:r>
                <w:r w:rsidRPr="000E5464">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8454" w14:textId="77777777" w:rsidR="006B2F62" w:rsidRPr="000E5464" w:rsidRDefault="00000000">
    <w:pPr>
      <w:pStyle w:val="Zkladntext"/>
      <w:spacing w:line="14" w:lineRule="auto"/>
      <w:rPr>
        <w:sz w:val="20"/>
      </w:rPr>
    </w:pPr>
    <w:r w:rsidRPr="000E5464">
      <w:pict w14:anchorId="1E0C705E">
        <v:shapetype id="_x0000_t202" coordsize="21600,21600" o:spt="202" path="m,l,21600r21600,l21600,xe">
          <v:stroke joinstyle="miter"/>
          <v:path gradientshapeok="t" o:connecttype="rect"/>
        </v:shapetype>
        <v:shape id="_x0000_s1025" type="#_x0000_t202" style="position:absolute;margin-left:66.6pt;margin-top:784.95pt;width:284.05pt;height:15.9pt;z-index:-253016064;mso-position-horizontal-relative:page;mso-position-vertical-relative:page" filled="f" stroked="f">
          <v:textbox inset="0,0,0,0">
            <w:txbxContent>
              <w:p w14:paraId="6B3DE100" w14:textId="77777777" w:rsidR="006B2F62" w:rsidRPr="000E5464" w:rsidRDefault="00000000">
                <w:pPr>
                  <w:tabs>
                    <w:tab w:val="left" w:pos="379"/>
                  </w:tabs>
                  <w:spacing w:before="8"/>
                  <w:ind w:left="20"/>
                  <w:rPr>
                    <w:sz w:val="24"/>
                  </w:rPr>
                </w:pPr>
                <w:r w:rsidRPr="000E5464">
                  <w:rPr>
                    <w:rFonts w:ascii="Calibri" w:hAnsi="Calibri"/>
                    <w:sz w:val="24"/>
                  </w:rPr>
                  <w:t>-</w:t>
                </w:r>
                <w:r w:rsidRPr="000E5464">
                  <w:rPr>
                    <w:rFonts w:ascii="Calibri" w:hAnsi="Calibri"/>
                    <w:sz w:val="24"/>
                  </w:rPr>
                  <w:tab/>
                </w:r>
                <w:r w:rsidRPr="000E5464">
                  <w:rPr>
                    <w:sz w:val="24"/>
                  </w:rPr>
                  <w:t>Rezervní pneumatika + příslušenství pro</w:t>
                </w:r>
                <w:r w:rsidRPr="000E5464">
                  <w:rPr>
                    <w:spacing w:val="-10"/>
                    <w:sz w:val="24"/>
                  </w:rPr>
                  <w:t xml:space="preserve"> </w:t>
                </w:r>
                <w:r w:rsidRPr="000E5464">
                  <w:rPr>
                    <w:sz w:val="24"/>
                  </w:rPr>
                  <w:t>výměnu.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3596" w14:textId="77777777" w:rsidR="006B2F62" w:rsidRPr="000E5464" w:rsidRDefault="006B2F62">
    <w:pPr>
      <w:pStyle w:val="Zkladn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A776" w14:textId="77777777" w:rsidR="006B2F62" w:rsidRPr="000E5464" w:rsidRDefault="006B2F62">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C94B" w14:textId="77777777" w:rsidR="006B2F62" w:rsidRPr="000E5464" w:rsidRDefault="006B2F62">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4E03" w14:textId="77777777" w:rsidR="006B2F62" w:rsidRPr="000E5464" w:rsidRDefault="006B2F62">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2769" w14:textId="77777777" w:rsidR="006B2F62" w:rsidRPr="000E5464" w:rsidRDefault="006B2F62">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FCFE" w14:textId="77777777" w:rsidR="006B2F62" w:rsidRPr="000E5464" w:rsidRDefault="006B2F62">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0022" w14:textId="77777777" w:rsidR="006B2F62" w:rsidRPr="000E5464" w:rsidRDefault="006B2F62">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6DD4" w14:textId="77777777" w:rsidR="009E498C" w:rsidRPr="000E5464" w:rsidRDefault="009E498C">
      <w:r w:rsidRPr="000E5464">
        <w:separator/>
      </w:r>
    </w:p>
  </w:footnote>
  <w:footnote w:type="continuationSeparator" w:id="0">
    <w:p w14:paraId="307025FE" w14:textId="77777777" w:rsidR="009E498C" w:rsidRPr="000E5464" w:rsidRDefault="009E498C">
      <w:r w:rsidRPr="000E546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70B"/>
    <w:multiLevelType w:val="hybridMultilevel"/>
    <w:tmpl w:val="E2240C74"/>
    <w:lvl w:ilvl="0" w:tplc="36888462">
      <w:numFmt w:val="bullet"/>
      <w:lvlText w:val="-"/>
      <w:lvlJc w:val="left"/>
      <w:pPr>
        <w:ind w:left="219" w:hanging="147"/>
      </w:pPr>
      <w:rPr>
        <w:rFonts w:ascii="Arial" w:eastAsia="Arial" w:hAnsi="Arial" w:cs="Arial" w:hint="default"/>
        <w:w w:val="99"/>
        <w:sz w:val="24"/>
        <w:szCs w:val="24"/>
      </w:rPr>
    </w:lvl>
    <w:lvl w:ilvl="1" w:tplc="3AFE9D74">
      <w:numFmt w:val="bullet"/>
      <w:lvlText w:val="•"/>
      <w:lvlJc w:val="left"/>
      <w:pPr>
        <w:ind w:left="685" w:hanging="147"/>
      </w:pPr>
      <w:rPr>
        <w:rFonts w:hint="default"/>
      </w:rPr>
    </w:lvl>
    <w:lvl w:ilvl="2" w:tplc="137CE556">
      <w:numFmt w:val="bullet"/>
      <w:lvlText w:val="•"/>
      <w:lvlJc w:val="left"/>
      <w:pPr>
        <w:ind w:left="1150" w:hanging="147"/>
      </w:pPr>
      <w:rPr>
        <w:rFonts w:hint="default"/>
      </w:rPr>
    </w:lvl>
    <w:lvl w:ilvl="3" w:tplc="A8D6BA8A">
      <w:numFmt w:val="bullet"/>
      <w:lvlText w:val="•"/>
      <w:lvlJc w:val="left"/>
      <w:pPr>
        <w:ind w:left="1616" w:hanging="147"/>
      </w:pPr>
      <w:rPr>
        <w:rFonts w:hint="default"/>
      </w:rPr>
    </w:lvl>
    <w:lvl w:ilvl="4" w:tplc="C6C040D0">
      <w:numFmt w:val="bullet"/>
      <w:lvlText w:val="•"/>
      <w:lvlJc w:val="left"/>
      <w:pPr>
        <w:ind w:left="2081" w:hanging="147"/>
      </w:pPr>
      <w:rPr>
        <w:rFonts w:hint="default"/>
      </w:rPr>
    </w:lvl>
    <w:lvl w:ilvl="5" w:tplc="C22ED44A">
      <w:numFmt w:val="bullet"/>
      <w:lvlText w:val="•"/>
      <w:lvlJc w:val="left"/>
      <w:pPr>
        <w:ind w:left="2546" w:hanging="147"/>
      </w:pPr>
      <w:rPr>
        <w:rFonts w:hint="default"/>
      </w:rPr>
    </w:lvl>
    <w:lvl w:ilvl="6" w:tplc="AE5EF92A">
      <w:numFmt w:val="bullet"/>
      <w:lvlText w:val="•"/>
      <w:lvlJc w:val="left"/>
      <w:pPr>
        <w:ind w:left="3011" w:hanging="147"/>
      </w:pPr>
      <w:rPr>
        <w:rFonts w:hint="default"/>
      </w:rPr>
    </w:lvl>
    <w:lvl w:ilvl="7" w:tplc="68B8EA5A">
      <w:numFmt w:val="bullet"/>
      <w:lvlText w:val="•"/>
      <w:lvlJc w:val="left"/>
      <w:pPr>
        <w:ind w:left="3477" w:hanging="147"/>
      </w:pPr>
      <w:rPr>
        <w:rFonts w:hint="default"/>
      </w:rPr>
    </w:lvl>
    <w:lvl w:ilvl="8" w:tplc="3022E87C">
      <w:numFmt w:val="bullet"/>
      <w:lvlText w:val="•"/>
      <w:lvlJc w:val="left"/>
      <w:pPr>
        <w:ind w:left="3942" w:hanging="147"/>
      </w:pPr>
      <w:rPr>
        <w:rFonts w:hint="default"/>
      </w:rPr>
    </w:lvl>
  </w:abstractNum>
  <w:abstractNum w:abstractNumId="1" w15:restartNumberingAfterBreak="0">
    <w:nsid w:val="13236B0B"/>
    <w:multiLevelType w:val="hybridMultilevel"/>
    <w:tmpl w:val="B8645406"/>
    <w:lvl w:ilvl="0" w:tplc="FCDE85A6">
      <w:start w:val="1"/>
      <w:numFmt w:val="decimal"/>
      <w:lvlText w:val="%1."/>
      <w:lvlJc w:val="left"/>
      <w:pPr>
        <w:ind w:left="896" w:hanging="360"/>
        <w:jc w:val="left"/>
      </w:pPr>
      <w:rPr>
        <w:rFonts w:ascii="Arial" w:eastAsia="Arial" w:hAnsi="Arial" w:cs="Arial" w:hint="default"/>
        <w:spacing w:val="-1"/>
        <w:w w:val="100"/>
        <w:sz w:val="22"/>
        <w:szCs w:val="22"/>
      </w:rPr>
    </w:lvl>
    <w:lvl w:ilvl="1" w:tplc="966893D4">
      <w:start w:val="1"/>
      <w:numFmt w:val="lowerLetter"/>
      <w:lvlText w:val="%2)"/>
      <w:lvlJc w:val="left"/>
      <w:pPr>
        <w:ind w:left="1244" w:hanging="284"/>
        <w:jc w:val="left"/>
      </w:pPr>
      <w:rPr>
        <w:rFonts w:ascii="Arial" w:eastAsia="Arial" w:hAnsi="Arial" w:cs="Arial" w:hint="default"/>
        <w:spacing w:val="-1"/>
        <w:w w:val="100"/>
        <w:sz w:val="22"/>
        <w:szCs w:val="22"/>
      </w:rPr>
    </w:lvl>
    <w:lvl w:ilvl="2" w:tplc="91085A0A">
      <w:numFmt w:val="bullet"/>
      <w:lvlText w:val="•"/>
      <w:lvlJc w:val="left"/>
      <w:pPr>
        <w:ind w:left="2262" w:hanging="284"/>
      </w:pPr>
      <w:rPr>
        <w:rFonts w:hint="default"/>
      </w:rPr>
    </w:lvl>
    <w:lvl w:ilvl="3" w:tplc="8C9847E6">
      <w:numFmt w:val="bullet"/>
      <w:lvlText w:val="•"/>
      <w:lvlJc w:val="left"/>
      <w:pPr>
        <w:ind w:left="3285" w:hanging="284"/>
      </w:pPr>
      <w:rPr>
        <w:rFonts w:hint="default"/>
      </w:rPr>
    </w:lvl>
    <w:lvl w:ilvl="4" w:tplc="A8F08E94">
      <w:numFmt w:val="bullet"/>
      <w:lvlText w:val="•"/>
      <w:lvlJc w:val="left"/>
      <w:pPr>
        <w:ind w:left="4308" w:hanging="284"/>
      </w:pPr>
      <w:rPr>
        <w:rFonts w:hint="default"/>
      </w:rPr>
    </w:lvl>
    <w:lvl w:ilvl="5" w:tplc="6958CAB6">
      <w:numFmt w:val="bullet"/>
      <w:lvlText w:val="•"/>
      <w:lvlJc w:val="left"/>
      <w:pPr>
        <w:ind w:left="5331" w:hanging="284"/>
      </w:pPr>
      <w:rPr>
        <w:rFonts w:hint="default"/>
      </w:rPr>
    </w:lvl>
    <w:lvl w:ilvl="6" w:tplc="3A96E546">
      <w:numFmt w:val="bullet"/>
      <w:lvlText w:val="•"/>
      <w:lvlJc w:val="left"/>
      <w:pPr>
        <w:ind w:left="6354" w:hanging="284"/>
      </w:pPr>
      <w:rPr>
        <w:rFonts w:hint="default"/>
      </w:rPr>
    </w:lvl>
    <w:lvl w:ilvl="7" w:tplc="4F2A8C42">
      <w:numFmt w:val="bullet"/>
      <w:lvlText w:val="•"/>
      <w:lvlJc w:val="left"/>
      <w:pPr>
        <w:ind w:left="7377" w:hanging="284"/>
      </w:pPr>
      <w:rPr>
        <w:rFonts w:hint="default"/>
      </w:rPr>
    </w:lvl>
    <w:lvl w:ilvl="8" w:tplc="57F23A72">
      <w:numFmt w:val="bullet"/>
      <w:lvlText w:val="•"/>
      <w:lvlJc w:val="left"/>
      <w:pPr>
        <w:ind w:left="8400" w:hanging="284"/>
      </w:pPr>
      <w:rPr>
        <w:rFonts w:hint="default"/>
      </w:rPr>
    </w:lvl>
  </w:abstractNum>
  <w:abstractNum w:abstractNumId="2" w15:restartNumberingAfterBreak="0">
    <w:nsid w:val="1EF960B9"/>
    <w:multiLevelType w:val="hybridMultilevel"/>
    <w:tmpl w:val="C69017F4"/>
    <w:lvl w:ilvl="0" w:tplc="72D4A5B6">
      <w:numFmt w:val="bullet"/>
      <w:lvlText w:val="-"/>
      <w:lvlJc w:val="left"/>
      <w:pPr>
        <w:ind w:left="146" w:hanging="111"/>
      </w:pPr>
      <w:rPr>
        <w:rFonts w:ascii="Arial" w:eastAsia="Arial" w:hAnsi="Arial" w:cs="Arial" w:hint="default"/>
        <w:w w:val="104"/>
        <w:sz w:val="17"/>
        <w:szCs w:val="17"/>
      </w:rPr>
    </w:lvl>
    <w:lvl w:ilvl="1" w:tplc="B48286DA">
      <w:numFmt w:val="bullet"/>
      <w:lvlText w:val="•"/>
      <w:lvlJc w:val="left"/>
      <w:pPr>
        <w:ind w:left="715" w:hanging="111"/>
      </w:pPr>
      <w:rPr>
        <w:rFonts w:hint="default"/>
      </w:rPr>
    </w:lvl>
    <w:lvl w:ilvl="2" w:tplc="DA3A783E">
      <w:numFmt w:val="bullet"/>
      <w:lvlText w:val="•"/>
      <w:lvlJc w:val="left"/>
      <w:pPr>
        <w:ind w:left="1291" w:hanging="111"/>
      </w:pPr>
      <w:rPr>
        <w:rFonts w:hint="default"/>
      </w:rPr>
    </w:lvl>
    <w:lvl w:ilvl="3" w:tplc="5826303C">
      <w:numFmt w:val="bullet"/>
      <w:lvlText w:val="•"/>
      <w:lvlJc w:val="left"/>
      <w:pPr>
        <w:ind w:left="1867" w:hanging="111"/>
      </w:pPr>
      <w:rPr>
        <w:rFonts w:hint="default"/>
      </w:rPr>
    </w:lvl>
    <w:lvl w:ilvl="4" w:tplc="DC80B2D8">
      <w:numFmt w:val="bullet"/>
      <w:lvlText w:val="•"/>
      <w:lvlJc w:val="left"/>
      <w:pPr>
        <w:ind w:left="2443" w:hanging="111"/>
      </w:pPr>
      <w:rPr>
        <w:rFonts w:hint="default"/>
      </w:rPr>
    </w:lvl>
    <w:lvl w:ilvl="5" w:tplc="A394007A">
      <w:numFmt w:val="bullet"/>
      <w:lvlText w:val="•"/>
      <w:lvlJc w:val="left"/>
      <w:pPr>
        <w:ind w:left="3019" w:hanging="111"/>
      </w:pPr>
      <w:rPr>
        <w:rFonts w:hint="default"/>
      </w:rPr>
    </w:lvl>
    <w:lvl w:ilvl="6" w:tplc="9FB08E4E">
      <w:numFmt w:val="bullet"/>
      <w:lvlText w:val="•"/>
      <w:lvlJc w:val="left"/>
      <w:pPr>
        <w:ind w:left="3595" w:hanging="111"/>
      </w:pPr>
      <w:rPr>
        <w:rFonts w:hint="default"/>
      </w:rPr>
    </w:lvl>
    <w:lvl w:ilvl="7" w:tplc="E6085D3C">
      <w:numFmt w:val="bullet"/>
      <w:lvlText w:val="•"/>
      <w:lvlJc w:val="left"/>
      <w:pPr>
        <w:ind w:left="4171" w:hanging="111"/>
      </w:pPr>
      <w:rPr>
        <w:rFonts w:hint="default"/>
      </w:rPr>
    </w:lvl>
    <w:lvl w:ilvl="8" w:tplc="373E90E4">
      <w:numFmt w:val="bullet"/>
      <w:lvlText w:val="•"/>
      <w:lvlJc w:val="left"/>
      <w:pPr>
        <w:ind w:left="4747" w:hanging="111"/>
      </w:pPr>
      <w:rPr>
        <w:rFonts w:hint="default"/>
      </w:rPr>
    </w:lvl>
  </w:abstractNum>
  <w:abstractNum w:abstractNumId="3" w15:restartNumberingAfterBreak="0">
    <w:nsid w:val="28410066"/>
    <w:multiLevelType w:val="hybridMultilevel"/>
    <w:tmpl w:val="0C54563A"/>
    <w:lvl w:ilvl="0" w:tplc="5F5E2F14">
      <w:start w:val="1"/>
      <w:numFmt w:val="decimal"/>
      <w:lvlText w:val="%1."/>
      <w:lvlJc w:val="left"/>
      <w:pPr>
        <w:ind w:left="819" w:hanging="284"/>
        <w:jc w:val="left"/>
      </w:pPr>
      <w:rPr>
        <w:rFonts w:ascii="Arial" w:eastAsia="Arial" w:hAnsi="Arial" w:cs="Arial" w:hint="default"/>
        <w:spacing w:val="-1"/>
        <w:w w:val="100"/>
        <w:sz w:val="22"/>
        <w:szCs w:val="22"/>
      </w:rPr>
    </w:lvl>
    <w:lvl w:ilvl="1" w:tplc="89E0C766">
      <w:numFmt w:val="bullet"/>
      <w:lvlText w:val="•"/>
      <w:lvlJc w:val="left"/>
      <w:pPr>
        <w:ind w:left="1782" w:hanging="284"/>
      </w:pPr>
      <w:rPr>
        <w:rFonts w:hint="default"/>
      </w:rPr>
    </w:lvl>
    <w:lvl w:ilvl="2" w:tplc="33F4847A">
      <w:numFmt w:val="bullet"/>
      <w:lvlText w:val="•"/>
      <w:lvlJc w:val="left"/>
      <w:pPr>
        <w:ind w:left="2745" w:hanging="284"/>
      </w:pPr>
      <w:rPr>
        <w:rFonts w:hint="default"/>
      </w:rPr>
    </w:lvl>
    <w:lvl w:ilvl="3" w:tplc="D84A37E8">
      <w:numFmt w:val="bullet"/>
      <w:lvlText w:val="•"/>
      <w:lvlJc w:val="left"/>
      <w:pPr>
        <w:ind w:left="3707" w:hanging="284"/>
      </w:pPr>
      <w:rPr>
        <w:rFonts w:hint="default"/>
      </w:rPr>
    </w:lvl>
    <w:lvl w:ilvl="4" w:tplc="3A66D7B0">
      <w:numFmt w:val="bullet"/>
      <w:lvlText w:val="•"/>
      <w:lvlJc w:val="left"/>
      <w:pPr>
        <w:ind w:left="4670" w:hanging="284"/>
      </w:pPr>
      <w:rPr>
        <w:rFonts w:hint="default"/>
      </w:rPr>
    </w:lvl>
    <w:lvl w:ilvl="5" w:tplc="1758DFCE">
      <w:numFmt w:val="bullet"/>
      <w:lvlText w:val="•"/>
      <w:lvlJc w:val="left"/>
      <w:pPr>
        <w:ind w:left="5633" w:hanging="284"/>
      </w:pPr>
      <w:rPr>
        <w:rFonts w:hint="default"/>
      </w:rPr>
    </w:lvl>
    <w:lvl w:ilvl="6" w:tplc="8C02A6A4">
      <w:numFmt w:val="bullet"/>
      <w:lvlText w:val="•"/>
      <w:lvlJc w:val="left"/>
      <w:pPr>
        <w:ind w:left="6595" w:hanging="284"/>
      </w:pPr>
      <w:rPr>
        <w:rFonts w:hint="default"/>
      </w:rPr>
    </w:lvl>
    <w:lvl w:ilvl="7" w:tplc="8B8E5576">
      <w:numFmt w:val="bullet"/>
      <w:lvlText w:val="•"/>
      <w:lvlJc w:val="left"/>
      <w:pPr>
        <w:ind w:left="7558" w:hanging="284"/>
      </w:pPr>
      <w:rPr>
        <w:rFonts w:hint="default"/>
      </w:rPr>
    </w:lvl>
    <w:lvl w:ilvl="8" w:tplc="01AEA8FA">
      <w:numFmt w:val="bullet"/>
      <w:lvlText w:val="•"/>
      <w:lvlJc w:val="left"/>
      <w:pPr>
        <w:ind w:left="8521" w:hanging="284"/>
      </w:pPr>
      <w:rPr>
        <w:rFonts w:hint="default"/>
      </w:rPr>
    </w:lvl>
  </w:abstractNum>
  <w:abstractNum w:abstractNumId="4" w15:restartNumberingAfterBreak="0">
    <w:nsid w:val="2E4008B9"/>
    <w:multiLevelType w:val="hybridMultilevel"/>
    <w:tmpl w:val="C6ECD54A"/>
    <w:lvl w:ilvl="0" w:tplc="0F881124">
      <w:start w:val="1"/>
      <w:numFmt w:val="decimal"/>
      <w:lvlText w:val="%1."/>
      <w:lvlJc w:val="left"/>
      <w:pPr>
        <w:ind w:left="896" w:hanging="360"/>
        <w:jc w:val="left"/>
      </w:pPr>
      <w:rPr>
        <w:rFonts w:ascii="Arial" w:eastAsia="Arial" w:hAnsi="Arial" w:cs="Arial" w:hint="default"/>
        <w:spacing w:val="-1"/>
        <w:w w:val="100"/>
        <w:sz w:val="22"/>
        <w:szCs w:val="22"/>
      </w:rPr>
    </w:lvl>
    <w:lvl w:ilvl="1" w:tplc="1994BECE">
      <w:numFmt w:val="bullet"/>
      <w:lvlText w:val="•"/>
      <w:lvlJc w:val="left"/>
      <w:pPr>
        <w:ind w:left="1854" w:hanging="360"/>
      </w:pPr>
      <w:rPr>
        <w:rFonts w:hint="default"/>
      </w:rPr>
    </w:lvl>
    <w:lvl w:ilvl="2" w:tplc="6922BFAE">
      <w:numFmt w:val="bullet"/>
      <w:lvlText w:val="•"/>
      <w:lvlJc w:val="left"/>
      <w:pPr>
        <w:ind w:left="2809" w:hanging="360"/>
      </w:pPr>
      <w:rPr>
        <w:rFonts w:hint="default"/>
      </w:rPr>
    </w:lvl>
    <w:lvl w:ilvl="3" w:tplc="0EF66B3E">
      <w:numFmt w:val="bullet"/>
      <w:lvlText w:val="•"/>
      <w:lvlJc w:val="left"/>
      <w:pPr>
        <w:ind w:left="3763" w:hanging="360"/>
      </w:pPr>
      <w:rPr>
        <w:rFonts w:hint="default"/>
      </w:rPr>
    </w:lvl>
    <w:lvl w:ilvl="4" w:tplc="8ED4E90E">
      <w:numFmt w:val="bullet"/>
      <w:lvlText w:val="•"/>
      <w:lvlJc w:val="left"/>
      <w:pPr>
        <w:ind w:left="4718" w:hanging="360"/>
      </w:pPr>
      <w:rPr>
        <w:rFonts w:hint="default"/>
      </w:rPr>
    </w:lvl>
    <w:lvl w:ilvl="5" w:tplc="6AC8E1FC">
      <w:numFmt w:val="bullet"/>
      <w:lvlText w:val="•"/>
      <w:lvlJc w:val="left"/>
      <w:pPr>
        <w:ind w:left="5673" w:hanging="360"/>
      </w:pPr>
      <w:rPr>
        <w:rFonts w:hint="default"/>
      </w:rPr>
    </w:lvl>
    <w:lvl w:ilvl="6" w:tplc="051087F2">
      <w:numFmt w:val="bullet"/>
      <w:lvlText w:val="•"/>
      <w:lvlJc w:val="left"/>
      <w:pPr>
        <w:ind w:left="6627" w:hanging="360"/>
      </w:pPr>
      <w:rPr>
        <w:rFonts w:hint="default"/>
      </w:rPr>
    </w:lvl>
    <w:lvl w:ilvl="7" w:tplc="C38EDBDE">
      <w:numFmt w:val="bullet"/>
      <w:lvlText w:val="•"/>
      <w:lvlJc w:val="left"/>
      <w:pPr>
        <w:ind w:left="7582" w:hanging="360"/>
      </w:pPr>
      <w:rPr>
        <w:rFonts w:hint="default"/>
      </w:rPr>
    </w:lvl>
    <w:lvl w:ilvl="8" w:tplc="655E25E6">
      <w:numFmt w:val="bullet"/>
      <w:lvlText w:val="•"/>
      <w:lvlJc w:val="left"/>
      <w:pPr>
        <w:ind w:left="8537" w:hanging="360"/>
      </w:pPr>
      <w:rPr>
        <w:rFonts w:hint="default"/>
      </w:rPr>
    </w:lvl>
  </w:abstractNum>
  <w:abstractNum w:abstractNumId="5" w15:restartNumberingAfterBreak="0">
    <w:nsid w:val="3C746503"/>
    <w:multiLevelType w:val="hybridMultilevel"/>
    <w:tmpl w:val="EE607C7E"/>
    <w:lvl w:ilvl="0" w:tplc="4F7A91B6">
      <w:start w:val="1"/>
      <w:numFmt w:val="decimal"/>
      <w:lvlText w:val="%1."/>
      <w:lvlJc w:val="left"/>
      <w:pPr>
        <w:ind w:left="961" w:hanging="425"/>
        <w:jc w:val="left"/>
      </w:pPr>
      <w:rPr>
        <w:rFonts w:ascii="Arial" w:eastAsia="Arial" w:hAnsi="Arial" w:cs="Arial" w:hint="default"/>
        <w:spacing w:val="-5"/>
        <w:w w:val="100"/>
        <w:sz w:val="24"/>
        <w:szCs w:val="24"/>
      </w:rPr>
    </w:lvl>
    <w:lvl w:ilvl="1" w:tplc="82BCDC36">
      <w:numFmt w:val="bullet"/>
      <w:lvlText w:val="•"/>
      <w:lvlJc w:val="left"/>
      <w:pPr>
        <w:ind w:left="1908" w:hanging="425"/>
      </w:pPr>
      <w:rPr>
        <w:rFonts w:hint="default"/>
      </w:rPr>
    </w:lvl>
    <w:lvl w:ilvl="2" w:tplc="845C36F4">
      <w:numFmt w:val="bullet"/>
      <w:lvlText w:val="•"/>
      <w:lvlJc w:val="left"/>
      <w:pPr>
        <w:ind w:left="2857" w:hanging="425"/>
      </w:pPr>
      <w:rPr>
        <w:rFonts w:hint="default"/>
      </w:rPr>
    </w:lvl>
    <w:lvl w:ilvl="3" w:tplc="AC9ECD3A">
      <w:numFmt w:val="bullet"/>
      <w:lvlText w:val="•"/>
      <w:lvlJc w:val="left"/>
      <w:pPr>
        <w:ind w:left="3805" w:hanging="425"/>
      </w:pPr>
      <w:rPr>
        <w:rFonts w:hint="default"/>
      </w:rPr>
    </w:lvl>
    <w:lvl w:ilvl="4" w:tplc="B58425C2">
      <w:numFmt w:val="bullet"/>
      <w:lvlText w:val="•"/>
      <w:lvlJc w:val="left"/>
      <w:pPr>
        <w:ind w:left="4754" w:hanging="425"/>
      </w:pPr>
      <w:rPr>
        <w:rFonts w:hint="default"/>
      </w:rPr>
    </w:lvl>
    <w:lvl w:ilvl="5" w:tplc="D89EA6B0">
      <w:numFmt w:val="bullet"/>
      <w:lvlText w:val="•"/>
      <w:lvlJc w:val="left"/>
      <w:pPr>
        <w:ind w:left="5703" w:hanging="425"/>
      </w:pPr>
      <w:rPr>
        <w:rFonts w:hint="default"/>
      </w:rPr>
    </w:lvl>
    <w:lvl w:ilvl="6" w:tplc="3D925C88">
      <w:numFmt w:val="bullet"/>
      <w:lvlText w:val="•"/>
      <w:lvlJc w:val="left"/>
      <w:pPr>
        <w:ind w:left="6651" w:hanging="425"/>
      </w:pPr>
      <w:rPr>
        <w:rFonts w:hint="default"/>
      </w:rPr>
    </w:lvl>
    <w:lvl w:ilvl="7" w:tplc="689A5AAC">
      <w:numFmt w:val="bullet"/>
      <w:lvlText w:val="•"/>
      <w:lvlJc w:val="left"/>
      <w:pPr>
        <w:ind w:left="7600" w:hanging="425"/>
      </w:pPr>
      <w:rPr>
        <w:rFonts w:hint="default"/>
      </w:rPr>
    </w:lvl>
    <w:lvl w:ilvl="8" w:tplc="DC960434">
      <w:numFmt w:val="bullet"/>
      <w:lvlText w:val="•"/>
      <w:lvlJc w:val="left"/>
      <w:pPr>
        <w:ind w:left="8549" w:hanging="425"/>
      </w:pPr>
      <w:rPr>
        <w:rFonts w:hint="default"/>
      </w:rPr>
    </w:lvl>
  </w:abstractNum>
  <w:abstractNum w:abstractNumId="6" w15:restartNumberingAfterBreak="0">
    <w:nsid w:val="49EC158D"/>
    <w:multiLevelType w:val="hybridMultilevel"/>
    <w:tmpl w:val="F9942E5C"/>
    <w:lvl w:ilvl="0" w:tplc="D1180C7C">
      <w:start w:val="1"/>
      <w:numFmt w:val="decimal"/>
      <w:lvlText w:val="%1."/>
      <w:lvlJc w:val="left"/>
      <w:pPr>
        <w:ind w:left="1318" w:hanging="358"/>
        <w:jc w:val="right"/>
      </w:pPr>
      <w:rPr>
        <w:rFonts w:hint="default"/>
        <w:b/>
        <w:bCs/>
        <w:spacing w:val="-1"/>
        <w:w w:val="100"/>
      </w:rPr>
    </w:lvl>
    <w:lvl w:ilvl="1" w:tplc="3B28C140">
      <w:numFmt w:val="bullet"/>
      <w:lvlText w:val="•"/>
      <w:lvlJc w:val="left"/>
      <w:pPr>
        <w:ind w:left="2232" w:hanging="358"/>
      </w:pPr>
      <w:rPr>
        <w:rFonts w:hint="default"/>
      </w:rPr>
    </w:lvl>
    <w:lvl w:ilvl="2" w:tplc="31200066">
      <w:numFmt w:val="bullet"/>
      <w:lvlText w:val="•"/>
      <w:lvlJc w:val="left"/>
      <w:pPr>
        <w:ind w:left="3145" w:hanging="358"/>
      </w:pPr>
      <w:rPr>
        <w:rFonts w:hint="default"/>
      </w:rPr>
    </w:lvl>
    <w:lvl w:ilvl="3" w:tplc="B52600C0">
      <w:numFmt w:val="bullet"/>
      <w:lvlText w:val="•"/>
      <w:lvlJc w:val="left"/>
      <w:pPr>
        <w:ind w:left="4057" w:hanging="358"/>
      </w:pPr>
      <w:rPr>
        <w:rFonts w:hint="default"/>
      </w:rPr>
    </w:lvl>
    <w:lvl w:ilvl="4" w:tplc="FE62BD20">
      <w:numFmt w:val="bullet"/>
      <w:lvlText w:val="•"/>
      <w:lvlJc w:val="left"/>
      <w:pPr>
        <w:ind w:left="4970" w:hanging="358"/>
      </w:pPr>
      <w:rPr>
        <w:rFonts w:hint="default"/>
      </w:rPr>
    </w:lvl>
    <w:lvl w:ilvl="5" w:tplc="26EEC75A">
      <w:numFmt w:val="bullet"/>
      <w:lvlText w:val="•"/>
      <w:lvlJc w:val="left"/>
      <w:pPr>
        <w:ind w:left="5883" w:hanging="358"/>
      </w:pPr>
      <w:rPr>
        <w:rFonts w:hint="default"/>
      </w:rPr>
    </w:lvl>
    <w:lvl w:ilvl="6" w:tplc="6BA03086">
      <w:numFmt w:val="bullet"/>
      <w:lvlText w:val="•"/>
      <w:lvlJc w:val="left"/>
      <w:pPr>
        <w:ind w:left="6795" w:hanging="358"/>
      </w:pPr>
      <w:rPr>
        <w:rFonts w:hint="default"/>
      </w:rPr>
    </w:lvl>
    <w:lvl w:ilvl="7" w:tplc="F9CE06D4">
      <w:numFmt w:val="bullet"/>
      <w:lvlText w:val="•"/>
      <w:lvlJc w:val="left"/>
      <w:pPr>
        <w:ind w:left="7708" w:hanging="358"/>
      </w:pPr>
      <w:rPr>
        <w:rFonts w:hint="default"/>
      </w:rPr>
    </w:lvl>
    <w:lvl w:ilvl="8" w:tplc="71EE1ABA">
      <w:numFmt w:val="bullet"/>
      <w:lvlText w:val="•"/>
      <w:lvlJc w:val="left"/>
      <w:pPr>
        <w:ind w:left="8621" w:hanging="358"/>
      </w:pPr>
      <w:rPr>
        <w:rFonts w:hint="default"/>
      </w:rPr>
    </w:lvl>
  </w:abstractNum>
  <w:abstractNum w:abstractNumId="7" w15:restartNumberingAfterBreak="0">
    <w:nsid w:val="50A87728"/>
    <w:multiLevelType w:val="hybridMultilevel"/>
    <w:tmpl w:val="24E6CE0C"/>
    <w:lvl w:ilvl="0" w:tplc="604A4A0A">
      <w:numFmt w:val="bullet"/>
      <w:lvlText w:val="-"/>
      <w:lvlJc w:val="left"/>
      <w:pPr>
        <w:ind w:left="1102" w:hanging="140"/>
      </w:pPr>
      <w:rPr>
        <w:rFonts w:ascii="Times New Roman" w:eastAsia="Times New Roman" w:hAnsi="Times New Roman" w:cs="Times New Roman" w:hint="default"/>
        <w:w w:val="100"/>
        <w:sz w:val="22"/>
        <w:szCs w:val="22"/>
      </w:rPr>
    </w:lvl>
    <w:lvl w:ilvl="1" w:tplc="CBDEAA04">
      <w:numFmt w:val="bullet"/>
      <w:lvlText w:val="•"/>
      <w:lvlJc w:val="left"/>
      <w:pPr>
        <w:ind w:left="2034" w:hanging="140"/>
      </w:pPr>
      <w:rPr>
        <w:rFonts w:hint="default"/>
      </w:rPr>
    </w:lvl>
    <w:lvl w:ilvl="2" w:tplc="E96EE3B2">
      <w:numFmt w:val="bullet"/>
      <w:lvlText w:val="•"/>
      <w:lvlJc w:val="left"/>
      <w:pPr>
        <w:ind w:left="2969" w:hanging="140"/>
      </w:pPr>
      <w:rPr>
        <w:rFonts w:hint="default"/>
      </w:rPr>
    </w:lvl>
    <w:lvl w:ilvl="3" w:tplc="E6108ED2">
      <w:numFmt w:val="bullet"/>
      <w:lvlText w:val="•"/>
      <w:lvlJc w:val="left"/>
      <w:pPr>
        <w:ind w:left="3903" w:hanging="140"/>
      </w:pPr>
      <w:rPr>
        <w:rFonts w:hint="default"/>
      </w:rPr>
    </w:lvl>
    <w:lvl w:ilvl="4" w:tplc="8AEA94EC">
      <w:numFmt w:val="bullet"/>
      <w:lvlText w:val="•"/>
      <w:lvlJc w:val="left"/>
      <w:pPr>
        <w:ind w:left="4838" w:hanging="140"/>
      </w:pPr>
      <w:rPr>
        <w:rFonts w:hint="default"/>
      </w:rPr>
    </w:lvl>
    <w:lvl w:ilvl="5" w:tplc="A9BAC872">
      <w:numFmt w:val="bullet"/>
      <w:lvlText w:val="•"/>
      <w:lvlJc w:val="left"/>
      <w:pPr>
        <w:ind w:left="5773" w:hanging="140"/>
      </w:pPr>
      <w:rPr>
        <w:rFonts w:hint="default"/>
      </w:rPr>
    </w:lvl>
    <w:lvl w:ilvl="6" w:tplc="7842E92E">
      <w:numFmt w:val="bullet"/>
      <w:lvlText w:val="•"/>
      <w:lvlJc w:val="left"/>
      <w:pPr>
        <w:ind w:left="6707" w:hanging="140"/>
      </w:pPr>
      <w:rPr>
        <w:rFonts w:hint="default"/>
      </w:rPr>
    </w:lvl>
    <w:lvl w:ilvl="7" w:tplc="31E0CC3E">
      <w:numFmt w:val="bullet"/>
      <w:lvlText w:val="•"/>
      <w:lvlJc w:val="left"/>
      <w:pPr>
        <w:ind w:left="7642" w:hanging="140"/>
      </w:pPr>
      <w:rPr>
        <w:rFonts w:hint="default"/>
      </w:rPr>
    </w:lvl>
    <w:lvl w:ilvl="8" w:tplc="EF3EBB2A">
      <w:numFmt w:val="bullet"/>
      <w:lvlText w:val="•"/>
      <w:lvlJc w:val="left"/>
      <w:pPr>
        <w:ind w:left="8577" w:hanging="140"/>
      </w:pPr>
      <w:rPr>
        <w:rFonts w:hint="default"/>
      </w:rPr>
    </w:lvl>
  </w:abstractNum>
  <w:abstractNum w:abstractNumId="8" w15:restartNumberingAfterBreak="0">
    <w:nsid w:val="5B244C79"/>
    <w:multiLevelType w:val="hybridMultilevel"/>
    <w:tmpl w:val="0262B4C2"/>
    <w:lvl w:ilvl="0" w:tplc="F57AFF30">
      <w:start w:val="1"/>
      <w:numFmt w:val="decimal"/>
      <w:lvlText w:val="%1"/>
      <w:lvlJc w:val="left"/>
      <w:pPr>
        <w:ind w:left="420" w:hanging="201"/>
        <w:jc w:val="left"/>
      </w:pPr>
      <w:rPr>
        <w:rFonts w:ascii="Arial" w:eastAsia="Arial" w:hAnsi="Arial" w:cs="Arial" w:hint="default"/>
        <w:w w:val="99"/>
        <w:sz w:val="24"/>
        <w:szCs w:val="24"/>
      </w:rPr>
    </w:lvl>
    <w:lvl w:ilvl="1" w:tplc="75A4A2FC">
      <w:numFmt w:val="bullet"/>
      <w:lvlText w:val="•"/>
      <w:lvlJc w:val="left"/>
      <w:pPr>
        <w:ind w:left="774" w:hanging="201"/>
      </w:pPr>
      <w:rPr>
        <w:rFonts w:hint="default"/>
      </w:rPr>
    </w:lvl>
    <w:lvl w:ilvl="2" w:tplc="1D0E0158">
      <w:numFmt w:val="bullet"/>
      <w:lvlText w:val="•"/>
      <w:lvlJc w:val="left"/>
      <w:pPr>
        <w:ind w:left="1129" w:hanging="201"/>
      </w:pPr>
      <w:rPr>
        <w:rFonts w:hint="default"/>
      </w:rPr>
    </w:lvl>
    <w:lvl w:ilvl="3" w:tplc="DEAE719A">
      <w:numFmt w:val="bullet"/>
      <w:lvlText w:val="•"/>
      <w:lvlJc w:val="left"/>
      <w:pPr>
        <w:ind w:left="1484" w:hanging="201"/>
      </w:pPr>
      <w:rPr>
        <w:rFonts w:hint="default"/>
      </w:rPr>
    </w:lvl>
    <w:lvl w:ilvl="4" w:tplc="9B4884E8">
      <w:numFmt w:val="bullet"/>
      <w:lvlText w:val="•"/>
      <w:lvlJc w:val="left"/>
      <w:pPr>
        <w:ind w:left="1838" w:hanging="201"/>
      </w:pPr>
      <w:rPr>
        <w:rFonts w:hint="default"/>
      </w:rPr>
    </w:lvl>
    <w:lvl w:ilvl="5" w:tplc="2CBEDEEA">
      <w:numFmt w:val="bullet"/>
      <w:lvlText w:val="•"/>
      <w:lvlJc w:val="left"/>
      <w:pPr>
        <w:ind w:left="2193" w:hanging="201"/>
      </w:pPr>
      <w:rPr>
        <w:rFonts w:hint="default"/>
      </w:rPr>
    </w:lvl>
    <w:lvl w:ilvl="6" w:tplc="6442B5C4">
      <w:numFmt w:val="bullet"/>
      <w:lvlText w:val="•"/>
      <w:lvlJc w:val="left"/>
      <w:pPr>
        <w:ind w:left="2548" w:hanging="201"/>
      </w:pPr>
      <w:rPr>
        <w:rFonts w:hint="default"/>
      </w:rPr>
    </w:lvl>
    <w:lvl w:ilvl="7" w:tplc="D0BA0F38">
      <w:numFmt w:val="bullet"/>
      <w:lvlText w:val="•"/>
      <w:lvlJc w:val="left"/>
      <w:pPr>
        <w:ind w:left="2903" w:hanging="201"/>
      </w:pPr>
      <w:rPr>
        <w:rFonts w:hint="default"/>
      </w:rPr>
    </w:lvl>
    <w:lvl w:ilvl="8" w:tplc="48462F5C">
      <w:numFmt w:val="bullet"/>
      <w:lvlText w:val="•"/>
      <w:lvlJc w:val="left"/>
      <w:pPr>
        <w:ind w:left="3257" w:hanging="201"/>
      </w:pPr>
      <w:rPr>
        <w:rFonts w:hint="default"/>
      </w:rPr>
    </w:lvl>
  </w:abstractNum>
  <w:abstractNum w:abstractNumId="9" w15:restartNumberingAfterBreak="0">
    <w:nsid w:val="5D456A52"/>
    <w:multiLevelType w:val="hybridMultilevel"/>
    <w:tmpl w:val="53402892"/>
    <w:lvl w:ilvl="0" w:tplc="D6761B14">
      <w:start w:val="1"/>
      <w:numFmt w:val="decimal"/>
      <w:lvlText w:val="%1."/>
      <w:lvlJc w:val="left"/>
      <w:pPr>
        <w:ind w:left="896" w:hanging="360"/>
        <w:jc w:val="left"/>
      </w:pPr>
      <w:rPr>
        <w:rFonts w:ascii="Arial" w:eastAsia="Arial" w:hAnsi="Arial" w:cs="Arial" w:hint="default"/>
        <w:spacing w:val="-1"/>
        <w:w w:val="100"/>
        <w:sz w:val="22"/>
        <w:szCs w:val="22"/>
      </w:rPr>
    </w:lvl>
    <w:lvl w:ilvl="1" w:tplc="2BBAF02C">
      <w:numFmt w:val="bullet"/>
      <w:lvlText w:val="•"/>
      <w:lvlJc w:val="left"/>
      <w:pPr>
        <w:ind w:left="1854" w:hanging="360"/>
      </w:pPr>
      <w:rPr>
        <w:rFonts w:hint="default"/>
      </w:rPr>
    </w:lvl>
    <w:lvl w:ilvl="2" w:tplc="81424BFA">
      <w:numFmt w:val="bullet"/>
      <w:lvlText w:val="•"/>
      <w:lvlJc w:val="left"/>
      <w:pPr>
        <w:ind w:left="2809" w:hanging="360"/>
      </w:pPr>
      <w:rPr>
        <w:rFonts w:hint="default"/>
      </w:rPr>
    </w:lvl>
    <w:lvl w:ilvl="3" w:tplc="380461DA">
      <w:numFmt w:val="bullet"/>
      <w:lvlText w:val="•"/>
      <w:lvlJc w:val="left"/>
      <w:pPr>
        <w:ind w:left="3763" w:hanging="360"/>
      </w:pPr>
      <w:rPr>
        <w:rFonts w:hint="default"/>
      </w:rPr>
    </w:lvl>
    <w:lvl w:ilvl="4" w:tplc="69A2CB74">
      <w:numFmt w:val="bullet"/>
      <w:lvlText w:val="•"/>
      <w:lvlJc w:val="left"/>
      <w:pPr>
        <w:ind w:left="4718" w:hanging="360"/>
      </w:pPr>
      <w:rPr>
        <w:rFonts w:hint="default"/>
      </w:rPr>
    </w:lvl>
    <w:lvl w:ilvl="5" w:tplc="CCB84388">
      <w:numFmt w:val="bullet"/>
      <w:lvlText w:val="•"/>
      <w:lvlJc w:val="left"/>
      <w:pPr>
        <w:ind w:left="5673" w:hanging="360"/>
      </w:pPr>
      <w:rPr>
        <w:rFonts w:hint="default"/>
      </w:rPr>
    </w:lvl>
    <w:lvl w:ilvl="6" w:tplc="407AEFCA">
      <w:numFmt w:val="bullet"/>
      <w:lvlText w:val="•"/>
      <w:lvlJc w:val="left"/>
      <w:pPr>
        <w:ind w:left="6627" w:hanging="360"/>
      </w:pPr>
      <w:rPr>
        <w:rFonts w:hint="default"/>
      </w:rPr>
    </w:lvl>
    <w:lvl w:ilvl="7" w:tplc="C05AF80A">
      <w:numFmt w:val="bullet"/>
      <w:lvlText w:val="•"/>
      <w:lvlJc w:val="left"/>
      <w:pPr>
        <w:ind w:left="7582" w:hanging="360"/>
      </w:pPr>
      <w:rPr>
        <w:rFonts w:hint="default"/>
      </w:rPr>
    </w:lvl>
    <w:lvl w:ilvl="8" w:tplc="22CA16A4">
      <w:numFmt w:val="bullet"/>
      <w:lvlText w:val="•"/>
      <w:lvlJc w:val="left"/>
      <w:pPr>
        <w:ind w:left="8537" w:hanging="360"/>
      </w:pPr>
      <w:rPr>
        <w:rFonts w:hint="default"/>
      </w:rPr>
    </w:lvl>
  </w:abstractNum>
  <w:abstractNum w:abstractNumId="10" w15:restartNumberingAfterBreak="0">
    <w:nsid w:val="5E390988"/>
    <w:multiLevelType w:val="hybridMultilevel"/>
    <w:tmpl w:val="BE58C336"/>
    <w:lvl w:ilvl="0" w:tplc="8EACDD94">
      <w:numFmt w:val="bullet"/>
      <w:lvlText w:val="-"/>
      <w:lvlJc w:val="left"/>
      <w:pPr>
        <w:ind w:left="824" w:hanging="286"/>
      </w:pPr>
      <w:rPr>
        <w:rFonts w:ascii="Calibri" w:eastAsia="Calibri" w:hAnsi="Calibri" w:cs="Calibri" w:hint="default"/>
        <w:spacing w:val="-3"/>
        <w:w w:val="100"/>
        <w:sz w:val="24"/>
        <w:szCs w:val="24"/>
      </w:rPr>
    </w:lvl>
    <w:lvl w:ilvl="1" w:tplc="017065DC">
      <w:numFmt w:val="bullet"/>
      <w:lvlText w:val="•"/>
      <w:lvlJc w:val="left"/>
      <w:pPr>
        <w:ind w:left="1782" w:hanging="286"/>
      </w:pPr>
      <w:rPr>
        <w:rFonts w:hint="default"/>
      </w:rPr>
    </w:lvl>
    <w:lvl w:ilvl="2" w:tplc="47829F30">
      <w:numFmt w:val="bullet"/>
      <w:lvlText w:val="•"/>
      <w:lvlJc w:val="left"/>
      <w:pPr>
        <w:ind w:left="2745" w:hanging="286"/>
      </w:pPr>
      <w:rPr>
        <w:rFonts w:hint="default"/>
      </w:rPr>
    </w:lvl>
    <w:lvl w:ilvl="3" w:tplc="7A1CE030">
      <w:numFmt w:val="bullet"/>
      <w:lvlText w:val="•"/>
      <w:lvlJc w:val="left"/>
      <w:pPr>
        <w:ind w:left="3707" w:hanging="286"/>
      </w:pPr>
      <w:rPr>
        <w:rFonts w:hint="default"/>
      </w:rPr>
    </w:lvl>
    <w:lvl w:ilvl="4" w:tplc="0F44094C">
      <w:numFmt w:val="bullet"/>
      <w:lvlText w:val="•"/>
      <w:lvlJc w:val="left"/>
      <w:pPr>
        <w:ind w:left="4670" w:hanging="286"/>
      </w:pPr>
      <w:rPr>
        <w:rFonts w:hint="default"/>
      </w:rPr>
    </w:lvl>
    <w:lvl w:ilvl="5" w:tplc="ECA64376">
      <w:numFmt w:val="bullet"/>
      <w:lvlText w:val="•"/>
      <w:lvlJc w:val="left"/>
      <w:pPr>
        <w:ind w:left="5633" w:hanging="286"/>
      </w:pPr>
      <w:rPr>
        <w:rFonts w:hint="default"/>
      </w:rPr>
    </w:lvl>
    <w:lvl w:ilvl="6" w:tplc="8A22CE8A">
      <w:numFmt w:val="bullet"/>
      <w:lvlText w:val="•"/>
      <w:lvlJc w:val="left"/>
      <w:pPr>
        <w:ind w:left="6595" w:hanging="286"/>
      </w:pPr>
      <w:rPr>
        <w:rFonts w:hint="default"/>
      </w:rPr>
    </w:lvl>
    <w:lvl w:ilvl="7" w:tplc="39D2ACBC">
      <w:numFmt w:val="bullet"/>
      <w:lvlText w:val="•"/>
      <w:lvlJc w:val="left"/>
      <w:pPr>
        <w:ind w:left="7558" w:hanging="286"/>
      </w:pPr>
      <w:rPr>
        <w:rFonts w:hint="default"/>
      </w:rPr>
    </w:lvl>
    <w:lvl w:ilvl="8" w:tplc="3D04429C">
      <w:numFmt w:val="bullet"/>
      <w:lvlText w:val="•"/>
      <w:lvlJc w:val="left"/>
      <w:pPr>
        <w:ind w:left="8521" w:hanging="286"/>
      </w:pPr>
      <w:rPr>
        <w:rFonts w:hint="default"/>
      </w:rPr>
    </w:lvl>
  </w:abstractNum>
  <w:abstractNum w:abstractNumId="11" w15:restartNumberingAfterBreak="0">
    <w:nsid w:val="5EE077FA"/>
    <w:multiLevelType w:val="hybridMultilevel"/>
    <w:tmpl w:val="0D5CD6BE"/>
    <w:lvl w:ilvl="0" w:tplc="DAB84778">
      <w:start w:val="1"/>
      <w:numFmt w:val="decimal"/>
      <w:lvlText w:val="%1."/>
      <w:lvlJc w:val="left"/>
      <w:pPr>
        <w:ind w:left="819" w:hanging="216"/>
        <w:jc w:val="right"/>
      </w:pPr>
      <w:rPr>
        <w:rFonts w:ascii="Arial" w:eastAsia="Arial" w:hAnsi="Arial" w:cs="Arial" w:hint="default"/>
        <w:spacing w:val="-1"/>
        <w:w w:val="100"/>
        <w:sz w:val="22"/>
        <w:szCs w:val="22"/>
      </w:rPr>
    </w:lvl>
    <w:lvl w:ilvl="1" w:tplc="5CF22536">
      <w:numFmt w:val="bullet"/>
      <w:lvlText w:val="•"/>
      <w:lvlJc w:val="left"/>
      <w:pPr>
        <w:ind w:left="1782" w:hanging="216"/>
      </w:pPr>
      <w:rPr>
        <w:rFonts w:hint="default"/>
      </w:rPr>
    </w:lvl>
    <w:lvl w:ilvl="2" w:tplc="05FCCF22">
      <w:numFmt w:val="bullet"/>
      <w:lvlText w:val="•"/>
      <w:lvlJc w:val="left"/>
      <w:pPr>
        <w:ind w:left="2745" w:hanging="216"/>
      </w:pPr>
      <w:rPr>
        <w:rFonts w:hint="default"/>
      </w:rPr>
    </w:lvl>
    <w:lvl w:ilvl="3" w:tplc="0660DC2C">
      <w:numFmt w:val="bullet"/>
      <w:lvlText w:val="•"/>
      <w:lvlJc w:val="left"/>
      <w:pPr>
        <w:ind w:left="3707" w:hanging="216"/>
      </w:pPr>
      <w:rPr>
        <w:rFonts w:hint="default"/>
      </w:rPr>
    </w:lvl>
    <w:lvl w:ilvl="4" w:tplc="38046CF4">
      <w:numFmt w:val="bullet"/>
      <w:lvlText w:val="•"/>
      <w:lvlJc w:val="left"/>
      <w:pPr>
        <w:ind w:left="4670" w:hanging="216"/>
      </w:pPr>
      <w:rPr>
        <w:rFonts w:hint="default"/>
      </w:rPr>
    </w:lvl>
    <w:lvl w:ilvl="5" w:tplc="5EAC4B20">
      <w:numFmt w:val="bullet"/>
      <w:lvlText w:val="•"/>
      <w:lvlJc w:val="left"/>
      <w:pPr>
        <w:ind w:left="5633" w:hanging="216"/>
      </w:pPr>
      <w:rPr>
        <w:rFonts w:hint="default"/>
      </w:rPr>
    </w:lvl>
    <w:lvl w:ilvl="6" w:tplc="6A12CA00">
      <w:numFmt w:val="bullet"/>
      <w:lvlText w:val="•"/>
      <w:lvlJc w:val="left"/>
      <w:pPr>
        <w:ind w:left="6595" w:hanging="216"/>
      </w:pPr>
      <w:rPr>
        <w:rFonts w:hint="default"/>
      </w:rPr>
    </w:lvl>
    <w:lvl w:ilvl="7" w:tplc="DB42FDB6">
      <w:numFmt w:val="bullet"/>
      <w:lvlText w:val="•"/>
      <w:lvlJc w:val="left"/>
      <w:pPr>
        <w:ind w:left="7558" w:hanging="216"/>
      </w:pPr>
      <w:rPr>
        <w:rFonts w:hint="default"/>
      </w:rPr>
    </w:lvl>
    <w:lvl w:ilvl="8" w:tplc="BF9A032C">
      <w:numFmt w:val="bullet"/>
      <w:lvlText w:val="•"/>
      <w:lvlJc w:val="left"/>
      <w:pPr>
        <w:ind w:left="8521" w:hanging="216"/>
      </w:pPr>
      <w:rPr>
        <w:rFonts w:hint="default"/>
      </w:rPr>
    </w:lvl>
  </w:abstractNum>
  <w:abstractNum w:abstractNumId="12" w15:restartNumberingAfterBreak="0">
    <w:nsid w:val="63811C9E"/>
    <w:multiLevelType w:val="hybridMultilevel"/>
    <w:tmpl w:val="16EE28E0"/>
    <w:lvl w:ilvl="0" w:tplc="92BA9728">
      <w:start w:val="1"/>
      <w:numFmt w:val="decimal"/>
      <w:lvlText w:val="%1."/>
      <w:lvlJc w:val="left"/>
      <w:pPr>
        <w:ind w:left="961" w:hanging="425"/>
        <w:jc w:val="right"/>
      </w:pPr>
      <w:rPr>
        <w:rFonts w:ascii="Arial" w:eastAsia="Arial" w:hAnsi="Arial" w:cs="Arial" w:hint="default"/>
        <w:spacing w:val="-1"/>
        <w:w w:val="100"/>
        <w:sz w:val="22"/>
        <w:szCs w:val="22"/>
      </w:rPr>
    </w:lvl>
    <w:lvl w:ilvl="1" w:tplc="4D90FAD2">
      <w:start w:val="1"/>
      <w:numFmt w:val="lowerLetter"/>
      <w:lvlText w:val="%2)"/>
      <w:lvlJc w:val="left"/>
      <w:pPr>
        <w:ind w:left="1102" w:hanging="281"/>
        <w:jc w:val="left"/>
      </w:pPr>
      <w:rPr>
        <w:rFonts w:ascii="Arial" w:eastAsia="Arial" w:hAnsi="Arial" w:cs="Arial" w:hint="default"/>
        <w:spacing w:val="-1"/>
        <w:w w:val="100"/>
        <w:sz w:val="22"/>
        <w:szCs w:val="22"/>
      </w:rPr>
    </w:lvl>
    <w:lvl w:ilvl="2" w:tplc="EBE8AABA">
      <w:numFmt w:val="bullet"/>
      <w:lvlText w:val="•"/>
      <w:lvlJc w:val="left"/>
      <w:pPr>
        <w:ind w:left="2138" w:hanging="281"/>
      </w:pPr>
      <w:rPr>
        <w:rFonts w:hint="default"/>
      </w:rPr>
    </w:lvl>
    <w:lvl w:ilvl="3" w:tplc="41FA6942">
      <w:numFmt w:val="bullet"/>
      <w:lvlText w:val="•"/>
      <w:lvlJc w:val="left"/>
      <w:pPr>
        <w:ind w:left="3176" w:hanging="281"/>
      </w:pPr>
      <w:rPr>
        <w:rFonts w:hint="default"/>
      </w:rPr>
    </w:lvl>
    <w:lvl w:ilvl="4" w:tplc="8ED4EF36">
      <w:numFmt w:val="bullet"/>
      <w:lvlText w:val="•"/>
      <w:lvlJc w:val="left"/>
      <w:pPr>
        <w:ind w:left="4215" w:hanging="281"/>
      </w:pPr>
      <w:rPr>
        <w:rFonts w:hint="default"/>
      </w:rPr>
    </w:lvl>
    <w:lvl w:ilvl="5" w:tplc="7030690C">
      <w:numFmt w:val="bullet"/>
      <w:lvlText w:val="•"/>
      <w:lvlJc w:val="left"/>
      <w:pPr>
        <w:ind w:left="5253" w:hanging="281"/>
      </w:pPr>
      <w:rPr>
        <w:rFonts w:hint="default"/>
      </w:rPr>
    </w:lvl>
    <w:lvl w:ilvl="6" w:tplc="83EA28D2">
      <w:numFmt w:val="bullet"/>
      <w:lvlText w:val="•"/>
      <w:lvlJc w:val="left"/>
      <w:pPr>
        <w:ind w:left="6292" w:hanging="281"/>
      </w:pPr>
      <w:rPr>
        <w:rFonts w:hint="default"/>
      </w:rPr>
    </w:lvl>
    <w:lvl w:ilvl="7" w:tplc="79CAB5CA">
      <w:numFmt w:val="bullet"/>
      <w:lvlText w:val="•"/>
      <w:lvlJc w:val="left"/>
      <w:pPr>
        <w:ind w:left="7330" w:hanging="281"/>
      </w:pPr>
      <w:rPr>
        <w:rFonts w:hint="default"/>
      </w:rPr>
    </w:lvl>
    <w:lvl w:ilvl="8" w:tplc="8A845DA8">
      <w:numFmt w:val="bullet"/>
      <w:lvlText w:val="•"/>
      <w:lvlJc w:val="left"/>
      <w:pPr>
        <w:ind w:left="8369" w:hanging="281"/>
      </w:pPr>
      <w:rPr>
        <w:rFonts w:hint="default"/>
      </w:rPr>
    </w:lvl>
  </w:abstractNum>
  <w:abstractNum w:abstractNumId="13" w15:restartNumberingAfterBreak="0">
    <w:nsid w:val="66B62724"/>
    <w:multiLevelType w:val="hybridMultilevel"/>
    <w:tmpl w:val="B4AA7016"/>
    <w:lvl w:ilvl="0" w:tplc="6A8876FC">
      <w:start w:val="1"/>
      <w:numFmt w:val="decimal"/>
      <w:lvlText w:val="%1."/>
      <w:lvlJc w:val="left"/>
      <w:pPr>
        <w:ind w:left="819" w:hanging="284"/>
        <w:jc w:val="left"/>
      </w:pPr>
      <w:rPr>
        <w:rFonts w:ascii="Arial" w:eastAsia="Arial" w:hAnsi="Arial" w:cs="Arial" w:hint="default"/>
        <w:spacing w:val="-1"/>
        <w:w w:val="100"/>
        <w:sz w:val="22"/>
        <w:szCs w:val="22"/>
      </w:rPr>
    </w:lvl>
    <w:lvl w:ilvl="1" w:tplc="14A0AA78">
      <w:start w:val="1"/>
      <w:numFmt w:val="lowerLetter"/>
      <w:lvlText w:val="%2)"/>
      <w:lvlJc w:val="left"/>
      <w:pPr>
        <w:ind w:left="1256" w:hanging="360"/>
        <w:jc w:val="left"/>
      </w:pPr>
      <w:rPr>
        <w:rFonts w:ascii="Arial" w:eastAsia="Arial" w:hAnsi="Arial" w:cs="Arial" w:hint="default"/>
        <w:spacing w:val="-1"/>
        <w:w w:val="100"/>
        <w:sz w:val="22"/>
        <w:szCs w:val="22"/>
      </w:rPr>
    </w:lvl>
    <w:lvl w:ilvl="2" w:tplc="704A47BE">
      <w:numFmt w:val="bullet"/>
      <w:lvlText w:val="•"/>
      <w:lvlJc w:val="left"/>
      <w:pPr>
        <w:ind w:left="2280" w:hanging="360"/>
      </w:pPr>
      <w:rPr>
        <w:rFonts w:hint="default"/>
      </w:rPr>
    </w:lvl>
    <w:lvl w:ilvl="3" w:tplc="D1065E58">
      <w:numFmt w:val="bullet"/>
      <w:lvlText w:val="•"/>
      <w:lvlJc w:val="left"/>
      <w:pPr>
        <w:ind w:left="3301" w:hanging="360"/>
      </w:pPr>
      <w:rPr>
        <w:rFonts w:hint="default"/>
      </w:rPr>
    </w:lvl>
    <w:lvl w:ilvl="4" w:tplc="B87034FA">
      <w:numFmt w:val="bullet"/>
      <w:lvlText w:val="•"/>
      <w:lvlJc w:val="left"/>
      <w:pPr>
        <w:ind w:left="4322" w:hanging="360"/>
      </w:pPr>
      <w:rPr>
        <w:rFonts w:hint="default"/>
      </w:rPr>
    </w:lvl>
    <w:lvl w:ilvl="5" w:tplc="B2CCD232">
      <w:numFmt w:val="bullet"/>
      <w:lvlText w:val="•"/>
      <w:lvlJc w:val="left"/>
      <w:pPr>
        <w:ind w:left="5342" w:hanging="360"/>
      </w:pPr>
      <w:rPr>
        <w:rFonts w:hint="default"/>
      </w:rPr>
    </w:lvl>
    <w:lvl w:ilvl="6" w:tplc="577A5512">
      <w:numFmt w:val="bullet"/>
      <w:lvlText w:val="•"/>
      <w:lvlJc w:val="left"/>
      <w:pPr>
        <w:ind w:left="6363" w:hanging="360"/>
      </w:pPr>
      <w:rPr>
        <w:rFonts w:hint="default"/>
      </w:rPr>
    </w:lvl>
    <w:lvl w:ilvl="7" w:tplc="F06AA9C0">
      <w:numFmt w:val="bullet"/>
      <w:lvlText w:val="•"/>
      <w:lvlJc w:val="left"/>
      <w:pPr>
        <w:ind w:left="7384" w:hanging="360"/>
      </w:pPr>
      <w:rPr>
        <w:rFonts w:hint="default"/>
      </w:rPr>
    </w:lvl>
    <w:lvl w:ilvl="8" w:tplc="CF2682F0">
      <w:numFmt w:val="bullet"/>
      <w:lvlText w:val="•"/>
      <w:lvlJc w:val="left"/>
      <w:pPr>
        <w:ind w:left="8404" w:hanging="360"/>
      </w:pPr>
      <w:rPr>
        <w:rFonts w:hint="default"/>
      </w:rPr>
    </w:lvl>
  </w:abstractNum>
  <w:abstractNum w:abstractNumId="14" w15:restartNumberingAfterBreak="0">
    <w:nsid w:val="6CFD76D1"/>
    <w:multiLevelType w:val="hybridMultilevel"/>
    <w:tmpl w:val="FEEC3FCC"/>
    <w:lvl w:ilvl="0" w:tplc="C5C8105A">
      <w:start w:val="1"/>
      <w:numFmt w:val="decimal"/>
      <w:lvlText w:val="%1."/>
      <w:lvlJc w:val="left"/>
      <w:pPr>
        <w:ind w:left="819" w:hanging="284"/>
        <w:jc w:val="left"/>
      </w:pPr>
      <w:rPr>
        <w:rFonts w:ascii="Arial" w:eastAsia="Arial" w:hAnsi="Arial" w:cs="Arial" w:hint="default"/>
        <w:spacing w:val="-1"/>
        <w:w w:val="100"/>
        <w:sz w:val="22"/>
        <w:szCs w:val="22"/>
      </w:rPr>
    </w:lvl>
    <w:lvl w:ilvl="1" w:tplc="915AAFC8">
      <w:numFmt w:val="bullet"/>
      <w:lvlText w:val="•"/>
      <w:lvlJc w:val="left"/>
      <w:pPr>
        <w:ind w:left="1782" w:hanging="284"/>
      </w:pPr>
      <w:rPr>
        <w:rFonts w:hint="default"/>
      </w:rPr>
    </w:lvl>
    <w:lvl w:ilvl="2" w:tplc="3774E7A2">
      <w:numFmt w:val="bullet"/>
      <w:lvlText w:val="•"/>
      <w:lvlJc w:val="left"/>
      <w:pPr>
        <w:ind w:left="2745" w:hanging="284"/>
      </w:pPr>
      <w:rPr>
        <w:rFonts w:hint="default"/>
      </w:rPr>
    </w:lvl>
    <w:lvl w:ilvl="3" w:tplc="E24E62F0">
      <w:numFmt w:val="bullet"/>
      <w:lvlText w:val="•"/>
      <w:lvlJc w:val="left"/>
      <w:pPr>
        <w:ind w:left="3707" w:hanging="284"/>
      </w:pPr>
      <w:rPr>
        <w:rFonts w:hint="default"/>
      </w:rPr>
    </w:lvl>
    <w:lvl w:ilvl="4" w:tplc="2DAEB27C">
      <w:numFmt w:val="bullet"/>
      <w:lvlText w:val="•"/>
      <w:lvlJc w:val="left"/>
      <w:pPr>
        <w:ind w:left="4670" w:hanging="284"/>
      </w:pPr>
      <w:rPr>
        <w:rFonts w:hint="default"/>
      </w:rPr>
    </w:lvl>
    <w:lvl w:ilvl="5" w:tplc="C9DEE14E">
      <w:numFmt w:val="bullet"/>
      <w:lvlText w:val="•"/>
      <w:lvlJc w:val="left"/>
      <w:pPr>
        <w:ind w:left="5633" w:hanging="284"/>
      </w:pPr>
      <w:rPr>
        <w:rFonts w:hint="default"/>
      </w:rPr>
    </w:lvl>
    <w:lvl w:ilvl="6" w:tplc="016CCB8C">
      <w:numFmt w:val="bullet"/>
      <w:lvlText w:val="•"/>
      <w:lvlJc w:val="left"/>
      <w:pPr>
        <w:ind w:left="6595" w:hanging="284"/>
      </w:pPr>
      <w:rPr>
        <w:rFonts w:hint="default"/>
      </w:rPr>
    </w:lvl>
    <w:lvl w:ilvl="7" w:tplc="377AB738">
      <w:numFmt w:val="bullet"/>
      <w:lvlText w:val="•"/>
      <w:lvlJc w:val="left"/>
      <w:pPr>
        <w:ind w:left="7558" w:hanging="284"/>
      </w:pPr>
      <w:rPr>
        <w:rFonts w:hint="default"/>
      </w:rPr>
    </w:lvl>
    <w:lvl w:ilvl="8" w:tplc="590EE4EC">
      <w:numFmt w:val="bullet"/>
      <w:lvlText w:val="•"/>
      <w:lvlJc w:val="left"/>
      <w:pPr>
        <w:ind w:left="8521" w:hanging="284"/>
      </w:pPr>
      <w:rPr>
        <w:rFonts w:hint="default"/>
      </w:rPr>
    </w:lvl>
  </w:abstractNum>
  <w:abstractNum w:abstractNumId="15" w15:restartNumberingAfterBreak="0">
    <w:nsid w:val="6F1A1741"/>
    <w:multiLevelType w:val="hybridMultilevel"/>
    <w:tmpl w:val="A5369D32"/>
    <w:lvl w:ilvl="0" w:tplc="00AC108A">
      <w:start w:val="1"/>
      <w:numFmt w:val="decimal"/>
      <w:lvlText w:val="%1."/>
      <w:lvlJc w:val="left"/>
      <w:pPr>
        <w:ind w:left="819" w:hanging="284"/>
        <w:jc w:val="left"/>
      </w:pPr>
      <w:rPr>
        <w:rFonts w:ascii="Arial" w:eastAsia="Arial" w:hAnsi="Arial" w:cs="Arial" w:hint="default"/>
        <w:spacing w:val="-1"/>
        <w:w w:val="100"/>
        <w:sz w:val="22"/>
        <w:szCs w:val="22"/>
      </w:rPr>
    </w:lvl>
    <w:lvl w:ilvl="1" w:tplc="02FA68CC">
      <w:start w:val="1"/>
      <w:numFmt w:val="lowerLetter"/>
      <w:lvlText w:val="%2)"/>
      <w:lvlJc w:val="left"/>
      <w:pPr>
        <w:ind w:left="1256" w:hanging="360"/>
        <w:jc w:val="right"/>
      </w:pPr>
      <w:rPr>
        <w:rFonts w:ascii="Arial" w:eastAsia="Arial" w:hAnsi="Arial" w:cs="Arial" w:hint="default"/>
        <w:spacing w:val="-1"/>
        <w:w w:val="100"/>
        <w:sz w:val="22"/>
        <w:szCs w:val="22"/>
      </w:rPr>
    </w:lvl>
    <w:lvl w:ilvl="2" w:tplc="CF1C1F94">
      <w:numFmt w:val="bullet"/>
      <w:lvlText w:val="•"/>
      <w:lvlJc w:val="left"/>
      <w:pPr>
        <w:ind w:left="2280" w:hanging="360"/>
      </w:pPr>
      <w:rPr>
        <w:rFonts w:hint="default"/>
      </w:rPr>
    </w:lvl>
    <w:lvl w:ilvl="3" w:tplc="CEDC6760">
      <w:numFmt w:val="bullet"/>
      <w:lvlText w:val="•"/>
      <w:lvlJc w:val="left"/>
      <w:pPr>
        <w:ind w:left="3301" w:hanging="360"/>
      </w:pPr>
      <w:rPr>
        <w:rFonts w:hint="default"/>
      </w:rPr>
    </w:lvl>
    <w:lvl w:ilvl="4" w:tplc="5AE2E6D4">
      <w:numFmt w:val="bullet"/>
      <w:lvlText w:val="•"/>
      <w:lvlJc w:val="left"/>
      <w:pPr>
        <w:ind w:left="4322" w:hanging="360"/>
      </w:pPr>
      <w:rPr>
        <w:rFonts w:hint="default"/>
      </w:rPr>
    </w:lvl>
    <w:lvl w:ilvl="5" w:tplc="11D21752">
      <w:numFmt w:val="bullet"/>
      <w:lvlText w:val="•"/>
      <w:lvlJc w:val="left"/>
      <w:pPr>
        <w:ind w:left="5342" w:hanging="360"/>
      </w:pPr>
      <w:rPr>
        <w:rFonts w:hint="default"/>
      </w:rPr>
    </w:lvl>
    <w:lvl w:ilvl="6" w:tplc="FB6E428C">
      <w:numFmt w:val="bullet"/>
      <w:lvlText w:val="•"/>
      <w:lvlJc w:val="left"/>
      <w:pPr>
        <w:ind w:left="6363" w:hanging="360"/>
      </w:pPr>
      <w:rPr>
        <w:rFonts w:hint="default"/>
      </w:rPr>
    </w:lvl>
    <w:lvl w:ilvl="7" w:tplc="665E84FE">
      <w:numFmt w:val="bullet"/>
      <w:lvlText w:val="•"/>
      <w:lvlJc w:val="left"/>
      <w:pPr>
        <w:ind w:left="7384" w:hanging="360"/>
      </w:pPr>
      <w:rPr>
        <w:rFonts w:hint="default"/>
      </w:rPr>
    </w:lvl>
    <w:lvl w:ilvl="8" w:tplc="81F07A1C">
      <w:numFmt w:val="bullet"/>
      <w:lvlText w:val="•"/>
      <w:lvlJc w:val="left"/>
      <w:pPr>
        <w:ind w:left="8404" w:hanging="360"/>
      </w:pPr>
      <w:rPr>
        <w:rFonts w:hint="default"/>
      </w:rPr>
    </w:lvl>
  </w:abstractNum>
  <w:abstractNum w:abstractNumId="16" w15:restartNumberingAfterBreak="0">
    <w:nsid w:val="77FC45A3"/>
    <w:multiLevelType w:val="hybridMultilevel"/>
    <w:tmpl w:val="A02A033A"/>
    <w:lvl w:ilvl="0" w:tplc="FFA02C5A">
      <w:start w:val="1"/>
      <w:numFmt w:val="decimal"/>
      <w:lvlText w:val="%1."/>
      <w:lvlJc w:val="left"/>
      <w:pPr>
        <w:ind w:left="819" w:hanging="284"/>
        <w:jc w:val="left"/>
      </w:pPr>
      <w:rPr>
        <w:rFonts w:ascii="Arial" w:eastAsia="Arial" w:hAnsi="Arial" w:cs="Arial" w:hint="default"/>
        <w:spacing w:val="-1"/>
        <w:w w:val="100"/>
        <w:sz w:val="22"/>
        <w:szCs w:val="22"/>
      </w:rPr>
    </w:lvl>
    <w:lvl w:ilvl="1" w:tplc="EDEAA9A2">
      <w:numFmt w:val="bullet"/>
      <w:lvlText w:val="•"/>
      <w:lvlJc w:val="left"/>
      <w:pPr>
        <w:ind w:left="1782" w:hanging="284"/>
      </w:pPr>
      <w:rPr>
        <w:rFonts w:hint="default"/>
      </w:rPr>
    </w:lvl>
    <w:lvl w:ilvl="2" w:tplc="4CCA76CE">
      <w:numFmt w:val="bullet"/>
      <w:lvlText w:val="•"/>
      <w:lvlJc w:val="left"/>
      <w:pPr>
        <w:ind w:left="2745" w:hanging="284"/>
      </w:pPr>
      <w:rPr>
        <w:rFonts w:hint="default"/>
      </w:rPr>
    </w:lvl>
    <w:lvl w:ilvl="3" w:tplc="3E50132E">
      <w:numFmt w:val="bullet"/>
      <w:lvlText w:val="•"/>
      <w:lvlJc w:val="left"/>
      <w:pPr>
        <w:ind w:left="3707" w:hanging="284"/>
      </w:pPr>
      <w:rPr>
        <w:rFonts w:hint="default"/>
      </w:rPr>
    </w:lvl>
    <w:lvl w:ilvl="4" w:tplc="23305D5E">
      <w:numFmt w:val="bullet"/>
      <w:lvlText w:val="•"/>
      <w:lvlJc w:val="left"/>
      <w:pPr>
        <w:ind w:left="4670" w:hanging="284"/>
      </w:pPr>
      <w:rPr>
        <w:rFonts w:hint="default"/>
      </w:rPr>
    </w:lvl>
    <w:lvl w:ilvl="5" w:tplc="4E98792E">
      <w:numFmt w:val="bullet"/>
      <w:lvlText w:val="•"/>
      <w:lvlJc w:val="left"/>
      <w:pPr>
        <w:ind w:left="5633" w:hanging="284"/>
      </w:pPr>
      <w:rPr>
        <w:rFonts w:hint="default"/>
      </w:rPr>
    </w:lvl>
    <w:lvl w:ilvl="6" w:tplc="45F06C14">
      <w:numFmt w:val="bullet"/>
      <w:lvlText w:val="•"/>
      <w:lvlJc w:val="left"/>
      <w:pPr>
        <w:ind w:left="6595" w:hanging="284"/>
      </w:pPr>
      <w:rPr>
        <w:rFonts w:hint="default"/>
      </w:rPr>
    </w:lvl>
    <w:lvl w:ilvl="7" w:tplc="DBC8205E">
      <w:numFmt w:val="bullet"/>
      <w:lvlText w:val="•"/>
      <w:lvlJc w:val="left"/>
      <w:pPr>
        <w:ind w:left="7558" w:hanging="284"/>
      </w:pPr>
      <w:rPr>
        <w:rFonts w:hint="default"/>
      </w:rPr>
    </w:lvl>
    <w:lvl w:ilvl="8" w:tplc="2E68A738">
      <w:numFmt w:val="bullet"/>
      <w:lvlText w:val="•"/>
      <w:lvlJc w:val="left"/>
      <w:pPr>
        <w:ind w:left="8521" w:hanging="284"/>
      </w:pPr>
      <w:rPr>
        <w:rFonts w:hint="default"/>
      </w:rPr>
    </w:lvl>
  </w:abstractNum>
  <w:num w:numId="1" w16cid:durableId="1568957463">
    <w:abstractNumId w:val="2"/>
  </w:num>
  <w:num w:numId="2" w16cid:durableId="1488327475">
    <w:abstractNumId w:val="8"/>
  </w:num>
  <w:num w:numId="3" w16cid:durableId="1640652606">
    <w:abstractNumId w:val="0"/>
  </w:num>
  <w:num w:numId="4" w16cid:durableId="1609700917">
    <w:abstractNumId w:val="10"/>
  </w:num>
  <w:num w:numId="5" w16cid:durableId="850146488">
    <w:abstractNumId w:val="11"/>
  </w:num>
  <w:num w:numId="6" w16cid:durableId="1906640357">
    <w:abstractNumId w:val="7"/>
  </w:num>
  <w:num w:numId="7" w16cid:durableId="1450785542">
    <w:abstractNumId w:val="12"/>
  </w:num>
  <w:num w:numId="8" w16cid:durableId="117342184">
    <w:abstractNumId w:val="1"/>
  </w:num>
  <w:num w:numId="9" w16cid:durableId="729378331">
    <w:abstractNumId w:val="13"/>
  </w:num>
  <w:num w:numId="10" w16cid:durableId="585456251">
    <w:abstractNumId w:val="5"/>
  </w:num>
  <w:num w:numId="11" w16cid:durableId="612831769">
    <w:abstractNumId w:val="4"/>
  </w:num>
  <w:num w:numId="12" w16cid:durableId="1584148884">
    <w:abstractNumId w:val="9"/>
  </w:num>
  <w:num w:numId="13" w16cid:durableId="760299081">
    <w:abstractNumId w:val="16"/>
  </w:num>
  <w:num w:numId="14" w16cid:durableId="118645437">
    <w:abstractNumId w:val="15"/>
  </w:num>
  <w:num w:numId="15" w16cid:durableId="1946688383">
    <w:abstractNumId w:val="3"/>
  </w:num>
  <w:num w:numId="16" w16cid:durableId="1549951850">
    <w:abstractNumId w:val="14"/>
  </w:num>
  <w:num w:numId="17" w16cid:durableId="1730036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B2F62"/>
    <w:rsid w:val="000E5464"/>
    <w:rsid w:val="00123198"/>
    <w:rsid w:val="00123869"/>
    <w:rsid w:val="001955D3"/>
    <w:rsid w:val="003521CB"/>
    <w:rsid w:val="006B2F62"/>
    <w:rsid w:val="009E498C"/>
    <w:rsid w:val="00A112B3"/>
    <w:rsid w:val="00BC2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ABFF7B3"/>
  <w15:docId w15:val="{74715EB7-560A-4FD8-879F-B6F12F23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219"/>
      <w:outlineLvl w:val="0"/>
    </w:pPr>
    <w:rPr>
      <w:b/>
      <w:bCs/>
      <w:sz w:val="24"/>
      <w:szCs w:val="24"/>
    </w:rPr>
  </w:style>
  <w:style w:type="paragraph" w:styleId="Nadpis2">
    <w:name w:val="heading 2"/>
    <w:basedOn w:val="Normln"/>
    <w:uiPriority w:val="9"/>
    <w:unhideWhenUsed/>
    <w:qFormat/>
    <w:pPr>
      <w:ind w:left="803" w:right="1102"/>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365" w:hanging="147"/>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tin.pridal@pridal.cz"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17</Pages>
  <Words>5035</Words>
  <Characters>29710</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HZS Kraje Vysočina</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Matějková Kateřina</cp:lastModifiedBy>
  <cp:revision>4</cp:revision>
  <dcterms:created xsi:type="dcterms:W3CDTF">2024-07-11T09:36:00Z</dcterms:created>
  <dcterms:modified xsi:type="dcterms:W3CDTF">2024-07-11T10:47:00Z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Adobe Acrobat Pro 2017 17.12.30262</vt:lpwstr>
  </property>
  <property fmtid="{D5CDD505-2E9C-101B-9397-08002B2CF9AE}" pid="4" name="LastSaved">
    <vt:filetime>2024-07-11T00:00:00Z</vt:filetime>
  </property>
</Properties>
</file>