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3B1ED" w14:textId="77777777" w:rsidR="00B40DA6" w:rsidRDefault="003F36DE">
      <w:pPr>
        <w:pStyle w:val="Podnadpis"/>
        <w:spacing w:after="120"/>
        <w:rPr>
          <w:rFonts w:ascii="Tahoma" w:hAnsi="Tahoma" w:cs="Tahoma"/>
          <w:caps/>
          <w:szCs w:val="28"/>
        </w:rPr>
      </w:pPr>
      <w:r>
        <w:rPr>
          <w:rFonts w:ascii="Tahoma" w:hAnsi="Tahoma" w:cs="Tahoma"/>
          <w:caps/>
          <w:szCs w:val="28"/>
        </w:rPr>
        <w:t>Smlouva o dílo</w:t>
      </w:r>
    </w:p>
    <w:p w14:paraId="6FDDBE31" w14:textId="77777777" w:rsidR="00B40DA6" w:rsidRDefault="003F36DE">
      <w:pPr>
        <w:keepNext/>
        <w:spacing w:before="360"/>
        <w:jc w:val="center"/>
        <w:rPr>
          <w:rFonts w:ascii="Tahoma" w:hAnsi="Tahoma" w:cs="Tahoma"/>
          <w:b/>
          <w:sz w:val="22"/>
          <w:szCs w:val="22"/>
        </w:rPr>
      </w:pPr>
      <w:r>
        <w:rPr>
          <w:rFonts w:ascii="Tahoma" w:hAnsi="Tahoma" w:cs="Tahoma"/>
          <w:b/>
          <w:sz w:val="22"/>
          <w:szCs w:val="22"/>
        </w:rPr>
        <w:t>I.</w:t>
      </w:r>
      <w:r>
        <w:rPr>
          <w:rFonts w:ascii="Tahoma" w:hAnsi="Tahoma" w:cs="Tahoma"/>
          <w:b/>
          <w:sz w:val="22"/>
          <w:szCs w:val="22"/>
        </w:rPr>
        <w:br/>
        <w:t>Smluvní strany</w:t>
      </w:r>
    </w:p>
    <w:p w14:paraId="28D649A0" w14:textId="77777777" w:rsidR="00B40DA6" w:rsidRDefault="003F36DE">
      <w:pPr>
        <w:numPr>
          <w:ilvl w:val="0"/>
          <w:numId w:val="29"/>
        </w:numPr>
        <w:spacing w:before="240"/>
        <w:ind w:left="357" w:hanging="357"/>
        <w:jc w:val="both"/>
        <w:rPr>
          <w:rFonts w:ascii="Tahoma" w:hAnsi="Tahoma" w:cs="Tahoma"/>
          <w:b/>
          <w:sz w:val="22"/>
          <w:szCs w:val="22"/>
        </w:rPr>
      </w:pPr>
      <w:r>
        <w:rPr>
          <w:rFonts w:ascii="Tahoma" w:hAnsi="Tahoma" w:cs="Tahoma"/>
          <w:b/>
          <w:sz w:val="22"/>
          <w:szCs w:val="22"/>
        </w:rPr>
        <w:t>Muzeum umění Olomouc, státní příspěvková organizace</w:t>
      </w:r>
    </w:p>
    <w:p w14:paraId="3FD34149" w14:textId="77777777" w:rsidR="00B40DA6" w:rsidRDefault="003F36DE">
      <w:pPr>
        <w:tabs>
          <w:tab w:val="left" w:pos="2835"/>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Denisova 47, 771 11 Olomouc</w:t>
      </w:r>
    </w:p>
    <w:p w14:paraId="267C7645" w14:textId="77777777" w:rsidR="00B40DA6" w:rsidRDefault="003F36DE">
      <w:pPr>
        <w:tabs>
          <w:tab w:val="left" w:pos="2835"/>
        </w:tabs>
        <w:ind w:left="357"/>
        <w:jc w:val="both"/>
        <w:rPr>
          <w:rFonts w:ascii="Tahoma" w:hAnsi="Tahoma" w:cs="Tahoma"/>
          <w:iCs/>
          <w:sz w:val="22"/>
          <w:szCs w:val="22"/>
        </w:rPr>
      </w:pPr>
      <w:r>
        <w:rPr>
          <w:rFonts w:ascii="Tahoma" w:hAnsi="Tahoma" w:cs="Tahoma"/>
          <w:sz w:val="22"/>
          <w:szCs w:val="22"/>
        </w:rPr>
        <w:t>zastoupena:</w:t>
      </w:r>
      <w:r>
        <w:rPr>
          <w:rFonts w:ascii="Tahoma" w:hAnsi="Tahoma" w:cs="Tahoma"/>
          <w:sz w:val="22"/>
          <w:szCs w:val="22"/>
        </w:rPr>
        <w:tab/>
        <w:t>Mgr. Ondřej Zatloukal - ředitel</w:t>
      </w:r>
    </w:p>
    <w:p w14:paraId="0FD20C5C" w14:textId="77777777" w:rsidR="00B40DA6" w:rsidRDefault="003F36DE">
      <w:pPr>
        <w:tabs>
          <w:tab w:val="left" w:pos="2835"/>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75079950</w:t>
      </w:r>
    </w:p>
    <w:p w14:paraId="0830F05B" w14:textId="77777777" w:rsidR="00B40DA6" w:rsidRDefault="003F36DE">
      <w:pPr>
        <w:tabs>
          <w:tab w:val="left" w:pos="2835"/>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t>CZ75079950</w:t>
      </w:r>
    </w:p>
    <w:p w14:paraId="588178BF" w14:textId="77777777" w:rsidR="00B40DA6" w:rsidRDefault="003F36DE">
      <w:pPr>
        <w:spacing w:before="120"/>
        <w:ind w:left="357"/>
        <w:jc w:val="both"/>
        <w:rPr>
          <w:rFonts w:ascii="Tahoma" w:hAnsi="Tahoma" w:cs="Tahoma"/>
          <w:sz w:val="22"/>
          <w:szCs w:val="22"/>
        </w:rPr>
      </w:pPr>
      <w:r>
        <w:rPr>
          <w:rFonts w:ascii="Tahoma" w:hAnsi="Tahoma" w:cs="Tahoma"/>
          <w:sz w:val="22"/>
          <w:szCs w:val="22"/>
        </w:rPr>
        <w:t>Osoba oprávněná jednat ve věcech realizace stavby:</w:t>
      </w:r>
    </w:p>
    <w:p w14:paraId="7A021F3C" w14:textId="271B6FE8" w:rsidR="00B40DA6" w:rsidRDefault="003F4C2D">
      <w:pPr>
        <w:pStyle w:val="dajeOSmluvnStran"/>
        <w:spacing w:before="60"/>
        <w:jc w:val="both"/>
      </w:pPr>
      <w:r>
        <w:rPr>
          <w:rFonts w:ascii="Tahoma" w:hAnsi="Tahoma" w:cs="Tahoma"/>
          <w:sz w:val="22"/>
          <w:szCs w:val="22"/>
        </w:rPr>
        <w:t>xxx</w:t>
      </w:r>
    </w:p>
    <w:p w14:paraId="3E75378F" w14:textId="77777777" w:rsidR="00B40DA6" w:rsidRDefault="003F36DE">
      <w:pPr>
        <w:spacing w:before="120"/>
        <w:ind w:left="357"/>
        <w:jc w:val="both"/>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objednatel</w:t>
      </w:r>
      <w:r>
        <w:rPr>
          <w:rFonts w:ascii="Tahoma" w:hAnsi="Tahoma" w:cs="Tahoma"/>
          <w:iCs/>
          <w:sz w:val="22"/>
          <w:szCs w:val="22"/>
        </w:rPr>
        <w:t>“)</w:t>
      </w:r>
    </w:p>
    <w:p w14:paraId="31E13F0B" w14:textId="77777777" w:rsidR="00B40DA6" w:rsidRDefault="003F36DE">
      <w:pPr>
        <w:numPr>
          <w:ilvl w:val="0"/>
          <w:numId w:val="29"/>
        </w:numPr>
        <w:spacing w:before="240"/>
        <w:ind w:left="357" w:hanging="357"/>
        <w:jc w:val="both"/>
      </w:pPr>
      <w:r>
        <w:rPr>
          <w:rFonts w:ascii="Tahoma" w:hAnsi="Tahoma" w:cs="Tahoma"/>
          <w:b/>
          <w:sz w:val="22"/>
          <w:szCs w:val="22"/>
        </w:rPr>
        <w:t>Stavební společnost NAVRÁTIL, s.r.o.</w:t>
      </w:r>
    </w:p>
    <w:p w14:paraId="293C5786" w14:textId="77777777" w:rsidR="00B40DA6" w:rsidRDefault="003F36DE">
      <w:pPr>
        <w:tabs>
          <w:tab w:val="left" w:pos="2835"/>
        </w:tabs>
        <w:ind w:left="357"/>
        <w:jc w:val="both"/>
      </w:pPr>
      <w:r>
        <w:rPr>
          <w:rFonts w:ascii="Tahoma" w:hAnsi="Tahoma" w:cs="Tahoma"/>
          <w:sz w:val="22"/>
          <w:szCs w:val="22"/>
        </w:rPr>
        <w:t>se sídlem:</w:t>
      </w:r>
      <w:r>
        <w:rPr>
          <w:rFonts w:ascii="Tahoma" w:hAnsi="Tahoma" w:cs="Tahoma"/>
          <w:sz w:val="22"/>
          <w:szCs w:val="22"/>
        </w:rPr>
        <w:tab/>
        <w:t>Vápenice 17/2970, 796 01  Prostějov</w:t>
      </w:r>
    </w:p>
    <w:p w14:paraId="0AF670F2" w14:textId="77777777" w:rsidR="00B40DA6" w:rsidRDefault="003F36DE">
      <w:pPr>
        <w:tabs>
          <w:tab w:val="left" w:pos="2835"/>
        </w:tabs>
        <w:ind w:left="357"/>
        <w:jc w:val="both"/>
      </w:pPr>
      <w:r>
        <w:rPr>
          <w:rFonts w:ascii="Tahoma" w:hAnsi="Tahoma" w:cs="Tahoma"/>
          <w:sz w:val="22"/>
          <w:szCs w:val="22"/>
        </w:rPr>
        <w:t>zastoupena:</w:t>
      </w:r>
      <w:r>
        <w:rPr>
          <w:rFonts w:ascii="Tahoma" w:hAnsi="Tahoma" w:cs="Tahoma"/>
          <w:sz w:val="22"/>
          <w:szCs w:val="22"/>
        </w:rPr>
        <w:tab/>
        <w:t>Ing. Bc. Josef Velešík - jednatel</w:t>
      </w:r>
    </w:p>
    <w:p w14:paraId="2B57AF69" w14:textId="77777777" w:rsidR="00B40DA6" w:rsidRDefault="003F36DE">
      <w:pPr>
        <w:tabs>
          <w:tab w:val="left" w:pos="2835"/>
        </w:tabs>
        <w:ind w:left="357"/>
        <w:jc w:val="both"/>
      </w:pPr>
      <w:r>
        <w:rPr>
          <w:rFonts w:ascii="Tahoma" w:hAnsi="Tahoma" w:cs="Tahoma"/>
          <w:sz w:val="22"/>
          <w:szCs w:val="22"/>
        </w:rPr>
        <w:t>IČO:</w:t>
      </w:r>
      <w:r>
        <w:rPr>
          <w:rFonts w:ascii="Tahoma" w:hAnsi="Tahoma" w:cs="Tahoma"/>
          <w:sz w:val="22"/>
          <w:szCs w:val="22"/>
        </w:rPr>
        <w:tab/>
        <w:t>46972021</w:t>
      </w:r>
    </w:p>
    <w:p w14:paraId="5DF10B29" w14:textId="77777777" w:rsidR="00B40DA6" w:rsidRDefault="003F36DE">
      <w:pPr>
        <w:tabs>
          <w:tab w:val="left" w:pos="2835"/>
        </w:tabs>
        <w:ind w:left="357"/>
        <w:jc w:val="both"/>
      </w:pPr>
      <w:r>
        <w:rPr>
          <w:rFonts w:ascii="Tahoma" w:hAnsi="Tahoma" w:cs="Tahoma"/>
          <w:sz w:val="22"/>
          <w:szCs w:val="22"/>
        </w:rPr>
        <w:t>DIČ:</w:t>
      </w:r>
      <w:r>
        <w:rPr>
          <w:rFonts w:ascii="Tahoma" w:hAnsi="Tahoma" w:cs="Tahoma"/>
          <w:sz w:val="22"/>
          <w:szCs w:val="22"/>
        </w:rPr>
        <w:tab/>
        <w:t>CZ46972021</w:t>
      </w:r>
    </w:p>
    <w:p w14:paraId="034610B2" w14:textId="77777777" w:rsidR="00B40DA6" w:rsidRDefault="003F36DE">
      <w:pPr>
        <w:tabs>
          <w:tab w:val="left" w:pos="2835"/>
        </w:tabs>
        <w:ind w:left="357"/>
        <w:jc w:val="both"/>
      </w:pPr>
      <w:r>
        <w:rPr>
          <w:rFonts w:ascii="Tahoma" w:hAnsi="Tahoma" w:cs="Tahoma"/>
          <w:sz w:val="22"/>
          <w:szCs w:val="22"/>
        </w:rPr>
        <w:t>bankovní spojení:</w:t>
      </w:r>
      <w:r>
        <w:rPr>
          <w:rFonts w:ascii="Tahoma" w:hAnsi="Tahoma" w:cs="Tahoma"/>
          <w:sz w:val="22"/>
          <w:szCs w:val="22"/>
        </w:rPr>
        <w:tab/>
        <w:t>Komerční banka, a.s.</w:t>
      </w:r>
    </w:p>
    <w:p w14:paraId="31FB2640" w14:textId="77777777" w:rsidR="00B40DA6" w:rsidRDefault="003F36DE">
      <w:pPr>
        <w:tabs>
          <w:tab w:val="left" w:pos="2835"/>
        </w:tabs>
        <w:ind w:left="357"/>
        <w:jc w:val="both"/>
      </w:pPr>
      <w:r>
        <w:rPr>
          <w:rFonts w:ascii="Tahoma" w:hAnsi="Tahoma" w:cs="Tahoma"/>
          <w:sz w:val="22"/>
          <w:szCs w:val="22"/>
        </w:rPr>
        <w:t>číslo účtu:</w:t>
      </w:r>
      <w:r>
        <w:rPr>
          <w:rFonts w:ascii="Tahoma" w:hAnsi="Tahoma" w:cs="Tahoma"/>
          <w:sz w:val="22"/>
          <w:szCs w:val="22"/>
        </w:rPr>
        <w:tab/>
        <w:t>19-2133470267/0100</w:t>
      </w:r>
    </w:p>
    <w:p w14:paraId="0AF737D4" w14:textId="77777777" w:rsidR="00B40DA6" w:rsidRDefault="003F36DE">
      <w:pPr>
        <w:spacing w:before="120"/>
        <w:ind w:left="357"/>
        <w:jc w:val="both"/>
      </w:pPr>
      <w:r>
        <w:rPr>
          <w:rFonts w:ascii="Tahoma" w:hAnsi="Tahoma" w:cs="Tahoma"/>
          <w:sz w:val="22"/>
          <w:szCs w:val="22"/>
        </w:rPr>
        <w:t>Zapsána v obchodním rejstříku vedeném Krajským soudem v Brně, sp. zn. C 7336</w:t>
      </w:r>
    </w:p>
    <w:p w14:paraId="49256A93" w14:textId="77777777" w:rsidR="00B40DA6" w:rsidRDefault="003F36DE">
      <w:pPr>
        <w:spacing w:before="120"/>
        <w:ind w:left="357"/>
        <w:jc w:val="both"/>
      </w:pPr>
      <w:r>
        <w:rPr>
          <w:rFonts w:ascii="Tahoma" w:hAnsi="Tahoma" w:cs="Tahoma"/>
          <w:sz w:val="22"/>
          <w:szCs w:val="22"/>
        </w:rPr>
        <w:t>Osoba oprávněná jednat ve věcech technických a realizace stavby:</w:t>
      </w:r>
    </w:p>
    <w:p w14:paraId="3B7669D6" w14:textId="4047BAFA" w:rsidR="00B40DA6" w:rsidRDefault="003F4C2D">
      <w:pPr>
        <w:pStyle w:val="dajeOSmluvnStran"/>
        <w:spacing w:before="60"/>
        <w:jc w:val="both"/>
      </w:pPr>
      <w:r>
        <w:rPr>
          <w:rFonts w:ascii="Tahoma" w:hAnsi="Tahoma" w:cs="Tahoma"/>
          <w:sz w:val="22"/>
          <w:szCs w:val="22"/>
        </w:rPr>
        <w:t>xxx</w:t>
      </w:r>
    </w:p>
    <w:p w14:paraId="48C707D0" w14:textId="77777777" w:rsidR="00B40DA6" w:rsidRDefault="003F36DE">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zhotovitel</w:t>
      </w:r>
      <w:r>
        <w:rPr>
          <w:rFonts w:ascii="Tahoma" w:hAnsi="Tahoma" w:cs="Tahoma"/>
          <w:iCs/>
          <w:sz w:val="22"/>
          <w:szCs w:val="22"/>
        </w:rPr>
        <w:t>“)</w:t>
      </w:r>
    </w:p>
    <w:p w14:paraId="1683A4EF" w14:textId="77777777" w:rsidR="00B40DA6" w:rsidRDefault="00B40DA6">
      <w:pPr>
        <w:spacing w:before="120"/>
        <w:ind w:left="426"/>
        <w:jc w:val="both"/>
        <w:rPr>
          <w:rFonts w:ascii="Tahoma" w:hAnsi="Tahoma" w:cs="Tahoma"/>
          <w:i/>
          <w:color w:val="FF0000"/>
          <w:sz w:val="22"/>
          <w:szCs w:val="22"/>
        </w:rPr>
      </w:pPr>
    </w:p>
    <w:p w14:paraId="535B2DA7" w14:textId="77777777" w:rsidR="00B40DA6" w:rsidRDefault="003F36DE">
      <w:pPr>
        <w:keepNext/>
        <w:spacing w:before="360"/>
        <w:jc w:val="center"/>
        <w:rPr>
          <w:rFonts w:ascii="Tahoma" w:hAnsi="Tahoma" w:cs="Tahoma"/>
          <w:b/>
          <w:sz w:val="22"/>
          <w:szCs w:val="22"/>
        </w:rPr>
      </w:pPr>
      <w:r>
        <w:rPr>
          <w:rFonts w:ascii="Tahoma" w:hAnsi="Tahoma" w:cs="Tahoma"/>
          <w:b/>
          <w:sz w:val="22"/>
          <w:szCs w:val="22"/>
        </w:rPr>
        <w:t>II.</w:t>
      </w:r>
      <w:r>
        <w:rPr>
          <w:rFonts w:ascii="Tahoma" w:hAnsi="Tahoma" w:cs="Tahoma"/>
          <w:b/>
          <w:sz w:val="22"/>
          <w:szCs w:val="22"/>
        </w:rPr>
        <w:br/>
        <w:t>Základní ustanovení</w:t>
      </w:r>
    </w:p>
    <w:p w14:paraId="6BF34EC9" w14:textId="77777777" w:rsidR="00B40DA6" w:rsidRDefault="003F36DE">
      <w:pPr>
        <w:pStyle w:val="OdstavecSmlouvy"/>
        <w:keepLines w:val="0"/>
        <w:numPr>
          <w:ilvl w:val="0"/>
          <w:numId w:val="22"/>
        </w:numPr>
        <w:tabs>
          <w:tab w:val="clear" w:pos="426"/>
          <w:tab w:val="clear" w:pos="1701"/>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70225D2B" w14:textId="77777777" w:rsidR="00B40DA6" w:rsidRDefault="003F36DE">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715D270A" w14:textId="77777777" w:rsidR="00B40DA6" w:rsidRDefault="003F36DE">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14:paraId="1DAFA48B" w14:textId="77777777" w:rsidR="00B40DA6" w:rsidRDefault="003F36DE">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14:paraId="76483059" w14:textId="77777777" w:rsidR="00B40DA6" w:rsidRDefault="003F36DE">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4A73CDF4" w14:textId="77777777" w:rsidR="00B40DA6" w:rsidRDefault="003F36DE">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předmět plnění podle této smlouvy není plněním nemožným a že smlouvu uzavírají po pečlivém zvážení všech možných důsledků.</w:t>
      </w:r>
    </w:p>
    <w:p w14:paraId="57B0DAC9" w14:textId="77777777" w:rsidR="00B40DA6" w:rsidRDefault="003F36DE">
      <w:pPr>
        <w:keepNext/>
        <w:spacing w:before="360"/>
        <w:jc w:val="center"/>
        <w:rPr>
          <w:rFonts w:ascii="Tahoma" w:hAnsi="Tahoma" w:cs="Tahoma"/>
          <w:b/>
          <w:sz w:val="22"/>
          <w:szCs w:val="22"/>
        </w:rPr>
      </w:pPr>
      <w:r>
        <w:rPr>
          <w:rFonts w:ascii="Tahoma" w:hAnsi="Tahoma" w:cs="Tahoma"/>
          <w:b/>
          <w:sz w:val="22"/>
          <w:szCs w:val="22"/>
        </w:rPr>
        <w:lastRenderedPageBreak/>
        <w:t>III.</w:t>
      </w:r>
      <w:r>
        <w:rPr>
          <w:rFonts w:ascii="Tahoma" w:hAnsi="Tahoma" w:cs="Tahoma"/>
          <w:b/>
          <w:sz w:val="22"/>
          <w:szCs w:val="22"/>
        </w:rPr>
        <w:br/>
        <w:t>Předmět smlouvy</w:t>
      </w:r>
    </w:p>
    <w:p w14:paraId="36C6465C" w14:textId="77777777" w:rsidR="00B40DA6" w:rsidRDefault="003F36DE">
      <w:pPr>
        <w:numPr>
          <w:ilvl w:val="0"/>
          <w:numId w:val="16"/>
        </w:numPr>
        <w:spacing w:before="120"/>
        <w:jc w:val="both"/>
        <w:rPr>
          <w:rFonts w:ascii="Tahoma" w:hAnsi="Tahoma" w:cs="Tahoma"/>
          <w:sz w:val="22"/>
          <w:szCs w:val="22"/>
        </w:rPr>
      </w:pPr>
      <w:r>
        <w:rPr>
          <w:rFonts w:ascii="Tahoma" w:hAnsi="Tahoma" w:cs="Tahoma"/>
          <w:sz w:val="22"/>
          <w:szCs w:val="22"/>
        </w:rPr>
        <w:t>Zhotovitel se zavazuje provést pro objednatele na svůj náklad a nebezpečí stavbu „MUO, Rekonstrukce a obnova kavárny v objektu Muzea umění Olomouc“ (dále jen „stavba“) v rozsahu dle:</w:t>
      </w:r>
    </w:p>
    <w:p w14:paraId="6F85FC21" w14:textId="77777777" w:rsidR="00B40DA6" w:rsidRDefault="003F36DE">
      <w:pPr>
        <w:numPr>
          <w:ilvl w:val="0"/>
          <w:numId w:val="23"/>
        </w:numPr>
        <w:tabs>
          <w:tab w:val="left" w:pos="714"/>
        </w:tabs>
        <w:spacing w:before="60"/>
        <w:ind w:left="714" w:hanging="357"/>
        <w:jc w:val="both"/>
        <w:rPr>
          <w:rFonts w:ascii="Tahoma" w:hAnsi="Tahoma" w:cs="Tahoma"/>
          <w:sz w:val="22"/>
          <w:szCs w:val="22"/>
        </w:rPr>
      </w:pPr>
      <w:r>
        <w:rPr>
          <w:rFonts w:ascii="Tahoma" w:hAnsi="Tahoma" w:cs="Tahoma"/>
          <w:iCs/>
          <w:sz w:val="22"/>
          <w:szCs w:val="22"/>
        </w:rPr>
        <w:t>projektové</w:t>
      </w:r>
      <w:r>
        <w:rPr>
          <w:rFonts w:ascii="Tahoma" w:hAnsi="Tahoma" w:cs="Tahoma"/>
          <w:sz w:val="22"/>
          <w:szCs w:val="22"/>
        </w:rPr>
        <w:t xml:space="preserve"> dokumentace stavby zpracované společností designsystem GP s.r.o., Na střelnici 343/48, Lazce, 77900 Olomouc, 28583876, </w:t>
      </w:r>
    </w:p>
    <w:p w14:paraId="0E94D879" w14:textId="77777777" w:rsidR="00B23AFA" w:rsidRDefault="003F36DE" w:rsidP="00B23AFA">
      <w:pPr>
        <w:numPr>
          <w:ilvl w:val="0"/>
          <w:numId w:val="23"/>
        </w:numPr>
        <w:tabs>
          <w:tab w:val="left" w:pos="714"/>
        </w:tabs>
        <w:spacing w:before="60"/>
        <w:ind w:left="714" w:hanging="357"/>
        <w:jc w:val="both"/>
        <w:rPr>
          <w:rFonts w:ascii="Tahoma" w:hAnsi="Tahoma" w:cs="Tahoma"/>
          <w:sz w:val="22"/>
          <w:szCs w:val="22"/>
        </w:rPr>
      </w:pPr>
      <w:r>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r w:rsidR="00B23AFA">
        <w:rPr>
          <w:rFonts w:ascii="Tahoma" w:hAnsi="Tahoma" w:cs="Tahoma"/>
          <w:sz w:val="22"/>
          <w:szCs w:val="22"/>
        </w:rPr>
        <w:t>,</w:t>
      </w:r>
    </w:p>
    <w:p w14:paraId="1742EC51" w14:textId="51F3BC8A" w:rsidR="00B40DA6" w:rsidRPr="00B23AFA" w:rsidRDefault="003F36DE" w:rsidP="00B23AFA">
      <w:pPr>
        <w:numPr>
          <w:ilvl w:val="0"/>
          <w:numId w:val="23"/>
        </w:numPr>
        <w:tabs>
          <w:tab w:val="left" w:pos="714"/>
        </w:tabs>
        <w:spacing w:before="60"/>
        <w:ind w:left="714" w:hanging="357"/>
        <w:jc w:val="both"/>
        <w:rPr>
          <w:rFonts w:ascii="Tahoma" w:hAnsi="Tahoma" w:cs="Tahoma"/>
          <w:sz w:val="22"/>
          <w:szCs w:val="22"/>
        </w:rPr>
      </w:pPr>
      <w:r w:rsidRPr="00B23AFA">
        <w:rPr>
          <w:rFonts w:ascii="Tahoma" w:hAnsi="Tahoma" w:cs="Tahoma"/>
          <w:sz w:val="22"/>
          <w:szCs w:val="22"/>
        </w:rPr>
        <w:t xml:space="preserve">podmínek pravomocného stavebního povolení, které vydal </w:t>
      </w:r>
      <w:r w:rsidR="00076615" w:rsidRPr="00B23AFA">
        <w:rPr>
          <w:rFonts w:ascii="Tahoma" w:hAnsi="Tahoma" w:cs="Tahoma"/>
          <w:sz w:val="22"/>
          <w:szCs w:val="22"/>
        </w:rPr>
        <w:t>Magistrát města Olomouce, odbor stavební, oddělení pozemních staveb</w:t>
      </w:r>
      <w:r w:rsidRPr="00B23AFA">
        <w:rPr>
          <w:rFonts w:ascii="Tahoma" w:hAnsi="Tahoma" w:cs="Tahoma"/>
          <w:sz w:val="22"/>
          <w:szCs w:val="22"/>
        </w:rPr>
        <w:t xml:space="preserve"> dne </w:t>
      </w:r>
      <w:r w:rsidR="00076615" w:rsidRPr="00B23AFA">
        <w:rPr>
          <w:rFonts w:ascii="Tahoma" w:hAnsi="Tahoma" w:cs="Tahoma"/>
          <w:sz w:val="22"/>
          <w:szCs w:val="22"/>
        </w:rPr>
        <w:t xml:space="preserve"> 29.01.2024 </w:t>
      </w:r>
      <w:r w:rsidRPr="00B23AFA">
        <w:rPr>
          <w:rFonts w:ascii="Tahoma" w:hAnsi="Tahoma" w:cs="Tahoma"/>
          <w:sz w:val="22"/>
          <w:szCs w:val="22"/>
        </w:rPr>
        <w:t>pod č. j. </w:t>
      </w:r>
      <w:r w:rsidR="00076615" w:rsidRPr="00B23AFA">
        <w:rPr>
          <w:rFonts w:ascii="Tahoma" w:hAnsi="Tahoma" w:cs="Tahoma"/>
          <w:sz w:val="22"/>
          <w:szCs w:val="22"/>
        </w:rPr>
        <w:t>SMOL/037029/2024/OS/PS/Oce</w:t>
      </w:r>
      <w:r w:rsidRPr="00B23AFA">
        <w:rPr>
          <w:rFonts w:ascii="Tahoma" w:hAnsi="Tahoma" w:cs="Tahoma"/>
          <w:sz w:val="22"/>
          <w:szCs w:val="22"/>
        </w:rPr>
        <w:t>,</w:t>
      </w:r>
    </w:p>
    <w:p w14:paraId="7D7090BA" w14:textId="77777777" w:rsidR="00B40DA6" w:rsidRDefault="003F36DE">
      <w:pPr>
        <w:numPr>
          <w:ilvl w:val="0"/>
          <w:numId w:val="23"/>
        </w:numPr>
        <w:tabs>
          <w:tab w:val="left" w:pos="720"/>
        </w:tabs>
        <w:spacing w:before="60"/>
        <w:ind w:left="714" w:hanging="357"/>
        <w:jc w:val="both"/>
        <w:rPr>
          <w:rFonts w:ascii="Tahoma" w:hAnsi="Tahoma" w:cs="Tahoma"/>
          <w:sz w:val="22"/>
          <w:szCs w:val="22"/>
        </w:rPr>
      </w:pPr>
      <w:r w:rsidRPr="00B23AFA">
        <w:rPr>
          <w:rFonts w:ascii="Tahoma" w:hAnsi="Tahoma" w:cs="Tahoma"/>
          <w:sz w:val="22"/>
          <w:szCs w:val="22"/>
        </w:rPr>
        <w:t>předpisů upravujících provádění stavebních děl,</w:t>
      </w:r>
      <w:r>
        <w:t xml:space="preserve"> </w:t>
      </w:r>
      <w:r>
        <w:rPr>
          <w:rFonts w:ascii="Tahoma" w:hAnsi="Tahoma" w:cs="Tahoma"/>
          <w:sz w:val="22"/>
          <w:szCs w:val="22"/>
        </w:rPr>
        <w:t>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a ustanovení této smlouvy</w:t>
      </w:r>
    </w:p>
    <w:p w14:paraId="626D3457" w14:textId="77777777" w:rsidR="00B40DA6" w:rsidRDefault="003F36DE">
      <w:pPr>
        <w:spacing w:before="120"/>
        <w:ind w:left="357"/>
        <w:jc w:val="both"/>
        <w:rPr>
          <w:rFonts w:ascii="Tahoma" w:hAnsi="Tahoma" w:cs="Tahoma"/>
          <w:sz w:val="22"/>
          <w:szCs w:val="22"/>
        </w:rPr>
      </w:pPr>
      <w:r>
        <w:rPr>
          <w:rFonts w:ascii="Tahoma" w:hAnsi="Tahoma" w:cs="Tahoma"/>
          <w:sz w:val="22"/>
          <w:szCs w:val="22"/>
        </w:rPr>
        <w:t>(dále jen „dílo“).</w:t>
      </w:r>
    </w:p>
    <w:p w14:paraId="127DE8B7" w14:textId="77777777" w:rsidR="00B40DA6" w:rsidRDefault="003F36DE">
      <w:pPr>
        <w:numPr>
          <w:ilvl w:val="0"/>
          <w:numId w:val="16"/>
        </w:numPr>
        <w:spacing w:before="120"/>
        <w:jc w:val="both"/>
        <w:rPr>
          <w:rFonts w:ascii="Tahoma" w:hAnsi="Tahoma" w:cs="Tahoma"/>
          <w:sz w:val="22"/>
          <w:szCs w:val="22"/>
        </w:rPr>
      </w:pPr>
      <w:r>
        <w:rPr>
          <w:rFonts w:ascii="Tahoma" w:hAnsi="Tahoma" w:cs="Tahoma"/>
          <w:sz w:val="22"/>
          <w:szCs w:val="22"/>
        </w:rPr>
        <w:t>Součástí díla je také:</w:t>
      </w:r>
    </w:p>
    <w:p w14:paraId="035578AB" w14:textId="77777777" w:rsidR="00B40DA6" w:rsidRDefault="003F36DE">
      <w:pPr>
        <w:pStyle w:val="Zkladntext"/>
        <w:numPr>
          <w:ilvl w:val="0"/>
          <w:numId w:val="2"/>
        </w:numPr>
        <w:tabs>
          <w:tab w:val="clear" w:pos="540"/>
          <w:tab w:val="clear" w:pos="1260"/>
          <w:tab w:val="clear" w:pos="1980"/>
          <w:tab w:val="clear" w:pos="3960"/>
          <w:tab w:val="left" w:pos="714"/>
        </w:tabs>
        <w:spacing w:before="60"/>
        <w:ind w:left="714" w:hanging="357"/>
        <w:rPr>
          <w:rFonts w:ascii="Tahoma" w:eastAsia="Tahoma" w:hAnsi="Tahoma" w:cs="Tahoma"/>
          <w:sz w:val="22"/>
          <w:szCs w:val="22"/>
        </w:rPr>
      </w:pPr>
      <w:r>
        <w:rPr>
          <w:rFonts w:ascii="Tahoma" w:hAnsi="Tahoma" w:cs="Tahoma"/>
          <w:sz w:val="22"/>
          <w:szCs w:val="22"/>
        </w:rPr>
        <w:t>zpracování dokumentace skutečného provedení stavby ve třech vyhotoveních Dokumentace skutečného provedení stavby budou objednateli dodány také 2x v elektronické podobě na přenosném datovém nosiči, jehož typ si smluvní strany dohodnou před předáním díla (např. CD, USB flash disk), a to ve formátu pro texty *.doc/docx (*.rtf), pro tabulky *.xls/xlsx, pro skenované dokumenty *.pdf, pro výkresovou dokumentaci *.dwg a zároveň *.pdf. Případné vícetisky budou účtovány zvlášť,</w:t>
      </w:r>
    </w:p>
    <w:p w14:paraId="0102F6D7"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69C44ADA"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zpracování dokumentace dočasného dopravního značení včetně projednání s příslušnými správními orgány,</w:t>
      </w:r>
    </w:p>
    <w:p w14:paraId="2A78889B"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osazení a údržba dopravního značení v průběhu provádění stavebních prací dle dokumentace dopravního značení, včetně uvedení do původního stavu a vrácení jejich správci,</w:t>
      </w:r>
    </w:p>
    <w:p w14:paraId="6D1D6777"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stavebního zákona,</w:t>
      </w:r>
    </w:p>
    <w:p w14:paraId="1C17332C"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vytyčení obvodu staveniště,</w:t>
      </w:r>
    </w:p>
    <w:p w14:paraId="4112EB09"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0DCFA020"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 xml:space="preserve">předání odpadu k odstranění na řízenou skládku nebo jiný způsob jeho odstranění nebo využití v souladu se zákonem č. 541/2020 Sb., o odpadech, ve znění pozdějších předpisů (dále jen „zákon o odpadech“); o způsobu nakládání s odpadem bude </w:t>
      </w:r>
      <w:r>
        <w:rPr>
          <w:rFonts w:ascii="Tahoma" w:hAnsi="Tahoma" w:cs="Tahoma"/>
          <w:sz w:val="22"/>
          <w:szCs w:val="22"/>
        </w:rPr>
        <w:lastRenderedPageBreak/>
        <w:t>předložen písemný doklad vystavený příslušnou oprávněnou osobou podle zákona o odpadech,</w:t>
      </w:r>
    </w:p>
    <w:p w14:paraId="713E95A8"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09004A6A"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B338C10"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zřízení deponie materiálů na vymezených plochách tak, aby nevznikly žádné škody na sousedních pozemcích,</w:t>
      </w:r>
    </w:p>
    <w:p w14:paraId="33912D8F"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předepsaných zkoušek dle platných právních předpisů a technických norem, úspěšné provedení těchto zkoušek je podmínkou k převzetí díla,</w:t>
      </w:r>
    </w:p>
    <w:p w14:paraId="638DA894"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udržování stavbou dotčených zpevněných ploch, veřejných komunikací a výjezdů ze staveniště v čistotě a jejich uvedení do původního stavu,</w:t>
      </w:r>
    </w:p>
    <w:p w14:paraId="4C89299B"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ochrany proti šíření prašnosti a nadměrného hluku,</w:t>
      </w:r>
    </w:p>
    <w:p w14:paraId="450DF21B"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zpracování všech případných dalších dokumentací potřebných pro provedení díla (jako je např. výrobní a realizační dodavatelská dokumentace),</w:t>
      </w:r>
    </w:p>
    <w:p w14:paraId="430DC4A2"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pořizování fotodokumentace o průběhu zhotovení stavby a její předání objednateli při předání</w:t>
      </w:r>
      <w:r>
        <w:rPr>
          <w:rFonts w:ascii="Tahoma" w:hAnsi="Tahoma" w:cs="Tahoma"/>
          <w:i/>
          <w:iCs/>
          <w:sz w:val="22"/>
          <w:szCs w:val="22"/>
        </w:rPr>
        <w:t xml:space="preserve"> </w:t>
      </w:r>
      <w:r>
        <w:rPr>
          <w:rFonts w:ascii="Tahoma" w:hAnsi="Tahoma" w:cs="Tahoma"/>
          <w:sz w:val="22"/>
          <w:szCs w:val="22"/>
        </w:rPr>
        <w:t>a převzetí plnění předmětu smlouvy v elektronické podobě na dohodnutém nosiči,</w:t>
      </w:r>
    </w:p>
    <w:p w14:paraId="023D57FE"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hlášení archeologických nálezů v souladu se zákonem č. 20/1987 Sb., o státní památkové péči, ve znění pozdějších předpisů.</w:t>
      </w:r>
    </w:p>
    <w:p w14:paraId="06655649"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veškerých prací a dodávek souvisejících s bezpečnostními opatřeními na ochranu lidí a majetku (zejména chodců a vozidel v místech dotčených stavbou),</w:t>
      </w:r>
    </w:p>
    <w:p w14:paraId="78ABEC09" w14:textId="77777777" w:rsidR="00B40DA6" w:rsidRDefault="003F36DE">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vybavení stavby podle požární zprávy.</w:t>
      </w:r>
    </w:p>
    <w:p w14:paraId="768B0AF8" w14:textId="77777777" w:rsidR="00B40DA6" w:rsidRDefault="003F36DE">
      <w:pPr>
        <w:numPr>
          <w:ilvl w:val="0"/>
          <w:numId w:val="16"/>
        </w:numPr>
        <w:spacing w:before="120"/>
        <w:jc w:val="both"/>
        <w:rPr>
          <w:rFonts w:ascii="Tahoma" w:hAnsi="Tahoma" w:cs="Tahoma"/>
          <w:sz w:val="22"/>
          <w:szCs w:val="22"/>
        </w:rPr>
      </w:pPr>
      <w:r>
        <w:rPr>
          <w:rFonts w:ascii="Tahoma" w:hAnsi="Tahoma" w:cs="Tahoma"/>
          <w:sz w:val="22"/>
          <w:szCs w:val="22"/>
        </w:rPr>
        <w:t>Zhotovitel je povinen při provádění díla zejména:</w:t>
      </w:r>
    </w:p>
    <w:p w14:paraId="4F30CACC" w14:textId="77777777" w:rsidR="00B40DA6" w:rsidRDefault="003F36DE">
      <w:pPr>
        <w:pStyle w:val="Zkladntext"/>
        <w:numPr>
          <w:ilvl w:val="0"/>
          <w:numId w:val="24"/>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plnit podmínky příslušných stavebních povolení či jiných rozhodnutí nebo opatření stavebních úřadů a požadavky dotčených orgánů a organizací související s realizací stavby,</w:t>
      </w:r>
    </w:p>
    <w:p w14:paraId="1DE0D3F2" w14:textId="77777777" w:rsidR="00B40DA6" w:rsidRDefault="003F36DE">
      <w:pPr>
        <w:pStyle w:val="Zkladntext"/>
        <w:numPr>
          <w:ilvl w:val="0"/>
          <w:numId w:val="24"/>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zohlednit vyjádření dotčených orgánů a organizací související s realizací stavby.</w:t>
      </w:r>
    </w:p>
    <w:p w14:paraId="552FAA9A" w14:textId="77777777" w:rsidR="00B40DA6" w:rsidRDefault="003F36DE">
      <w:pPr>
        <w:numPr>
          <w:ilvl w:val="0"/>
          <w:numId w:val="16"/>
        </w:numPr>
        <w:spacing w:before="120"/>
        <w:jc w:val="both"/>
        <w:rPr>
          <w:rFonts w:ascii="Tahoma" w:hAnsi="Tahoma" w:cs="Tahoma"/>
          <w:sz w:val="22"/>
          <w:szCs w:val="22"/>
        </w:rPr>
      </w:pPr>
      <w:r>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20B0BEEC" w14:textId="77777777" w:rsidR="00B40DA6" w:rsidRDefault="003F36DE">
      <w:pPr>
        <w:numPr>
          <w:ilvl w:val="0"/>
          <w:numId w:val="16"/>
        </w:numPr>
        <w:spacing w:before="120"/>
        <w:jc w:val="both"/>
        <w:rPr>
          <w:rFonts w:ascii="Tahoma" w:hAnsi="Tahoma" w:cs="Tahoma"/>
          <w:sz w:val="22"/>
          <w:szCs w:val="22"/>
        </w:rPr>
      </w:pPr>
      <w:r>
        <w:rPr>
          <w:rFonts w:ascii="Tahoma" w:hAnsi="Tahoma" w:cs="Tahoma"/>
          <w:sz w:val="22"/>
          <w:szCs w:val="22"/>
        </w:rPr>
        <w:t>Zhotovitel se zavazuje průběžně provádět veškeré potřebné zkoušky, měření a atesty k prokázání kvalitativních parametrů předmětu díla.</w:t>
      </w:r>
    </w:p>
    <w:p w14:paraId="37992992" w14:textId="77777777" w:rsidR="00B40DA6" w:rsidRDefault="003F36DE">
      <w:pPr>
        <w:numPr>
          <w:ilvl w:val="0"/>
          <w:numId w:val="16"/>
        </w:numPr>
        <w:spacing w:before="120"/>
        <w:jc w:val="both"/>
        <w:rPr>
          <w:rFonts w:ascii="Tahoma" w:hAnsi="Tahoma" w:cs="Tahoma"/>
          <w:sz w:val="22"/>
          <w:szCs w:val="22"/>
        </w:rPr>
      </w:pPr>
      <w:r>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záborů, souhlasů, oznámení apod.</w:t>
      </w:r>
    </w:p>
    <w:p w14:paraId="09DC849C" w14:textId="77777777" w:rsidR="00B40DA6" w:rsidRDefault="003F36DE">
      <w:pPr>
        <w:numPr>
          <w:ilvl w:val="0"/>
          <w:numId w:val="16"/>
        </w:numPr>
        <w:spacing w:before="120"/>
        <w:jc w:val="both"/>
        <w:rPr>
          <w:rFonts w:ascii="Tahoma" w:hAnsi="Tahoma" w:cs="Tahoma"/>
          <w:sz w:val="22"/>
          <w:szCs w:val="22"/>
        </w:rPr>
      </w:pPr>
      <w:r>
        <w:rPr>
          <w:rFonts w:ascii="Tahoma" w:hAnsi="Tahoma" w:cs="Tahoma"/>
          <w:sz w:val="22"/>
          <w:szCs w:val="22"/>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6BD7FB7B" w14:textId="77777777" w:rsidR="00B40DA6" w:rsidRDefault="003F36DE">
      <w:pPr>
        <w:numPr>
          <w:ilvl w:val="0"/>
          <w:numId w:val="16"/>
        </w:numPr>
        <w:spacing w:before="120"/>
        <w:jc w:val="both"/>
        <w:rPr>
          <w:rFonts w:ascii="Tahoma" w:hAnsi="Tahoma" w:cs="Tahoma"/>
          <w:sz w:val="22"/>
          <w:szCs w:val="22"/>
        </w:rPr>
      </w:pPr>
      <w:r>
        <w:rPr>
          <w:rFonts w:ascii="Tahoma" w:hAnsi="Tahoma" w:cs="Tahoma"/>
          <w:sz w:val="22"/>
          <w:szCs w:val="22"/>
        </w:rPr>
        <w:lastRenderedPageBreak/>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D7A155" w14:textId="77777777" w:rsidR="00B40DA6" w:rsidRDefault="003F36DE">
      <w:pPr>
        <w:keepNext/>
        <w:spacing w:before="360"/>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Doba a místo plnění</w:t>
      </w:r>
    </w:p>
    <w:p w14:paraId="06551944" w14:textId="77777777" w:rsidR="00B40DA6" w:rsidRDefault="003F36DE">
      <w:pPr>
        <w:widowControl w:val="0"/>
        <w:numPr>
          <w:ilvl w:val="0"/>
          <w:numId w:val="17"/>
        </w:numPr>
        <w:spacing w:before="120"/>
        <w:ind w:left="357" w:hanging="357"/>
        <w:jc w:val="both"/>
        <w:rPr>
          <w:rFonts w:ascii="Tahoma" w:hAnsi="Tahoma" w:cs="Tahoma"/>
          <w:iCs/>
          <w:sz w:val="22"/>
          <w:szCs w:val="22"/>
        </w:rPr>
      </w:pPr>
      <w:r>
        <w:rPr>
          <w:rFonts w:ascii="Tahoma" w:hAnsi="Tahoma" w:cs="Tahoma"/>
          <w:bCs/>
          <w:sz w:val="22"/>
          <w:szCs w:val="22"/>
        </w:rPr>
        <w:t>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se zavazuje provést dílo do 365 dnů od předání staveniště zhotoviteli a nejpozději poslední den doby plnění dokončené dílo předat objednateli. Dílo je provedeno, je</w:t>
      </w:r>
      <w:r>
        <w:rPr>
          <w:rFonts w:ascii="Tahoma" w:hAnsi="Tahoma" w:cs="Tahoma"/>
          <w:sz w:val="22"/>
          <w:szCs w:val="22"/>
        </w:rPr>
        <w:noBreakHyphen/>
        <w:t>li dokončeno (tj. objednateli je předvedena způsobilost díla sloužit svému účelu) a předáno objednateli.</w:t>
      </w:r>
    </w:p>
    <w:p w14:paraId="09B701F3" w14:textId="77777777" w:rsidR="00B40DA6" w:rsidRDefault="003F36DE">
      <w:pPr>
        <w:widowControl w:val="0"/>
        <w:numPr>
          <w:ilvl w:val="0"/>
          <w:numId w:val="17"/>
        </w:numPr>
        <w:spacing w:before="120"/>
        <w:ind w:left="357" w:hanging="357"/>
        <w:jc w:val="both"/>
        <w:rPr>
          <w:rFonts w:ascii="Tahoma" w:hAnsi="Tahoma" w:cs="Tahoma"/>
          <w:bCs/>
          <w:sz w:val="22"/>
          <w:szCs w:val="22"/>
        </w:rPr>
      </w:pPr>
      <w:r>
        <w:rPr>
          <w:rFonts w:ascii="Tahoma" w:hAnsi="Tahoma" w:cs="Tahoma"/>
          <w:bCs/>
          <w:sz w:val="22"/>
          <w:szCs w:val="22"/>
        </w:rPr>
        <w:t xml:space="preserve">Místem plnění je budova na adrese Denisova 47, 771 11 Olomouc. </w:t>
      </w:r>
    </w:p>
    <w:p w14:paraId="4CD27C40" w14:textId="77777777" w:rsidR="00B40DA6" w:rsidRDefault="003F36DE">
      <w:pPr>
        <w:pStyle w:val="Smlouva-slo0"/>
        <w:widowControl/>
        <w:numPr>
          <w:ilvl w:val="0"/>
          <w:numId w:val="17"/>
        </w:numPr>
        <w:spacing w:line="240" w:lineRule="auto"/>
        <w:rPr>
          <w:rFonts w:ascii="Tahoma" w:hAnsi="Tahoma" w:cs="Tahoma"/>
          <w:sz w:val="22"/>
          <w:szCs w:val="22"/>
        </w:rPr>
      </w:pPr>
      <w:r>
        <w:rPr>
          <w:rFonts w:ascii="Tahoma" w:hAnsi="Tahoma" w:cs="Tahoma"/>
          <w:sz w:val="22"/>
          <w:szCs w:val="22"/>
        </w:rPr>
        <w:t>Objednatel si vyhrazuje právo po dobu trvání překážky přerušit plnění předmětu této smlouvy a zastavit běh doby plnění dle odst. 1 tohoto článku smlouvy, a to v případě 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w:t>
      </w:r>
    </w:p>
    <w:p w14:paraId="41F58D33" w14:textId="77777777" w:rsidR="00B40DA6" w:rsidRDefault="003F36DE">
      <w:pPr>
        <w:pStyle w:val="Smlouva-slo0"/>
        <w:widowControl/>
        <w:spacing w:line="240" w:lineRule="auto"/>
        <w:ind w:left="340"/>
        <w:rPr>
          <w:rFonts w:ascii="Tahoma" w:hAnsi="Tahoma" w:cs="Tahoma"/>
          <w:sz w:val="22"/>
          <w:szCs w:val="22"/>
        </w:rPr>
      </w:pPr>
      <w:r>
        <w:rPr>
          <w:rFonts w:ascii="Tahoma" w:hAnsi="Tahoma" w:cs="Tahoma"/>
          <w:sz w:val="22"/>
          <w:szCs w:val="22"/>
        </w:rPr>
        <w:t xml:space="preserve">V tomto případě bude se zhotovitelem jednáno o možnosti stavění běhu doby plnění dle odst. 1 tohoto článku smlouvy. </w:t>
      </w:r>
      <w:r>
        <w:rPr>
          <w:rStyle w:val="normaltextrun"/>
          <w:rFonts w:ascii="Tahoma" w:hAnsi="Tahoma" w:cs="Tahoma"/>
          <w:sz w:val="22"/>
          <w:szCs w:val="22"/>
        </w:rPr>
        <w:t xml:space="preserve">Omezení postupu prací dle tohoto odstavce bude posuzováno ve vztahu k možnosti provádění díla dle předepsaných technologických postupů. </w:t>
      </w:r>
      <w:r>
        <w:rPr>
          <w:rFonts w:ascii="Tahoma" w:hAnsi="Tahoma" w:cs="Tahoma"/>
          <w:sz w:val="22"/>
          <w:szCs w:val="22"/>
        </w:rPr>
        <w:t>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je nutno upravit dodatkem ke smlouvě. Přerušením prací z důvodů stavění doby plnění není dotčena povinnost zhotovitele zajistit hlídání staveniště a zajistit rozpracované dílo proti poškození.</w:t>
      </w:r>
    </w:p>
    <w:p w14:paraId="0436B13A" w14:textId="77777777" w:rsidR="00B40DA6" w:rsidRDefault="003F36DE">
      <w:pPr>
        <w:pStyle w:val="Smlouva-slo0"/>
        <w:widowControl/>
        <w:numPr>
          <w:ilvl w:val="0"/>
          <w:numId w:val="17"/>
        </w:numPr>
        <w:spacing w:line="240" w:lineRule="auto"/>
        <w:rPr>
          <w:rFonts w:ascii="Tahoma" w:hAnsi="Tahoma" w:cs="Tahoma"/>
          <w:sz w:val="22"/>
          <w:szCs w:val="22"/>
        </w:rPr>
      </w:pPr>
      <w:r>
        <w:rPr>
          <w:rStyle w:val="normaltextrun"/>
          <w:rFonts w:ascii="Tahoma" w:hAnsi="Tahoma" w:cs="Tahoma"/>
          <w:color w:val="000000"/>
          <w:sz w:val="22"/>
          <w:szCs w:val="22"/>
          <w:shd w:val="clear" w:color="auto" w:fill="FFFFFF"/>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4139AD6D" w14:textId="77777777" w:rsidR="00B40DA6" w:rsidRDefault="003F36DE">
      <w:pPr>
        <w:keepNext/>
        <w:spacing w:before="360"/>
        <w:jc w:val="center"/>
        <w:rPr>
          <w:rFonts w:ascii="Tahoma" w:hAnsi="Tahoma" w:cs="Tahoma"/>
          <w:b/>
          <w:sz w:val="22"/>
          <w:szCs w:val="22"/>
        </w:rPr>
      </w:pPr>
      <w:r>
        <w:rPr>
          <w:rFonts w:ascii="Tahoma" w:hAnsi="Tahoma" w:cs="Tahoma"/>
          <w:b/>
          <w:sz w:val="22"/>
          <w:szCs w:val="22"/>
        </w:rPr>
        <w:t>V.</w:t>
      </w:r>
      <w:r>
        <w:rPr>
          <w:rFonts w:ascii="Tahoma" w:hAnsi="Tahoma" w:cs="Tahoma"/>
          <w:b/>
          <w:sz w:val="22"/>
          <w:szCs w:val="22"/>
        </w:rPr>
        <w:br/>
        <w:t>Cena za dílo</w:t>
      </w:r>
    </w:p>
    <w:p w14:paraId="5CBF00A5" w14:textId="77777777" w:rsidR="00B40DA6" w:rsidRDefault="003F36DE">
      <w:pPr>
        <w:pStyle w:val="Odstavecseseznamem"/>
        <w:numPr>
          <w:ilvl w:val="0"/>
          <w:numId w:val="18"/>
        </w:numPr>
        <w:spacing w:before="120" w:after="240"/>
        <w:jc w:val="both"/>
        <w:rPr>
          <w:rFonts w:ascii="Tahoma" w:hAnsi="Tahoma" w:cs="Tahoma"/>
          <w:sz w:val="22"/>
          <w:szCs w:val="22"/>
        </w:rPr>
      </w:pPr>
      <w:r>
        <w:rPr>
          <w:rFonts w:ascii="Tahoma" w:hAnsi="Tahoma" w:cs="Tahoma"/>
          <w:sz w:val="22"/>
          <w:szCs w:val="22"/>
        </w:rPr>
        <w:t xml:space="preserve">Cena za provedené dílo je stanovena dohodou smluvních stran a činí </w:t>
      </w:r>
      <w:r>
        <w:rPr>
          <w:rFonts w:ascii="Tahoma" w:hAnsi="Tahoma" w:cs="Tahoma"/>
          <w:b/>
          <w:bCs/>
          <w:sz w:val="22"/>
          <w:szCs w:val="22"/>
          <w:highlight w:val="yellow"/>
        </w:rPr>
        <w:t>11 793 510,92</w:t>
      </w:r>
      <w:r>
        <w:rPr>
          <w:rFonts w:ascii="Tahoma" w:hAnsi="Tahoma" w:cs="Tahoma"/>
          <w:b/>
          <w:bCs/>
          <w:sz w:val="22"/>
          <w:szCs w:val="22"/>
        </w:rPr>
        <w:t xml:space="preserve"> Kč </w:t>
      </w:r>
      <w:r>
        <w:rPr>
          <w:rFonts w:ascii="Tahoma" w:hAnsi="Tahoma" w:cs="Tahoma"/>
          <w:sz w:val="22"/>
          <w:szCs w:val="22"/>
        </w:rPr>
        <w:t>bez DPH.</w:t>
      </w:r>
      <w:r>
        <w:rPr>
          <w:rFonts w:ascii="Tahoma" w:hAnsi="Tahoma" w:cs="Tahoma"/>
          <w:b/>
          <w:bCs/>
          <w:sz w:val="22"/>
          <w:szCs w:val="22"/>
        </w:rPr>
        <w:t xml:space="preserve"> </w:t>
      </w:r>
    </w:p>
    <w:p w14:paraId="26888FD0" w14:textId="77777777" w:rsidR="00B40DA6" w:rsidRDefault="003F36DE">
      <w:pPr>
        <w:spacing w:before="120"/>
        <w:ind w:left="357"/>
        <w:jc w:val="both"/>
        <w:rPr>
          <w:rFonts w:ascii="Tahoma" w:hAnsi="Tahoma" w:cs="Tahoma"/>
          <w:sz w:val="22"/>
          <w:szCs w:val="22"/>
        </w:rPr>
      </w:pPr>
      <w:r>
        <w:rPr>
          <w:rFonts w:ascii="Tahoma" w:hAnsi="Tahoma" w:cs="Tahoma"/>
          <w:sz w:val="22"/>
          <w:szCs w:val="22"/>
        </w:rPr>
        <w:t>Souhrnný rozpočet je nedílnou přílohou č. 1 této smlouvy</w:t>
      </w:r>
    </w:p>
    <w:p w14:paraId="6001D82E" w14:textId="77777777" w:rsidR="00B40DA6" w:rsidRDefault="003F36DE">
      <w:pPr>
        <w:numPr>
          <w:ilvl w:val="0"/>
          <w:numId w:val="18"/>
        </w:numPr>
        <w:spacing w:before="120"/>
        <w:ind w:left="357" w:hanging="357"/>
        <w:jc w:val="both"/>
        <w:rPr>
          <w:rFonts w:ascii="Tahoma" w:hAnsi="Tahoma" w:cs="Tahoma"/>
          <w:sz w:val="22"/>
          <w:szCs w:val="22"/>
        </w:rPr>
      </w:pPr>
      <w:r>
        <w:rPr>
          <w:rFonts w:ascii="Tahoma" w:hAnsi="Tahoma" w:cs="Tahoma"/>
          <w:sz w:val="22"/>
          <w:szCs w:val="22"/>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41CF50B3" w14:textId="77777777" w:rsidR="00B40DA6" w:rsidRDefault="003F36DE">
      <w:pPr>
        <w:numPr>
          <w:ilvl w:val="0"/>
          <w:numId w:val="18"/>
        </w:numPr>
        <w:spacing w:before="120"/>
        <w:ind w:left="357" w:hanging="357"/>
        <w:jc w:val="both"/>
        <w:rPr>
          <w:rFonts w:ascii="Tahoma" w:hAnsi="Tahoma" w:cs="Tahoma"/>
          <w:sz w:val="22"/>
          <w:szCs w:val="22"/>
        </w:rPr>
      </w:pPr>
      <w:r>
        <w:rPr>
          <w:rFonts w:ascii="Tahoma" w:hAnsi="Tahoma" w:cs="Tahoma"/>
          <w:sz w:val="22"/>
          <w:szCs w:val="22"/>
        </w:rPr>
        <w:t>Cena za dílo uvedená v odst. 1 tohoto článku smlouvy je cenou nejvýše přípustnou a lze ji změnit pouze v souladu s § 222 ZZVZ, a to v případě:</w:t>
      </w:r>
    </w:p>
    <w:p w14:paraId="4957C3C2" w14:textId="77777777" w:rsidR="00B40DA6" w:rsidRDefault="003F36DE">
      <w:pPr>
        <w:spacing w:before="120"/>
        <w:ind w:left="510"/>
        <w:jc w:val="both"/>
        <w:rPr>
          <w:rFonts w:ascii="Tahoma" w:hAnsi="Tahoma" w:cs="Tahoma"/>
          <w:b/>
          <w:sz w:val="22"/>
          <w:szCs w:val="22"/>
        </w:rPr>
      </w:pPr>
      <w:r>
        <w:rPr>
          <w:rFonts w:ascii="Tahoma" w:hAnsi="Tahoma" w:cs="Tahoma"/>
          <w:b/>
          <w:sz w:val="22"/>
          <w:szCs w:val="22"/>
        </w:rPr>
        <w:t>MÉNĚPRACÍ</w:t>
      </w:r>
    </w:p>
    <w:p w14:paraId="46FDD66C" w14:textId="77777777" w:rsidR="00B40DA6" w:rsidRDefault="003F36DE">
      <w:pPr>
        <w:numPr>
          <w:ilvl w:val="0"/>
          <w:numId w:val="30"/>
        </w:numPr>
        <w:spacing w:before="120"/>
        <w:jc w:val="both"/>
        <w:rPr>
          <w:rFonts w:ascii="Tahoma" w:hAnsi="Tahoma" w:cs="Tahoma"/>
          <w:sz w:val="22"/>
          <w:szCs w:val="22"/>
        </w:rPr>
      </w:pPr>
      <w:r>
        <w:rPr>
          <w:rFonts w:ascii="Tahoma" w:hAnsi="Tahoma" w:cs="Tahoma"/>
          <w:sz w:val="22"/>
          <w:szCs w:val="22"/>
        </w:rPr>
        <w:lastRenderedPageBreak/>
        <w:t>nebude</w:t>
      </w:r>
      <w:r>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1317CB1F" w14:textId="77777777" w:rsidR="00B40DA6" w:rsidRDefault="003F36DE">
      <w:pPr>
        <w:spacing w:before="120"/>
        <w:ind w:left="510"/>
        <w:jc w:val="both"/>
        <w:rPr>
          <w:rFonts w:ascii="Tahoma" w:hAnsi="Tahoma" w:cs="Tahoma"/>
          <w:b/>
          <w:sz w:val="22"/>
          <w:szCs w:val="22"/>
        </w:rPr>
      </w:pPr>
      <w:r>
        <w:rPr>
          <w:rFonts w:ascii="Tahoma" w:hAnsi="Tahoma" w:cs="Tahoma"/>
          <w:b/>
          <w:sz w:val="22"/>
          <w:szCs w:val="22"/>
        </w:rPr>
        <w:t>VÍCEPRACÍ</w:t>
      </w:r>
    </w:p>
    <w:p w14:paraId="12D82E98" w14:textId="77777777" w:rsidR="00B40DA6" w:rsidRDefault="003F36DE">
      <w:pPr>
        <w:numPr>
          <w:ilvl w:val="0"/>
          <w:numId w:val="30"/>
        </w:numPr>
        <w:spacing w:before="120"/>
        <w:jc w:val="both"/>
        <w:rPr>
          <w:rFonts w:ascii="Tahoma" w:hAnsi="Tahoma" w:cs="Tahoma"/>
          <w:sz w:val="22"/>
          <w:szCs w:val="22"/>
        </w:rPr>
      </w:pPr>
      <w:r>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0A8037E4" w14:textId="77777777" w:rsidR="00B40DA6" w:rsidRDefault="003F36DE">
      <w:pPr>
        <w:numPr>
          <w:ilvl w:val="0"/>
          <w:numId w:val="31"/>
        </w:numPr>
        <w:spacing w:before="120"/>
        <w:jc w:val="both"/>
        <w:rPr>
          <w:rFonts w:ascii="Tahoma" w:hAnsi="Tahoma" w:cs="Tahoma"/>
          <w:sz w:val="22"/>
          <w:szCs w:val="22"/>
        </w:rPr>
      </w:pPr>
      <w:r>
        <w:rPr>
          <w:rFonts w:ascii="Tahoma" w:hAnsi="Tahoma" w:cs="Tahoma"/>
          <w:sz w:val="22"/>
          <w:szCs w:val="22"/>
          <w:u w:val="single"/>
        </w:rPr>
        <w:t>pro položky vyskytující se v soupise prací, tzv. existující položky (např. v rámci víceprací se nárokuje větší množství výměry)</w:t>
      </w:r>
      <w:r>
        <w:rPr>
          <w:rFonts w:ascii="Tahoma" w:hAnsi="Tahoma" w:cs="Tahoma"/>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ECE1EB" w14:textId="77777777" w:rsidR="00B40DA6" w:rsidRDefault="003F36DE">
      <w:pPr>
        <w:numPr>
          <w:ilvl w:val="0"/>
          <w:numId w:val="31"/>
        </w:numPr>
        <w:spacing w:before="120"/>
        <w:jc w:val="both"/>
        <w:rPr>
          <w:rFonts w:ascii="Tahoma" w:hAnsi="Tahoma" w:cs="Tahoma"/>
          <w:sz w:val="22"/>
          <w:szCs w:val="22"/>
        </w:rPr>
      </w:pPr>
      <w:r>
        <w:rPr>
          <w:rFonts w:ascii="Tahoma" w:hAnsi="Tahoma" w:cs="Tahoma"/>
          <w:sz w:val="22"/>
          <w:szCs w:val="22"/>
          <w:u w:val="single"/>
        </w:rPr>
        <w:t>pro položky tzv. nové, které se nevyskytují v soupise prací,</w:t>
      </w:r>
      <w:r>
        <w:rPr>
          <w:rFonts w:ascii="Tahoma" w:hAnsi="Tahoma" w:cs="Tahoma"/>
          <w:sz w:val="22"/>
          <w:szCs w:val="22"/>
        </w:rPr>
        <w:t xml:space="preserve"> se jednotková cena položek bude účtovat podle cenové soustavy v níž byl příslušný rozpočet zpracován v její aktuální cenové úrovni.</w:t>
      </w:r>
    </w:p>
    <w:p w14:paraId="61A3E822" w14:textId="77777777" w:rsidR="00B40DA6" w:rsidRDefault="003F36DE">
      <w:pPr>
        <w:numPr>
          <w:ilvl w:val="0"/>
          <w:numId w:val="31"/>
        </w:numPr>
        <w:spacing w:before="120"/>
        <w:jc w:val="both"/>
        <w:rPr>
          <w:rFonts w:ascii="Tahoma" w:hAnsi="Tahoma" w:cs="Tahoma"/>
          <w:sz w:val="22"/>
          <w:szCs w:val="22"/>
        </w:rPr>
      </w:pPr>
      <w:r>
        <w:rPr>
          <w:rFonts w:ascii="Tahoma" w:hAnsi="Tahoma" w:cs="Tahoma"/>
          <w:sz w:val="22"/>
          <w:szCs w:val="22"/>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680D529D" w14:textId="77777777" w:rsidR="00B40DA6" w:rsidRDefault="003F36DE">
      <w:pPr>
        <w:spacing w:before="120"/>
        <w:ind w:left="717"/>
        <w:jc w:val="both"/>
        <w:rPr>
          <w:rFonts w:ascii="Tahoma" w:hAnsi="Tahoma" w:cs="Tahoma"/>
          <w:b/>
          <w:bCs/>
          <w:sz w:val="22"/>
          <w:szCs w:val="22"/>
        </w:rPr>
      </w:pPr>
      <w:r>
        <w:rPr>
          <w:rFonts w:ascii="Tahoma" w:hAnsi="Tahoma" w:cs="Tahoma"/>
          <w:b/>
          <w:bCs/>
          <w:sz w:val="22"/>
          <w:szCs w:val="22"/>
        </w:rPr>
        <w:t>ZÁMĚNY POLOŽEK dle § 222 odst. 7 ZZVZ</w:t>
      </w:r>
    </w:p>
    <w:p w14:paraId="62275150" w14:textId="77777777" w:rsidR="00B40DA6" w:rsidRDefault="003F36DE">
      <w:pPr>
        <w:numPr>
          <w:ilvl w:val="0"/>
          <w:numId w:val="30"/>
        </w:numPr>
        <w:spacing w:before="120"/>
        <w:jc w:val="both"/>
        <w:rPr>
          <w:rFonts w:ascii="Tahoma" w:hAnsi="Tahoma" w:cs="Tahoma"/>
          <w:sz w:val="22"/>
          <w:szCs w:val="22"/>
        </w:rPr>
      </w:pPr>
      <w:r>
        <w:rPr>
          <w:rFonts w:ascii="Tahoma" w:hAnsi="Tahoma" w:cs="Tahoma"/>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196742B5" w14:textId="77777777" w:rsidR="00B40DA6" w:rsidRDefault="003F36DE">
      <w:pPr>
        <w:numPr>
          <w:ilvl w:val="0"/>
          <w:numId w:val="18"/>
        </w:numPr>
        <w:spacing w:before="120"/>
        <w:ind w:left="357" w:hanging="357"/>
        <w:jc w:val="both"/>
        <w:rPr>
          <w:rFonts w:ascii="Tahoma" w:hAnsi="Tahoma" w:cs="Tahoma"/>
          <w:sz w:val="22"/>
          <w:szCs w:val="22"/>
        </w:rPr>
      </w:pPr>
      <w:r>
        <w:rPr>
          <w:rFonts w:ascii="Tahoma" w:hAnsi="Tahoma" w:cs="Tahoma"/>
          <w:sz w:val="22"/>
          <w:szCs w:val="22"/>
        </w:rPr>
        <w:t>Rozsah případných méněprací nebo víceprací a cena za jejich realizaci, jakož i záměna položek dle § 222 odst. 7 ZZVZ budou vždy předem sjednány dodatkem k této smlouvě.</w:t>
      </w:r>
    </w:p>
    <w:p w14:paraId="2976C8A9" w14:textId="77777777" w:rsidR="00B40DA6" w:rsidRDefault="003F36DE">
      <w:pPr>
        <w:numPr>
          <w:ilvl w:val="0"/>
          <w:numId w:val="18"/>
        </w:numPr>
        <w:spacing w:before="120"/>
        <w:ind w:left="357" w:hanging="357"/>
        <w:jc w:val="both"/>
        <w:rPr>
          <w:rFonts w:ascii="Tahoma" w:hAnsi="Tahoma" w:cs="Tahoma"/>
          <w:sz w:val="22"/>
          <w:szCs w:val="22"/>
        </w:rPr>
      </w:pPr>
      <w:r>
        <w:rPr>
          <w:rFonts w:ascii="Tahoma" w:hAnsi="Tahoma" w:cs="Tahoma"/>
          <w:sz w:val="22"/>
          <w:szCs w:val="22"/>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4CFCC9FE" w14:textId="77777777" w:rsidR="00B40DA6" w:rsidRDefault="003F36DE">
      <w:pPr>
        <w:keepNext/>
        <w:spacing w:before="360"/>
        <w:jc w:val="center"/>
        <w:rPr>
          <w:rFonts w:ascii="Tahoma" w:hAnsi="Tahoma" w:cs="Tahoma"/>
          <w:b/>
          <w:sz w:val="22"/>
          <w:szCs w:val="22"/>
        </w:rPr>
      </w:pPr>
      <w:r>
        <w:rPr>
          <w:rFonts w:ascii="Tahoma" w:hAnsi="Tahoma" w:cs="Tahoma"/>
          <w:b/>
          <w:sz w:val="22"/>
          <w:szCs w:val="22"/>
        </w:rPr>
        <w:lastRenderedPageBreak/>
        <w:t>VI.</w:t>
      </w:r>
      <w:r>
        <w:rPr>
          <w:rFonts w:ascii="Tahoma" w:hAnsi="Tahoma" w:cs="Tahoma"/>
          <w:b/>
          <w:sz w:val="22"/>
          <w:szCs w:val="22"/>
        </w:rPr>
        <w:br/>
        <w:t>Platební podmínky</w:t>
      </w:r>
    </w:p>
    <w:p w14:paraId="18DE03DF" w14:textId="77777777" w:rsidR="00B40DA6" w:rsidRDefault="003F36D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 xml:space="preserve">Zálohy na platby nejsou sjednány. </w:t>
      </w:r>
      <w:r>
        <w:rPr>
          <w:rStyle w:val="normaltextrun"/>
          <w:rFonts w:ascii="Tahoma" w:hAnsi="Tahoma" w:cs="Tahoma"/>
          <w:b/>
          <w:bCs/>
          <w:color w:val="000000"/>
          <w:sz w:val="22"/>
          <w:szCs w:val="22"/>
          <w:shd w:val="clear" w:color="auto" w:fill="FFFFFF"/>
        </w:rPr>
        <w:t xml:space="preserve">Na plnění dle této smlouvy se vztahuje režim přenesení </w:t>
      </w:r>
      <w:r>
        <w:rPr>
          <w:rStyle w:val="findhit"/>
          <w:rFonts w:ascii="Tahoma" w:hAnsi="Tahoma" w:cs="Tahoma"/>
          <w:b/>
          <w:bCs/>
          <w:color w:val="000000"/>
          <w:sz w:val="22"/>
          <w:szCs w:val="22"/>
          <w:shd w:val="clear" w:color="auto" w:fill="FFFFFF"/>
        </w:rPr>
        <w:t>daň</w:t>
      </w:r>
      <w:r>
        <w:rPr>
          <w:rStyle w:val="normaltextrun"/>
          <w:rFonts w:ascii="Tahoma" w:hAnsi="Tahoma" w:cs="Tahoma"/>
          <w:b/>
          <w:bCs/>
          <w:color w:val="000000"/>
          <w:sz w:val="22"/>
          <w:szCs w:val="22"/>
          <w:shd w:val="clear" w:color="auto" w:fill="FFFFFF"/>
        </w:rPr>
        <w:t xml:space="preserve">ové povinnosti </w:t>
      </w:r>
      <w:r>
        <w:rPr>
          <w:rStyle w:val="normaltextrun"/>
          <w:rFonts w:ascii="Tahoma" w:hAnsi="Tahoma" w:cs="Tahoma"/>
          <w:color w:val="000000"/>
          <w:sz w:val="22"/>
          <w:szCs w:val="22"/>
          <w:shd w:val="clear" w:color="auto" w:fill="FFFFFF"/>
        </w:rPr>
        <w:t>dle zákona č. 235/2004 Sb., o dani z přidané hodnoty, ve znění pozdějších předpisů (dále jen „zákon o DPH“), a zhotovitelem proto budou za předmětné plnění vystaveny faktury bez uvedení daně z přidané hodnoty.</w:t>
      </w:r>
    </w:p>
    <w:p w14:paraId="18473963" w14:textId="77777777" w:rsidR="00B40DA6" w:rsidRDefault="003F36D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Podkladem pro úhradu ceny za dílo budou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7F71475A" w14:textId="77777777" w:rsidR="00B40DA6" w:rsidRDefault="003F36DE">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číslo smlouvy objednatele, IČO objednatele,</w:t>
      </w:r>
    </w:p>
    <w:p w14:paraId="37CB5755" w14:textId="77777777" w:rsidR="00B40DA6" w:rsidRDefault="003F36DE">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předmět smlouvy, tj. text „zhotovení stavby - MUO, Rekonstrukce a obnova kavárny v objektu Muzea umění Olomouc“,</w:t>
      </w:r>
    </w:p>
    <w:p w14:paraId="0EE239AA" w14:textId="77777777" w:rsidR="00B40DA6" w:rsidRDefault="003F36DE">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banky a číslo zveřejněného účtu, na který musí být zaplaceno,</w:t>
      </w:r>
    </w:p>
    <w:p w14:paraId="17CAE3CF" w14:textId="77777777" w:rsidR="00B40DA6" w:rsidRDefault="003F36DE">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lhůtu splatnosti faktury,</w:t>
      </w:r>
    </w:p>
    <w:p w14:paraId="5D9246C0" w14:textId="77777777" w:rsidR="00B40DA6" w:rsidRDefault="003F36DE">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jejího podpisu a kontaktního telefonu,</w:t>
      </w:r>
    </w:p>
    <w:p w14:paraId="4FB129B0" w14:textId="77777777" w:rsidR="00B40DA6" w:rsidRDefault="003F36DE">
      <w:pPr>
        <w:widowControl w:val="0"/>
        <w:numPr>
          <w:ilvl w:val="2"/>
          <w:numId w:val="4"/>
        </w:numPr>
        <w:tabs>
          <w:tab w:val="left" w:pos="709"/>
        </w:tabs>
        <w:snapToGrid w:val="0"/>
        <w:spacing w:before="60"/>
        <w:ind w:left="714" w:hanging="357"/>
        <w:jc w:val="both"/>
        <w:rPr>
          <w:rFonts w:ascii="Tahoma" w:hAnsi="Tahoma" w:cs="Tahoma"/>
          <w:sz w:val="22"/>
          <w:szCs w:val="22"/>
        </w:rPr>
      </w:pPr>
      <w:r>
        <w:rPr>
          <w:rStyle w:val="normaltextrun"/>
          <w:rFonts w:ascii="Tahoma" w:hAnsi="Tahoma" w:cs="Tahoma"/>
          <w:color w:val="000000"/>
          <w:sz w:val="22"/>
          <w:szCs w:val="22"/>
          <w:shd w:val="clear" w:color="auto" w:fill="FFFFFF"/>
        </w:rPr>
        <w:t xml:space="preserve">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(pouze u faktur, kterými bude fakturována cena díla přesahující 90 % ceny díla, u ostatních faktur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ka nebude uplatněna),</w:t>
      </w:r>
    </w:p>
    <w:p w14:paraId="5A991B07" w14:textId="77777777" w:rsidR="00B40DA6" w:rsidRDefault="003F36DE">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14:paraId="3EAED06E" w14:textId="77777777" w:rsidR="00B40DA6" w:rsidRDefault="003F36D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za objednatele podpisem osoby vykonávající technický dozor stavebníka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(plátce DPH) vystaví na zdanitelné plnění fakturu, jejíž nedílnou součástí bude soupis provedených prací a zjišťovací protokol - obojí podepsané zhotovitelem a odsouhlasené osobou vykonávající technický dozor stavebníka. V případě dodatečných prací fakturovaných na základě dodatků uzavřených k této smlouvě (vícepráce) bude soupis těchto prací tvořit samostatnou přílohu faktury.</w:t>
      </w:r>
    </w:p>
    <w:p w14:paraId="537EF396" w14:textId="77777777" w:rsidR="00B40DA6" w:rsidRDefault="003F36D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Lhůta splatnosti jednotlivých faktur je dohodou stanovena na 30 kalendářních dnů ode dne jejich doručení objednateli. Zhotovitel je povinen doručit fakturu objednateli nejpozději 16. den následující po dni uskutečnění zdanitelného plnění. Nesplní</w:t>
      </w:r>
      <w:r>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4853A359" w14:textId="77777777" w:rsidR="00B40DA6" w:rsidRDefault="003F36D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Doručení faktury se provede prostřednictvím datové schránky, případně osobně na sekretariátě organizace oproti podpisu potvrzující převzetí nebo doručenkou prostřednictvím provozovatele poštovních služeb.</w:t>
      </w:r>
    </w:p>
    <w:p w14:paraId="4BAE6FB6" w14:textId="77777777" w:rsidR="00B40DA6" w:rsidRDefault="003F36D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je oprávněn vadnou fakturu před uplynutím lhůty splatnosti vrátit druhé smluvní straně bez zaplacení k provedení opravy v těchto případech:</w:t>
      </w:r>
    </w:p>
    <w:p w14:paraId="7E0085E9" w14:textId="77777777" w:rsidR="00B40DA6" w:rsidRDefault="003F36DE">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lastRenderedPageBreak/>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14:paraId="751E31F4" w14:textId="77777777" w:rsidR="00B40DA6" w:rsidRDefault="003F36DE">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p>
    <w:p w14:paraId="226F56A7" w14:textId="77777777" w:rsidR="00B40DA6" w:rsidRDefault="003F36DE">
      <w:pPr>
        <w:pStyle w:val="Smlouva-slo0"/>
        <w:spacing w:line="240" w:lineRule="auto"/>
        <w:ind w:left="357"/>
        <w:rPr>
          <w:rFonts w:ascii="Tahoma" w:hAnsi="Tahoma" w:cs="Tahoma"/>
          <w:sz w:val="22"/>
          <w:szCs w:val="22"/>
        </w:rPr>
      </w:pPr>
      <w:r>
        <w:rPr>
          <w:rFonts w:ascii="Tahoma" w:hAnsi="Tahoma" w:cs="Tahoma"/>
          <w:sz w:val="22"/>
          <w:szCs w:val="22"/>
        </w:rPr>
        <w:t>Ve vrácené faktuře objednatel vyznačí důvod vrácení. Zhotovitel provede opravu faktury a znovu ji doručí objednateli. Vrátí</w:t>
      </w:r>
      <w:r>
        <w:rPr>
          <w:rFonts w:ascii="Tahoma" w:hAnsi="Tahoma" w:cs="Tahoma"/>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45C05A2" w14:textId="77777777" w:rsidR="00B40DA6" w:rsidRDefault="003F36D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14:paraId="7950DDD5" w14:textId="77777777" w:rsidR="00B40DA6" w:rsidRDefault="003F36DE">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je oprávněn pozastavit financování v případě, že zhotovitel bezdůvodně přeruší práce nebo práce bude provádět v rozporu s projektovou dokumentací, touto</w:t>
      </w:r>
      <w:r>
        <w:rPr>
          <w:rFonts w:ascii="Tahoma" w:hAnsi="Tahoma" w:cs="Tahoma"/>
          <w:color w:val="FF0000"/>
          <w:sz w:val="22"/>
          <w:szCs w:val="22"/>
        </w:rPr>
        <w:t xml:space="preserve"> </w:t>
      </w:r>
      <w:r>
        <w:rPr>
          <w:rFonts w:ascii="Tahoma" w:hAnsi="Tahoma" w:cs="Tahoma"/>
          <w:sz w:val="22"/>
          <w:szCs w:val="22"/>
        </w:rPr>
        <w:t>smlouvou nebo pokyny objednatele.</w:t>
      </w:r>
    </w:p>
    <w:p w14:paraId="2E5B273F" w14:textId="77777777" w:rsidR="00B40DA6" w:rsidRDefault="003F36DE">
      <w:pPr>
        <w:keepNext/>
        <w:spacing w:before="36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Jakost díla</w:t>
      </w:r>
    </w:p>
    <w:p w14:paraId="79FD60E4" w14:textId="77777777" w:rsidR="00B40DA6" w:rsidRDefault="003F36DE">
      <w:pPr>
        <w:pStyle w:val="Smlouva-slo0"/>
        <w:numPr>
          <w:ilvl w:val="0"/>
          <w:numId w:val="5"/>
        </w:numPr>
        <w:spacing w:line="240" w:lineRule="auto"/>
        <w:rPr>
          <w:rFonts w:ascii="Tahoma" w:hAnsi="Tahoma" w:cs="Tahoma"/>
          <w:bCs/>
          <w:sz w:val="22"/>
          <w:szCs w:val="22"/>
        </w:rPr>
      </w:pPr>
      <w:r>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Pr>
          <w:rFonts w:ascii="Tahoma" w:hAnsi="Tahoma" w:cs="Tahoma"/>
          <w:bCs/>
          <w:color w:val="0000FF"/>
          <w:sz w:val="22"/>
          <w:szCs w:val="22"/>
        </w:rPr>
        <w:t xml:space="preserve">, </w:t>
      </w:r>
      <w:r>
        <w:rPr>
          <w:rFonts w:ascii="Tahoma" w:hAnsi="Tahoma" w:cs="Tahoma"/>
          <w:bCs/>
          <w:sz w:val="22"/>
          <w:szCs w:val="22"/>
        </w:rPr>
        <w:t>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087B1633" w14:textId="77777777" w:rsidR="00B40DA6" w:rsidRDefault="003F36DE">
      <w:pPr>
        <w:pStyle w:val="Smlouva-slo0"/>
        <w:numPr>
          <w:ilvl w:val="0"/>
          <w:numId w:val="5"/>
        </w:numPr>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I. jakosti.</w:t>
      </w:r>
    </w:p>
    <w:p w14:paraId="750F504E" w14:textId="77777777" w:rsidR="00B40DA6" w:rsidRDefault="003F36DE">
      <w:pPr>
        <w:pStyle w:val="Smlouva-slo0"/>
        <w:numPr>
          <w:ilvl w:val="0"/>
          <w:numId w:val="5"/>
        </w:numPr>
        <w:spacing w:line="240" w:lineRule="auto"/>
        <w:rPr>
          <w:rFonts w:ascii="Tahoma" w:hAnsi="Tahoma" w:cs="Tahoma"/>
          <w:bCs/>
          <w:sz w:val="22"/>
          <w:szCs w:val="22"/>
        </w:rPr>
      </w:pPr>
      <w:r>
        <w:rPr>
          <w:rFonts w:ascii="Tahoma" w:hAnsi="Tahoma" w:cs="Tahoma"/>
          <w:bCs/>
          <w:sz w:val="22"/>
          <w:szCs w:val="22"/>
        </w:rPr>
        <w:t>Jakost dodávaných materiálů a konstrukcí bude dokladována předepsaným způsobem při kontrolních prohlídkách a při předání a převzetí díla.</w:t>
      </w:r>
    </w:p>
    <w:p w14:paraId="6788BFDD" w14:textId="77777777" w:rsidR="00B40DA6" w:rsidRDefault="003F36DE">
      <w:pPr>
        <w:keepNext/>
        <w:spacing w:before="360"/>
        <w:jc w:val="center"/>
        <w:rPr>
          <w:rFonts w:ascii="Tahoma" w:hAnsi="Tahoma" w:cs="Tahoma"/>
          <w:b/>
          <w:sz w:val="22"/>
          <w:szCs w:val="22"/>
        </w:rPr>
      </w:pPr>
      <w:r>
        <w:rPr>
          <w:rFonts w:ascii="Tahoma" w:hAnsi="Tahoma" w:cs="Tahoma"/>
          <w:b/>
          <w:sz w:val="22"/>
          <w:szCs w:val="22"/>
        </w:rPr>
        <w:t>VIII.</w:t>
      </w:r>
      <w:r>
        <w:rPr>
          <w:rFonts w:ascii="Tahoma" w:hAnsi="Tahoma" w:cs="Tahoma"/>
          <w:b/>
          <w:sz w:val="22"/>
          <w:szCs w:val="22"/>
        </w:rPr>
        <w:br/>
        <w:t>Staveniště</w:t>
      </w:r>
    </w:p>
    <w:p w14:paraId="0435611F" w14:textId="77777777" w:rsidR="00B40DA6" w:rsidRDefault="003F36DE">
      <w:pPr>
        <w:pStyle w:val="Smlouva-slo0"/>
        <w:widowControl/>
        <w:numPr>
          <w:ilvl w:val="3"/>
          <w:numId w:val="4"/>
        </w:numPr>
        <w:spacing w:line="240" w:lineRule="auto"/>
        <w:rPr>
          <w:rFonts w:ascii="Tahoma" w:hAnsi="Tahoma" w:cs="Tahoma"/>
          <w:sz w:val="22"/>
          <w:szCs w:val="22"/>
        </w:rPr>
      </w:pPr>
      <w:bookmarkStart w:id="0" w:name="_Hlk161045261"/>
      <w:r>
        <w:rPr>
          <w:rFonts w:ascii="Tahoma" w:hAnsi="Tahoma" w:cs="Tahoma"/>
          <w:sz w:val="22"/>
          <w:szCs w:val="22"/>
        </w:rPr>
        <w:t>Objednatel předá a zhotovitel převezme staveniště na základě písemné výzvy zaslané objednatelem, a to ve lhůtě, kterou objednatel ve výzvě stanoví. Objednatel předpokládá odeslání písemné výzvy do 30 kalendářních dnů po nabytí účinnosti této smlouvy.</w:t>
      </w:r>
      <w:bookmarkEnd w:id="0"/>
      <w:r>
        <w:rPr>
          <w:rFonts w:ascii="Tahoma" w:hAnsi="Tahoma" w:cs="Tahoma"/>
          <w:sz w:val="22"/>
          <w:szCs w:val="22"/>
        </w:rPr>
        <w:t xml:space="preserve">  V případě nevhodnosti termínu pro převzetí staveniště zhotovitelem z nepředpokládaných příčin (zejména skryté překážky na straně objednatele nebo klimatické podmínky) bude jednáno o možnosti změny tohoto termínu.</w:t>
      </w:r>
    </w:p>
    <w:p w14:paraId="0EDBA1F4" w14:textId="77777777" w:rsidR="00B40DA6" w:rsidRDefault="003F36DE">
      <w:pPr>
        <w:pStyle w:val="Smlouva-slo0"/>
        <w:widowControl/>
        <w:spacing w:line="240" w:lineRule="auto"/>
        <w:ind w:left="357"/>
        <w:rPr>
          <w:rFonts w:ascii="Tahoma" w:hAnsi="Tahoma" w:cs="Tahoma"/>
          <w:sz w:val="22"/>
          <w:szCs w:val="22"/>
        </w:rPr>
      </w:pPr>
      <w:r>
        <w:rPr>
          <w:rFonts w:ascii="Tahoma" w:hAnsi="Tahoma" w:cs="Tahoma"/>
          <w:sz w:val="22"/>
          <w:szCs w:val="22"/>
        </w:rPr>
        <w:t>Dohoda o změně termínu předání a převzetí staveniště bude učiněna formou zápisu ve stavebním deníku nebo zápisu ze společného jednání smluvních stran v rámci přípravy realizace stavby,</w:t>
      </w:r>
      <w:r>
        <w:rPr>
          <w:rFonts w:ascii="Tahoma" w:hAnsi="Tahoma" w:cs="Tahoma"/>
        </w:rPr>
        <w:t xml:space="preserve"> </w:t>
      </w:r>
      <w:r>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AE0D041" w14:textId="77777777" w:rsidR="00B40DA6" w:rsidRDefault="003F36DE">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O předání a převzetí staveniště vyhotoví smluvní strany zápis. Při předání staveniště objednatel předá zhotoviteli 1 vyhotovení projektové dokumentace stavby.</w:t>
      </w:r>
    </w:p>
    <w:p w14:paraId="3DA21372" w14:textId="77777777" w:rsidR="00B40DA6" w:rsidRDefault="003F36DE">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lastRenderedPageBreak/>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0DD0E159" w14:textId="77777777" w:rsidR="00B40DA6" w:rsidRDefault="003F36DE">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2161BA26" w14:textId="77777777" w:rsidR="00B40DA6" w:rsidRDefault="003F36DE">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je povinen zajistit hlídání staveniště. Náklady na ostrahu jsou již zahrnuty v ceně za dílo.</w:t>
      </w:r>
    </w:p>
    <w:p w14:paraId="3D2EFABA" w14:textId="77777777" w:rsidR="00B40DA6" w:rsidRDefault="003F36DE">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se zavazuje zcela vyklidit a vyčistit staveniště do 7 dnů od provedení díla. Při nedodržení tohoto termínu se zhotovitel zavazuje uhradit objednateli veškeré náklady a škody, které mu tím vznikly.</w:t>
      </w:r>
    </w:p>
    <w:p w14:paraId="4E5590E1" w14:textId="77777777" w:rsidR="00B40DA6" w:rsidRDefault="003F36DE">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3A3E360" w14:textId="77777777" w:rsidR="00B40DA6" w:rsidRDefault="003F36DE">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0156B956" w14:textId="77777777" w:rsidR="00B40DA6" w:rsidRDefault="003F36DE">
      <w:pPr>
        <w:keepNext/>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Provádění díla, práva a povinnosti smluvních stran</w:t>
      </w:r>
    </w:p>
    <w:p w14:paraId="7710DB73"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w:t>
      </w:r>
    </w:p>
    <w:p w14:paraId="5CBFC85B" w14:textId="77777777" w:rsidR="00B40DA6" w:rsidRDefault="003F36D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447640EC" w14:textId="77777777" w:rsidR="00B40DA6" w:rsidRDefault="003F36D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provádění díla ujednání této smlouvy, řídit se podklady a pokyny objednatele a poskytnout mu požadovanou dokumentaci a informace,</w:t>
      </w:r>
    </w:p>
    <w:p w14:paraId="07A56CDD" w14:textId="77777777" w:rsidR="00B40DA6" w:rsidRDefault="003F36D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účastnit se na základě pozvánky objednatele všech jednání týkajících se předmětného díla,</w:t>
      </w:r>
    </w:p>
    <w:p w14:paraId="704E0691" w14:textId="77777777" w:rsidR="00B40DA6" w:rsidRDefault="003F36D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7C5ECFEC" w14:textId="77777777" w:rsidR="00B40DA6" w:rsidRDefault="003F36D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5C5B9CA0" w14:textId="77777777" w:rsidR="00B40DA6" w:rsidRDefault="003F36DE">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dostatečném předstihu před jejich osazováním do stavby v rámci tzv. „vzorkování″ 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419484C2" w14:textId="4816837B" w:rsidR="00B40DA6" w:rsidRDefault="003F36DE">
      <w:pPr>
        <w:pStyle w:val="Smlouva-slo0"/>
        <w:numPr>
          <w:ilvl w:val="0"/>
          <w:numId w:val="7"/>
        </w:numPr>
        <w:spacing w:line="240" w:lineRule="auto"/>
        <w:rPr>
          <w:rFonts w:ascii="Tahoma" w:hAnsi="Tahoma" w:cs="Tahoma"/>
          <w:sz w:val="22"/>
          <w:szCs w:val="22"/>
        </w:rPr>
      </w:pPr>
      <w:r>
        <w:rPr>
          <w:rFonts w:ascii="Tahoma" w:hAnsi="Tahoma" w:cs="Tahoma"/>
          <w:sz w:val="22"/>
          <w:szCs w:val="22"/>
        </w:rPr>
        <w:t xml:space="preserve">Zhotovitel je povinen informovat objednatele a zároveň osobu vykonávající technický dozor stavebníka o skutečnostech majících vliv na plnění této smlouvy, a to neprodleně, </w:t>
      </w:r>
      <w:r>
        <w:rPr>
          <w:rFonts w:ascii="Tahoma" w:hAnsi="Tahoma" w:cs="Tahoma"/>
          <w:sz w:val="22"/>
          <w:szCs w:val="22"/>
        </w:rPr>
        <w:lastRenderedPageBreak/>
        <w:t xml:space="preserve">nejpozději následující pracovní den poté, kdy příslušná skutečnost nastane nebo zhotovitel zjistí, že by nastat mohla. Informace dle předchozí věty budou objednateli zaslány elektronickou poštou na adresu: </w:t>
      </w:r>
      <w:r w:rsidR="003F4C2D">
        <w:rPr>
          <w:rFonts w:ascii="Tahoma" w:hAnsi="Tahoma" w:cs="Tahoma"/>
          <w:sz w:val="22"/>
          <w:szCs w:val="22"/>
        </w:rPr>
        <w:t>xxx</w:t>
      </w:r>
      <w:r>
        <w:rPr>
          <w:rFonts w:ascii="Tahoma" w:hAnsi="Tahoma" w:cs="Tahoma"/>
          <w:sz w:val="22"/>
          <w:szCs w:val="22"/>
        </w:rPr>
        <w:t>. Zhotovitel je povinen informovat objednatele a osobou vykonávající technický dozor stavebníka zejména:</w:t>
      </w:r>
    </w:p>
    <w:p w14:paraId="79B5F01F" w14:textId="77777777" w:rsidR="00B40DA6" w:rsidRDefault="003F36DE">
      <w:pPr>
        <w:pStyle w:val="Smlouva-slo0"/>
        <w:numPr>
          <w:ilvl w:val="0"/>
          <w:numId w:val="25"/>
        </w:numPr>
        <w:tabs>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objednateli další postup,</w:t>
      </w:r>
    </w:p>
    <w:p w14:paraId="53C9D9CF" w14:textId="77777777" w:rsidR="00B40DA6" w:rsidRDefault="003F36DE">
      <w:pPr>
        <w:pStyle w:val="Smlouva-slo0"/>
        <w:numPr>
          <w:ilvl w:val="0"/>
          <w:numId w:val="25"/>
        </w:numPr>
        <w:tabs>
          <w:tab w:val="left" w:pos="720"/>
        </w:tabs>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p>
    <w:p w14:paraId="01B5C07B" w14:textId="77777777" w:rsidR="00B40DA6" w:rsidRDefault="003F36DE">
      <w:pPr>
        <w:pStyle w:val="Smlouva-slo0"/>
        <w:numPr>
          <w:ilvl w:val="0"/>
          <w:numId w:val="25"/>
        </w:numPr>
        <w:tabs>
          <w:tab w:val="left" w:pos="720"/>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4A5DFD6" w14:textId="77777777" w:rsidR="00B40DA6" w:rsidRDefault="003F36DE">
      <w:pPr>
        <w:pStyle w:val="Smlouva-slo0"/>
        <w:numPr>
          <w:ilvl w:val="0"/>
          <w:numId w:val="7"/>
        </w:numPr>
        <w:spacing w:line="240" w:lineRule="auto"/>
        <w:rPr>
          <w:rFonts w:ascii="Tahoma" w:hAnsi="Tahoma" w:cs="Tahoma"/>
          <w:sz w:val="22"/>
          <w:szCs w:val="22"/>
        </w:rPr>
      </w:pPr>
      <w:r>
        <w:rPr>
          <w:rFonts w:ascii="Tahoma" w:hAnsi="Tahoma" w:cs="Tahoma"/>
          <w:sz w:val="22"/>
          <w:szCs w:val="22"/>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A88F494"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zajistí stavbu tak, aby nedošlo k ohrožování, nadměrnému nebo zbytečnému obtěžování okolí stavby, k omezování práv a právem chráněných zájmů vlastníků sousedních nemovitostí, ke znečištění komunikací apod.</w:t>
      </w:r>
    </w:p>
    <w:p w14:paraId="531BA875" w14:textId="77777777" w:rsidR="00B40DA6" w:rsidRDefault="003F36DE">
      <w:pPr>
        <w:pStyle w:val="Smlouva-slo0"/>
        <w:numPr>
          <w:ilvl w:val="0"/>
          <w:numId w:val="7"/>
        </w:numPr>
        <w:spacing w:line="240" w:lineRule="auto"/>
        <w:rPr>
          <w:rFonts w:ascii="Tahoma" w:hAnsi="Tahoma" w:cs="Tahoma"/>
          <w:sz w:val="22"/>
          <w:szCs w:val="22"/>
        </w:rPr>
      </w:pPr>
      <w:r>
        <w:rPr>
          <w:rFonts w:ascii="Tahoma" w:hAnsi="Tahoma" w:cs="Tahoma"/>
          <w:sz w:val="22"/>
          <w:szCs w:val="22"/>
        </w:rPr>
        <w:t>Zhotovitel nese odpovědnost původce odpadů, zavazuje se nezpůsobovat únik ropných, toxických či jiných škodlivých látek na stavbě.</w:t>
      </w:r>
    </w:p>
    <w:p w14:paraId="671A7069"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7C575929"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14:paraId="3E04851D"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informovat objednatele o poddodavatelích, kteří se budou podílet na realizaci díla, a to před zahájením plnění části díla tímto poddodavatelem. Povinnost identifikovat poddodavatele se považuje za splněnou, jsou-li tyto údaje uvedeny ve stavebním deníku.</w:t>
      </w:r>
    </w:p>
    <w:p w14:paraId="4E736FE4"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realizovat dílo prostřednictvím osob, kterými byla v rámci zadávacího řízení na výběr zhotovitele stavby prokazována kvalifikace</w:t>
      </w:r>
      <w:r>
        <w:rPr>
          <w:rFonts w:ascii="Tahoma" w:eastAsia="Calibri" w:hAnsi="Tahoma" w:cs="Tahoma"/>
          <w:sz w:val="22"/>
          <w:szCs w:val="22"/>
          <w:lang w:eastAsia="en-US"/>
        </w:rPr>
        <w:t xml:space="preserve"> </w:t>
      </w:r>
      <w:r>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3D986D2C"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 xml:space="preserve">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w:t>
      </w:r>
      <w:r>
        <w:rPr>
          <w:rFonts w:ascii="Tahoma" w:hAnsi="Tahoma" w:cs="Tahoma"/>
          <w:sz w:val="22"/>
          <w:szCs w:val="22"/>
        </w:rPr>
        <w:lastRenderedPageBreak/>
        <w:t>plán kontrolní a zkušební činnosti apod.).</w:t>
      </w:r>
    </w:p>
    <w:p w14:paraId="1BA107AE"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realizovat práce vyžadující zvláštní způsobilost nebo povolení podle příslušných předpisů osobami, které tuto podmínku splňují.</w:t>
      </w:r>
    </w:p>
    <w:p w14:paraId="0BB057C2"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07237423"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srozuměn s tím, že uhradí jakoukoliv opravu nebo výměnu plynoucí ze zhotovitelem zaviněného poškození inženýrské sítě. Zhotovitel si je rovněž vědom toho, že nese veškerá rizika a náhrady škod z toho plynoucí.</w:t>
      </w:r>
    </w:p>
    <w:p w14:paraId="762B2134"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FA5B476"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4308F459"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4992E04F"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Bourací práce způsobující hluk nebo prach budou realizovány pouze po předchozím oznámení objednateli.</w:t>
      </w:r>
    </w:p>
    <w:p w14:paraId="22B418B5" w14:textId="77777777" w:rsidR="00B40DA6" w:rsidRDefault="003F36DE">
      <w:pPr>
        <w:pStyle w:val="Smlouva-slo0"/>
        <w:numPr>
          <w:ilvl w:val="0"/>
          <w:numId w:val="7"/>
        </w:numPr>
        <w:spacing w:line="240" w:lineRule="auto"/>
        <w:rPr>
          <w:rFonts w:ascii="Tahoma" w:hAnsi="Tahoma" w:cs="Tahoma"/>
          <w:sz w:val="22"/>
          <w:szCs w:val="22"/>
        </w:rPr>
      </w:pPr>
      <w:r>
        <w:rPr>
          <w:rFonts w:ascii="Tahoma" w:hAnsi="Tahoma" w:cs="Tahoma"/>
          <w:sz w:val="22"/>
          <w:szCs w:val="22"/>
        </w:rPr>
        <w:t>Zhotovitel je povinen umožnit výkon technického dozoru stavebníka, autorského dozoru projektanta a výkon činnosti koordinátora BOZP a umožnit osobám, které je vykonávají, vstup na stavbu a staveniště</w:t>
      </w:r>
      <w:r>
        <w:rPr>
          <w:rFonts w:ascii="Tahoma" w:hAnsi="Tahoma" w:cs="Tahoma"/>
          <w:iCs/>
          <w:sz w:val="22"/>
          <w:szCs w:val="22"/>
        </w:rPr>
        <w:t>.</w:t>
      </w:r>
    </w:p>
    <w:p w14:paraId="7224A1B5" w14:textId="77777777" w:rsidR="00B40DA6" w:rsidRDefault="003F36DE">
      <w:pPr>
        <w:pStyle w:val="Smlouva-slo0"/>
        <w:numPr>
          <w:ilvl w:val="0"/>
          <w:numId w:val="7"/>
        </w:numPr>
        <w:spacing w:line="240" w:lineRule="auto"/>
        <w:rPr>
          <w:rFonts w:ascii="Tahoma" w:hAnsi="Tahoma" w:cs="Tahoma"/>
          <w:sz w:val="22"/>
          <w:szCs w:val="22"/>
        </w:rPr>
      </w:pPr>
      <w:r>
        <w:rPr>
          <w:rFonts w:ascii="Tahoma" w:hAnsi="Tahoma" w:cs="Tahoma"/>
          <w:sz w:val="22"/>
          <w:szCs w:val="22"/>
        </w:rPr>
        <w:t>Zhotovitel ani osoba s ním propojená nesmí za objednatele vykonávat inženýrsko</w:t>
      </w:r>
      <w:r>
        <w:rPr>
          <w:rFonts w:ascii="Tahoma" w:hAnsi="Tahoma" w:cs="Tahoma"/>
          <w:sz w:val="22"/>
          <w:szCs w:val="22"/>
        </w:rPr>
        <w:noBreakHyphen/>
        <w:t>investorskou činnost na stavbě (technický dozor stavebníka).</w:t>
      </w:r>
    </w:p>
    <w:p w14:paraId="025C8150" w14:textId="77777777" w:rsidR="00B40DA6" w:rsidRDefault="003F36DE">
      <w:pPr>
        <w:pStyle w:val="Smlouva-slo0"/>
        <w:spacing w:line="240" w:lineRule="auto"/>
        <w:ind w:left="357" w:hanging="357"/>
        <w:rPr>
          <w:rFonts w:ascii="Tahoma" w:hAnsi="Tahoma" w:cs="Tahoma"/>
          <w:bCs/>
          <w:caps/>
          <w:sz w:val="22"/>
          <w:szCs w:val="22"/>
        </w:rPr>
      </w:pPr>
      <w:r>
        <w:rPr>
          <w:rFonts w:ascii="Tahoma" w:hAnsi="Tahoma" w:cs="Tahoma"/>
          <w:bCs/>
          <w:caps/>
          <w:sz w:val="22"/>
          <w:szCs w:val="22"/>
        </w:rPr>
        <w:t>Kontrola prováděných prací, organizace kontrolních dnů</w:t>
      </w:r>
    </w:p>
    <w:p w14:paraId="31D9848C"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w:t>
      </w:r>
    </w:p>
    <w:p w14:paraId="00BEC855" w14:textId="77777777" w:rsidR="00B40DA6" w:rsidRDefault="003F36DE">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technický dozor stavebníka,</w:t>
      </w:r>
    </w:p>
    <w:p w14:paraId="3218045A" w14:textId="77777777" w:rsidR="00B40DA6" w:rsidRDefault="003F36DE">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činnost autorského dozoru projektanta,</w:t>
      </w:r>
    </w:p>
    <w:p w14:paraId="5E6BAF43" w14:textId="77777777" w:rsidR="00B40DA6" w:rsidRDefault="003F36DE">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koordinátorem BOZP,</w:t>
      </w:r>
    </w:p>
    <w:p w14:paraId="642F7604" w14:textId="77777777" w:rsidR="00B40DA6" w:rsidRDefault="003F36DE">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orgány státní správy oprávněnými ke kontrole na základě zvláštních předpisů,</w:t>
      </w:r>
    </w:p>
    <w:p w14:paraId="0BCF635A" w14:textId="77777777" w:rsidR="00B40DA6" w:rsidRDefault="003F36DE">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2E233CC0" w14:textId="77777777" w:rsidR="00B40DA6" w:rsidRDefault="003F36DE">
      <w:pPr>
        <w:pStyle w:val="Smlouva-slo0"/>
        <w:spacing w:line="240" w:lineRule="auto"/>
        <w:ind w:firstLine="357"/>
        <w:rPr>
          <w:rFonts w:ascii="Tahoma" w:hAnsi="Tahoma" w:cs="Tahoma"/>
          <w:sz w:val="22"/>
          <w:szCs w:val="22"/>
        </w:rPr>
      </w:pPr>
      <w:r>
        <w:rPr>
          <w:rFonts w:ascii="Tahoma" w:hAnsi="Tahoma" w:cs="Tahoma"/>
          <w:sz w:val="22"/>
          <w:szCs w:val="22"/>
        </w:rPr>
        <w:t>Zhotovitel je povinen umožnit uvedeným osobám provedení kontroly realizovaných prací.</w:t>
      </w:r>
    </w:p>
    <w:p w14:paraId="18DE6F6A" w14:textId="77777777" w:rsidR="00B40DA6" w:rsidRDefault="003F36DE">
      <w:pPr>
        <w:widowControl w:val="0"/>
        <w:numPr>
          <w:ilvl w:val="0"/>
          <w:numId w:val="7"/>
        </w:numPr>
        <w:spacing w:before="60"/>
        <w:jc w:val="both"/>
        <w:rPr>
          <w:rFonts w:ascii="Tahoma" w:hAnsi="Tahoma" w:cs="Tahoma"/>
          <w:sz w:val="22"/>
          <w:szCs w:val="22"/>
        </w:rPr>
      </w:pPr>
      <w:r>
        <w:rPr>
          <w:rFonts w:ascii="Tahoma" w:hAnsi="Tahoma" w:cs="Tahoma"/>
          <w:sz w:val="22"/>
          <w:szCs w:val="22"/>
        </w:rPr>
        <w:t>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2864EAEF"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lastRenderedPageBreak/>
        <w:t>Kontrola prováděných prací bude realizována zejména v rámci kontrolních dnů, s tím, že:</w:t>
      </w:r>
    </w:p>
    <w:p w14:paraId="429599DB" w14:textId="77777777" w:rsidR="00B40DA6" w:rsidRDefault="003F36DE">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kontrolní dny se budou konat dle potřeby, zpravidla jednou týdně,</w:t>
      </w:r>
    </w:p>
    <w:p w14:paraId="003C47E5" w14:textId="77777777" w:rsidR="00B40DA6" w:rsidRDefault="003F36DE">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239ECDCC" w14:textId="77777777" w:rsidR="00B40DA6" w:rsidRDefault="003F36DE">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kontrolní dny budou řízeny osobou vykonávající technický dozor stavebníka,</w:t>
      </w:r>
    </w:p>
    <w:p w14:paraId="1E49C808" w14:textId="77777777" w:rsidR="00B40DA6" w:rsidRDefault="003F36DE">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z kontrolních dnů budou osobou vykonávající technický dozor stavebníka pořizovány zápisy, které budou zhotoviteli zasílány v elektronické podobě.</w:t>
      </w:r>
    </w:p>
    <w:p w14:paraId="0F8B9042"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písemně vyzve osobu vykonávající technický dozor stavebníka nejméně 3 pracovní dny předem k prověření kvality prací, jež budou dalším postupem při zhotovování díla zakryty.</w:t>
      </w:r>
    </w:p>
    <w:p w14:paraId="7829F40A" w14:textId="77777777" w:rsidR="00B40DA6" w:rsidRDefault="003F36DE">
      <w:pPr>
        <w:pStyle w:val="Smlouva-slo0"/>
        <w:spacing w:before="60" w:line="240" w:lineRule="auto"/>
        <w:ind w:left="357"/>
        <w:rPr>
          <w:rFonts w:ascii="Tahoma" w:hAnsi="Tahoma" w:cs="Tahoma"/>
          <w:sz w:val="22"/>
          <w:szCs w:val="22"/>
        </w:rPr>
      </w:pPr>
      <w:r>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C840915" w14:textId="77777777" w:rsidR="00B40DA6" w:rsidRDefault="003F36DE">
      <w:pPr>
        <w:pStyle w:val="Smlouva-slo0"/>
        <w:spacing w:before="60" w:line="240" w:lineRule="auto"/>
        <w:ind w:left="357"/>
        <w:rPr>
          <w:rFonts w:ascii="Tahoma" w:hAnsi="Tahoma" w:cs="Tahoma"/>
          <w:sz w:val="22"/>
          <w:szCs w:val="22"/>
        </w:rPr>
      </w:pPr>
      <w:r>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705D68BB" w14:textId="77777777" w:rsidR="00B40DA6" w:rsidRDefault="003F36DE">
      <w:pPr>
        <w:pStyle w:val="Smlouva-slo0"/>
        <w:numPr>
          <w:ilvl w:val="0"/>
          <w:numId w:val="7"/>
        </w:numPr>
        <w:spacing w:line="240" w:lineRule="auto"/>
        <w:ind w:left="357" w:hanging="357"/>
        <w:rPr>
          <w:rFonts w:ascii="Tahoma" w:hAnsi="Tahoma" w:cs="Tahoma"/>
          <w:color w:val="FF00FF"/>
          <w:sz w:val="22"/>
          <w:szCs w:val="22"/>
        </w:rPr>
      </w:pPr>
      <w:r>
        <w:rPr>
          <w:rFonts w:ascii="Tahoma" w:hAnsi="Tahoma" w:cs="Tahoma"/>
          <w:sz w:val="22"/>
          <w:szCs w:val="22"/>
        </w:rPr>
        <w:t xml:space="preserve">Zhotovitel písemně vyzve kromě osoby vykonávající technický dozor stavebníka i správce podzemních vedení a inženýrských sítí dotčených stavbou k jejich kontrole a převzetí a zjištěnou skutečnost nechá potvrdit zápisem ve stavebním deníku. </w:t>
      </w:r>
    </w:p>
    <w:p w14:paraId="4A87C2BF" w14:textId="77777777" w:rsidR="00B40DA6" w:rsidRDefault="003F36DE">
      <w:pPr>
        <w:pStyle w:val="Smlouva-slo0"/>
        <w:numPr>
          <w:ilvl w:val="0"/>
          <w:numId w:val="7"/>
        </w:numPr>
        <w:spacing w:line="240" w:lineRule="auto"/>
        <w:rPr>
          <w:rFonts w:ascii="Tahoma" w:hAnsi="Tahoma" w:cs="Tahoma"/>
          <w:sz w:val="22"/>
          <w:szCs w:val="22"/>
        </w:rPr>
      </w:pPr>
      <w:r>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546FA1E" w14:textId="77777777" w:rsidR="00B40DA6" w:rsidRDefault="003F36DE">
      <w:pPr>
        <w:pStyle w:val="Smlouva-slo0"/>
        <w:spacing w:before="60" w:line="240" w:lineRule="auto"/>
        <w:ind w:left="357"/>
        <w:rPr>
          <w:rFonts w:ascii="Tahoma" w:hAnsi="Tahoma" w:cs="Tahoma"/>
          <w:sz w:val="22"/>
          <w:szCs w:val="22"/>
        </w:rPr>
      </w:pPr>
      <w:r>
        <w:rPr>
          <w:rFonts w:ascii="Tahoma" w:hAnsi="Tahoma" w:cs="Tahoma"/>
          <w:sz w:val="22"/>
          <w:szCs w:val="22"/>
        </w:rPr>
        <w:t>Zhotovitel je povinen zavázat k součinnosti s koordinátorem BOZP všechny své poddodavatele a osoby, které budou provádět činnosti na staveništi.</w:t>
      </w:r>
    </w:p>
    <w:p w14:paraId="1EF63DD9" w14:textId="77777777" w:rsidR="00B40DA6" w:rsidRDefault="003F36DE">
      <w:pPr>
        <w:pStyle w:val="Smlouva-slo0"/>
        <w:spacing w:before="60" w:line="240" w:lineRule="auto"/>
        <w:ind w:left="357"/>
        <w:rPr>
          <w:rFonts w:ascii="Tahoma" w:hAnsi="Tahoma" w:cs="Tahoma"/>
          <w:sz w:val="22"/>
          <w:szCs w:val="22"/>
        </w:rPr>
      </w:pPr>
      <w:r>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7AF655A" w14:textId="77777777" w:rsidR="00B40DA6" w:rsidRDefault="003F36DE">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4ED01E63" w14:textId="77777777" w:rsidR="00B40DA6" w:rsidRDefault="003F36DE">
      <w:pPr>
        <w:keepNext/>
        <w:spacing w:before="360"/>
        <w:jc w:val="center"/>
        <w:rPr>
          <w:rFonts w:ascii="Tahoma" w:hAnsi="Tahoma" w:cs="Tahoma"/>
          <w:b/>
          <w:sz w:val="22"/>
          <w:szCs w:val="22"/>
        </w:rPr>
      </w:pPr>
      <w:r>
        <w:rPr>
          <w:rFonts w:ascii="Tahoma" w:hAnsi="Tahoma" w:cs="Tahoma"/>
          <w:b/>
          <w:sz w:val="22"/>
          <w:szCs w:val="22"/>
        </w:rPr>
        <w:lastRenderedPageBreak/>
        <w:t>X.</w:t>
      </w:r>
      <w:r>
        <w:rPr>
          <w:rFonts w:ascii="Tahoma" w:hAnsi="Tahoma" w:cs="Tahoma"/>
          <w:b/>
          <w:sz w:val="22"/>
          <w:szCs w:val="22"/>
        </w:rPr>
        <w:br/>
        <w:t>Stavební deník</w:t>
      </w:r>
    </w:p>
    <w:p w14:paraId="212A9D00" w14:textId="77777777" w:rsidR="00B40DA6" w:rsidRDefault="003F36DE">
      <w:pPr>
        <w:pStyle w:val="Smlouva3"/>
        <w:numPr>
          <w:ilvl w:val="2"/>
          <w:numId w:val="8"/>
        </w:numPr>
        <w:ind w:left="357" w:hanging="357"/>
        <w:rPr>
          <w:rFonts w:ascii="Tahoma" w:hAnsi="Tahoma" w:cs="Tahoma"/>
          <w:sz w:val="22"/>
          <w:szCs w:val="22"/>
        </w:rPr>
      </w:pPr>
      <w:r>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r>
        <w:t xml:space="preserve"> </w:t>
      </w:r>
      <w:r>
        <w:rPr>
          <w:rFonts w:ascii="Tahoma" w:hAnsi="Tahoma" w:cs="Tahoma"/>
          <w:sz w:val="22"/>
          <w:szCs w:val="22"/>
        </w:rPr>
        <w:t>a předpisu tuto vyhlášku nahrazující.</w:t>
      </w:r>
    </w:p>
    <w:p w14:paraId="7AD5C517" w14:textId="77777777" w:rsidR="00B40DA6" w:rsidRDefault="003F36DE">
      <w:pPr>
        <w:pStyle w:val="Smlouva3"/>
        <w:numPr>
          <w:ilvl w:val="2"/>
          <w:numId w:val="8"/>
        </w:numPr>
        <w:ind w:left="357" w:hanging="357"/>
        <w:rPr>
          <w:rFonts w:ascii="Tahoma" w:hAnsi="Tahoma" w:cs="Tahoma"/>
          <w:sz w:val="22"/>
          <w:szCs w:val="22"/>
        </w:rPr>
      </w:pPr>
      <w:r>
        <w:rPr>
          <w:rFonts w:ascii="Tahoma" w:hAnsi="Tahoma" w:cs="Tahoma"/>
          <w:sz w:val="22"/>
          <w:szCs w:val="22"/>
        </w:rPr>
        <w:t>Zápisem ve stavebním deníku nelze obsah této smlouvy měnit.</w:t>
      </w:r>
    </w:p>
    <w:p w14:paraId="75F6F71E" w14:textId="77777777" w:rsidR="00B40DA6" w:rsidRDefault="003F36DE">
      <w:pPr>
        <w:spacing w:before="360"/>
        <w:jc w:val="center"/>
        <w:rPr>
          <w:rFonts w:ascii="Tahoma" w:hAnsi="Tahoma" w:cs="Tahoma"/>
          <w:b/>
          <w:sz w:val="22"/>
          <w:szCs w:val="22"/>
        </w:rPr>
      </w:pPr>
      <w:r>
        <w:rPr>
          <w:rFonts w:ascii="Tahoma" w:hAnsi="Tahoma" w:cs="Tahoma"/>
          <w:b/>
          <w:sz w:val="22"/>
          <w:szCs w:val="22"/>
        </w:rPr>
        <w:t>XI.</w:t>
      </w:r>
      <w:r>
        <w:rPr>
          <w:rFonts w:ascii="Tahoma" w:hAnsi="Tahoma" w:cs="Tahoma"/>
          <w:b/>
          <w:sz w:val="22"/>
          <w:szCs w:val="22"/>
        </w:rPr>
        <w:br/>
        <w:t>Předání díla</w:t>
      </w:r>
    </w:p>
    <w:p w14:paraId="1E732C2B" w14:textId="77777777" w:rsidR="00B40DA6" w:rsidRDefault="003F36DE">
      <w:pPr>
        <w:widowControl w:val="0"/>
        <w:numPr>
          <w:ilvl w:val="0"/>
          <w:numId w:val="9"/>
        </w:numPr>
        <w:spacing w:before="120"/>
        <w:jc w:val="both"/>
        <w:rPr>
          <w:rFonts w:ascii="Tahoma" w:hAnsi="Tahoma" w:cs="Tahoma"/>
          <w:sz w:val="22"/>
          <w:szCs w:val="22"/>
        </w:rPr>
      </w:pPr>
      <w:r>
        <w:rPr>
          <w:rFonts w:ascii="Tahoma" w:hAnsi="Tahoma" w:cs="Tahoma"/>
          <w:sz w:val="22"/>
          <w:szCs w:val="22"/>
        </w:rPr>
        <w:t xml:space="preserve">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 </w:t>
      </w:r>
    </w:p>
    <w:p w14:paraId="4372213F" w14:textId="77777777" w:rsidR="00B40DA6" w:rsidRDefault="003F36DE">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0C724D80" w14:textId="77777777" w:rsidR="00B40DA6" w:rsidRDefault="003F36DE">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O předání a převzetí díla bude sepsán protokol mezi objednatelem a zhotovitelem. Protokol připraví a sepíše osoba vykonávající technický dozor stavebníka.</w:t>
      </w:r>
    </w:p>
    <w:p w14:paraId="1813D249" w14:textId="77777777" w:rsidR="00B40DA6" w:rsidRDefault="003F36DE">
      <w:pPr>
        <w:widowControl w:val="0"/>
        <w:spacing w:before="120"/>
        <w:ind w:left="357"/>
        <w:jc w:val="both"/>
        <w:rPr>
          <w:rFonts w:ascii="Tahoma" w:hAnsi="Tahoma" w:cs="Tahoma"/>
          <w:sz w:val="22"/>
          <w:szCs w:val="22"/>
        </w:rPr>
      </w:pPr>
      <w:r>
        <w:rPr>
          <w:rFonts w:ascii="Tahoma" w:hAnsi="Tahoma" w:cs="Tahoma"/>
          <w:sz w:val="22"/>
          <w:szCs w:val="22"/>
        </w:rPr>
        <w:t>Protokol bude obsahovat:</w:t>
      </w:r>
    </w:p>
    <w:p w14:paraId="4B77097E"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14:paraId="30B411D9"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objednatele a zhotovitele díla,</w:t>
      </w:r>
    </w:p>
    <w:p w14:paraId="071D7AF7"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číslo a datum uzavření smlouvy o dílo včetně čísel a dat uzavření jejích dodatků,</w:t>
      </w:r>
    </w:p>
    <w:p w14:paraId="11031400"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vyklizení staveniště,</w:t>
      </w:r>
    </w:p>
    <w:p w14:paraId="3E22F54E"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ukončení záruky za jakost na dílo,</w:t>
      </w:r>
    </w:p>
    <w:p w14:paraId="5E2978BE"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zahájení po dokončení díla,</w:t>
      </w:r>
    </w:p>
    <w:p w14:paraId="7809EED5"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zahájení a dokončení prací na zhotovovaném díle,</w:t>
      </w:r>
    </w:p>
    <w:p w14:paraId="301C4B1B"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seznam převzaté dokumentace od zhotovitele,</w:t>
      </w:r>
    </w:p>
    <w:p w14:paraId="487A09AC"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 (nepřejímá),</w:t>
      </w:r>
    </w:p>
    <w:p w14:paraId="0CD1F48A"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14:paraId="6D9EF892"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06B2D9DA" w14:textId="77777777" w:rsidR="00B40DA6" w:rsidRDefault="003F36DE">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zhotovitele a osoby vykonávající technický dozor stavebníka.</w:t>
      </w:r>
    </w:p>
    <w:p w14:paraId="165C2763" w14:textId="77777777" w:rsidR="00B40DA6" w:rsidRDefault="003F36DE">
      <w:pPr>
        <w:widowControl w:val="0"/>
        <w:numPr>
          <w:ilvl w:val="0"/>
          <w:numId w:val="9"/>
        </w:numPr>
        <w:spacing w:before="120"/>
        <w:ind w:left="426" w:hanging="426"/>
        <w:jc w:val="both"/>
        <w:rPr>
          <w:rFonts w:ascii="Tahoma" w:hAnsi="Tahoma" w:cs="Tahoma"/>
          <w:sz w:val="22"/>
          <w:szCs w:val="22"/>
        </w:rPr>
      </w:pPr>
      <w:r>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685FB45D" w14:textId="77777777" w:rsidR="00B40DA6" w:rsidRDefault="003F36DE">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Doklady o řádném provedení díla dle technických norem a předpisů, o provedených zkouškách, atestech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14:paraId="3A9744DA" w14:textId="77777777" w:rsidR="00B40DA6" w:rsidRDefault="003F36DE">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 xml:space="preserve">Pokud objednatel převezme dílo s vadami a nedodělky nebránícími řádnému užívání díla, budou tyto vady a nedodělky odstraněny ve lhůtě stanovené v protokolu o předání </w:t>
      </w:r>
      <w:r>
        <w:rPr>
          <w:rFonts w:ascii="Tahoma" w:hAnsi="Tahoma" w:cs="Tahoma"/>
          <w:sz w:val="22"/>
          <w:szCs w:val="22"/>
        </w:rPr>
        <w:lastRenderedPageBreak/>
        <w:t>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58393CB4" w14:textId="77777777" w:rsidR="00B40DA6" w:rsidRDefault="003F36DE">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Smluvní strany tímto vylučují aplikaci ust. § 2605 odst. 2 občanského zákoníku na svůj právní vztah založený touto smlouvou.</w:t>
      </w:r>
    </w:p>
    <w:p w14:paraId="26DAB99B" w14:textId="77777777" w:rsidR="00B40DA6" w:rsidRDefault="003F36DE">
      <w:pPr>
        <w:keepNext/>
        <w:spacing w:before="360"/>
        <w:jc w:val="center"/>
        <w:rPr>
          <w:rFonts w:ascii="Tahoma" w:hAnsi="Tahoma" w:cs="Tahoma"/>
          <w:b/>
          <w:sz w:val="22"/>
          <w:szCs w:val="22"/>
        </w:rPr>
      </w:pPr>
      <w:r>
        <w:rPr>
          <w:rFonts w:ascii="Tahoma" w:hAnsi="Tahoma" w:cs="Tahoma"/>
          <w:b/>
          <w:sz w:val="22"/>
          <w:szCs w:val="22"/>
        </w:rPr>
        <w:t>XII.</w:t>
      </w:r>
      <w:r>
        <w:rPr>
          <w:rFonts w:ascii="Tahoma" w:hAnsi="Tahoma" w:cs="Tahoma"/>
          <w:b/>
          <w:sz w:val="22"/>
          <w:szCs w:val="22"/>
        </w:rPr>
        <w:br/>
        <w:t>Práva z vadného plnění, záruka za jakost</w:t>
      </w:r>
    </w:p>
    <w:p w14:paraId="300F3E96" w14:textId="77777777" w:rsidR="00B40DA6" w:rsidRDefault="003F36DE">
      <w:pPr>
        <w:numPr>
          <w:ilvl w:val="0"/>
          <w:numId w:val="11"/>
        </w:numPr>
        <w:spacing w:before="120"/>
        <w:ind w:left="357" w:hanging="357"/>
        <w:jc w:val="both"/>
        <w:rPr>
          <w:rFonts w:ascii="Tahoma" w:hAnsi="Tahoma" w:cs="Tahoma"/>
          <w:sz w:val="22"/>
          <w:szCs w:val="22"/>
        </w:rPr>
      </w:pPr>
      <w:r>
        <w:rPr>
          <w:rFonts w:ascii="Tahoma" w:hAnsi="Tahoma" w:cs="Tahoma"/>
          <w:sz w:val="22"/>
          <w:szCs w:val="22"/>
        </w:rPr>
        <w:t>Dílo má vadu, jestliže neodpovídá požadavkům uvedeným v této smlouvě.</w:t>
      </w:r>
    </w:p>
    <w:p w14:paraId="53E0BAB6" w14:textId="77777777" w:rsidR="00B40DA6" w:rsidRDefault="003F36DE">
      <w:pPr>
        <w:numPr>
          <w:ilvl w:val="0"/>
          <w:numId w:val="11"/>
        </w:numPr>
        <w:spacing w:before="120"/>
        <w:ind w:left="357" w:hanging="357"/>
        <w:jc w:val="both"/>
        <w:rPr>
          <w:rFonts w:ascii="Tahoma" w:hAnsi="Tahoma" w:cs="Tahoma"/>
          <w:sz w:val="22"/>
          <w:szCs w:val="22"/>
        </w:rPr>
      </w:pPr>
      <w:r>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sz w:val="22"/>
          <w:szCs w:val="22"/>
        </w:rPr>
        <w:noBreakHyphen/>
        <w:t>li se vada v průběhu 6 měsíců od převzetí díla objednatelem, má se zato, že dílo bylo vadné již při převzetí, neprokáže-li zhotovitel opak.</w:t>
      </w:r>
    </w:p>
    <w:p w14:paraId="6F67B720" w14:textId="77777777" w:rsidR="00B40DA6" w:rsidRDefault="003F36DE">
      <w:pPr>
        <w:numPr>
          <w:ilvl w:val="0"/>
          <w:numId w:val="11"/>
        </w:numPr>
        <w:spacing w:before="120"/>
        <w:ind w:left="357" w:hanging="357"/>
        <w:jc w:val="both"/>
        <w:rPr>
          <w:rFonts w:ascii="Tahoma" w:hAnsi="Tahoma" w:cs="Tahoma"/>
          <w:sz w:val="22"/>
          <w:szCs w:val="22"/>
        </w:rPr>
      </w:pPr>
      <w:r>
        <w:rPr>
          <w:rFonts w:ascii="Tahoma" w:hAnsi="Tahoma" w:cs="Tahoma"/>
          <w:sz w:val="22"/>
          <w:szCs w:val="22"/>
        </w:rPr>
        <w:t>Zhotovitel poskytuje objednateli na provedené dílo záruku za jakost (dále jen „záruka“) ve smyslu § 2619 a § 2113 a násl. občanského zákoníku, a to v délce:</w:t>
      </w:r>
    </w:p>
    <w:p w14:paraId="78E92CC0" w14:textId="77777777" w:rsidR="00B40DA6" w:rsidRDefault="003F36DE">
      <w:pPr>
        <w:numPr>
          <w:ilvl w:val="0"/>
          <w:numId w:val="28"/>
        </w:numPr>
        <w:tabs>
          <w:tab w:val="left" w:pos="714"/>
        </w:tabs>
        <w:spacing w:before="120"/>
        <w:ind w:left="714" w:hanging="357"/>
        <w:jc w:val="both"/>
        <w:rPr>
          <w:rFonts w:ascii="Tahoma" w:hAnsi="Tahoma" w:cs="Tahoma"/>
          <w:sz w:val="22"/>
          <w:szCs w:val="22"/>
        </w:rPr>
      </w:pPr>
      <w:r>
        <w:rPr>
          <w:rFonts w:ascii="Tahoma" w:hAnsi="Tahoma" w:cs="Tahoma"/>
          <w:sz w:val="22"/>
          <w:szCs w:val="22"/>
        </w:rPr>
        <w:t>60 měsíců na provedené práce a dodávky, pokud nejsou uvedeny v písm. b) tohoto odstavce,</w:t>
      </w:r>
    </w:p>
    <w:p w14:paraId="2466B1C5" w14:textId="77777777" w:rsidR="00B40DA6" w:rsidRDefault="003F36DE">
      <w:pPr>
        <w:numPr>
          <w:ilvl w:val="0"/>
          <w:numId w:val="28"/>
        </w:numPr>
        <w:tabs>
          <w:tab w:val="left" w:pos="714"/>
        </w:tabs>
        <w:spacing w:before="120"/>
        <w:ind w:left="714" w:hanging="357"/>
        <w:jc w:val="both"/>
        <w:rPr>
          <w:rFonts w:ascii="Tahoma" w:hAnsi="Tahoma" w:cs="Tahoma"/>
          <w:sz w:val="22"/>
          <w:szCs w:val="22"/>
        </w:rPr>
      </w:pPr>
      <w:r>
        <w:rPr>
          <w:rFonts w:ascii="Tahoma" w:hAnsi="Tahoma" w:cs="Tahoma"/>
          <w:sz w:val="22"/>
          <w:szCs w:val="22"/>
        </w:rPr>
        <w:t>na dodávky strojů, zařízení technologie, předměty postupné spotřeby v délce shodné se zárukou poskytovanou výrobcem, nejméně však 24 měsíců,</w:t>
      </w:r>
    </w:p>
    <w:p w14:paraId="12BE9B53" w14:textId="77777777" w:rsidR="00B40DA6" w:rsidRDefault="003F36DE">
      <w:pPr>
        <w:tabs>
          <w:tab w:val="left" w:pos="-1418"/>
        </w:tabs>
        <w:spacing w:before="120"/>
        <w:ind w:left="357"/>
        <w:jc w:val="both"/>
        <w:rPr>
          <w:rFonts w:ascii="Tahoma" w:hAnsi="Tahoma" w:cs="Tahoma"/>
          <w:sz w:val="22"/>
          <w:szCs w:val="22"/>
        </w:rPr>
      </w:pPr>
      <w:r>
        <w:rPr>
          <w:rFonts w:ascii="Tahoma" w:hAnsi="Tahoma" w:cs="Tahoma"/>
          <w:sz w:val="22"/>
          <w:szCs w:val="22"/>
        </w:rPr>
        <w:t>(dále též „záruční doba“).</w:t>
      </w:r>
    </w:p>
    <w:p w14:paraId="355980F1" w14:textId="77777777" w:rsidR="00B40DA6" w:rsidRDefault="003F36DE">
      <w:pPr>
        <w:spacing w:before="120"/>
        <w:ind w:left="357"/>
        <w:jc w:val="both"/>
        <w:rPr>
          <w:rFonts w:ascii="Tahoma" w:hAnsi="Tahoma" w:cs="Tahoma"/>
          <w:sz w:val="22"/>
          <w:szCs w:val="22"/>
        </w:rPr>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45B46375" w14:textId="77777777" w:rsidR="00B40DA6" w:rsidRDefault="003F36DE">
      <w:pPr>
        <w:numPr>
          <w:ilvl w:val="0"/>
          <w:numId w:val="11"/>
        </w:numPr>
        <w:spacing w:before="120"/>
        <w:ind w:left="357" w:hanging="357"/>
        <w:jc w:val="both"/>
        <w:rPr>
          <w:rFonts w:ascii="Tahoma" w:hAnsi="Tahoma" w:cs="Tahoma"/>
          <w:sz w:val="22"/>
          <w:szCs w:val="22"/>
        </w:rPr>
      </w:pPr>
      <w:r>
        <w:rPr>
          <w:rFonts w:ascii="Tahoma" w:hAnsi="Tahoma" w:cs="Tahoma"/>
          <w:sz w:val="22"/>
          <w:szCs w:val="22"/>
        </w:rPr>
        <w:t>Vady a nedodělky díla z vadného plnění a  dále také vady, které se projeví během záruční doby, budou zhotovitelem odstraněny bezplatně, a to včetně všech potřebných náhradních dílů a dalšího materiálu.</w:t>
      </w:r>
    </w:p>
    <w:p w14:paraId="34586B67" w14:textId="77777777" w:rsidR="00B40DA6" w:rsidRDefault="003F36DE">
      <w:pPr>
        <w:numPr>
          <w:ilvl w:val="0"/>
          <w:numId w:val="11"/>
        </w:numPr>
        <w:spacing w:before="120"/>
        <w:ind w:left="357" w:hanging="357"/>
        <w:jc w:val="both"/>
        <w:rPr>
          <w:rFonts w:ascii="Tahoma" w:hAnsi="Tahoma" w:cs="Tahoma"/>
          <w:sz w:val="22"/>
          <w:szCs w:val="22"/>
        </w:rPr>
      </w:pPr>
      <w:r>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Pr>
          <w:rFonts w:ascii="Tahoma" w:hAnsi="Tahoma" w:cs="Tahoma"/>
          <w:sz w:val="22"/>
          <w:szCs w:val="22"/>
        </w:rPr>
        <w:noBreakHyphen/>
        <w:t>mailem), obsahujícího specifikaci zjištěné vady. Objednatel bude vady díla oznamovat na:</w:t>
      </w:r>
    </w:p>
    <w:p w14:paraId="3F1D1779" w14:textId="6FC99D7E" w:rsidR="00B40DA6" w:rsidRDefault="003F36DE">
      <w:pPr>
        <w:pStyle w:val="Smlouva-slo0"/>
        <w:numPr>
          <w:ilvl w:val="1"/>
          <w:numId w:val="11"/>
        </w:numPr>
        <w:tabs>
          <w:tab w:val="left" w:pos="720"/>
          <w:tab w:val="left" w:pos="3119"/>
        </w:tabs>
        <w:spacing w:before="60" w:line="240" w:lineRule="auto"/>
        <w:ind w:left="714" w:hanging="357"/>
        <w:jc w:val="left"/>
        <w:rPr>
          <w:rFonts w:ascii="Tahoma" w:hAnsi="Tahoma"/>
          <w:sz w:val="22"/>
          <w:szCs w:val="22"/>
        </w:rPr>
      </w:pPr>
      <w:r>
        <w:rPr>
          <w:rFonts w:ascii="Tahoma" w:hAnsi="Tahoma" w:cs="Tahoma"/>
          <w:sz w:val="22"/>
          <w:szCs w:val="22"/>
        </w:rPr>
        <w:t>e</w:t>
      </w:r>
      <w:r>
        <w:rPr>
          <w:rFonts w:ascii="Tahoma" w:hAnsi="Tahoma" w:cs="Tahoma"/>
          <w:sz w:val="22"/>
          <w:szCs w:val="22"/>
        </w:rPr>
        <w:noBreakHyphen/>
      </w:r>
      <w:r>
        <w:rPr>
          <w:rFonts w:ascii="Tahoma" w:hAnsi="Tahoma" w:cs="Tahoma"/>
          <w:bCs/>
          <w:sz w:val="22"/>
          <w:szCs w:val="22"/>
        </w:rPr>
        <w:t>mail</w:t>
      </w:r>
      <w:r>
        <w:rPr>
          <w:rFonts w:ascii="Tahoma" w:hAnsi="Tahoma" w:cs="Tahoma"/>
          <w:sz w:val="22"/>
          <w:szCs w:val="22"/>
        </w:rPr>
        <w:t>:</w:t>
      </w:r>
      <w:r>
        <w:rPr>
          <w:rFonts w:ascii="Tahoma" w:hAnsi="Tahoma" w:cs="Tahoma"/>
          <w:sz w:val="22"/>
          <w:szCs w:val="22"/>
        </w:rPr>
        <w:tab/>
      </w:r>
      <w:r>
        <w:rPr>
          <w:rFonts w:ascii="Tahoma" w:hAnsi="Tahoma" w:cs="Tahoma"/>
          <w:sz w:val="22"/>
          <w:szCs w:val="22"/>
        </w:rPr>
        <w:tab/>
      </w:r>
      <w:r w:rsidR="003F4C2D">
        <w:rPr>
          <w:rFonts w:ascii="Tahoma" w:hAnsi="Tahoma" w:cs="Tahoma"/>
          <w:sz w:val="22"/>
          <w:szCs w:val="22"/>
        </w:rPr>
        <w:t>xxx</w:t>
      </w:r>
    </w:p>
    <w:p w14:paraId="5A1A5A9E" w14:textId="77777777" w:rsidR="00B40DA6" w:rsidRDefault="003F36DE">
      <w:pPr>
        <w:pStyle w:val="Smlouva-slo0"/>
        <w:numPr>
          <w:ilvl w:val="1"/>
          <w:numId w:val="11"/>
        </w:numPr>
        <w:tabs>
          <w:tab w:val="left" w:pos="720"/>
          <w:tab w:val="left" w:pos="3119"/>
        </w:tabs>
        <w:spacing w:before="60" w:line="240" w:lineRule="auto"/>
        <w:ind w:left="714" w:hanging="357"/>
        <w:jc w:val="left"/>
        <w:rPr>
          <w:rFonts w:ascii="Tahoma" w:hAnsi="Tahoma"/>
          <w:sz w:val="22"/>
          <w:szCs w:val="22"/>
        </w:rPr>
      </w:pPr>
      <w:r>
        <w:rPr>
          <w:rFonts w:ascii="Tahoma" w:hAnsi="Tahoma" w:cs="Tahoma"/>
          <w:bCs/>
          <w:sz w:val="22"/>
          <w:szCs w:val="22"/>
        </w:rPr>
        <w:t>adresu</w:t>
      </w:r>
      <w:r>
        <w:rPr>
          <w:rFonts w:ascii="Tahoma" w:hAnsi="Tahoma" w:cs="Tahoma"/>
          <w:sz w:val="22"/>
          <w:szCs w:val="22"/>
        </w:rPr>
        <w:t>:</w:t>
      </w:r>
      <w:r>
        <w:rPr>
          <w:rFonts w:ascii="Tahoma" w:hAnsi="Tahoma" w:cs="Tahoma"/>
          <w:sz w:val="22"/>
          <w:szCs w:val="22"/>
        </w:rPr>
        <w:tab/>
        <w:t xml:space="preserve">provozovna: Majakovského 4/204, 798 11   Prostějov </w:t>
      </w:r>
      <w:r>
        <w:rPr>
          <w:rFonts w:ascii="Tahoma" w:hAnsi="Tahoma" w:cs="Tahoma"/>
          <w:bCs/>
          <w:sz w:val="22"/>
          <w:szCs w:val="22"/>
        </w:rPr>
        <w:t>, nebo</w:t>
      </w:r>
    </w:p>
    <w:p w14:paraId="40133B30" w14:textId="77777777" w:rsidR="00B40DA6" w:rsidRDefault="003F36DE">
      <w:pPr>
        <w:pStyle w:val="Smlouva-slo0"/>
        <w:numPr>
          <w:ilvl w:val="1"/>
          <w:numId w:val="11"/>
        </w:numPr>
        <w:tabs>
          <w:tab w:val="left" w:pos="720"/>
          <w:tab w:val="left" w:pos="3119"/>
        </w:tabs>
        <w:spacing w:before="60" w:line="240" w:lineRule="auto"/>
        <w:ind w:left="714" w:hanging="357"/>
        <w:jc w:val="left"/>
      </w:pPr>
      <w:r>
        <w:rPr>
          <w:rFonts w:ascii="Tahoma" w:hAnsi="Tahoma" w:cs="Tahoma"/>
          <w:bCs/>
          <w:sz w:val="22"/>
          <w:szCs w:val="22"/>
        </w:rPr>
        <w:t>do datové schránky:</w:t>
      </w:r>
      <w:r>
        <w:rPr>
          <w:rFonts w:ascii="Tahoma" w:hAnsi="Tahoma" w:cs="Tahoma"/>
          <w:bCs/>
          <w:sz w:val="22"/>
          <w:szCs w:val="22"/>
        </w:rPr>
        <w:tab/>
        <w:t xml:space="preserve">73v4fhx </w:t>
      </w:r>
    </w:p>
    <w:p w14:paraId="3CD26778" w14:textId="77777777" w:rsidR="00B40DA6" w:rsidRDefault="003F36DE">
      <w:pPr>
        <w:numPr>
          <w:ilvl w:val="0"/>
          <w:numId w:val="11"/>
        </w:numPr>
        <w:spacing w:before="120"/>
        <w:jc w:val="both"/>
        <w:rPr>
          <w:rFonts w:ascii="Tahoma" w:hAnsi="Tahoma" w:cs="Tahoma"/>
          <w:iCs/>
          <w:sz w:val="22"/>
          <w:szCs w:val="22"/>
        </w:rPr>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14:paraId="6ED847EC" w14:textId="77777777" w:rsidR="00B40DA6" w:rsidRDefault="003F36DE">
      <w:pPr>
        <w:numPr>
          <w:ilvl w:val="0"/>
          <w:numId w:val="11"/>
        </w:numPr>
        <w:spacing w:before="120"/>
        <w:ind w:left="357" w:hanging="357"/>
        <w:jc w:val="both"/>
        <w:rPr>
          <w:rFonts w:ascii="Tahoma" w:hAnsi="Tahoma" w:cs="Tahoma"/>
          <w:sz w:val="22"/>
          <w:szCs w:val="22"/>
        </w:rPr>
      </w:pPr>
      <w:r>
        <w:rPr>
          <w:rFonts w:ascii="Tahoma" w:hAnsi="Tahoma" w:cs="Tahoma"/>
          <w:sz w:val="22"/>
          <w:szCs w:val="22"/>
        </w:rPr>
        <w:t>Zhotovitel započne s odstraněním vady nejpozději do </w:t>
      </w:r>
      <w:r>
        <w:rPr>
          <w:rFonts w:ascii="Tahoma" w:hAnsi="Tahoma" w:cs="Tahoma"/>
          <w:bCs/>
          <w:sz w:val="22"/>
          <w:szCs w:val="22"/>
        </w:rPr>
        <w:t>5</w:t>
      </w:r>
      <w:r>
        <w:rPr>
          <w:rFonts w:ascii="Tahoma" w:hAnsi="Tahoma" w:cs="Tahoma"/>
          <w:sz w:val="22"/>
          <w:szCs w:val="22"/>
        </w:rPr>
        <w:t xml:space="preserve"> pracovních </w:t>
      </w:r>
      <w:r>
        <w:rPr>
          <w:rFonts w:ascii="Tahoma" w:hAnsi="Tahoma" w:cs="Tahoma"/>
          <w:bCs/>
          <w:sz w:val="22"/>
          <w:szCs w:val="22"/>
        </w:rPr>
        <w:t>dnů</w:t>
      </w:r>
      <w:r>
        <w:rPr>
          <w:rFonts w:ascii="Tahoma" w:hAnsi="Tahoma" w:cs="Tahoma"/>
          <w:sz w:val="22"/>
          <w:szCs w:val="22"/>
        </w:rPr>
        <w:t xml:space="preserve"> od doručení oznámení o vadě, pokud se smluvní strany nedohodnou písemně jinak. V případě havárie započne s odstraněním vady neodkladně, nejpozději do </w:t>
      </w:r>
      <w:r>
        <w:rPr>
          <w:rFonts w:ascii="Tahoma" w:hAnsi="Tahoma" w:cs="Tahoma"/>
          <w:bCs/>
          <w:sz w:val="22"/>
          <w:szCs w:val="22"/>
        </w:rPr>
        <w:t xml:space="preserve">12 hodin </w:t>
      </w:r>
      <w:r>
        <w:rPr>
          <w:rFonts w:ascii="Tahoma" w:hAnsi="Tahoma" w:cs="Tahoma"/>
          <w:sz w:val="22"/>
          <w:szCs w:val="22"/>
        </w:rPr>
        <w:t>od doručení oznámení o vadě. Nezapočne</w:t>
      </w:r>
      <w:r>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w:t>
      </w:r>
      <w:r>
        <w:rPr>
          <w:rFonts w:ascii="Tahoma" w:hAnsi="Tahoma" w:cs="Tahoma"/>
          <w:bCs/>
          <w:sz w:val="22"/>
          <w:szCs w:val="22"/>
        </w:rPr>
        <w:t xml:space="preserve">5 pracovních dnů </w:t>
      </w:r>
      <w:r>
        <w:rPr>
          <w:rFonts w:ascii="Tahoma" w:hAnsi="Tahoma" w:cs="Tahoma"/>
          <w:sz w:val="22"/>
          <w:szCs w:val="22"/>
        </w:rPr>
        <w:t>ode dne doručení oznámení o vadě</w:t>
      </w:r>
      <w:r>
        <w:rPr>
          <w:rFonts w:ascii="Tahoma" w:hAnsi="Tahoma" w:cs="Tahoma"/>
          <w:iCs/>
          <w:sz w:val="22"/>
          <w:szCs w:val="22"/>
        </w:rPr>
        <w:t>,</w:t>
      </w:r>
      <w:r>
        <w:rPr>
          <w:rFonts w:ascii="Tahoma" w:hAnsi="Tahoma" w:cs="Tahoma"/>
          <w:sz w:val="22"/>
          <w:szCs w:val="22"/>
        </w:rPr>
        <w:t xml:space="preserve"> v případě havárie nejpozději do </w:t>
      </w:r>
      <w:r>
        <w:rPr>
          <w:rFonts w:ascii="Tahoma" w:hAnsi="Tahoma" w:cs="Tahoma"/>
          <w:bCs/>
          <w:sz w:val="22"/>
          <w:szCs w:val="22"/>
        </w:rPr>
        <w:t>24</w:t>
      </w:r>
      <w:r>
        <w:rPr>
          <w:rFonts w:ascii="Tahoma" w:hAnsi="Tahoma" w:cs="Tahoma"/>
          <w:b/>
          <w:sz w:val="22"/>
          <w:szCs w:val="22"/>
        </w:rPr>
        <w:t xml:space="preserve"> </w:t>
      </w:r>
      <w:r>
        <w:rPr>
          <w:rFonts w:ascii="Tahoma" w:hAnsi="Tahoma" w:cs="Tahoma"/>
          <w:bCs/>
          <w:sz w:val="22"/>
          <w:szCs w:val="22"/>
        </w:rPr>
        <w:t xml:space="preserve">hodin </w:t>
      </w:r>
      <w:r>
        <w:rPr>
          <w:rFonts w:ascii="Tahoma" w:hAnsi="Tahoma" w:cs="Tahoma"/>
          <w:sz w:val="22"/>
          <w:szCs w:val="22"/>
        </w:rPr>
        <w:t xml:space="preserve">od doručení oznámení o vadě, pokud se smluvní strany </w:t>
      </w:r>
      <w:r>
        <w:rPr>
          <w:rFonts w:ascii="Tahoma" w:hAnsi="Tahoma" w:cs="Tahoma"/>
          <w:sz w:val="22"/>
          <w:szCs w:val="22"/>
        </w:rPr>
        <w:lastRenderedPageBreak/>
        <w:t>nedohodnou písemně jinak. K dohodám dle tohoto odstavce je oprávněna pouze osoba oprávněná jednat ve věcech realizace stavby dle čl. I odst. 1 této smlouvy, příp. jiný oprávněný zástupce objednatele.</w:t>
      </w:r>
    </w:p>
    <w:p w14:paraId="7A4C270F" w14:textId="77777777" w:rsidR="00B40DA6" w:rsidRDefault="003F36DE">
      <w:pPr>
        <w:numPr>
          <w:ilvl w:val="0"/>
          <w:numId w:val="11"/>
        </w:numPr>
        <w:spacing w:before="120"/>
        <w:ind w:left="357" w:hanging="357"/>
        <w:jc w:val="both"/>
        <w:rPr>
          <w:rFonts w:ascii="Tahoma" w:hAnsi="Tahoma" w:cs="Tahoma"/>
          <w:b/>
          <w:sz w:val="22"/>
          <w:szCs w:val="22"/>
        </w:rPr>
      </w:pPr>
      <w:r>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14:paraId="5683743E" w14:textId="77777777" w:rsidR="00B40DA6" w:rsidRDefault="003F36DE">
      <w:pPr>
        <w:keepNext/>
        <w:spacing w:before="360"/>
        <w:jc w:val="center"/>
        <w:rPr>
          <w:rFonts w:ascii="Tahoma" w:hAnsi="Tahoma" w:cs="Tahoma"/>
          <w:b/>
          <w:sz w:val="22"/>
          <w:szCs w:val="22"/>
        </w:rPr>
      </w:pPr>
      <w:r>
        <w:rPr>
          <w:rFonts w:ascii="Tahoma" w:hAnsi="Tahoma" w:cs="Tahoma"/>
          <w:b/>
          <w:sz w:val="22"/>
          <w:szCs w:val="22"/>
        </w:rPr>
        <w:t>XIII.</w:t>
      </w:r>
      <w:r>
        <w:rPr>
          <w:rFonts w:ascii="Tahoma" w:hAnsi="Tahoma" w:cs="Tahoma"/>
          <w:b/>
          <w:sz w:val="22"/>
          <w:szCs w:val="22"/>
        </w:rPr>
        <w:br/>
        <w:t>Vlastnické právo, nebezpečí škody</w:t>
      </w:r>
    </w:p>
    <w:p w14:paraId="0C0F49DD" w14:textId="77777777" w:rsidR="00B40DA6" w:rsidRDefault="003F36DE">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19166DF" w14:textId="77777777" w:rsidR="00B40DA6" w:rsidRDefault="003F36DE">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14:paraId="02244CB6" w14:textId="77777777" w:rsidR="00B40DA6" w:rsidRDefault="003F36DE">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459F9179" w14:textId="77777777" w:rsidR="00B40DA6" w:rsidRDefault="003F36DE">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10 mil. Kč. Pojištění musí obsahovat krytí škod způsobené na majetku a zdraví třetích osob.</w:t>
      </w:r>
    </w:p>
    <w:p w14:paraId="159CA102" w14:textId="77777777" w:rsidR="00B40DA6" w:rsidRDefault="003F36DE">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sublimity plnění a výši spoluúčasti). Certifikát dle předchozí věty nesmí být starší jednoho měsíce.</w:t>
      </w:r>
    </w:p>
    <w:p w14:paraId="34D9903C" w14:textId="77777777" w:rsidR="00B40DA6" w:rsidRDefault="003F36DE">
      <w:pPr>
        <w:keepNext/>
        <w:spacing w:before="360"/>
        <w:jc w:val="center"/>
        <w:rPr>
          <w:rFonts w:ascii="Tahoma" w:hAnsi="Tahoma" w:cs="Tahoma"/>
          <w:b/>
          <w:sz w:val="22"/>
          <w:szCs w:val="22"/>
        </w:rPr>
      </w:pPr>
      <w:r>
        <w:rPr>
          <w:rFonts w:ascii="Tahoma" w:hAnsi="Tahoma" w:cs="Tahoma"/>
          <w:b/>
          <w:sz w:val="22"/>
          <w:szCs w:val="22"/>
        </w:rPr>
        <w:t>XIV.</w:t>
      </w:r>
      <w:r>
        <w:rPr>
          <w:rFonts w:ascii="Tahoma" w:hAnsi="Tahoma" w:cs="Tahoma"/>
          <w:b/>
          <w:sz w:val="22"/>
          <w:szCs w:val="22"/>
        </w:rPr>
        <w:br/>
        <w:t>Sankční ujednání</w:t>
      </w:r>
    </w:p>
    <w:p w14:paraId="197F24B7"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14:paraId="3DB04EEE"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že zhotovitel neodstraní všechny drobné vady a nedodělky, s nimiž bylo dílo převzato, ve lhůtě dle čl. XI odst. 6 této smlouvy, je povinen zaplatit objednateli smluvní pokutu ve výši 0,01 % z ceny za dílo bez DPH za každý i započatý den prodlení.</w:t>
      </w:r>
    </w:p>
    <w:p w14:paraId="2FD0E11F"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Pro případ prodlení se zaplacením ceny za dílo sjednávají smluvní strany úrok z prodlení ve výši stanovené občanskoprávními předpisy.</w:t>
      </w:r>
    </w:p>
    <w:p w14:paraId="7B5921DF"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prodlení s vyklizením a vyčištěním staveniště ve lhůtě dle čl. VIII odst. 6 této smlouvy je zhotovitel povinen zaplatit objednateli smluvní pokutu ve výši 0,05 % z ceny za dílo bez DPH za každý i započatý den prodlení.</w:t>
      </w:r>
    </w:p>
    <w:p w14:paraId="25757062"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porušení povinnosti zhotovitele plnit požadavky dotčených orgánů a organizací související s realizací stavby, je zhotovitel povinen zaplatit objednateli smluvní pokutu ve výši 0,01 % z ceny za dílo bez DPH za každý zjištěný případ.</w:t>
      </w:r>
    </w:p>
    <w:p w14:paraId="2565298F"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lastRenderedPageBreak/>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34F81124" w14:textId="77777777" w:rsidR="00B40DA6" w:rsidRDefault="003F36DE">
      <w:pPr>
        <w:numPr>
          <w:ilvl w:val="0"/>
          <w:numId w:val="14"/>
        </w:numPr>
        <w:spacing w:before="120"/>
        <w:jc w:val="both"/>
        <w:rPr>
          <w:rFonts w:ascii="Tahoma" w:hAnsi="Tahoma" w:cs="Tahoma"/>
          <w:iCs/>
          <w:sz w:val="22"/>
          <w:szCs w:val="22"/>
        </w:rPr>
      </w:pPr>
      <w:r>
        <w:rPr>
          <w:rFonts w:ascii="Tahoma" w:hAnsi="Tahoma" w:cs="Tahoma"/>
          <w:sz w:val="22"/>
          <w:szCs w:val="22"/>
        </w:rPr>
        <w:t>V případě prodlení zhotovitele s odstraněním vady ve lhůtě dle čl. XII odst. 7 této smlouvy je zhotovitel povinen zaplatit objednateli smluvní pokutu ve výši 0,05 % z ceny za dílo bez DPH za každý i započatý den prodlení.</w:t>
      </w:r>
    </w:p>
    <w:p w14:paraId="2BB662C7"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0EF837D3"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kteroukoliv povinnost stanovenou v čl. XIII odst. 4 nebo 5 této smlouvy, je zhotovitel povinen zaplatit objednateli smluvní pokutu ve výši 5.000 Kč za každý zjištěný případ a každý den prodlení.</w:t>
      </w:r>
    </w:p>
    <w:p w14:paraId="638250B9"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jakoukoliv svou povinnost stanovenou v čl. IX odst. 1 písm. f), 9 nebo 10 nebo 26 této smlouvy, je povinen zaplatit objednateli smluvní pokutu ve výši 10.000 Kč za každý zjištěný případ.</w:t>
      </w:r>
    </w:p>
    <w:p w14:paraId="195FB675"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svou povinnost stanovenou v čl. IX odst. 12 této smlouvy, je povinen zaplatit objednateli smluvní pokutu ve výši 5.000 Kč za každý zjištěný případ.</w:t>
      </w:r>
    </w:p>
    <w:p w14:paraId="07E7538A"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7C8EFA"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5585EF5A"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Sjednané smluvní pokuty zaplatí povinná strana nezávisle na zavinění a na tom, zda a v jaké výši vznikne druhé straně škoda.</w:t>
      </w:r>
    </w:p>
    <w:p w14:paraId="0E3C2411" w14:textId="77777777" w:rsidR="00B40DA6" w:rsidRDefault="003F36DE">
      <w:pPr>
        <w:numPr>
          <w:ilvl w:val="0"/>
          <w:numId w:val="14"/>
        </w:numPr>
        <w:spacing w:before="120"/>
        <w:jc w:val="both"/>
        <w:rPr>
          <w:rFonts w:ascii="Tahoma" w:hAnsi="Tahoma" w:cs="Tahoma"/>
          <w:sz w:val="22"/>
          <w:szCs w:val="22"/>
        </w:rPr>
      </w:pPr>
      <w:r>
        <w:rPr>
          <w:rFonts w:ascii="Tahoma" w:hAnsi="Tahoma" w:cs="Tahoma"/>
          <w:sz w:val="22"/>
          <w:szCs w:val="22"/>
        </w:rPr>
        <w:t>Smluvní pokuty se nezapočítávají na náhradu případně vzniklé škody. Náhradu škody lze vymáhat samostatně vedle smluvní pokuty v plné výši.</w:t>
      </w:r>
    </w:p>
    <w:p w14:paraId="344067E2" w14:textId="77777777" w:rsidR="00B40DA6" w:rsidRDefault="003F36DE">
      <w:pPr>
        <w:keepNext/>
        <w:spacing w:before="360"/>
        <w:jc w:val="center"/>
        <w:rPr>
          <w:rFonts w:ascii="Tahoma" w:hAnsi="Tahoma" w:cs="Tahoma"/>
          <w:b/>
          <w:bCs/>
          <w:sz w:val="22"/>
          <w:szCs w:val="22"/>
        </w:rPr>
      </w:pPr>
      <w:r>
        <w:rPr>
          <w:rFonts w:ascii="Tahoma" w:hAnsi="Tahoma" w:cs="Tahoma"/>
          <w:b/>
          <w:sz w:val="22"/>
          <w:szCs w:val="22"/>
        </w:rPr>
        <w:t>XV.</w:t>
      </w:r>
      <w:r>
        <w:rPr>
          <w:rFonts w:ascii="Tahoma" w:hAnsi="Tahoma" w:cs="Tahoma"/>
          <w:b/>
          <w:sz w:val="22"/>
          <w:szCs w:val="22"/>
        </w:rPr>
        <w:br/>
      </w:r>
      <w:r>
        <w:rPr>
          <w:rFonts w:ascii="Tahoma" w:hAnsi="Tahoma" w:cs="Tahoma"/>
          <w:b/>
          <w:bCs/>
          <w:sz w:val="22"/>
          <w:szCs w:val="22"/>
        </w:rPr>
        <w:t>Sankce vůči Rusku a Bělorusku</w:t>
      </w:r>
    </w:p>
    <w:p w14:paraId="25DE1C6C" w14:textId="77777777" w:rsidR="00B40DA6" w:rsidRDefault="003F36DE">
      <w:pPr>
        <w:pStyle w:val="paragraph"/>
        <w:numPr>
          <w:ilvl w:val="0"/>
          <w:numId w:val="32"/>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54F53479" w14:textId="77777777" w:rsidR="00B40DA6" w:rsidRDefault="003F36DE">
      <w:pPr>
        <w:pStyle w:val="paragraph"/>
        <w:numPr>
          <w:ilvl w:val="0"/>
          <w:numId w:val="33"/>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r>
        <w:rPr>
          <w:rStyle w:val="eop"/>
          <w:rFonts w:ascii="Tahoma" w:hAnsi="Tahoma" w:cs="Tahoma"/>
          <w:sz w:val="22"/>
          <w:szCs w:val="22"/>
        </w:rPr>
        <w:t> </w:t>
      </w:r>
    </w:p>
    <w:p w14:paraId="5DEAEC9B" w14:textId="77777777" w:rsidR="00B40DA6" w:rsidRDefault="003F36DE">
      <w:pPr>
        <w:pStyle w:val="paragraph"/>
        <w:numPr>
          <w:ilvl w:val="0"/>
          <w:numId w:val="34"/>
        </w:numPr>
        <w:tabs>
          <w:tab w:val="clear" w:pos="720"/>
        </w:tabs>
        <w:spacing w:before="120" w:beforeAutospacing="0" w:afterAutospacing="0"/>
        <w:ind w:left="851" w:hanging="425"/>
        <w:jc w:val="both"/>
        <w:textAlignment w:val="baseline"/>
        <w:rPr>
          <w:rFonts w:ascii="Tahoma" w:hAnsi="Tahoma" w:cs="Tahoma"/>
          <w:sz w:val="22"/>
          <w:szCs w:val="22"/>
        </w:rPr>
      </w:pPr>
      <w:r>
        <w:rPr>
          <w:rStyle w:val="normaltextrun"/>
          <w:rFonts w:ascii="Tahoma" w:hAnsi="Tahoma" w:cs="Tahoma"/>
          <w:sz w:val="22"/>
          <w:szCs w:val="22"/>
        </w:rPr>
        <w:lastRenderedPageBreak/>
        <w:t>ruským státním příslušníkem, fyzickou nebo právnickou osobou se sídlem v Rusku,</w:t>
      </w:r>
      <w:r>
        <w:rPr>
          <w:rStyle w:val="eop"/>
          <w:rFonts w:ascii="Tahoma" w:hAnsi="Tahoma" w:cs="Tahoma"/>
          <w:sz w:val="22"/>
          <w:szCs w:val="22"/>
        </w:rPr>
        <w:t> </w:t>
      </w:r>
    </w:p>
    <w:p w14:paraId="1883F0AB" w14:textId="77777777" w:rsidR="00B40DA6" w:rsidRDefault="003F36DE">
      <w:pPr>
        <w:pStyle w:val="paragraph"/>
        <w:numPr>
          <w:ilvl w:val="0"/>
          <w:numId w:val="34"/>
        </w:numPr>
        <w:tabs>
          <w:tab w:val="clear" w:pos="720"/>
        </w:tabs>
        <w:spacing w:beforeAutospacing="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právnickou osobou, která je z více než 50 % přímo či nepřímo vlastněna některou z osob dle předešlé odrážky, nebo</w:t>
      </w:r>
      <w:r>
        <w:rPr>
          <w:rStyle w:val="eop"/>
          <w:rFonts w:ascii="Tahoma" w:hAnsi="Tahoma" w:cs="Tahoma"/>
          <w:sz w:val="22"/>
          <w:szCs w:val="22"/>
        </w:rPr>
        <w:t> </w:t>
      </w:r>
    </w:p>
    <w:p w14:paraId="18B49B5A" w14:textId="77777777" w:rsidR="00B40DA6" w:rsidRDefault="003F36DE">
      <w:pPr>
        <w:pStyle w:val="paragraph"/>
        <w:numPr>
          <w:ilvl w:val="0"/>
          <w:numId w:val="35"/>
        </w:numPr>
        <w:tabs>
          <w:tab w:val="clear" w:pos="720"/>
        </w:tabs>
        <w:spacing w:before="120" w:beforeAutospacing="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fyzickou nebo právnickou osobou, která jedná jménem nebo na pokyn některé z osob uvedených v předešlých odrážkách.</w:t>
      </w:r>
      <w:r>
        <w:rPr>
          <w:rStyle w:val="eop"/>
          <w:rFonts w:ascii="Tahoma" w:hAnsi="Tahoma" w:cs="Tahoma"/>
          <w:sz w:val="22"/>
          <w:szCs w:val="22"/>
        </w:rPr>
        <w:t> </w:t>
      </w:r>
    </w:p>
    <w:p w14:paraId="63B88D41" w14:textId="77777777" w:rsidR="00B40DA6" w:rsidRDefault="003F36DE">
      <w:pPr>
        <w:pStyle w:val="paragraph"/>
        <w:spacing w:before="120" w:beforeAutospacing="0" w:afterAutospacing="0"/>
        <w:ind w:left="425"/>
        <w:jc w:val="both"/>
        <w:textAlignment w:val="baseline"/>
        <w:rPr>
          <w:rFonts w:ascii="Tahoma" w:hAnsi="Tahoma" w:cs="Tahoma"/>
          <w:sz w:val="22"/>
          <w:szCs w:val="22"/>
        </w:rPr>
      </w:pPr>
      <w:r>
        <w:rPr>
          <w:rStyle w:val="normaltextrun"/>
          <w:rFonts w:ascii="Tahoma" w:hAnsi="Tahoma" w:cs="Tahoma"/>
          <w:sz w:val="22"/>
          <w:szCs w:val="22"/>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r>
        <w:rPr>
          <w:rStyle w:val="eop"/>
          <w:rFonts w:ascii="Tahoma" w:hAnsi="Tahoma" w:cs="Tahoma"/>
          <w:sz w:val="22"/>
          <w:szCs w:val="22"/>
        </w:rPr>
        <w:t> </w:t>
      </w:r>
    </w:p>
    <w:p w14:paraId="3A0FF458" w14:textId="77777777" w:rsidR="00B40DA6" w:rsidRDefault="003F36DE">
      <w:pPr>
        <w:pStyle w:val="paragraph"/>
        <w:numPr>
          <w:ilvl w:val="0"/>
          <w:numId w:val="36"/>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111DA5DE" w14:textId="77777777" w:rsidR="00B40DA6" w:rsidRDefault="003F36DE">
      <w:pPr>
        <w:pStyle w:val="paragraph"/>
        <w:numPr>
          <w:ilvl w:val="0"/>
          <w:numId w:val="37"/>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3970FD95" w14:textId="77777777" w:rsidR="00B40DA6" w:rsidRDefault="003F36DE">
      <w:pPr>
        <w:pStyle w:val="paragraph"/>
        <w:numPr>
          <w:ilvl w:val="0"/>
          <w:numId w:val="38"/>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3EBCFEFE" w14:textId="77777777" w:rsidR="00B40DA6" w:rsidRDefault="003F36DE">
      <w:pPr>
        <w:pStyle w:val="paragraph"/>
        <w:numPr>
          <w:ilvl w:val="0"/>
          <w:numId w:val="39"/>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této smlouvy, je zhotovitel povinen zaplatit objednateli smluvní pokutu ve výši 250.000 Kč, a to za každý jednotlivý případ porušení.</w:t>
      </w:r>
      <w:r>
        <w:rPr>
          <w:rStyle w:val="eop"/>
          <w:rFonts w:ascii="Tahoma" w:hAnsi="Tahoma" w:cs="Tahoma"/>
          <w:sz w:val="22"/>
          <w:szCs w:val="22"/>
        </w:rPr>
        <w:t> </w:t>
      </w:r>
    </w:p>
    <w:p w14:paraId="738F2326" w14:textId="77777777" w:rsidR="00B40DA6" w:rsidRDefault="003F36DE">
      <w:pPr>
        <w:keepNext/>
        <w:spacing w:before="360"/>
        <w:jc w:val="center"/>
        <w:rPr>
          <w:rFonts w:ascii="Tahoma" w:hAnsi="Tahoma" w:cs="Tahoma"/>
          <w:b/>
          <w:sz w:val="22"/>
          <w:szCs w:val="22"/>
        </w:rPr>
      </w:pPr>
      <w:r>
        <w:rPr>
          <w:rFonts w:ascii="Tahoma" w:hAnsi="Tahoma" w:cs="Tahoma"/>
          <w:b/>
          <w:sz w:val="22"/>
          <w:szCs w:val="22"/>
        </w:rPr>
        <w:t>XVI.</w:t>
      </w:r>
      <w:r>
        <w:rPr>
          <w:rFonts w:ascii="Tahoma" w:hAnsi="Tahoma" w:cs="Tahoma"/>
          <w:b/>
          <w:sz w:val="22"/>
          <w:szCs w:val="22"/>
        </w:rPr>
        <w:br/>
        <w:t>Zánik smlouvy</w:t>
      </w:r>
    </w:p>
    <w:p w14:paraId="55445094" w14:textId="77777777" w:rsidR="00B40DA6" w:rsidRDefault="003F36DE">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14:paraId="38D42DA2" w14:textId="77777777" w:rsidR="00B40DA6" w:rsidRDefault="003F36DE">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3EE780F6" w14:textId="77777777" w:rsidR="00B40DA6" w:rsidRDefault="003F36DE">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neprovedení díla v době plnění dle čl. IV odst. 1 této smlouvy,</w:t>
      </w:r>
    </w:p>
    <w:p w14:paraId="524B206D" w14:textId="77777777" w:rsidR="00B40DA6" w:rsidRDefault="003F36DE">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nepředání dokladů na požadované pojištění dle čl. XIII odst. 5 této smlouvy,</w:t>
      </w:r>
    </w:p>
    <w:p w14:paraId="2727E53E" w14:textId="77777777" w:rsidR="00B40DA6" w:rsidRDefault="003F36DE">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nepřevzetí staveniště zhotovitelem na výzvu objednatele (s výjimkou případů, kdy převzetí brání důvody na straně objednatele),</w:t>
      </w:r>
    </w:p>
    <w:p w14:paraId="409247BA" w14:textId="77777777" w:rsidR="00B40DA6" w:rsidRDefault="003F36DE">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pokynů objednatele, právních předpisů nebo technických norem týkajících se provádění díla,</w:t>
      </w:r>
    </w:p>
    <w:p w14:paraId="46D679FF" w14:textId="77777777" w:rsidR="00B40DA6" w:rsidRDefault="003F36DE">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záruce za jakost,</w:t>
      </w:r>
    </w:p>
    <w:p w14:paraId="2D12F3CB" w14:textId="77777777" w:rsidR="00B40DA6" w:rsidRDefault="003F36DE">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4B1F8983" w14:textId="77777777" w:rsidR="00B40DA6" w:rsidRDefault="003F36DE">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jakéhokoliv smluvního ujednání dle čl. IX odst. 10 této smlouvy.</w:t>
      </w:r>
    </w:p>
    <w:p w14:paraId="13EB4D78" w14:textId="77777777" w:rsidR="00B40DA6" w:rsidRDefault="003F36DE">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14:paraId="4507B721" w14:textId="77777777" w:rsidR="00B40DA6" w:rsidRDefault="003F36DE">
      <w:pPr>
        <w:numPr>
          <w:ilvl w:val="0"/>
          <w:numId w:val="27"/>
        </w:numPr>
        <w:tabs>
          <w:tab w:val="left" w:pos="714"/>
        </w:tabs>
        <w:spacing w:before="60"/>
        <w:ind w:left="714" w:hanging="357"/>
        <w:jc w:val="both"/>
        <w:rPr>
          <w:rFonts w:ascii="Tahoma" w:hAnsi="Tahoma" w:cs="Tahoma"/>
          <w:color w:val="000000"/>
          <w:sz w:val="22"/>
          <w:szCs w:val="22"/>
        </w:rPr>
      </w:pPr>
      <w:r>
        <w:rPr>
          <w:rFonts w:ascii="Tahoma" w:hAnsi="Tahoma" w:cs="Tahoma"/>
          <w:color w:val="000000"/>
          <w:sz w:val="22"/>
          <w:szCs w:val="22"/>
        </w:rPr>
        <w:t>dojde</w:t>
      </w:r>
      <w:r>
        <w:rPr>
          <w:rFonts w:ascii="Tahoma" w:hAnsi="Tahoma" w:cs="Tahoma"/>
          <w:color w:val="000000"/>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54095237" w14:textId="77777777" w:rsidR="00B40DA6" w:rsidRDefault="003F36DE">
      <w:pPr>
        <w:numPr>
          <w:ilvl w:val="0"/>
          <w:numId w:val="27"/>
        </w:numPr>
        <w:tabs>
          <w:tab w:val="left" w:pos="720"/>
        </w:tabs>
        <w:spacing w:before="60"/>
        <w:ind w:left="714" w:hanging="357"/>
        <w:jc w:val="both"/>
        <w:rPr>
          <w:rFonts w:ascii="Tahoma" w:hAnsi="Tahoma" w:cs="Tahoma"/>
          <w:color w:val="000000"/>
          <w:sz w:val="22"/>
          <w:szCs w:val="22"/>
        </w:rPr>
      </w:pPr>
      <w:r>
        <w:rPr>
          <w:rFonts w:ascii="Tahoma" w:hAnsi="Tahoma" w:cs="Tahoma"/>
          <w:color w:val="000000"/>
          <w:sz w:val="22"/>
          <w:szCs w:val="22"/>
        </w:rPr>
        <w:lastRenderedPageBreak/>
        <w:t>bylo</w:t>
      </w:r>
      <w:r>
        <w:rPr>
          <w:rFonts w:ascii="Tahoma" w:hAnsi="Tahoma" w:cs="Tahoma"/>
          <w:color w:val="000000"/>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04A3F109" w14:textId="77777777" w:rsidR="00B40DA6" w:rsidRDefault="003F36DE">
      <w:pPr>
        <w:numPr>
          <w:ilvl w:val="0"/>
          <w:numId w:val="27"/>
        </w:numPr>
        <w:tabs>
          <w:tab w:val="left"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14:paraId="20628CB6" w14:textId="77777777" w:rsidR="00B40DA6" w:rsidRDefault="003F36DE">
      <w:pPr>
        <w:pStyle w:val="Smlouva-slo0"/>
        <w:numPr>
          <w:ilvl w:val="0"/>
          <w:numId w:val="13"/>
        </w:numPr>
        <w:spacing w:line="240" w:lineRule="auto"/>
        <w:ind w:left="357" w:hanging="357"/>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7FBCDC8F" w14:textId="77777777" w:rsidR="00B40DA6" w:rsidRDefault="003F36DE">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14 dnů“.</w:t>
      </w:r>
    </w:p>
    <w:p w14:paraId="0B664DDE" w14:textId="77777777" w:rsidR="00B40DA6" w:rsidRDefault="003F36DE">
      <w:pPr>
        <w:keepNext/>
        <w:spacing w:before="360"/>
        <w:jc w:val="center"/>
        <w:rPr>
          <w:rFonts w:ascii="Tahoma" w:hAnsi="Tahoma" w:cs="Tahoma"/>
          <w:b/>
          <w:sz w:val="22"/>
          <w:szCs w:val="22"/>
        </w:rPr>
      </w:pPr>
      <w:r>
        <w:rPr>
          <w:rFonts w:ascii="Tahoma" w:hAnsi="Tahoma" w:cs="Tahoma"/>
          <w:b/>
          <w:sz w:val="22"/>
          <w:szCs w:val="22"/>
        </w:rPr>
        <w:t>XVII.</w:t>
      </w:r>
      <w:r>
        <w:rPr>
          <w:rFonts w:ascii="Tahoma" w:hAnsi="Tahoma" w:cs="Tahoma"/>
          <w:b/>
          <w:sz w:val="22"/>
          <w:szCs w:val="22"/>
        </w:rPr>
        <w:br/>
        <w:t>Závěrečná ujednání</w:t>
      </w:r>
    </w:p>
    <w:p w14:paraId="6EC5F11F" w14:textId="77777777" w:rsidR="00B40DA6" w:rsidRDefault="003F36DE">
      <w:pPr>
        <w:pStyle w:val="Smlouva-slo0"/>
        <w:numPr>
          <w:ilvl w:val="0"/>
          <w:numId w:val="15"/>
        </w:numPr>
        <w:spacing w:line="240" w:lineRule="auto"/>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3AC02A4C" w14:textId="77777777" w:rsidR="00B40DA6" w:rsidRDefault="003F36DE">
      <w:pPr>
        <w:pStyle w:val="Smlouva-slo0"/>
        <w:numPr>
          <w:ilvl w:val="0"/>
          <w:numId w:val="15"/>
        </w:numPr>
        <w:spacing w:line="240" w:lineRule="auto"/>
        <w:rPr>
          <w:rFonts w:ascii="Tahoma" w:hAnsi="Tahoma" w:cs="Tahoma"/>
          <w:sz w:val="22"/>
          <w:szCs w:val="22"/>
        </w:rPr>
      </w:pPr>
      <w:r>
        <w:rPr>
          <w:rFonts w:ascii="Tahoma" w:hAnsi="Tahoma" w:cs="Tahoma"/>
          <w:sz w:val="22"/>
          <w:szCs w:val="22"/>
        </w:rPr>
        <w:t>Tato smlouva nabývá platnosti dnem jejího podpisu oběma smluvními stranami a účinnosti dnem uveřejnění v registru smluv.</w:t>
      </w:r>
    </w:p>
    <w:p w14:paraId="79237F25" w14:textId="77777777" w:rsidR="00B40DA6" w:rsidRDefault="003F36DE">
      <w:pPr>
        <w:pStyle w:val="Odstavecseseznamem"/>
        <w:numPr>
          <w:ilvl w:val="0"/>
          <w:numId w:val="15"/>
        </w:numPr>
        <w:spacing w:before="120"/>
        <w:jc w:val="both"/>
        <w:rPr>
          <w:rFonts w:ascii="Tahoma" w:hAnsi="Tahoma" w:cs="Tahoma"/>
          <w:sz w:val="22"/>
          <w:szCs w:val="22"/>
        </w:rPr>
      </w:pPr>
      <w:r>
        <w:rPr>
          <w:rFonts w:ascii="Tahoma" w:hAnsi="Tahoma" w:cs="Tahoma"/>
          <w:sz w:val="22"/>
          <w:szCs w:val="22"/>
        </w:rPr>
        <w:t xml:space="preserve">Je-li tato smlouva uzavřena v listinné podobě, je vyhotovena ve dvou stejnopisech s platností originálu, přičemž každá ze smluvních stran obdrží jedno vyhotovení. Je-li tato smlouva uzavřena elektronicky, obdrží obě smluvní strany její elektronický originál opatřený elektronickými podpisy. </w:t>
      </w:r>
    </w:p>
    <w:p w14:paraId="61D1B0F7" w14:textId="77777777" w:rsidR="00B40DA6" w:rsidRDefault="003F36DE">
      <w:pPr>
        <w:pStyle w:val="Smlouva-slo0"/>
        <w:numPr>
          <w:ilvl w:val="0"/>
          <w:numId w:val="15"/>
        </w:numPr>
        <w:spacing w:line="240" w:lineRule="auto"/>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14:paraId="447EDDC1" w14:textId="77777777" w:rsidR="00B40DA6" w:rsidRDefault="003F36DE">
      <w:pPr>
        <w:pStyle w:val="Smlouva-slo0"/>
        <w:numPr>
          <w:ilvl w:val="0"/>
          <w:numId w:val="15"/>
        </w:numPr>
        <w:spacing w:line="240" w:lineRule="auto"/>
        <w:rPr>
          <w:rFonts w:ascii="Tahoma" w:hAnsi="Tahoma" w:cs="Tahoma"/>
          <w:sz w:val="22"/>
          <w:szCs w:val="22"/>
        </w:rPr>
      </w:pPr>
      <w:r>
        <w:rPr>
          <w:rFonts w:ascii="Tahoma" w:hAnsi="Tahoma" w:cs="Tahoma"/>
          <w:sz w:val="22"/>
          <w:szCs w:val="22"/>
        </w:rPr>
        <w:t>Smluvní strany shodně prohlašují, že si tuto smlouvu před jejím podpisem přečetly a že se dohodly o celém jejím obsahu, což stvrzují svými podpisy.</w:t>
      </w:r>
    </w:p>
    <w:p w14:paraId="520E0FC7" w14:textId="77777777" w:rsidR="00B40DA6" w:rsidRDefault="003F36DE">
      <w:pPr>
        <w:pStyle w:val="Smlouva-slo0"/>
        <w:numPr>
          <w:ilvl w:val="0"/>
          <w:numId w:val="15"/>
        </w:numPr>
        <w:spacing w:line="240" w:lineRule="auto"/>
        <w:rPr>
          <w:rFonts w:ascii="Tahoma" w:hAnsi="Tahoma" w:cs="Tahoma"/>
          <w:sz w:val="22"/>
          <w:szCs w:val="22"/>
        </w:rPr>
      </w:pPr>
      <w:r>
        <w:rPr>
          <w:rFonts w:ascii="Tahoma" w:hAnsi="Tahoma" w:cs="Tahoma"/>
          <w:sz w:val="22"/>
          <w:szCs w:val="22"/>
        </w:rPr>
        <w:t>Smluvní strany se dohodly, že pokud se na tuto smlouvu vztahuje povinnost uveřejnění v registru smluv ve smyslu zákona o registru smluv, provede uveřejnění v souladu se zákonem objednatel.</w:t>
      </w:r>
    </w:p>
    <w:p w14:paraId="008016E5" w14:textId="77777777" w:rsidR="00B40DA6" w:rsidRDefault="003F36DE">
      <w:pPr>
        <w:pStyle w:val="Smlouva-slo0"/>
        <w:numPr>
          <w:ilvl w:val="0"/>
          <w:numId w:val="15"/>
        </w:numPr>
        <w:spacing w:line="240" w:lineRule="auto"/>
        <w:rPr>
          <w:rFonts w:ascii="Tahoma" w:hAnsi="Tahoma" w:cs="Tahoma"/>
          <w:sz w:val="22"/>
          <w:szCs w:val="22"/>
        </w:rPr>
      </w:pPr>
      <w:r>
        <w:rPr>
          <w:rFonts w:ascii="Tahoma" w:hAnsi="Tahoma" w:cs="Tahoma"/>
          <w:sz w:val="22"/>
          <w:szCs w:val="22"/>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https://www.muo.cz/.</w:t>
      </w:r>
    </w:p>
    <w:p w14:paraId="4CFAFB40" w14:textId="77777777" w:rsidR="00B40DA6" w:rsidRDefault="003F36DE">
      <w:pPr>
        <w:pStyle w:val="Smlouva-slo0"/>
        <w:numPr>
          <w:ilvl w:val="0"/>
          <w:numId w:val="15"/>
        </w:numPr>
        <w:spacing w:line="240" w:lineRule="auto"/>
        <w:rPr>
          <w:rFonts w:ascii="Tahoma" w:hAnsi="Tahoma" w:cs="Tahoma"/>
          <w:sz w:val="22"/>
          <w:szCs w:val="22"/>
        </w:rPr>
      </w:pPr>
      <w:r>
        <w:rPr>
          <w:rFonts w:ascii="Tahoma" w:hAnsi="Tahoma" w:cs="Tahoma"/>
          <w:sz w:val="22"/>
          <w:szCs w:val="22"/>
        </w:rPr>
        <w:t>Nedílnou součástí smlouvy jsou tyto přílohy:</w:t>
      </w:r>
    </w:p>
    <w:p w14:paraId="53859899" w14:textId="77777777" w:rsidR="00B40DA6" w:rsidRDefault="003F36DE">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Pr>
          <w:rFonts w:ascii="Tahoma" w:hAnsi="Tahoma" w:cs="Tahoma"/>
          <w:sz w:val="22"/>
          <w:szCs w:val="22"/>
        </w:rPr>
        <w:t>Souhrnný rozpočet stavby (rekapitulace)</w:t>
      </w:r>
    </w:p>
    <w:tbl>
      <w:tblPr>
        <w:tblW w:w="9000" w:type="dxa"/>
        <w:tblInd w:w="140" w:type="dxa"/>
        <w:tblLayout w:type="fixed"/>
        <w:tblCellMar>
          <w:left w:w="70" w:type="dxa"/>
          <w:right w:w="70" w:type="dxa"/>
        </w:tblCellMar>
        <w:tblLook w:val="0000" w:firstRow="0" w:lastRow="0" w:firstColumn="0" w:lastColumn="0" w:noHBand="0" w:noVBand="0"/>
      </w:tblPr>
      <w:tblGrid>
        <w:gridCol w:w="3528"/>
        <w:gridCol w:w="1296"/>
        <w:gridCol w:w="4176"/>
      </w:tblGrid>
      <w:tr w:rsidR="00B40DA6" w14:paraId="14FA7305" w14:textId="77777777">
        <w:tc>
          <w:tcPr>
            <w:tcW w:w="3528" w:type="dxa"/>
          </w:tcPr>
          <w:p w14:paraId="473BFC6C" w14:textId="77777777" w:rsidR="00B40DA6" w:rsidRDefault="00B40DA6">
            <w:pPr>
              <w:rPr>
                <w:rFonts w:ascii="Tahoma" w:hAnsi="Tahoma" w:cs="Tahoma"/>
                <w:sz w:val="22"/>
                <w:szCs w:val="22"/>
              </w:rPr>
            </w:pPr>
          </w:p>
          <w:p w14:paraId="634FA914" w14:textId="77777777" w:rsidR="00B40DA6" w:rsidRDefault="003F36DE">
            <w:pPr>
              <w:rPr>
                <w:rFonts w:ascii="Tahoma" w:hAnsi="Tahoma" w:cs="Tahoma"/>
                <w:sz w:val="22"/>
                <w:szCs w:val="22"/>
              </w:rPr>
            </w:pPr>
            <w:r>
              <w:rPr>
                <w:rFonts w:ascii="Tahoma" w:hAnsi="Tahoma" w:cs="Tahoma"/>
                <w:sz w:val="22"/>
                <w:szCs w:val="22"/>
              </w:rPr>
              <w:t xml:space="preserve">V Olomouci dne </w:t>
            </w:r>
          </w:p>
          <w:p w14:paraId="0216490C" w14:textId="77777777" w:rsidR="00B40DA6" w:rsidRDefault="00B40DA6">
            <w:pPr>
              <w:rPr>
                <w:rFonts w:ascii="Tahoma" w:hAnsi="Tahoma" w:cs="Tahoma"/>
                <w:sz w:val="22"/>
                <w:szCs w:val="22"/>
              </w:rPr>
            </w:pPr>
          </w:p>
          <w:p w14:paraId="2BFD109A" w14:textId="77777777" w:rsidR="00B40DA6" w:rsidRDefault="00B40DA6">
            <w:pPr>
              <w:rPr>
                <w:rFonts w:ascii="Tahoma" w:hAnsi="Tahoma" w:cs="Tahoma"/>
                <w:sz w:val="22"/>
                <w:szCs w:val="22"/>
              </w:rPr>
            </w:pPr>
          </w:p>
          <w:p w14:paraId="2672A31D" w14:textId="77777777" w:rsidR="00B40DA6" w:rsidRDefault="00B40DA6">
            <w:pPr>
              <w:rPr>
                <w:rFonts w:ascii="Tahoma" w:hAnsi="Tahoma" w:cs="Tahoma"/>
                <w:sz w:val="22"/>
                <w:szCs w:val="22"/>
              </w:rPr>
            </w:pPr>
          </w:p>
          <w:p w14:paraId="16E85EBD" w14:textId="77777777" w:rsidR="00B40DA6" w:rsidRDefault="00B40DA6">
            <w:pPr>
              <w:rPr>
                <w:rFonts w:ascii="Tahoma" w:hAnsi="Tahoma" w:cs="Tahoma"/>
                <w:sz w:val="22"/>
                <w:szCs w:val="22"/>
              </w:rPr>
            </w:pPr>
          </w:p>
          <w:p w14:paraId="6B872BE9" w14:textId="77777777" w:rsidR="00B40DA6" w:rsidRDefault="003F36DE">
            <w:pPr>
              <w:rPr>
                <w:rFonts w:ascii="Tahoma" w:hAnsi="Tahoma" w:cs="Tahoma"/>
                <w:sz w:val="22"/>
                <w:szCs w:val="22"/>
              </w:rPr>
            </w:pPr>
            <w:r>
              <w:rPr>
                <w:rFonts w:ascii="Tahoma" w:hAnsi="Tahoma" w:cs="Tahoma"/>
                <w:sz w:val="22"/>
                <w:szCs w:val="22"/>
              </w:rPr>
              <w:t>…………………………………….</w:t>
            </w:r>
          </w:p>
          <w:p w14:paraId="3BAC6CC6" w14:textId="77777777" w:rsidR="00B40DA6" w:rsidRDefault="003F36DE">
            <w:pPr>
              <w:rPr>
                <w:rFonts w:ascii="Tahoma" w:hAnsi="Tahoma" w:cs="Tahoma"/>
                <w:sz w:val="22"/>
                <w:szCs w:val="22"/>
              </w:rPr>
            </w:pPr>
            <w:r>
              <w:rPr>
                <w:rFonts w:ascii="Tahoma" w:hAnsi="Tahoma" w:cs="Tahoma"/>
                <w:sz w:val="22"/>
                <w:szCs w:val="22"/>
              </w:rPr>
              <w:t>za objednatele</w:t>
            </w:r>
          </w:p>
          <w:p w14:paraId="60D5CDC1" w14:textId="77777777" w:rsidR="00B40DA6" w:rsidRDefault="003F36DE">
            <w:pPr>
              <w:rPr>
                <w:rFonts w:ascii="Tahoma" w:hAnsi="Tahoma" w:cs="Tahoma"/>
                <w:sz w:val="22"/>
                <w:szCs w:val="22"/>
              </w:rPr>
            </w:pPr>
            <w:r>
              <w:rPr>
                <w:rFonts w:ascii="Tahoma" w:hAnsi="Tahoma" w:cs="Tahoma"/>
                <w:sz w:val="22"/>
                <w:szCs w:val="22"/>
              </w:rPr>
              <w:t xml:space="preserve">Mgr. Ondřej Zatloukal </w:t>
            </w:r>
          </w:p>
          <w:p w14:paraId="05435F8D" w14:textId="77777777" w:rsidR="00B40DA6" w:rsidRDefault="003F36DE">
            <w:pPr>
              <w:rPr>
                <w:rFonts w:ascii="Tahoma" w:hAnsi="Tahoma" w:cs="Tahoma"/>
                <w:sz w:val="22"/>
                <w:szCs w:val="22"/>
              </w:rPr>
            </w:pPr>
            <w:r>
              <w:rPr>
                <w:rFonts w:ascii="Tahoma" w:hAnsi="Tahoma" w:cs="Tahoma"/>
                <w:sz w:val="22"/>
                <w:szCs w:val="22"/>
              </w:rPr>
              <w:t>ředitel</w:t>
            </w:r>
          </w:p>
        </w:tc>
        <w:tc>
          <w:tcPr>
            <w:tcW w:w="1296" w:type="dxa"/>
          </w:tcPr>
          <w:p w14:paraId="04B5500F" w14:textId="77777777" w:rsidR="00B40DA6" w:rsidRDefault="00B40DA6">
            <w:pPr>
              <w:rPr>
                <w:rFonts w:ascii="Tahoma" w:hAnsi="Tahoma" w:cs="Tahoma"/>
                <w:sz w:val="22"/>
                <w:szCs w:val="22"/>
              </w:rPr>
            </w:pPr>
          </w:p>
        </w:tc>
        <w:tc>
          <w:tcPr>
            <w:tcW w:w="4176" w:type="dxa"/>
          </w:tcPr>
          <w:p w14:paraId="3ACD0CE4" w14:textId="77777777" w:rsidR="00B40DA6" w:rsidRDefault="00B40DA6">
            <w:pPr>
              <w:rPr>
                <w:rFonts w:ascii="Tahoma" w:hAnsi="Tahoma" w:cs="Tahoma"/>
                <w:sz w:val="22"/>
                <w:szCs w:val="22"/>
              </w:rPr>
            </w:pPr>
          </w:p>
          <w:p w14:paraId="67745E91" w14:textId="77777777" w:rsidR="00B40DA6" w:rsidRDefault="003F36DE">
            <w:r>
              <w:rPr>
                <w:rFonts w:ascii="Tahoma" w:hAnsi="Tahoma" w:cs="Tahoma"/>
                <w:sz w:val="22"/>
                <w:szCs w:val="22"/>
              </w:rPr>
              <w:t xml:space="preserve">V Prostějově dne:  </w:t>
            </w:r>
          </w:p>
          <w:p w14:paraId="765CD569" w14:textId="77777777" w:rsidR="00B40DA6" w:rsidRDefault="00B40DA6">
            <w:pPr>
              <w:rPr>
                <w:rFonts w:ascii="Tahoma" w:hAnsi="Tahoma" w:cs="Tahoma"/>
                <w:sz w:val="22"/>
                <w:szCs w:val="22"/>
              </w:rPr>
            </w:pPr>
          </w:p>
          <w:p w14:paraId="62741D32" w14:textId="77777777" w:rsidR="00B40DA6" w:rsidRDefault="00B40DA6">
            <w:pPr>
              <w:rPr>
                <w:rFonts w:ascii="Tahoma" w:hAnsi="Tahoma" w:cs="Tahoma"/>
                <w:sz w:val="22"/>
                <w:szCs w:val="22"/>
              </w:rPr>
            </w:pPr>
          </w:p>
          <w:p w14:paraId="1B90F157" w14:textId="77777777" w:rsidR="00B40DA6" w:rsidRDefault="00B40DA6">
            <w:pPr>
              <w:rPr>
                <w:rFonts w:ascii="Tahoma" w:hAnsi="Tahoma" w:cs="Tahoma"/>
                <w:sz w:val="22"/>
                <w:szCs w:val="22"/>
              </w:rPr>
            </w:pPr>
          </w:p>
          <w:p w14:paraId="228758D8" w14:textId="77777777" w:rsidR="00B40DA6" w:rsidRDefault="00B40DA6">
            <w:pPr>
              <w:rPr>
                <w:rFonts w:ascii="Tahoma" w:hAnsi="Tahoma" w:cs="Tahoma"/>
                <w:sz w:val="22"/>
                <w:szCs w:val="22"/>
              </w:rPr>
            </w:pPr>
          </w:p>
          <w:p w14:paraId="3D681FD3" w14:textId="77777777" w:rsidR="00B40DA6" w:rsidRDefault="003F36DE">
            <w:r>
              <w:rPr>
                <w:rFonts w:ascii="Tahoma" w:hAnsi="Tahoma" w:cs="Tahoma"/>
                <w:sz w:val="22"/>
                <w:szCs w:val="22"/>
              </w:rPr>
              <w:t>……………………………..</w:t>
            </w:r>
          </w:p>
          <w:p w14:paraId="5E99B4D2" w14:textId="77777777" w:rsidR="00B40DA6" w:rsidRDefault="003F36DE">
            <w:r>
              <w:rPr>
                <w:rFonts w:ascii="Tahoma" w:hAnsi="Tahoma" w:cs="Tahoma"/>
                <w:sz w:val="22"/>
                <w:szCs w:val="22"/>
              </w:rPr>
              <w:t>za zhotovitele</w:t>
            </w:r>
          </w:p>
          <w:p w14:paraId="49BACDF4" w14:textId="77777777" w:rsidR="00B40DA6" w:rsidRDefault="003F36DE">
            <w:r>
              <w:rPr>
                <w:rFonts w:ascii="Tahoma" w:hAnsi="Tahoma" w:cs="Tahoma"/>
                <w:iCs/>
                <w:sz w:val="22"/>
                <w:szCs w:val="22"/>
              </w:rPr>
              <w:t>Ing. Bc. Josef Velešík</w:t>
            </w:r>
          </w:p>
          <w:p w14:paraId="1E7BF889" w14:textId="77777777" w:rsidR="00B40DA6" w:rsidRDefault="003F36DE">
            <w:r>
              <w:rPr>
                <w:rFonts w:ascii="Tahoma" w:hAnsi="Tahoma" w:cs="Tahoma"/>
                <w:sz w:val="22"/>
                <w:szCs w:val="22"/>
              </w:rPr>
              <w:t>jednatel</w:t>
            </w:r>
          </w:p>
        </w:tc>
      </w:tr>
    </w:tbl>
    <w:p w14:paraId="671B32B9" w14:textId="77777777" w:rsidR="00B40DA6" w:rsidRDefault="003F36DE">
      <w:pPr>
        <w:pStyle w:val="Smlouva-slo0"/>
        <w:tabs>
          <w:tab w:val="left" w:pos="1701"/>
        </w:tabs>
        <w:spacing w:line="240" w:lineRule="auto"/>
        <w:ind w:left="357"/>
        <w:rPr>
          <w:rFonts w:ascii="Tahoma" w:hAnsi="Tahoma" w:cs="Tahoma"/>
          <w:sz w:val="22"/>
          <w:szCs w:val="22"/>
        </w:rPr>
      </w:pPr>
      <w:r>
        <w:br w:type="page"/>
      </w:r>
      <w:r>
        <w:rPr>
          <w:bCs/>
        </w:rPr>
        <w:lastRenderedPageBreak/>
        <w:t>Příloha č. 1:</w:t>
      </w:r>
      <w:r>
        <w:rPr>
          <w:bCs/>
        </w:rPr>
        <w:tab/>
      </w:r>
      <w:r>
        <w:t>Souhrnný rozpočet stavby (rekapitulace)</w:t>
      </w:r>
    </w:p>
    <w:p w14:paraId="1975CDFC" w14:textId="77777777" w:rsidR="00B40DA6" w:rsidRDefault="00B40DA6">
      <w:pPr>
        <w:pStyle w:val="Smlouva-slo0"/>
        <w:tabs>
          <w:tab w:val="left" w:pos="1701"/>
        </w:tabs>
        <w:spacing w:line="240" w:lineRule="auto"/>
        <w:ind w:left="357"/>
        <w:rPr>
          <w:rFonts w:ascii="Tahoma" w:hAnsi="Tahoma" w:cs="Tahoma"/>
          <w:sz w:val="22"/>
          <w:szCs w:val="22"/>
        </w:rPr>
      </w:pPr>
    </w:p>
    <w:tbl>
      <w:tblPr>
        <w:tblW w:w="5000" w:type="pct"/>
        <w:tblInd w:w="30" w:type="dxa"/>
        <w:tblLayout w:type="fixed"/>
        <w:tblCellMar>
          <w:left w:w="30" w:type="dxa"/>
          <w:right w:w="30" w:type="dxa"/>
        </w:tblCellMar>
        <w:tblLook w:val="04A0" w:firstRow="1" w:lastRow="0" w:firstColumn="1" w:lastColumn="0" w:noHBand="0" w:noVBand="1"/>
      </w:tblPr>
      <w:tblGrid>
        <w:gridCol w:w="299"/>
        <w:gridCol w:w="711"/>
        <w:gridCol w:w="177"/>
        <w:gridCol w:w="177"/>
        <w:gridCol w:w="4083"/>
        <w:gridCol w:w="3623"/>
      </w:tblGrid>
      <w:tr w:rsidR="00B40DA6" w14:paraId="5A9FD9F8" w14:textId="77777777">
        <w:trPr>
          <w:trHeight w:val="585"/>
        </w:trPr>
        <w:tc>
          <w:tcPr>
            <w:tcW w:w="1010" w:type="dxa"/>
            <w:gridSpan w:val="2"/>
            <w:vAlign w:val="center"/>
          </w:tcPr>
          <w:p w14:paraId="576BE9CD" w14:textId="77777777" w:rsidR="00B40DA6" w:rsidRDefault="003F36DE">
            <w:pPr>
              <w:jc w:val="center"/>
              <w:rPr>
                <w:sz w:val="22"/>
                <w:szCs w:val="22"/>
              </w:rPr>
            </w:pPr>
            <w:r>
              <w:rPr>
                <w:rFonts w:ascii="Arial" w:hAnsi="Arial"/>
                <w:sz w:val="22"/>
                <w:szCs w:val="22"/>
              </w:rPr>
              <w:t>Kód</w:t>
            </w:r>
          </w:p>
        </w:tc>
        <w:tc>
          <w:tcPr>
            <w:tcW w:w="177" w:type="dxa"/>
            <w:vAlign w:val="center"/>
          </w:tcPr>
          <w:p w14:paraId="61F55295" w14:textId="77777777" w:rsidR="00B40DA6" w:rsidRDefault="00B40DA6">
            <w:pPr>
              <w:rPr>
                <w:rFonts w:ascii="Arial" w:hAnsi="Arial"/>
                <w:sz w:val="22"/>
                <w:szCs w:val="22"/>
              </w:rPr>
            </w:pPr>
          </w:p>
        </w:tc>
        <w:tc>
          <w:tcPr>
            <w:tcW w:w="4259" w:type="dxa"/>
            <w:gridSpan w:val="2"/>
            <w:vAlign w:val="center"/>
          </w:tcPr>
          <w:p w14:paraId="1B6E1AAA" w14:textId="77777777" w:rsidR="00B40DA6" w:rsidRDefault="003F36DE">
            <w:pPr>
              <w:jc w:val="center"/>
              <w:rPr>
                <w:sz w:val="22"/>
                <w:szCs w:val="22"/>
              </w:rPr>
            </w:pPr>
            <w:r>
              <w:rPr>
                <w:rFonts w:ascii="Arial" w:hAnsi="Arial"/>
                <w:sz w:val="22"/>
                <w:szCs w:val="22"/>
              </w:rPr>
              <w:t>Popis</w:t>
            </w:r>
          </w:p>
        </w:tc>
        <w:tc>
          <w:tcPr>
            <w:tcW w:w="3622" w:type="dxa"/>
            <w:vAlign w:val="center"/>
          </w:tcPr>
          <w:p w14:paraId="6A019AE3" w14:textId="77777777" w:rsidR="00B40DA6" w:rsidRDefault="003F36DE">
            <w:pPr>
              <w:jc w:val="right"/>
              <w:rPr>
                <w:sz w:val="22"/>
                <w:szCs w:val="22"/>
              </w:rPr>
            </w:pPr>
            <w:r>
              <w:rPr>
                <w:rFonts w:ascii="Arial" w:hAnsi="Arial"/>
                <w:sz w:val="22"/>
                <w:szCs w:val="22"/>
              </w:rPr>
              <w:t>Cena bez DPH [CZK]</w:t>
            </w:r>
          </w:p>
        </w:tc>
      </w:tr>
      <w:tr w:rsidR="00B40DA6" w14:paraId="77C7A747" w14:textId="77777777">
        <w:trPr>
          <w:trHeight w:val="645"/>
        </w:trPr>
        <w:tc>
          <w:tcPr>
            <w:tcW w:w="5446" w:type="dxa"/>
            <w:gridSpan w:val="5"/>
            <w:vAlign w:val="center"/>
          </w:tcPr>
          <w:p w14:paraId="4179E153" w14:textId="77777777" w:rsidR="00B40DA6" w:rsidRDefault="003F36DE">
            <w:pPr>
              <w:rPr>
                <w:sz w:val="22"/>
                <w:szCs w:val="22"/>
              </w:rPr>
            </w:pPr>
            <w:r>
              <w:rPr>
                <w:rFonts w:ascii="Arial" w:hAnsi="Arial"/>
                <w:b/>
                <w:sz w:val="22"/>
                <w:szCs w:val="22"/>
              </w:rPr>
              <w:t>Náklady z rozpočtů</w:t>
            </w:r>
          </w:p>
        </w:tc>
        <w:tc>
          <w:tcPr>
            <w:tcW w:w="3622" w:type="dxa"/>
            <w:vAlign w:val="center"/>
          </w:tcPr>
          <w:p w14:paraId="7BC60C02" w14:textId="77777777" w:rsidR="00B40DA6" w:rsidRDefault="003F36DE">
            <w:pPr>
              <w:jc w:val="right"/>
              <w:rPr>
                <w:sz w:val="22"/>
                <w:szCs w:val="22"/>
              </w:rPr>
            </w:pPr>
            <w:r>
              <w:rPr>
                <w:rFonts w:ascii="Arial" w:hAnsi="Arial"/>
                <w:b/>
                <w:sz w:val="22"/>
                <w:szCs w:val="22"/>
              </w:rPr>
              <w:t>11 793 510,92</w:t>
            </w:r>
          </w:p>
        </w:tc>
      </w:tr>
      <w:tr w:rsidR="00B40DA6" w14:paraId="3E787E5E" w14:textId="77777777">
        <w:trPr>
          <w:trHeight w:val="495"/>
        </w:trPr>
        <w:tc>
          <w:tcPr>
            <w:tcW w:w="299" w:type="dxa"/>
            <w:vAlign w:val="center"/>
          </w:tcPr>
          <w:p w14:paraId="4169470E" w14:textId="77777777" w:rsidR="00B40DA6" w:rsidRDefault="00B40DA6">
            <w:pPr>
              <w:rPr>
                <w:rFonts w:ascii="Arial" w:hAnsi="Arial"/>
                <w:b/>
                <w:sz w:val="22"/>
                <w:szCs w:val="22"/>
              </w:rPr>
            </w:pPr>
          </w:p>
        </w:tc>
        <w:tc>
          <w:tcPr>
            <w:tcW w:w="888" w:type="dxa"/>
            <w:gridSpan w:val="2"/>
            <w:vAlign w:val="center"/>
          </w:tcPr>
          <w:p w14:paraId="7ED7AC17" w14:textId="77777777" w:rsidR="00B40DA6" w:rsidRDefault="003F36DE">
            <w:pPr>
              <w:rPr>
                <w:sz w:val="22"/>
                <w:szCs w:val="22"/>
              </w:rPr>
            </w:pPr>
            <w:r>
              <w:rPr>
                <w:rFonts w:ascii="Arial" w:hAnsi="Arial"/>
                <w:b/>
                <w:sz w:val="22"/>
                <w:szCs w:val="22"/>
              </w:rPr>
              <w:t>D.1.1</w:t>
            </w:r>
          </w:p>
        </w:tc>
        <w:tc>
          <w:tcPr>
            <w:tcW w:w="177" w:type="dxa"/>
            <w:vAlign w:val="center"/>
          </w:tcPr>
          <w:p w14:paraId="32F1DD8D" w14:textId="77777777" w:rsidR="00B40DA6" w:rsidRDefault="00B40DA6">
            <w:pPr>
              <w:rPr>
                <w:rFonts w:ascii="Arial" w:hAnsi="Arial"/>
                <w:sz w:val="22"/>
                <w:szCs w:val="22"/>
              </w:rPr>
            </w:pPr>
          </w:p>
        </w:tc>
        <w:tc>
          <w:tcPr>
            <w:tcW w:w="4082" w:type="dxa"/>
            <w:vAlign w:val="center"/>
          </w:tcPr>
          <w:p w14:paraId="03CD32FB" w14:textId="77777777" w:rsidR="00B40DA6" w:rsidRDefault="003F36DE">
            <w:pPr>
              <w:rPr>
                <w:sz w:val="22"/>
                <w:szCs w:val="22"/>
              </w:rPr>
            </w:pPr>
            <w:r>
              <w:rPr>
                <w:rFonts w:ascii="Arial" w:hAnsi="Arial"/>
                <w:b/>
                <w:sz w:val="22"/>
                <w:szCs w:val="22"/>
              </w:rPr>
              <w:t>ARCHITEKTONICKO STAVEBNÍ ŘEŠENÍ - nové konstrukce</w:t>
            </w:r>
          </w:p>
        </w:tc>
        <w:tc>
          <w:tcPr>
            <w:tcW w:w="3622" w:type="dxa"/>
            <w:vAlign w:val="center"/>
          </w:tcPr>
          <w:p w14:paraId="722988F8" w14:textId="77777777" w:rsidR="00B40DA6" w:rsidRDefault="003F36DE">
            <w:pPr>
              <w:jc w:val="right"/>
              <w:rPr>
                <w:sz w:val="22"/>
                <w:szCs w:val="22"/>
              </w:rPr>
            </w:pPr>
            <w:r>
              <w:rPr>
                <w:rFonts w:ascii="Arial" w:hAnsi="Arial"/>
                <w:sz w:val="22"/>
                <w:szCs w:val="22"/>
              </w:rPr>
              <w:t>6 116 416,02</w:t>
            </w:r>
          </w:p>
        </w:tc>
      </w:tr>
      <w:tr w:rsidR="00B40DA6" w14:paraId="21101562" w14:textId="77777777">
        <w:trPr>
          <w:trHeight w:val="495"/>
        </w:trPr>
        <w:tc>
          <w:tcPr>
            <w:tcW w:w="299" w:type="dxa"/>
            <w:vAlign w:val="center"/>
          </w:tcPr>
          <w:p w14:paraId="2F94A1C2" w14:textId="77777777" w:rsidR="00B40DA6" w:rsidRDefault="00B40DA6">
            <w:pPr>
              <w:rPr>
                <w:rFonts w:ascii="Arial" w:hAnsi="Arial"/>
                <w:b/>
                <w:sz w:val="22"/>
                <w:szCs w:val="22"/>
              </w:rPr>
            </w:pPr>
          </w:p>
        </w:tc>
        <w:tc>
          <w:tcPr>
            <w:tcW w:w="888" w:type="dxa"/>
            <w:gridSpan w:val="2"/>
            <w:vAlign w:val="center"/>
          </w:tcPr>
          <w:p w14:paraId="740E5F7F" w14:textId="77777777" w:rsidR="00B40DA6" w:rsidRDefault="003F36DE">
            <w:pPr>
              <w:rPr>
                <w:sz w:val="22"/>
                <w:szCs w:val="22"/>
              </w:rPr>
            </w:pPr>
            <w:r>
              <w:rPr>
                <w:rFonts w:ascii="Arial" w:hAnsi="Arial"/>
                <w:b/>
                <w:sz w:val="22"/>
                <w:szCs w:val="22"/>
              </w:rPr>
              <w:t>D.1.1 B</w:t>
            </w:r>
          </w:p>
        </w:tc>
        <w:tc>
          <w:tcPr>
            <w:tcW w:w="177" w:type="dxa"/>
            <w:vAlign w:val="center"/>
          </w:tcPr>
          <w:p w14:paraId="66728B0A" w14:textId="77777777" w:rsidR="00B40DA6" w:rsidRDefault="00B40DA6">
            <w:pPr>
              <w:rPr>
                <w:rFonts w:ascii="Arial" w:hAnsi="Arial"/>
                <w:sz w:val="22"/>
                <w:szCs w:val="22"/>
              </w:rPr>
            </w:pPr>
          </w:p>
        </w:tc>
        <w:tc>
          <w:tcPr>
            <w:tcW w:w="4082" w:type="dxa"/>
            <w:vAlign w:val="center"/>
          </w:tcPr>
          <w:p w14:paraId="534CDADE" w14:textId="77777777" w:rsidR="00B40DA6" w:rsidRDefault="003F36DE">
            <w:pPr>
              <w:rPr>
                <w:sz w:val="22"/>
                <w:szCs w:val="22"/>
              </w:rPr>
            </w:pPr>
            <w:r>
              <w:rPr>
                <w:rFonts w:ascii="Arial" w:hAnsi="Arial"/>
                <w:b/>
                <w:sz w:val="22"/>
                <w:szCs w:val="22"/>
              </w:rPr>
              <w:t>ARCHITEKTONICKO STAVEBNÍ ŘEŠENÍ - bourací práce</w:t>
            </w:r>
          </w:p>
        </w:tc>
        <w:tc>
          <w:tcPr>
            <w:tcW w:w="3622" w:type="dxa"/>
            <w:vAlign w:val="center"/>
          </w:tcPr>
          <w:p w14:paraId="4675677E" w14:textId="77777777" w:rsidR="00B40DA6" w:rsidRDefault="003F36DE">
            <w:pPr>
              <w:jc w:val="right"/>
              <w:rPr>
                <w:sz w:val="22"/>
                <w:szCs w:val="22"/>
              </w:rPr>
            </w:pPr>
            <w:r>
              <w:rPr>
                <w:rFonts w:ascii="Arial" w:hAnsi="Arial"/>
                <w:sz w:val="22"/>
                <w:szCs w:val="22"/>
              </w:rPr>
              <w:t>940 135,91</w:t>
            </w:r>
          </w:p>
        </w:tc>
      </w:tr>
      <w:tr w:rsidR="00B40DA6" w14:paraId="3507B79D" w14:textId="77777777">
        <w:trPr>
          <w:trHeight w:val="330"/>
        </w:trPr>
        <w:tc>
          <w:tcPr>
            <w:tcW w:w="299" w:type="dxa"/>
            <w:vAlign w:val="center"/>
          </w:tcPr>
          <w:p w14:paraId="01110475" w14:textId="77777777" w:rsidR="00B40DA6" w:rsidRDefault="00B40DA6">
            <w:pPr>
              <w:rPr>
                <w:rFonts w:ascii="Arial" w:hAnsi="Arial"/>
                <w:b/>
                <w:sz w:val="22"/>
                <w:szCs w:val="22"/>
              </w:rPr>
            </w:pPr>
          </w:p>
        </w:tc>
        <w:tc>
          <w:tcPr>
            <w:tcW w:w="888" w:type="dxa"/>
            <w:gridSpan w:val="2"/>
            <w:vAlign w:val="center"/>
          </w:tcPr>
          <w:p w14:paraId="04E4A44B" w14:textId="77777777" w:rsidR="00B40DA6" w:rsidRDefault="003F36DE">
            <w:pPr>
              <w:rPr>
                <w:sz w:val="22"/>
                <w:szCs w:val="22"/>
              </w:rPr>
            </w:pPr>
            <w:r>
              <w:rPr>
                <w:rFonts w:ascii="Arial" w:hAnsi="Arial"/>
                <w:b/>
                <w:sz w:val="22"/>
                <w:szCs w:val="22"/>
              </w:rPr>
              <w:t>D.1.4</w:t>
            </w:r>
          </w:p>
        </w:tc>
        <w:tc>
          <w:tcPr>
            <w:tcW w:w="177" w:type="dxa"/>
            <w:vAlign w:val="center"/>
          </w:tcPr>
          <w:p w14:paraId="527F9608" w14:textId="77777777" w:rsidR="00B40DA6" w:rsidRDefault="00B40DA6">
            <w:pPr>
              <w:rPr>
                <w:rFonts w:ascii="Arial" w:hAnsi="Arial"/>
                <w:sz w:val="22"/>
                <w:szCs w:val="22"/>
              </w:rPr>
            </w:pPr>
          </w:p>
        </w:tc>
        <w:tc>
          <w:tcPr>
            <w:tcW w:w="4082" w:type="dxa"/>
            <w:vAlign w:val="center"/>
          </w:tcPr>
          <w:p w14:paraId="03AB8C81" w14:textId="77777777" w:rsidR="00B40DA6" w:rsidRDefault="003F36DE">
            <w:pPr>
              <w:rPr>
                <w:sz w:val="22"/>
                <w:szCs w:val="22"/>
              </w:rPr>
            </w:pPr>
            <w:r>
              <w:rPr>
                <w:rFonts w:ascii="Arial" w:hAnsi="Arial"/>
                <w:b/>
                <w:sz w:val="22"/>
                <w:szCs w:val="22"/>
              </w:rPr>
              <w:t>ZTI</w:t>
            </w:r>
          </w:p>
        </w:tc>
        <w:tc>
          <w:tcPr>
            <w:tcW w:w="3622" w:type="dxa"/>
            <w:vAlign w:val="center"/>
          </w:tcPr>
          <w:p w14:paraId="6739F20D" w14:textId="77777777" w:rsidR="00B40DA6" w:rsidRDefault="003F36DE">
            <w:pPr>
              <w:jc w:val="right"/>
              <w:rPr>
                <w:sz w:val="22"/>
                <w:szCs w:val="22"/>
              </w:rPr>
            </w:pPr>
            <w:r>
              <w:rPr>
                <w:rFonts w:ascii="Arial" w:hAnsi="Arial"/>
                <w:sz w:val="22"/>
                <w:szCs w:val="22"/>
              </w:rPr>
              <w:t>837 983,64</w:t>
            </w:r>
          </w:p>
        </w:tc>
      </w:tr>
      <w:tr w:rsidR="00B40DA6" w14:paraId="71DB5E78" w14:textId="77777777">
        <w:trPr>
          <w:trHeight w:val="330"/>
        </w:trPr>
        <w:tc>
          <w:tcPr>
            <w:tcW w:w="299" w:type="dxa"/>
            <w:vAlign w:val="center"/>
          </w:tcPr>
          <w:p w14:paraId="041BC22E" w14:textId="77777777" w:rsidR="00B40DA6" w:rsidRDefault="00B40DA6">
            <w:pPr>
              <w:rPr>
                <w:rFonts w:ascii="Arial" w:hAnsi="Arial"/>
                <w:b/>
                <w:sz w:val="22"/>
                <w:szCs w:val="22"/>
              </w:rPr>
            </w:pPr>
          </w:p>
        </w:tc>
        <w:tc>
          <w:tcPr>
            <w:tcW w:w="888" w:type="dxa"/>
            <w:gridSpan w:val="2"/>
            <w:vAlign w:val="center"/>
          </w:tcPr>
          <w:p w14:paraId="37F4FE68" w14:textId="77777777" w:rsidR="00B40DA6" w:rsidRDefault="003F36DE">
            <w:pPr>
              <w:rPr>
                <w:sz w:val="22"/>
                <w:szCs w:val="22"/>
              </w:rPr>
            </w:pPr>
            <w:r>
              <w:rPr>
                <w:rFonts w:ascii="Arial" w:hAnsi="Arial"/>
                <w:b/>
                <w:sz w:val="22"/>
                <w:szCs w:val="22"/>
              </w:rPr>
              <w:t>D.1.4.1</w:t>
            </w:r>
          </w:p>
        </w:tc>
        <w:tc>
          <w:tcPr>
            <w:tcW w:w="177" w:type="dxa"/>
            <w:vAlign w:val="center"/>
          </w:tcPr>
          <w:p w14:paraId="4CD0AF40" w14:textId="77777777" w:rsidR="00B40DA6" w:rsidRDefault="00B40DA6">
            <w:pPr>
              <w:rPr>
                <w:rFonts w:ascii="Arial" w:hAnsi="Arial"/>
                <w:sz w:val="22"/>
                <w:szCs w:val="22"/>
              </w:rPr>
            </w:pPr>
          </w:p>
        </w:tc>
        <w:tc>
          <w:tcPr>
            <w:tcW w:w="4082" w:type="dxa"/>
            <w:vAlign w:val="center"/>
          </w:tcPr>
          <w:p w14:paraId="7CE0116C" w14:textId="77777777" w:rsidR="00B40DA6" w:rsidRDefault="003F36DE">
            <w:pPr>
              <w:rPr>
                <w:sz w:val="22"/>
                <w:szCs w:val="22"/>
              </w:rPr>
            </w:pPr>
            <w:r>
              <w:rPr>
                <w:rFonts w:ascii="Arial" w:hAnsi="Arial"/>
                <w:b/>
                <w:sz w:val="22"/>
                <w:szCs w:val="22"/>
              </w:rPr>
              <w:t>ÚT</w:t>
            </w:r>
          </w:p>
        </w:tc>
        <w:tc>
          <w:tcPr>
            <w:tcW w:w="3622" w:type="dxa"/>
            <w:vAlign w:val="center"/>
          </w:tcPr>
          <w:p w14:paraId="3B096102" w14:textId="77777777" w:rsidR="00B40DA6" w:rsidRDefault="003F36DE">
            <w:pPr>
              <w:jc w:val="right"/>
              <w:rPr>
                <w:sz w:val="22"/>
                <w:szCs w:val="22"/>
              </w:rPr>
            </w:pPr>
            <w:r>
              <w:rPr>
                <w:rFonts w:ascii="Arial" w:hAnsi="Arial"/>
                <w:sz w:val="22"/>
                <w:szCs w:val="22"/>
              </w:rPr>
              <w:t>709 416,64</w:t>
            </w:r>
          </w:p>
        </w:tc>
      </w:tr>
      <w:tr w:rsidR="00B40DA6" w14:paraId="2D3C1583" w14:textId="77777777">
        <w:trPr>
          <w:trHeight w:val="330"/>
        </w:trPr>
        <w:tc>
          <w:tcPr>
            <w:tcW w:w="299" w:type="dxa"/>
            <w:vAlign w:val="center"/>
          </w:tcPr>
          <w:p w14:paraId="07C40C25" w14:textId="77777777" w:rsidR="00B40DA6" w:rsidRDefault="00B40DA6">
            <w:pPr>
              <w:rPr>
                <w:rFonts w:ascii="Arial" w:hAnsi="Arial"/>
                <w:b/>
                <w:sz w:val="22"/>
                <w:szCs w:val="22"/>
              </w:rPr>
            </w:pPr>
          </w:p>
        </w:tc>
        <w:tc>
          <w:tcPr>
            <w:tcW w:w="888" w:type="dxa"/>
            <w:gridSpan w:val="2"/>
            <w:vAlign w:val="center"/>
          </w:tcPr>
          <w:p w14:paraId="0712A64F" w14:textId="77777777" w:rsidR="00B40DA6" w:rsidRDefault="003F36DE">
            <w:pPr>
              <w:rPr>
                <w:sz w:val="22"/>
                <w:szCs w:val="22"/>
              </w:rPr>
            </w:pPr>
            <w:r>
              <w:rPr>
                <w:rFonts w:ascii="Arial" w:hAnsi="Arial"/>
                <w:b/>
                <w:sz w:val="22"/>
                <w:szCs w:val="22"/>
              </w:rPr>
              <w:t>D.1.4.2</w:t>
            </w:r>
          </w:p>
        </w:tc>
        <w:tc>
          <w:tcPr>
            <w:tcW w:w="177" w:type="dxa"/>
            <w:vAlign w:val="center"/>
          </w:tcPr>
          <w:p w14:paraId="7182E762" w14:textId="77777777" w:rsidR="00B40DA6" w:rsidRDefault="00B40DA6">
            <w:pPr>
              <w:rPr>
                <w:rFonts w:ascii="Arial" w:hAnsi="Arial"/>
                <w:sz w:val="22"/>
                <w:szCs w:val="22"/>
              </w:rPr>
            </w:pPr>
          </w:p>
        </w:tc>
        <w:tc>
          <w:tcPr>
            <w:tcW w:w="4082" w:type="dxa"/>
            <w:vAlign w:val="center"/>
          </w:tcPr>
          <w:p w14:paraId="45F38DC4" w14:textId="77777777" w:rsidR="00B40DA6" w:rsidRDefault="003F36DE">
            <w:pPr>
              <w:rPr>
                <w:sz w:val="22"/>
                <w:szCs w:val="22"/>
              </w:rPr>
            </w:pPr>
            <w:r>
              <w:rPr>
                <w:rFonts w:ascii="Arial" w:hAnsi="Arial"/>
                <w:b/>
                <w:sz w:val="22"/>
                <w:szCs w:val="22"/>
              </w:rPr>
              <w:t>VZT</w:t>
            </w:r>
          </w:p>
        </w:tc>
        <w:tc>
          <w:tcPr>
            <w:tcW w:w="3622" w:type="dxa"/>
            <w:vAlign w:val="center"/>
          </w:tcPr>
          <w:p w14:paraId="2B927916" w14:textId="77777777" w:rsidR="00B40DA6" w:rsidRDefault="003F36DE">
            <w:pPr>
              <w:jc w:val="right"/>
              <w:rPr>
                <w:sz w:val="22"/>
                <w:szCs w:val="22"/>
              </w:rPr>
            </w:pPr>
            <w:r>
              <w:rPr>
                <w:rFonts w:ascii="Arial" w:hAnsi="Arial"/>
                <w:sz w:val="22"/>
                <w:szCs w:val="22"/>
              </w:rPr>
              <w:t>1 494 604,00</w:t>
            </w:r>
          </w:p>
        </w:tc>
      </w:tr>
      <w:tr w:rsidR="00B40DA6" w14:paraId="7CFF0C7B" w14:textId="77777777">
        <w:trPr>
          <w:trHeight w:val="330"/>
        </w:trPr>
        <w:tc>
          <w:tcPr>
            <w:tcW w:w="299" w:type="dxa"/>
            <w:vAlign w:val="center"/>
          </w:tcPr>
          <w:p w14:paraId="7512183B" w14:textId="77777777" w:rsidR="00B40DA6" w:rsidRDefault="00B40DA6">
            <w:pPr>
              <w:rPr>
                <w:rFonts w:ascii="Arial" w:hAnsi="Arial"/>
                <w:b/>
                <w:sz w:val="22"/>
                <w:szCs w:val="22"/>
              </w:rPr>
            </w:pPr>
          </w:p>
        </w:tc>
        <w:tc>
          <w:tcPr>
            <w:tcW w:w="888" w:type="dxa"/>
            <w:gridSpan w:val="2"/>
            <w:vAlign w:val="center"/>
          </w:tcPr>
          <w:p w14:paraId="523880E0" w14:textId="77777777" w:rsidR="00B40DA6" w:rsidRDefault="003F36DE">
            <w:pPr>
              <w:rPr>
                <w:sz w:val="22"/>
                <w:szCs w:val="22"/>
              </w:rPr>
            </w:pPr>
            <w:r>
              <w:rPr>
                <w:rFonts w:ascii="Arial" w:hAnsi="Arial"/>
                <w:b/>
                <w:sz w:val="22"/>
                <w:szCs w:val="22"/>
              </w:rPr>
              <w:t>D.1.4.3</w:t>
            </w:r>
          </w:p>
        </w:tc>
        <w:tc>
          <w:tcPr>
            <w:tcW w:w="177" w:type="dxa"/>
            <w:vAlign w:val="center"/>
          </w:tcPr>
          <w:p w14:paraId="5CB4EB83" w14:textId="77777777" w:rsidR="00B40DA6" w:rsidRDefault="00B40DA6">
            <w:pPr>
              <w:rPr>
                <w:rFonts w:ascii="Arial" w:hAnsi="Arial"/>
                <w:sz w:val="22"/>
                <w:szCs w:val="22"/>
              </w:rPr>
            </w:pPr>
          </w:p>
        </w:tc>
        <w:tc>
          <w:tcPr>
            <w:tcW w:w="4082" w:type="dxa"/>
            <w:vAlign w:val="center"/>
          </w:tcPr>
          <w:p w14:paraId="23BBEE23" w14:textId="77777777" w:rsidR="00B40DA6" w:rsidRDefault="003F36DE">
            <w:pPr>
              <w:rPr>
                <w:sz w:val="22"/>
                <w:szCs w:val="22"/>
              </w:rPr>
            </w:pPr>
            <w:r>
              <w:rPr>
                <w:rFonts w:ascii="Arial" w:hAnsi="Arial"/>
                <w:b/>
                <w:sz w:val="22"/>
                <w:szCs w:val="22"/>
              </w:rPr>
              <w:t>Slaboproud</w:t>
            </w:r>
          </w:p>
        </w:tc>
        <w:tc>
          <w:tcPr>
            <w:tcW w:w="3622" w:type="dxa"/>
            <w:vAlign w:val="center"/>
          </w:tcPr>
          <w:p w14:paraId="7BAB7D9E" w14:textId="77777777" w:rsidR="00B40DA6" w:rsidRDefault="003F36DE">
            <w:pPr>
              <w:jc w:val="right"/>
              <w:rPr>
                <w:sz w:val="22"/>
                <w:szCs w:val="22"/>
              </w:rPr>
            </w:pPr>
            <w:r>
              <w:rPr>
                <w:rFonts w:ascii="Arial" w:hAnsi="Arial"/>
                <w:sz w:val="22"/>
                <w:szCs w:val="22"/>
              </w:rPr>
              <w:t>706 962,28</w:t>
            </w:r>
          </w:p>
        </w:tc>
      </w:tr>
      <w:tr w:rsidR="00B40DA6" w14:paraId="37CADFCE" w14:textId="77777777">
        <w:trPr>
          <w:trHeight w:val="330"/>
        </w:trPr>
        <w:tc>
          <w:tcPr>
            <w:tcW w:w="299" w:type="dxa"/>
            <w:vAlign w:val="center"/>
          </w:tcPr>
          <w:p w14:paraId="5F8ED513" w14:textId="77777777" w:rsidR="00B40DA6" w:rsidRDefault="00B40DA6">
            <w:pPr>
              <w:rPr>
                <w:rFonts w:ascii="Arial" w:hAnsi="Arial"/>
                <w:b/>
                <w:sz w:val="22"/>
                <w:szCs w:val="22"/>
              </w:rPr>
            </w:pPr>
          </w:p>
        </w:tc>
        <w:tc>
          <w:tcPr>
            <w:tcW w:w="888" w:type="dxa"/>
            <w:gridSpan w:val="2"/>
            <w:vAlign w:val="center"/>
          </w:tcPr>
          <w:p w14:paraId="059126A1" w14:textId="77777777" w:rsidR="00B40DA6" w:rsidRDefault="003F36DE">
            <w:pPr>
              <w:rPr>
                <w:sz w:val="22"/>
                <w:szCs w:val="22"/>
              </w:rPr>
            </w:pPr>
            <w:r>
              <w:rPr>
                <w:rFonts w:ascii="Arial" w:hAnsi="Arial"/>
                <w:b/>
                <w:sz w:val="22"/>
                <w:szCs w:val="22"/>
              </w:rPr>
              <w:t>D.1.4.5</w:t>
            </w:r>
          </w:p>
        </w:tc>
        <w:tc>
          <w:tcPr>
            <w:tcW w:w="177" w:type="dxa"/>
            <w:vAlign w:val="center"/>
          </w:tcPr>
          <w:p w14:paraId="2C83911B" w14:textId="77777777" w:rsidR="00B40DA6" w:rsidRDefault="00B40DA6">
            <w:pPr>
              <w:rPr>
                <w:rFonts w:ascii="Arial" w:hAnsi="Arial"/>
                <w:sz w:val="22"/>
                <w:szCs w:val="22"/>
              </w:rPr>
            </w:pPr>
          </w:p>
        </w:tc>
        <w:tc>
          <w:tcPr>
            <w:tcW w:w="4082" w:type="dxa"/>
            <w:vAlign w:val="center"/>
          </w:tcPr>
          <w:p w14:paraId="4E628F80" w14:textId="77777777" w:rsidR="00B40DA6" w:rsidRDefault="003F36DE">
            <w:pPr>
              <w:rPr>
                <w:sz w:val="22"/>
                <w:szCs w:val="22"/>
              </w:rPr>
            </w:pPr>
            <w:r>
              <w:rPr>
                <w:rFonts w:ascii="Arial" w:hAnsi="Arial"/>
                <w:b/>
                <w:sz w:val="22"/>
                <w:szCs w:val="22"/>
              </w:rPr>
              <w:t>Elektroinstalace</w:t>
            </w:r>
          </w:p>
        </w:tc>
        <w:tc>
          <w:tcPr>
            <w:tcW w:w="3622" w:type="dxa"/>
            <w:vAlign w:val="center"/>
          </w:tcPr>
          <w:p w14:paraId="36280169" w14:textId="77777777" w:rsidR="00B40DA6" w:rsidRDefault="003F36DE">
            <w:pPr>
              <w:jc w:val="right"/>
              <w:rPr>
                <w:sz w:val="22"/>
                <w:szCs w:val="22"/>
              </w:rPr>
            </w:pPr>
            <w:r>
              <w:rPr>
                <w:rFonts w:ascii="Arial" w:hAnsi="Arial"/>
                <w:sz w:val="22"/>
                <w:szCs w:val="22"/>
              </w:rPr>
              <w:t>987 992,43</w:t>
            </w:r>
          </w:p>
        </w:tc>
      </w:tr>
    </w:tbl>
    <w:p w14:paraId="7CF8A053" w14:textId="77777777" w:rsidR="00B40DA6" w:rsidRDefault="00B40DA6"/>
    <w:p w14:paraId="692B7CB9" w14:textId="77777777" w:rsidR="00B40DA6" w:rsidRDefault="00B40DA6">
      <w:pPr>
        <w:tabs>
          <w:tab w:val="left" w:pos="1701"/>
        </w:tabs>
        <w:ind w:left="357"/>
        <w:rPr>
          <w:rFonts w:ascii="Tahoma" w:hAnsi="Tahoma" w:cs="Tahoma"/>
          <w:sz w:val="22"/>
          <w:szCs w:val="22"/>
        </w:rPr>
      </w:pPr>
    </w:p>
    <w:sectPr w:rsidR="00B40DA6">
      <w:footerReference w:type="even" r:id="rId11"/>
      <w:footerReference w:type="default" r:id="rId12"/>
      <w:footerReference w:type="first" r:id="rId13"/>
      <w:pgSz w:w="11906" w:h="16838"/>
      <w:pgMar w:top="1418" w:right="1418" w:bottom="1418" w:left="1418" w:header="0" w:footer="62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514D2" w14:textId="77777777" w:rsidR="007166B5" w:rsidRDefault="007166B5">
      <w:r>
        <w:separator/>
      </w:r>
    </w:p>
  </w:endnote>
  <w:endnote w:type="continuationSeparator" w:id="0">
    <w:p w14:paraId="345CB1A0" w14:textId="77777777" w:rsidR="007166B5" w:rsidRDefault="007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6D66" w14:textId="77777777" w:rsidR="00B40DA6" w:rsidRDefault="00B40D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F9A9A" w14:textId="77777777" w:rsidR="00B40DA6" w:rsidRDefault="00B40DA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81F34" w14:textId="77777777" w:rsidR="00B40DA6" w:rsidRDefault="00B40D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6D899" w14:textId="77777777" w:rsidR="007166B5" w:rsidRDefault="007166B5">
      <w:r>
        <w:separator/>
      </w:r>
    </w:p>
  </w:footnote>
  <w:footnote w:type="continuationSeparator" w:id="0">
    <w:p w14:paraId="5CA18CC6" w14:textId="77777777" w:rsidR="007166B5" w:rsidRDefault="00716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862"/>
    <w:multiLevelType w:val="multilevel"/>
    <w:tmpl w:val="D6702C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216E3C"/>
    <w:multiLevelType w:val="multilevel"/>
    <w:tmpl w:val="A2E00320"/>
    <w:lvl w:ilvl="0">
      <w:start w:val="1"/>
      <w:numFmt w:val="decimal"/>
      <w:lvlText w:val="%1."/>
      <w:lvlJc w:val="left"/>
      <w:pPr>
        <w:tabs>
          <w:tab w:val="num" w:pos="360"/>
        </w:tabs>
        <w:ind w:left="340" w:hanging="340"/>
      </w:pPr>
      <w:rPr>
        <w:rFonts w:ascii="Tahoma" w:hAnsi="Tahoma" w:cs="Tahoma"/>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093EEC"/>
    <w:multiLevelType w:val="multilevel"/>
    <w:tmpl w:val="5002CE86"/>
    <w:lvl w:ilvl="0">
      <w:start w:val="1"/>
      <w:numFmt w:val="decimal"/>
      <w:lvlText w:val="%1."/>
      <w:lvlJc w:val="left"/>
      <w:pPr>
        <w:tabs>
          <w:tab w:val="num" w:pos="360"/>
        </w:tabs>
        <w:ind w:left="357" w:hanging="357"/>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233416"/>
    <w:multiLevelType w:val="multilevel"/>
    <w:tmpl w:val="D4AC65D2"/>
    <w:lvl w:ilvl="0">
      <w:numFmt w:val="bullet"/>
      <w:lvlText w:val="-"/>
      <w:lvlJc w:val="left"/>
      <w:pPr>
        <w:tabs>
          <w:tab w:val="num" w:pos="0"/>
        </w:tabs>
        <w:ind w:left="1077" w:hanging="360"/>
      </w:pPr>
      <w:rPr>
        <w:rFonts w:ascii="Tahoma" w:hAnsi="Tahoma" w:cs="Tahoma" w:hint="default"/>
        <w:b w:val="0"/>
        <w:i w:val="0"/>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4" w15:restartNumberingAfterBreak="0">
    <w:nsid w:val="03E63BDE"/>
    <w:multiLevelType w:val="multilevel"/>
    <w:tmpl w:val="F4E8EA6A"/>
    <w:lvl w:ilvl="0">
      <w:start w:val="1"/>
      <w:numFmt w:val="lowerLetter"/>
      <w:lvlText w:val="%1)"/>
      <w:lvlJc w:val="left"/>
      <w:pPr>
        <w:tabs>
          <w:tab w:val="num" w:pos="1545"/>
        </w:tabs>
        <w:ind w:left="1545" w:hanging="465"/>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B027FA"/>
    <w:multiLevelType w:val="multilevel"/>
    <w:tmpl w:val="A30803A4"/>
    <w:lvl w:ilvl="0">
      <w:start w:val="1"/>
      <w:numFmt w:val="lowerLetter"/>
      <w:lvlText w:val="%1)"/>
      <w:lvlJc w:val="left"/>
      <w:pPr>
        <w:tabs>
          <w:tab w:val="num" w:pos="851"/>
        </w:tabs>
        <w:ind w:left="851" w:hanging="511"/>
      </w:pPr>
      <w:rPr>
        <w:b w:val="0"/>
        <w:i w:val="0"/>
        <w:sz w:val="22"/>
        <w:szCs w:val="22"/>
      </w:rPr>
    </w:lvl>
    <w:lvl w:ilvl="1">
      <w:start w:val="1"/>
      <w:numFmt w:val="lowerLetter"/>
      <w:lvlText w:val="%2."/>
      <w:lvlJc w:val="left"/>
      <w:pPr>
        <w:tabs>
          <w:tab w:val="num" w:pos="851"/>
        </w:tabs>
        <w:ind w:left="851" w:hanging="511"/>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EC49E9"/>
    <w:multiLevelType w:val="multilevel"/>
    <w:tmpl w:val="834EE84E"/>
    <w:lvl w:ilvl="0">
      <w:start w:val="1"/>
      <w:numFmt w:val="lowerLetter"/>
      <w:lvlText w:val="%1)"/>
      <w:lvlJc w:val="left"/>
      <w:pPr>
        <w:tabs>
          <w:tab w:val="num" w:pos="1362"/>
        </w:tabs>
        <w:ind w:left="1362" w:hanging="511"/>
      </w:pPr>
      <w:rPr>
        <w:b w:val="0"/>
        <w:i w:val="0"/>
        <w:sz w:val="22"/>
        <w:szCs w:val="22"/>
      </w:rPr>
    </w:lvl>
    <w:lvl w:ilvl="1">
      <w:start w:val="1"/>
      <w:numFmt w:val="lowerLetter"/>
      <w:lvlText w:val="%2."/>
      <w:lvlJc w:val="left"/>
      <w:pPr>
        <w:tabs>
          <w:tab w:val="num" w:pos="1951"/>
        </w:tabs>
        <w:ind w:left="1951" w:hanging="360"/>
      </w:pPr>
    </w:lvl>
    <w:lvl w:ilvl="2">
      <w:start w:val="1"/>
      <w:numFmt w:val="lowerRoman"/>
      <w:lvlText w:val="%3."/>
      <w:lvlJc w:val="right"/>
      <w:pPr>
        <w:tabs>
          <w:tab w:val="num" w:pos="2671"/>
        </w:tabs>
        <w:ind w:left="2671" w:hanging="180"/>
      </w:pPr>
    </w:lvl>
    <w:lvl w:ilvl="3">
      <w:start w:val="1"/>
      <w:numFmt w:val="decimal"/>
      <w:lvlText w:val="%4."/>
      <w:lvlJc w:val="left"/>
      <w:pPr>
        <w:tabs>
          <w:tab w:val="num" w:pos="3391"/>
        </w:tabs>
        <w:ind w:left="3391" w:hanging="360"/>
      </w:pPr>
    </w:lvl>
    <w:lvl w:ilvl="4">
      <w:start w:val="1"/>
      <w:numFmt w:val="lowerLetter"/>
      <w:lvlText w:val="%5."/>
      <w:lvlJc w:val="left"/>
      <w:pPr>
        <w:tabs>
          <w:tab w:val="num" w:pos="4111"/>
        </w:tabs>
        <w:ind w:left="4111" w:hanging="360"/>
      </w:pPr>
    </w:lvl>
    <w:lvl w:ilvl="5">
      <w:start w:val="1"/>
      <w:numFmt w:val="lowerRoman"/>
      <w:lvlText w:val="%6."/>
      <w:lvlJc w:val="right"/>
      <w:pPr>
        <w:tabs>
          <w:tab w:val="num" w:pos="4831"/>
        </w:tabs>
        <w:ind w:left="4831" w:hanging="180"/>
      </w:pPr>
    </w:lvl>
    <w:lvl w:ilvl="6">
      <w:start w:val="1"/>
      <w:numFmt w:val="decimal"/>
      <w:lvlText w:val="%7."/>
      <w:lvlJc w:val="left"/>
      <w:pPr>
        <w:tabs>
          <w:tab w:val="num" w:pos="5551"/>
        </w:tabs>
        <w:ind w:left="5551" w:hanging="360"/>
      </w:pPr>
    </w:lvl>
    <w:lvl w:ilvl="7">
      <w:start w:val="1"/>
      <w:numFmt w:val="lowerLetter"/>
      <w:lvlText w:val="%8."/>
      <w:lvlJc w:val="left"/>
      <w:pPr>
        <w:tabs>
          <w:tab w:val="num" w:pos="6271"/>
        </w:tabs>
        <w:ind w:left="6271" w:hanging="360"/>
      </w:pPr>
    </w:lvl>
    <w:lvl w:ilvl="8">
      <w:start w:val="1"/>
      <w:numFmt w:val="lowerRoman"/>
      <w:lvlText w:val="%9."/>
      <w:lvlJc w:val="right"/>
      <w:pPr>
        <w:tabs>
          <w:tab w:val="num" w:pos="6991"/>
        </w:tabs>
        <w:ind w:left="6991" w:hanging="180"/>
      </w:pPr>
    </w:lvl>
  </w:abstractNum>
  <w:abstractNum w:abstractNumId="7" w15:restartNumberingAfterBreak="0">
    <w:nsid w:val="17D159A1"/>
    <w:multiLevelType w:val="multilevel"/>
    <w:tmpl w:val="A0429BCE"/>
    <w:lvl w:ilvl="0">
      <w:start w:val="3"/>
      <w:numFmt w:val="decimal"/>
      <w:lvlText w:val="%1."/>
      <w:lvlJc w:val="left"/>
      <w:pPr>
        <w:tabs>
          <w:tab w:val="num" w:pos="397"/>
        </w:tabs>
        <w:ind w:left="397" w:hanging="397"/>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5A7830"/>
    <w:multiLevelType w:val="multilevel"/>
    <w:tmpl w:val="5D329DCC"/>
    <w:lvl w:ilvl="0">
      <w:start w:val="1"/>
      <w:numFmt w:val="decimal"/>
      <w:pStyle w:val="OdstavecSmlouvy"/>
      <w:lvlText w:val="%1. "/>
      <w:lvlJc w:val="left"/>
      <w:pPr>
        <w:tabs>
          <w:tab w:val="num" w:pos="0"/>
        </w:tabs>
        <w:ind w:left="283" w:hanging="283"/>
      </w:pPr>
      <w:rPr>
        <w:rFonts w:ascii="Times New Roman" w:hAnsi="Times New Roman"/>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BBF3594"/>
    <w:multiLevelType w:val="multilevel"/>
    <w:tmpl w:val="7FA417B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065A1C"/>
    <w:multiLevelType w:val="multilevel"/>
    <w:tmpl w:val="46E4F02C"/>
    <w:lvl w:ilvl="0">
      <w:start w:val="1"/>
      <w:numFmt w:val="decimal"/>
      <w:lvlText w:val="%1."/>
      <w:lvlJc w:val="left"/>
      <w:pPr>
        <w:tabs>
          <w:tab w:val="num" w:pos="360"/>
        </w:tabs>
        <w:ind w:left="340" w:hanging="340"/>
      </w:pPr>
      <w:rPr>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376BD1"/>
    <w:multiLevelType w:val="multilevel"/>
    <w:tmpl w:val="1E8419EE"/>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40" w:hanging="34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94D1B01"/>
    <w:multiLevelType w:val="multilevel"/>
    <w:tmpl w:val="3DBE3316"/>
    <w:lvl w:ilvl="0">
      <w:start w:val="1"/>
      <w:numFmt w:val="decimal"/>
      <w:lvlText w:val="%1."/>
      <w:lvlJc w:val="left"/>
      <w:pPr>
        <w:tabs>
          <w:tab w:val="num" w:pos="360"/>
        </w:tabs>
        <w:ind w:left="360" w:hanging="360"/>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A5131C9"/>
    <w:multiLevelType w:val="multilevel"/>
    <w:tmpl w:val="64625AFC"/>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A622219"/>
    <w:multiLevelType w:val="multilevel"/>
    <w:tmpl w:val="C0889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5" w15:restartNumberingAfterBreak="0">
    <w:nsid w:val="2D386A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376BD0"/>
    <w:multiLevelType w:val="multilevel"/>
    <w:tmpl w:val="C78855B8"/>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B9216B5"/>
    <w:multiLevelType w:val="multilevel"/>
    <w:tmpl w:val="98B4B5B6"/>
    <w:lvl w:ilvl="0">
      <w:start w:val="1"/>
      <w:numFmt w:val="bullet"/>
      <w:lvlText w:val=""/>
      <w:lvlJc w:val="left"/>
      <w:pPr>
        <w:tabs>
          <w:tab w:val="num" w:pos="2520"/>
        </w:tabs>
        <w:ind w:left="2520" w:hanging="360"/>
      </w:pPr>
      <w:rPr>
        <w:rFonts w:ascii="Symbol" w:hAnsi="Symbol" w:cs="Symbol" w:hint="default"/>
        <w:color w:val="auto"/>
        <w:sz w:val="20"/>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18" w15:restartNumberingAfterBreak="0">
    <w:nsid w:val="3FEB4E10"/>
    <w:multiLevelType w:val="multilevel"/>
    <w:tmpl w:val="FFCA83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4667B4"/>
    <w:multiLevelType w:val="multilevel"/>
    <w:tmpl w:val="855CA6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0" w15:restartNumberingAfterBreak="0">
    <w:nsid w:val="495E6B3D"/>
    <w:multiLevelType w:val="multilevel"/>
    <w:tmpl w:val="AC246698"/>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A630A7C"/>
    <w:multiLevelType w:val="multilevel"/>
    <w:tmpl w:val="C41846D8"/>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9D42F5"/>
    <w:multiLevelType w:val="multilevel"/>
    <w:tmpl w:val="09E4E4C2"/>
    <w:lvl w:ilvl="0">
      <w:start w:val="1"/>
      <w:numFmt w:val="lowerLetter"/>
      <w:lvlText w:val="%1)"/>
      <w:lvlJc w:val="left"/>
      <w:pPr>
        <w:tabs>
          <w:tab w:val="num" w:pos="1605"/>
        </w:tabs>
        <w:ind w:left="1605" w:hanging="360"/>
      </w:pPr>
      <w:rPr>
        <w:color w:val="auto"/>
        <w:sz w:val="22"/>
        <w:szCs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23" w15:restartNumberingAfterBreak="0">
    <w:nsid w:val="53B51AB5"/>
    <w:multiLevelType w:val="multilevel"/>
    <w:tmpl w:val="77BA92C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5E62E3A"/>
    <w:multiLevelType w:val="multilevel"/>
    <w:tmpl w:val="65085E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7941FA9"/>
    <w:multiLevelType w:val="multilevel"/>
    <w:tmpl w:val="BF5E082E"/>
    <w:lvl w:ilvl="0">
      <w:start w:val="1"/>
      <w:numFmt w:val="decimal"/>
      <w:lvlText w:val="%1."/>
      <w:lvlJc w:val="left"/>
      <w:pPr>
        <w:tabs>
          <w:tab w:val="num" w:pos="397"/>
        </w:tabs>
        <w:ind w:left="397" w:hanging="397"/>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A822B2"/>
    <w:multiLevelType w:val="multilevel"/>
    <w:tmpl w:val="66462110"/>
    <w:lvl w:ilvl="0">
      <w:start w:val="1"/>
      <w:numFmt w:val="lowerLetter"/>
      <w:lvlText w:val="%1)"/>
      <w:lvlJc w:val="left"/>
      <w:pPr>
        <w:tabs>
          <w:tab w:val="num" w:pos="397"/>
        </w:tabs>
        <w:ind w:left="397" w:hanging="397"/>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7" w15:restartNumberingAfterBreak="0">
    <w:nsid w:val="5AA93F65"/>
    <w:multiLevelType w:val="multilevel"/>
    <w:tmpl w:val="A55E8E2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B046E65"/>
    <w:multiLevelType w:val="multilevel"/>
    <w:tmpl w:val="AF501820"/>
    <w:lvl w:ilvl="0">
      <w:start w:val="1"/>
      <w:numFmt w:val="decimal"/>
      <w:lvlText w:val="%1."/>
      <w:lvlJc w:val="left"/>
      <w:pPr>
        <w:tabs>
          <w:tab w:val="num" w:pos="360"/>
        </w:tabs>
        <w:ind w:left="357" w:hanging="35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C6A0F9B"/>
    <w:multiLevelType w:val="multilevel"/>
    <w:tmpl w:val="A5C29542"/>
    <w:lvl w:ilvl="0">
      <w:start w:val="1"/>
      <w:numFmt w:val="lowerLetter"/>
      <w:pStyle w:val="slovanPododstavecSmlouvy"/>
      <w:lvlText w:val="%1)"/>
      <w:lvlJc w:val="left"/>
      <w:pPr>
        <w:tabs>
          <w:tab w:val="num" w:pos="717"/>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0" w15:restartNumberingAfterBreak="0">
    <w:nsid w:val="62DA0EE4"/>
    <w:multiLevelType w:val="multilevel"/>
    <w:tmpl w:val="C9544358"/>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3266EC5"/>
    <w:multiLevelType w:val="multilevel"/>
    <w:tmpl w:val="865849AC"/>
    <w:lvl w:ilvl="0">
      <w:start w:val="1"/>
      <w:numFmt w:val="lowerLetter"/>
      <w:lvlText w:val="%1)"/>
      <w:lvlJc w:val="left"/>
      <w:pPr>
        <w:tabs>
          <w:tab w:val="num" w:pos="0"/>
        </w:tabs>
        <w:ind w:left="1077" w:hanging="360"/>
      </w:pPr>
      <w:rPr>
        <w:b w:val="0"/>
        <w:i w:val="0"/>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32" w15:restartNumberingAfterBreak="0">
    <w:nsid w:val="63521855"/>
    <w:multiLevelType w:val="multilevel"/>
    <w:tmpl w:val="68A63B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6807AE1"/>
    <w:multiLevelType w:val="multilevel"/>
    <w:tmpl w:val="BA6071D8"/>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90E0F97"/>
    <w:multiLevelType w:val="multilevel"/>
    <w:tmpl w:val="9E9C5F00"/>
    <w:lvl w:ilvl="0">
      <w:start w:val="1"/>
      <w:numFmt w:val="decimal"/>
      <w:pStyle w:val="slovnvSOD"/>
      <w:lvlText w:val="%1."/>
      <w:lvlJc w:val="left"/>
      <w:pPr>
        <w:tabs>
          <w:tab w:val="num" w:pos="567"/>
        </w:tabs>
        <w:ind w:left="567" w:hanging="567"/>
      </w:pPr>
      <w:rPr>
        <w:rFonts w:ascii="Arial" w:hAnsi="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A242B2D"/>
    <w:multiLevelType w:val="multilevel"/>
    <w:tmpl w:val="238278B0"/>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C902762"/>
    <w:multiLevelType w:val="multilevel"/>
    <w:tmpl w:val="4CEE9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FB007FE"/>
    <w:multiLevelType w:val="multilevel"/>
    <w:tmpl w:val="B7A4B0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4C688D"/>
    <w:multiLevelType w:val="multilevel"/>
    <w:tmpl w:val="6234BF1E"/>
    <w:lvl w:ilvl="0">
      <w:start w:val="1"/>
      <w:numFmt w:val="lowerLetter"/>
      <w:lvlText w:val="%1)"/>
      <w:lvlJc w:val="left"/>
      <w:pPr>
        <w:tabs>
          <w:tab w:val="num" w:pos="720"/>
        </w:tabs>
        <w:ind w:left="720" w:hanging="380"/>
      </w:p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39" w15:restartNumberingAfterBreak="0">
    <w:nsid w:val="7EB42229"/>
    <w:multiLevelType w:val="multilevel"/>
    <w:tmpl w:val="819807AC"/>
    <w:lvl w:ilvl="0">
      <w:start w:val="1"/>
      <w:numFmt w:val="decimal"/>
      <w:lvlText w:val="%1."/>
      <w:lvlJc w:val="left"/>
      <w:pPr>
        <w:tabs>
          <w:tab w:val="num" w:pos="360"/>
        </w:tabs>
        <w:ind w:left="357" w:hanging="35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0628234">
    <w:abstractNumId w:val="8"/>
  </w:num>
  <w:num w:numId="2" w16cid:durableId="1070348189">
    <w:abstractNumId w:val="5"/>
  </w:num>
  <w:num w:numId="3" w16cid:durableId="689068070">
    <w:abstractNumId w:val="11"/>
  </w:num>
  <w:num w:numId="4" w16cid:durableId="899363646">
    <w:abstractNumId w:val="20"/>
  </w:num>
  <w:num w:numId="5" w16cid:durableId="1556164931">
    <w:abstractNumId w:val="35"/>
  </w:num>
  <w:num w:numId="6" w16cid:durableId="1806970852">
    <w:abstractNumId w:val="34"/>
  </w:num>
  <w:num w:numId="7" w16cid:durableId="972053348">
    <w:abstractNumId w:val="10"/>
  </w:num>
  <w:num w:numId="8" w16cid:durableId="1899247425">
    <w:abstractNumId w:val="33"/>
  </w:num>
  <w:num w:numId="9" w16cid:durableId="2131051696">
    <w:abstractNumId w:val="13"/>
  </w:num>
  <w:num w:numId="10" w16cid:durableId="536740510">
    <w:abstractNumId w:val="7"/>
  </w:num>
  <w:num w:numId="11" w16cid:durableId="629746471">
    <w:abstractNumId w:val="12"/>
  </w:num>
  <w:num w:numId="12" w16cid:durableId="152917274">
    <w:abstractNumId w:val="30"/>
  </w:num>
  <w:num w:numId="13" w16cid:durableId="548806130">
    <w:abstractNumId w:val="15"/>
  </w:num>
  <w:num w:numId="14" w16cid:durableId="689532737">
    <w:abstractNumId w:val="39"/>
  </w:num>
  <w:num w:numId="15" w16cid:durableId="34696910">
    <w:abstractNumId w:val="28"/>
  </w:num>
  <w:num w:numId="16" w16cid:durableId="1002078087">
    <w:abstractNumId w:val="2"/>
  </w:num>
  <w:num w:numId="17" w16cid:durableId="569922435">
    <w:abstractNumId w:val="1"/>
  </w:num>
  <w:num w:numId="18" w16cid:durableId="1602031255">
    <w:abstractNumId w:val="25"/>
  </w:num>
  <w:num w:numId="19" w16cid:durableId="392700951">
    <w:abstractNumId w:val="38"/>
  </w:num>
  <w:num w:numId="20" w16cid:durableId="263728035">
    <w:abstractNumId w:val="21"/>
  </w:num>
  <w:num w:numId="21" w16cid:durableId="1959020901">
    <w:abstractNumId w:val="29"/>
  </w:num>
  <w:num w:numId="22" w16cid:durableId="2061319849">
    <w:abstractNumId w:val="23"/>
  </w:num>
  <w:num w:numId="23" w16cid:durableId="832843981">
    <w:abstractNumId w:val="17"/>
  </w:num>
  <w:num w:numId="24" w16cid:durableId="1193570116">
    <w:abstractNumId w:val="6"/>
  </w:num>
  <w:num w:numId="25" w16cid:durableId="1169055223">
    <w:abstractNumId w:val="26"/>
  </w:num>
  <w:num w:numId="26" w16cid:durableId="1024209935">
    <w:abstractNumId w:val="16"/>
  </w:num>
  <w:num w:numId="27" w16cid:durableId="766196332">
    <w:abstractNumId w:val="4"/>
  </w:num>
  <w:num w:numId="28" w16cid:durableId="1730689374">
    <w:abstractNumId w:val="22"/>
  </w:num>
  <w:num w:numId="29" w16cid:durableId="2049639849">
    <w:abstractNumId w:val="0"/>
  </w:num>
  <w:num w:numId="30" w16cid:durableId="1301886793">
    <w:abstractNumId w:val="31"/>
  </w:num>
  <w:num w:numId="31" w16cid:durableId="878664331">
    <w:abstractNumId w:val="3"/>
  </w:num>
  <w:num w:numId="32" w16cid:durableId="32968041">
    <w:abstractNumId w:val="36"/>
  </w:num>
  <w:num w:numId="33" w16cid:durableId="1203446886">
    <w:abstractNumId w:val="18"/>
  </w:num>
  <w:num w:numId="34" w16cid:durableId="532425445">
    <w:abstractNumId w:val="14"/>
  </w:num>
  <w:num w:numId="35" w16cid:durableId="1968660412">
    <w:abstractNumId w:val="19"/>
  </w:num>
  <w:num w:numId="36" w16cid:durableId="258484815">
    <w:abstractNumId w:val="37"/>
  </w:num>
  <w:num w:numId="37" w16cid:durableId="28728628">
    <w:abstractNumId w:val="9"/>
  </w:num>
  <w:num w:numId="38" w16cid:durableId="1028146614">
    <w:abstractNumId w:val="24"/>
  </w:num>
  <w:num w:numId="39" w16cid:durableId="750199197">
    <w:abstractNumId w:val="27"/>
  </w:num>
  <w:num w:numId="40" w16cid:durableId="18837881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B40DA6"/>
    <w:rsid w:val="00076615"/>
    <w:rsid w:val="00120F82"/>
    <w:rsid w:val="00261814"/>
    <w:rsid w:val="003F36DE"/>
    <w:rsid w:val="003F4C2D"/>
    <w:rsid w:val="0053285D"/>
    <w:rsid w:val="007166B5"/>
    <w:rsid w:val="00930047"/>
    <w:rsid w:val="00B23AFA"/>
    <w:rsid w:val="00B40DA6"/>
    <w:rsid w:val="00C016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7B69"/>
  <w15:docId w15:val="{973D1AD0-9D78-46D4-9C7B-9DB03CEA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customStyle="1" w:styleId="InternetLink">
    <w:name w:val="Internet Link"/>
    <w:uiPriority w:val="99"/>
    <w:qFormat/>
    <w:rPr>
      <w:color w:val="0000FF"/>
      <w:u w:val="single"/>
    </w:rPr>
  </w:style>
  <w:style w:type="character" w:styleId="Sledovanodkaz">
    <w:name w:val="FollowedHyperlink"/>
    <w:rPr>
      <w:color w:val="800080"/>
      <w:u w:val="single"/>
    </w:rPr>
  </w:style>
  <w:style w:type="character" w:styleId="Zdraznn">
    <w:name w:val="Emphasis"/>
    <w:qFormat/>
    <w:rPr>
      <w:i/>
      <w:iCs/>
    </w:rPr>
  </w:style>
  <w:style w:type="character" w:styleId="Siln">
    <w:name w:val="Strong"/>
    <w:qFormat/>
    <w:rsid w:val="00F76BAF"/>
    <w:rPr>
      <w:b/>
      <w:bCs/>
    </w:rPr>
  </w:style>
  <w:style w:type="character" w:customStyle="1" w:styleId="ZkladntextChar">
    <w:name w:val="Základní text Char"/>
    <w:link w:val="Zkladntext"/>
    <w:qFormat/>
    <w:rsid w:val="00655A98"/>
    <w:rPr>
      <w:sz w:val="24"/>
      <w:szCs w:val="24"/>
      <w:lang w:val="cs-CZ" w:eastAsia="cs-CZ" w:bidi="ar-SA"/>
    </w:rPr>
  </w:style>
  <w:style w:type="character" w:styleId="Odkaznakoment">
    <w:name w:val="annotation reference"/>
    <w:uiPriority w:val="99"/>
    <w:semiHidden/>
    <w:unhideWhenUsed/>
    <w:qFormat/>
    <w:rsid w:val="0017385A"/>
    <w:rPr>
      <w:sz w:val="16"/>
      <w:szCs w:val="16"/>
    </w:rPr>
  </w:style>
  <w:style w:type="character" w:customStyle="1" w:styleId="TextkomenteChar">
    <w:name w:val="Text komentáře Char"/>
    <w:basedOn w:val="Standardnpsmoodstavce"/>
    <w:link w:val="Textkomente"/>
    <w:uiPriority w:val="99"/>
    <w:qFormat/>
    <w:rsid w:val="0017385A"/>
  </w:style>
  <w:style w:type="character" w:customStyle="1" w:styleId="PedmtkomenteChar">
    <w:name w:val="Předmět komentáře Char"/>
    <w:link w:val="Pedmtkomente"/>
    <w:uiPriority w:val="99"/>
    <w:semiHidden/>
    <w:qFormat/>
    <w:rsid w:val="0017385A"/>
    <w:rPr>
      <w:b/>
      <w:bCs/>
    </w:rPr>
  </w:style>
  <w:style w:type="character" w:customStyle="1" w:styleId="ZhlavChar">
    <w:name w:val="Záhlaví Char"/>
    <w:link w:val="Zhlav"/>
    <w:qFormat/>
    <w:rsid w:val="004C3A76"/>
    <w:rPr>
      <w:sz w:val="24"/>
      <w:szCs w:val="24"/>
    </w:rPr>
  </w:style>
  <w:style w:type="character" w:customStyle="1" w:styleId="normaltextrun">
    <w:name w:val="normaltextrun"/>
    <w:basedOn w:val="Standardnpsmoodstavce"/>
    <w:qFormat/>
    <w:rsid w:val="005E08A5"/>
  </w:style>
  <w:style w:type="character" w:customStyle="1" w:styleId="tabchar">
    <w:name w:val="tabchar"/>
    <w:basedOn w:val="Standardnpsmoodstavce"/>
    <w:qFormat/>
    <w:rsid w:val="005E08A5"/>
  </w:style>
  <w:style w:type="character" w:customStyle="1" w:styleId="eop">
    <w:name w:val="eop"/>
    <w:basedOn w:val="Standardnpsmoodstavce"/>
    <w:qFormat/>
    <w:rsid w:val="005E08A5"/>
  </w:style>
  <w:style w:type="character" w:customStyle="1" w:styleId="contextualspellingandgrammarerror">
    <w:name w:val="contextualspellingandgrammarerror"/>
    <w:basedOn w:val="Standardnpsmoodstavce"/>
    <w:qFormat/>
    <w:rsid w:val="00EE3A16"/>
  </w:style>
  <w:style w:type="character" w:customStyle="1" w:styleId="findhit">
    <w:name w:val="findhit"/>
    <w:basedOn w:val="Standardnpsmoodstavce"/>
    <w:qFormat/>
    <w:rsid w:val="004320D5"/>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Import16">
    <w:name w:val="Import 16"/>
    <w:basedOn w:val="Normln"/>
    <w:qFormat/>
    <w:pPr>
      <w:widowControl w:val="0"/>
      <w:tabs>
        <w:tab w:val="left" w:pos="864"/>
      </w:tabs>
      <w:ind w:hanging="144"/>
    </w:pPr>
    <w:rPr>
      <w:rFonts w:ascii="Courier New" w:hAnsi="Courier New" w:cs="Courier New"/>
    </w:rPr>
  </w:style>
  <w:style w:type="paragraph" w:styleId="Zkladntextodsazen2">
    <w:name w:val="Body Text Indent 2"/>
    <w:basedOn w:val="Normln"/>
    <w:qFormat/>
    <w:pPr>
      <w:widowControl w:val="0"/>
      <w:ind w:left="567" w:hanging="567"/>
      <w:jc w:val="both"/>
    </w:pPr>
  </w:style>
  <w:style w:type="paragraph" w:customStyle="1" w:styleId="Import5">
    <w:name w:val="Import 5"/>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cs="Courier New"/>
    </w:r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Courier New"/>
    </w:rPr>
  </w:style>
  <w:style w:type="paragraph" w:styleId="Zkladntext3">
    <w:name w:val="Body Text 3"/>
    <w:basedOn w:val="Normln"/>
    <w:qFormat/>
    <w:pPr>
      <w:spacing w:line="240" w:lineRule="exact"/>
      <w:jc w:val="both"/>
    </w:pPr>
    <w:rPr>
      <w:szCs w:val="20"/>
    </w:rPr>
  </w:style>
  <w:style w:type="paragraph" w:customStyle="1" w:styleId="Smlouva-eslo">
    <w:name w:val="Smlouva-eíslo"/>
    <w:basedOn w:val="Normln"/>
    <w:qFormat/>
    <w:pPr>
      <w:widowControl w:val="0"/>
      <w:spacing w:before="120" w:line="240" w:lineRule="atLeast"/>
      <w:jc w:val="both"/>
    </w:pPr>
    <w:rPr>
      <w:szCs w:val="20"/>
    </w:rPr>
  </w:style>
  <w:style w:type="paragraph" w:customStyle="1" w:styleId="Smlouva2">
    <w:name w:val="Smlouva2"/>
    <w:basedOn w:val="Normln"/>
    <w:qFormat/>
    <w:pPr>
      <w:widowControl w:val="0"/>
      <w:jc w:val="center"/>
    </w:pPr>
    <w:rPr>
      <w:b/>
      <w:szCs w:val="20"/>
    </w:r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customStyle="1" w:styleId="BodyTextIndented">
    <w:name w:val="Body Text;Indented"/>
    <w:basedOn w:val="Normln"/>
    <w:qFormat/>
    <w:pPr>
      <w:tabs>
        <w:tab w:val="left" w:pos="357"/>
        <w:tab w:val="left" w:pos="540"/>
        <w:tab w:val="left" w:pos="1980"/>
        <w:tab w:val="left" w:pos="7380"/>
      </w:tabs>
      <w:ind w:left="540" w:hanging="540"/>
      <w:jc w:val="both"/>
    </w:pPr>
  </w:style>
  <w:style w:type="paragraph" w:styleId="Zhlav">
    <w:name w:val="header"/>
    <w:basedOn w:val="Normln"/>
    <w:link w:val="ZhlavChar"/>
    <w:pPr>
      <w:tabs>
        <w:tab w:val="center" w:pos="4536"/>
        <w:tab w:val="right" w:pos="9072"/>
      </w:tabs>
    </w:pPr>
  </w:style>
  <w:style w:type="paragraph" w:styleId="Zkladntextodsazen3">
    <w:name w:val="Body Text Indent 3"/>
    <w:basedOn w:val="Normln"/>
    <w:qFormat/>
    <w:pPr>
      <w:tabs>
        <w:tab w:val="left" w:pos="426"/>
      </w:tabs>
      <w:ind w:left="357"/>
      <w:jc w:val="both"/>
    </w:pPr>
    <w:rPr>
      <w:i/>
      <w:iCs/>
    </w:rPr>
  </w:style>
  <w:style w:type="paragraph" w:styleId="Zkladntext2">
    <w:name w:val="Body Text 2"/>
    <w:basedOn w:val="Normln"/>
    <w:qFormat/>
    <w:pPr>
      <w:tabs>
        <w:tab w:val="left" w:pos="567"/>
        <w:tab w:val="left" w:pos="1701"/>
      </w:tabs>
      <w:spacing w:after="120"/>
    </w:pPr>
    <w:rPr>
      <w:sz w:val="20"/>
    </w:rPr>
  </w:style>
  <w:style w:type="paragraph" w:customStyle="1" w:styleId="Smlouva-slo">
    <w:name w:val="Smlouva-èíslo"/>
    <w:basedOn w:val="Normln"/>
    <w:qFormat/>
    <w:pPr>
      <w:spacing w:before="120" w:line="240" w:lineRule="atLeast"/>
      <w:jc w:val="both"/>
    </w:pPr>
    <w:rPr>
      <w:szCs w:val="20"/>
    </w:rPr>
  </w:style>
  <w:style w:type="paragraph" w:styleId="Nzev">
    <w:name w:val="Title"/>
    <w:basedOn w:val="Normln"/>
    <w:qFormat/>
    <w:pPr>
      <w:widowControl w:val="0"/>
      <w:jc w:val="center"/>
    </w:pPr>
    <w:rPr>
      <w:b/>
      <w:bCs/>
      <w:sz w:val="32"/>
      <w:szCs w:val="20"/>
    </w:rPr>
  </w:style>
  <w:style w:type="paragraph" w:customStyle="1" w:styleId="Smlouva-slo0">
    <w:name w:val="Smlouva-číslo"/>
    <w:basedOn w:val="Normln"/>
    <w:qFormat/>
    <w:pPr>
      <w:widowControl w:val="0"/>
      <w:spacing w:before="120" w:line="240" w:lineRule="atLeast"/>
      <w:jc w:val="both"/>
    </w:pPr>
    <w:rPr>
      <w:szCs w:val="20"/>
    </w:rPr>
  </w:style>
  <w:style w:type="paragraph" w:customStyle="1" w:styleId="slovnvSOD">
    <w:name w:val="číslování v SOD"/>
    <w:basedOn w:val="Zkladntext"/>
    <w:qForma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qFormat/>
    <w:pPr>
      <w:widowControl w:val="0"/>
      <w:spacing w:before="120"/>
      <w:jc w:val="both"/>
    </w:pPr>
    <w:rPr>
      <w:szCs w:val="20"/>
    </w:rPr>
  </w:style>
  <w:style w:type="paragraph" w:customStyle="1" w:styleId="xl24">
    <w:name w:val="xl24"/>
    <w:basedOn w:val="Normln"/>
    <w:qFormat/>
    <w:pPr>
      <w:pBdr>
        <w:top w:val="single" w:sz="8" w:space="0" w:color="000000"/>
        <w:right w:val="single" w:sz="4" w:space="0" w:color="000000"/>
      </w:pBdr>
      <w:spacing w:beforeAutospacing="1" w:afterAutospacing="1"/>
      <w:jc w:val="center"/>
      <w:textAlignment w:val="center"/>
    </w:pPr>
    <w:rPr>
      <w:b/>
      <w:bCs/>
    </w:rPr>
  </w:style>
  <w:style w:type="paragraph" w:customStyle="1" w:styleId="xl25">
    <w:name w:val="xl25"/>
    <w:basedOn w:val="Normln"/>
    <w:qFormat/>
    <w:pPr>
      <w:pBdr>
        <w:top w:val="single" w:sz="8"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26">
    <w:name w:val="xl26"/>
    <w:basedOn w:val="Normln"/>
    <w:qFormat/>
    <w:pPr>
      <w:pBdr>
        <w:top w:val="single" w:sz="8" w:space="0" w:color="000000"/>
        <w:left w:val="single" w:sz="4" w:space="0" w:color="000000"/>
        <w:right w:val="single" w:sz="8" w:space="0" w:color="000000"/>
      </w:pBdr>
      <w:spacing w:beforeAutospacing="1" w:afterAutospacing="1"/>
      <w:jc w:val="center"/>
      <w:textAlignment w:val="center"/>
    </w:pPr>
    <w:rPr>
      <w:b/>
      <w:bCs/>
    </w:rPr>
  </w:style>
  <w:style w:type="paragraph" w:customStyle="1" w:styleId="xl27">
    <w:name w:val="xl27"/>
    <w:basedOn w:val="Normln"/>
    <w:qFormat/>
    <w:pPr>
      <w:pBdr>
        <w:left w:val="single" w:sz="8" w:space="0" w:color="000000"/>
        <w:bottom w:val="single" w:sz="8" w:space="0" w:color="000000"/>
      </w:pBdr>
      <w:spacing w:beforeAutospacing="1" w:afterAutospacing="1"/>
      <w:jc w:val="center"/>
      <w:textAlignment w:val="center"/>
    </w:pPr>
    <w:rPr>
      <w:b/>
      <w:bCs/>
    </w:rPr>
  </w:style>
  <w:style w:type="paragraph" w:customStyle="1" w:styleId="xl28">
    <w:name w:val="xl28"/>
    <w:basedOn w:val="Normln"/>
    <w:qFormat/>
    <w:pPr>
      <w:pBdr>
        <w:bottom w:val="single" w:sz="8" w:space="0" w:color="000000"/>
        <w:right w:val="single" w:sz="4" w:space="0" w:color="000000"/>
      </w:pBdr>
      <w:spacing w:beforeAutospacing="1" w:afterAutospacing="1"/>
      <w:jc w:val="center"/>
      <w:textAlignment w:val="center"/>
    </w:pPr>
    <w:rPr>
      <w:b/>
      <w:bCs/>
    </w:rPr>
  </w:style>
  <w:style w:type="paragraph" w:customStyle="1" w:styleId="xl29">
    <w:name w:val="xl29"/>
    <w:basedOn w:val="Normln"/>
    <w:qFormat/>
    <w:pPr>
      <w:pBdr>
        <w:left w:val="single" w:sz="4" w:space="0" w:color="000000"/>
        <w:bottom w:val="single" w:sz="8" w:space="0" w:color="000000"/>
        <w:right w:val="single" w:sz="4" w:space="0" w:color="000000"/>
      </w:pBdr>
      <w:spacing w:beforeAutospacing="1" w:afterAutospacing="1"/>
      <w:jc w:val="center"/>
      <w:textAlignment w:val="center"/>
    </w:pPr>
    <w:rPr>
      <w:b/>
      <w:bCs/>
    </w:rPr>
  </w:style>
  <w:style w:type="paragraph" w:customStyle="1" w:styleId="xl30">
    <w:name w:val="xl30"/>
    <w:basedOn w:val="Normln"/>
    <w:qFormat/>
    <w:pPr>
      <w:pBdr>
        <w:left w:val="single" w:sz="4" w:space="0" w:color="000000"/>
        <w:bottom w:val="single" w:sz="8" w:space="0" w:color="000000"/>
        <w:right w:val="single" w:sz="8" w:space="0" w:color="000000"/>
      </w:pBdr>
      <w:spacing w:beforeAutospacing="1" w:afterAutospacing="1"/>
      <w:jc w:val="center"/>
      <w:textAlignment w:val="center"/>
    </w:pPr>
    <w:rPr>
      <w:b/>
      <w:bCs/>
    </w:rPr>
  </w:style>
  <w:style w:type="paragraph" w:customStyle="1" w:styleId="xl31">
    <w:name w:val="xl31"/>
    <w:basedOn w:val="Normln"/>
    <w:qFormat/>
    <w:pPr>
      <w:pBdr>
        <w:top w:val="single" w:sz="8" w:space="0" w:color="000000"/>
        <w:left w:val="single" w:sz="8" w:space="0" w:color="000000"/>
        <w:right w:val="single" w:sz="4" w:space="0" w:color="000000"/>
      </w:pBdr>
      <w:spacing w:beforeAutospacing="1" w:afterAutospacing="1"/>
      <w:jc w:val="center"/>
      <w:textAlignment w:val="center"/>
    </w:pPr>
    <w:rPr>
      <w:sz w:val="22"/>
      <w:szCs w:val="22"/>
    </w:rPr>
  </w:style>
  <w:style w:type="paragraph" w:customStyle="1" w:styleId="xl32">
    <w:name w:val="xl32"/>
    <w:basedOn w:val="Normln"/>
    <w:qFormat/>
    <w:pPr>
      <w:pBdr>
        <w:top w:val="single" w:sz="8" w:space="0" w:color="000000"/>
        <w:left w:val="single" w:sz="4" w:space="0" w:color="000000"/>
        <w:right w:val="single" w:sz="4" w:space="0" w:color="000000"/>
      </w:pBdr>
      <w:spacing w:beforeAutospacing="1" w:afterAutospacing="1"/>
      <w:textAlignment w:val="center"/>
    </w:pPr>
    <w:rPr>
      <w:sz w:val="22"/>
      <w:szCs w:val="22"/>
    </w:rPr>
  </w:style>
  <w:style w:type="paragraph" w:customStyle="1" w:styleId="xl33">
    <w:name w:val="xl33"/>
    <w:basedOn w:val="Normln"/>
    <w:qFormat/>
    <w:pPr>
      <w:pBdr>
        <w:top w:val="single" w:sz="8" w:space="0" w:color="000000"/>
        <w:bottom w:val="single" w:sz="4" w:space="0" w:color="000000"/>
        <w:right w:val="single" w:sz="4" w:space="0" w:color="000000"/>
      </w:pBdr>
      <w:spacing w:beforeAutospacing="1" w:afterAutospacing="1"/>
      <w:jc w:val="center"/>
      <w:textAlignment w:val="center"/>
    </w:pPr>
    <w:rPr>
      <w:sz w:val="22"/>
      <w:szCs w:val="22"/>
    </w:rPr>
  </w:style>
  <w:style w:type="paragraph" w:customStyle="1" w:styleId="xl34">
    <w:name w:val="xl34"/>
    <w:basedOn w:val="Normln"/>
    <w:qFormat/>
    <w:pPr>
      <w:pBdr>
        <w:top w:val="single" w:sz="8" w:space="0" w:color="000000"/>
        <w:bottom w:val="single" w:sz="4" w:space="0" w:color="000000"/>
        <w:right w:val="single" w:sz="4" w:space="0" w:color="000000"/>
      </w:pBdr>
      <w:spacing w:beforeAutospacing="1" w:afterAutospacing="1"/>
      <w:jc w:val="right"/>
      <w:textAlignment w:val="center"/>
    </w:pPr>
    <w:rPr>
      <w:sz w:val="22"/>
      <w:szCs w:val="22"/>
    </w:rPr>
  </w:style>
  <w:style w:type="paragraph" w:customStyle="1" w:styleId="xl35">
    <w:name w:val="xl35"/>
    <w:basedOn w:val="Normln"/>
    <w:qFormat/>
    <w:pPr>
      <w:pBdr>
        <w:top w:val="single" w:sz="8" w:space="0" w:color="000000"/>
        <w:bottom w:val="single" w:sz="4" w:space="0" w:color="000000"/>
        <w:right w:val="single" w:sz="8" w:space="0" w:color="000000"/>
      </w:pBdr>
      <w:spacing w:beforeAutospacing="1" w:afterAutospacing="1"/>
      <w:jc w:val="right"/>
      <w:textAlignment w:val="center"/>
    </w:pPr>
    <w:rPr>
      <w:sz w:val="22"/>
      <w:szCs w:val="22"/>
    </w:rPr>
  </w:style>
  <w:style w:type="paragraph" w:customStyle="1" w:styleId="xl36">
    <w:name w:val="xl36"/>
    <w:basedOn w:val="Normln"/>
    <w:qFormat/>
    <w:pPr>
      <w:pBdr>
        <w:left w:val="single" w:sz="8" w:space="0" w:color="000000"/>
        <w:right w:val="single" w:sz="4" w:space="0" w:color="000000"/>
      </w:pBdr>
      <w:spacing w:beforeAutospacing="1" w:afterAutospacing="1"/>
      <w:jc w:val="center"/>
      <w:textAlignment w:val="center"/>
    </w:pPr>
    <w:rPr>
      <w:sz w:val="22"/>
      <w:szCs w:val="22"/>
    </w:rPr>
  </w:style>
  <w:style w:type="paragraph" w:customStyle="1" w:styleId="xl37">
    <w:name w:val="xl37"/>
    <w:basedOn w:val="Normln"/>
    <w:qFormat/>
    <w:pPr>
      <w:pBdr>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customStyle="1" w:styleId="xl38">
    <w:name w:val="xl38"/>
    <w:basedOn w:val="Normln"/>
    <w:qFormat/>
    <w:pPr>
      <w:pBdr>
        <w:left w:val="single" w:sz="4" w:space="0" w:color="000000"/>
        <w:bottom w:val="single" w:sz="8" w:space="0" w:color="000000"/>
      </w:pBdr>
      <w:spacing w:beforeAutospacing="1" w:afterAutospacing="1"/>
      <w:textAlignment w:val="center"/>
    </w:pPr>
    <w:rPr>
      <w:sz w:val="22"/>
      <w:szCs w:val="22"/>
    </w:rPr>
  </w:style>
  <w:style w:type="paragraph" w:customStyle="1" w:styleId="xl39">
    <w:name w:val="xl39"/>
    <w:basedOn w:val="Normln"/>
    <w:qFormat/>
    <w:pPr>
      <w:pBdr>
        <w:right w:val="single" w:sz="4" w:space="0" w:color="000000"/>
      </w:pBdr>
      <w:spacing w:beforeAutospacing="1" w:afterAutospacing="1"/>
      <w:jc w:val="center"/>
      <w:textAlignment w:val="center"/>
    </w:pPr>
    <w:rPr>
      <w:sz w:val="22"/>
      <w:szCs w:val="22"/>
    </w:rPr>
  </w:style>
  <w:style w:type="paragraph" w:customStyle="1" w:styleId="xl40">
    <w:name w:val="xl40"/>
    <w:basedOn w:val="Normln"/>
    <w:qFormat/>
    <w:pPr>
      <w:pBdr>
        <w:right w:val="single" w:sz="4" w:space="0" w:color="000000"/>
      </w:pBdr>
      <w:spacing w:beforeAutospacing="1" w:afterAutospacing="1"/>
      <w:jc w:val="right"/>
      <w:textAlignment w:val="center"/>
    </w:pPr>
    <w:rPr>
      <w:sz w:val="22"/>
      <w:szCs w:val="22"/>
    </w:rPr>
  </w:style>
  <w:style w:type="paragraph" w:customStyle="1" w:styleId="xl41">
    <w:name w:val="xl41"/>
    <w:basedOn w:val="Normln"/>
    <w:qFormat/>
    <w:pPr>
      <w:pBdr>
        <w:right w:val="single" w:sz="8" w:space="0" w:color="000000"/>
      </w:pBdr>
      <w:spacing w:beforeAutospacing="1" w:afterAutospacing="1"/>
      <w:jc w:val="right"/>
      <w:textAlignment w:val="center"/>
    </w:pPr>
    <w:rPr>
      <w:sz w:val="22"/>
      <w:szCs w:val="22"/>
    </w:rPr>
  </w:style>
  <w:style w:type="paragraph" w:customStyle="1" w:styleId="xl42">
    <w:name w:val="xl42"/>
    <w:basedOn w:val="Normln"/>
    <w:qFormat/>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customStyle="1" w:styleId="xl43">
    <w:name w:val="xl43"/>
    <w:basedOn w:val="Normln"/>
    <w:qFormat/>
    <w:pPr>
      <w:pBdr>
        <w:top w:val="single" w:sz="8" w:space="0" w:color="000000"/>
        <w:bottom w:val="single" w:sz="8" w:space="0" w:color="000000"/>
        <w:right w:val="single" w:sz="4" w:space="0" w:color="000000"/>
      </w:pBdr>
      <w:spacing w:beforeAutospacing="1" w:afterAutospacing="1"/>
      <w:jc w:val="right"/>
      <w:textAlignment w:val="center"/>
    </w:pPr>
    <w:rPr>
      <w:sz w:val="22"/>
      <w:szCs w:val="22"/>
    </w:rPr>
  </w:style>
  <w:style w:type="paragraph" w:customStyle="1" w:styleId="xl44">
    <w:name w:val="xl44"/>
    <w:basedOn w:val="Normln"/>
    <w:qFormat/>
    <w:pPr>
      <w:pBdr>
        <w:top w:val="single" w:sz="8" w:space="0" w:color="000000"/>
        <w:bottom w:val="single" w:sz="8" w:space="0" w:color="000000"/>
        <w:right w:val="single" w:sz="8" w:space="0" w:color="000000"/>
      </w:pBdr>
      <w:spacing w:beforeAutospacing="1" w:afterAutospacing="1"/>
      <w:jc w:val="right"/>
      <w:textAlignment w:val="center"/>
    </w:pPr>
    <w:rPr>
      <w:sz w:val="22"/>
      <w:szCs w:val="22"/>
    </w:rPr>
  </w:style>
  <w:style w:type="paragraph" w:customStyle="1" w:styleId="xl45">
    <w:name w:val="xl45"/>
    <w:basedOn w:val="Normln"/>
    <w:qFormat/>
    <w:pPr>
      <w:pBdr>
        <w:top w:val="single" w:sz="4" w:space="0" w:color="000000"/>
        <w:left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6">
    <w:name w:val="xl46"/>
    <w:basedOn w:val="Normln"/>
    <w:qFormat/>
    <w:pPr>
      <w:pBdr>
        <w:top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7">
    <w:name w:val="xl47"/>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8">
    <w:name w:val="xl48"/>
    <w:basedOn w:val="Normln"/>
    <w:qFormat/>
    <w:pPr>
      <w:pBdr>
        <w:bottom w:val="single" w:sz="4" w:space="0" w:color="000000"/>
        <w:right w:val="single" w:sz="4" w:space="0" w:color="000000"/>
      </w:pBdr>
      <w:shd w:val="clear" w:color="auto" w:fill="C0C0C0"/>
      <w:spacing w:beforeAutospacing="1" w:afterAutospacing="1"/>
      <w:jc w:val="center"/>
      <w:textAlignment w:val="center"/>
    </w:pPr>
    <w:rPr>
      <w:sz w:val="22"/>
      <w:szCs w:val="22"/>
    </w:rPr>
  </w:style>
  <w:style w:type="paragraph" w:customStyle="1" w:styleId="xl49">
    <w:name w:val="xl49"/>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rFonts w:eastAsia="Arial Unicode MS"/>
      <w:b/>
      <w:bCs/>
      <w:color w:val="000000"/>
      <w:sz w:val="22"/>
      <w:szCs w:val="22"/>
    </w:rPr>
  </w:style>
  <w:style w:type="paragraph" w:customStyle="1" w:styleId="xl50">
    <w:name w:val="xl50"/>
    <w:basedOn w:val="Normln"/>
    <w:qFormat/>
    <w:pPr>
      <w:pBdr>
        <w:bottom w:val="single" w:sz="4" w:space="0" w:color="000000"/>
        <w:right w:val="single" w:sz="4" w:space="0" w:color="000000"/>
      </w:pBdr>
      <w:shd w:val="clear" w:color="auto" w:fill="C0C0C0"/>
      <w:spacing w:beforeAutospacing="1" w:afterAutospacing="1"/>
      <w:jc w:val="center"/>
      <w:textAlignment w:val="center"/>
    </w:pPr>
    <w:rPr>
      <w:rFonts w:eastAsia="Arial Unicode MS"/>
      <w:sz w:val="22"/>
      <w:szCs w:val="22"/>
    </w:rPr>
  </w:style>
  <w:style w:type="paragraph" w:customStyle="1" w:styleId="NzevSmlouvy">
    <w:name w:val="NázevSmlouvy"/>
    <w:basedOn w:val="Zhlav"/>
    <w:next w:val="Normln"/>
    <w:qFormat/>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qFormat/>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qFormat/>
    <w:pPr>
      <w:numPr>
        <w:numId w:val="21"/>
      </w:numPr>
      <w:tabs>
        <w:tab w:val="clear" w:pos="540"/>
        <w:tab w:val="left" w:pos="284"/>
      </w:tabs>
    </w:pPr>
  </w:style>
  <w:style w:type="paragraph" w:customStyle="1" w:styleId="dajeOSmluvnStran">
    <w:name w:val="ÚdajeOSmluvníStraně"/>
    <w:basedOn w:val="Normln"/>
    <w:qFormat/>
    <w:pPr>
      <w:ind w:left="357"/>
    </w:pPr>
    <w:rPr>
      <w:szCs w:val="20"/>
    </w:rPr>
  </w:style>
  <w:style w:type="paragraph" w:styleId="Textbubliny">
    <w:name w:val="Balloon Text"/>
    <w:basedOn w:val="Normln"/>
    <w:semiHidden/>
    <w:qFormat/>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qFormat/>
    <w:pPr>
      <w:widowControl/>
    </w:pPr>
  </w:style>
  <w:style w:type="paragraph" w:customStyle="1" w:styleId="KUMS-adresa">
    <w:name w:val="KUMS-adresa"/>
    <w:basedOn w:val="Normln"/>
    <w:qFormat/>
    <w:rsid w:val="00F13A88"/>
    <w:pPr>
      <w:spacing w:line="280" w:lineRule="exact"/>
      <w:jc w:val="both"/>
    </w:pPr>
    <w:rPr>
      <w:rFonts w:ascii="Tahoma" w:hAnsi="Tahoma" w:cs="Tahoma"/>
      <w:sz w:val="20"/>
      <w:szCs w:val="20"/>
    </w:rPr>
  </w:style>
  <w:style w:type="paragraph" w:customStyle="1" w:styleId="CharChar1">
    <w:name w:val="Char Char1"/>
    <w:basedOn w:val="Normln"/>
    <w:qFormat/>
    <w:rsid w:val="00B937D0"/>
    <w:pPr>
      <w:spacing w:after="160" w:line="240" w:lineRule="exact"/>
    </w:pPr>
    <w:rPr>
      <w:rFonts w:ascii="Verdana" w:hAnsi="Verdana" w:cs="Verdana"/>
      <w:sz w:val="20"/>
      <w:szCs w:val="20"/>
      <w:lang w:val="en-US" w:eastAsia="en-US"/>
    </w:rPr>
  </w:style>
  <w:style w:type="paragraph" w:customStyle="1" w:styleId="msolistparagraph0">
    <w:name w:val="msolistparagraph"/>
    <w:basedOn w:val="Normln"/>
    <w:qFormat/>
    <w:rsid w:val="00441296"/>
    <w:pPr>
      <w:ind w:left="720"/>
    </w:pPr>
  </w:style>
  <w:style w:type="paragraph" w:customStyle="1" w:styleId="CharCharChar">
    <w:name w:val="Char Char Char"/>
    <w:basedOn w:val="Normln"/>
    <w:qFormat/>
    <w:rsid w:val="00655A98"/>
    <w:pPr>
      <w:spacing w:after="160" w:line="240" w:lineRule="exact"/>
    </w:pPr>
    <w:rPr>
      <w:rFonts w:ascii="Verdana" w:hAnsi="Verdana" w:cs="Verdana"/>
      <w:sz w:val="20"/>
      <w:szCs w:val="20"/>
      <w:lang w:val="en-US" w:eastAsia="en-US"/>
    </w:rPr>
  </w:style>
  <w:style w:type="paragraph" w:customStyle="1" w:styleId="odstavecsmlouvy1">
    <w:name w:val="odstavecsmlouvy1"/>
    <w:basedOn w:val="Normln"/>
    <w:qFormat/>
    <w:rsid w:val="004C68E7"/>
    <w:pPr>
      <w:spacing w:beforeAutospacing="1" w:afterAutospacing="1"/>
    </w:pPr>
  </w:style>
  <w:style w:type="paragraph" w:customStyle="1" w:styleId="Default">
    <w:name w:val="Default"/>
    <w:qFormat/>
    <w:rsid w:val="00807E38"/>
    <w:rPr>
      <w:rFonts w:ascii="Tahoma" w:hAnsi="Tahoma" w:cs="Tahoma"/>
      <w:color w:val="000000"/>
      <w:sz w:val="24"/>
      <w:szCs w:val="24"/>
    </w:rPr>
  </w:style>
  <w:style w:type="paragraph" w:styleId="Textkomente">
    <w:name w:val="annotation text"/>
    <w:basedOn w:val="Normln"/>
    <w:link w:val="TextkomenteChar"/>
    <w:uiPriority w:val="99"/>
    <w:unhideWhenUsed/>
    <w:rsid w:val="0017385A"/>
    <w:rPr>
      <w:sz w:val="20"/>
      <w:szCs w:val="20"/>
    </w:rPr>
  </w:style>
  <w:style w:type="paragraph" w:styleId="Pedmtkomente">
    <w:name w:val="annotation subject"/>
    <w:basedOn w:val="Textkomente"/>
    <w:next w:val="Textkomente"/>
    <w:link w:val="PedmtkomenteChar"/>
    <w:uiPriority w:val="99"/>
    <w:semiHidden/>
    <w:unhideWhenUsed/>
    <w:qFormat/>
    <w:rsid w:val="0017385A"/>
    <w:rPr>
      <w:b/>
      <w:bCs/>
    </w:rPr>
  </w:style>
  <w:style w:type="paragraph" w:customStyle="1" w:styleId="paragraph">
    <w:name w:val="paragraph"/>
    <w:basedOn w:val="Normln"/>
    <w:qFormat/>
    <w:rsid w:val="005E08A5"/>
    <w:pPr>
      <w:spacing w:beforeAutospacing="1" w:afterAutospacing="1"/>
    </w:pPr>
  </w:style>
  <w:style w:type="paragraph" w:styleId="Odstavecseseznamem">
    <w:name w:val="List Paragraph"/>
    <w:basedOn w:val="Normln"/>
    <w:uiPriority w:val="34"/>
    <w:qFormat/>
    <w:pPr>
      <w:ind w:left="720"/>
      <w:contextualSpacing/>
    </w:pPr>
  </w:style>
  <w:style w:type="paragraph" w:styleId="Revize">
    <w:name w:val="Revision"/>
    <w:uiPriority w:val="99"/>
    <w:semiHidden/>
    <w:qFormat/>
    <w:rsid w:val="00462C72"/>
    <w:rPr>
      <w:sz w:val="24"/>
      <w:szCs w:val="24"/>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61AF284D-D1B1-4117-8920-904F7297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7890C-8689-4592-A0DC-E924E1A9CE93}">
  <ds:schemaRefs>
    <ds:schemaRef ds:uri="http://schemas.openxmlformats.org/officeDocument/2006/bibliography"/>
  </ds:schemaRefs>
</ds:datastoreItem>
</file>

<file path=customXml/itemProps4.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7574</Words>
  <Characters>44688</Characters>
  <Application>Microsoft Office Word</Application>
  <DocSecurity>0</DocSecurity>
  <Lines>372</Lines>
  <Paragraphs>104</Paragraphs>
  <ScaleCrop>false</ScaleCrop>
  <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Marek</dc:creator>
  <dc:description/>
  <cp:lastModifiedBy>Kovaříková Jana</cp:lastModifiedBy>
  <cp:revision>3</cp:revision>
  <cp:lastPrinted>2024-06-06T09:47:00Z</cp:lastPrinted>
  <dcterms:created xsi:type="dcterms:W3CDTF">2024-07-10T05:40:00Z</dcterms:created>
  <dcterms:modified xsi:type="dcterms:W3CDTF">2024-07-11T11:21:00Z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ActionId">
    <vt:lpwstr>c98fdd37-2dcd-4ca8-8100-d2df55d7289f</vt:lpwstr>
  </property>
  <property fmtid="{D5CDD505-2E9C-101B-9397-08002B2CF9AE}" pid="4" name="MSIP_Label_63ff9749-f68b-40ec-aa05-229831920469_ContentBits">
    <vt:lpwstr>2</vt:lpwstr>
  </property>
  <property fmtid="{D5CDD505-2E9C-101B-9397-08002B2CF9AE}" pid="5" name="MSIP_Label_63ff9749-f68b-40ec-aa05-229831920469_Enabled">
    <vt:lpwstr>true</vt:lpwstr>
  </property>
  <property fmtid="{D5CDD505-2E9C-101B-9397-08002B2CF9AE}" pid="6" name="MSIP_Label_63ff9749-f68b-40ec-aa05-229831920469_Method">
    <vt:lpwstr>Standard</vt:lpwstr>
  </property>
  <property fmtid="{D5CDD505-2E9C-101B-9397-08002B2CF9AE}" pid="7" name="MSIP_Label_63ff9749-f68b-40ec-aa05-229831920469_Name">
    <vt:lpwstr>Neveřejná informace</vt:lpwstr>
  </property>
  <property fmtid="{D5CDD505-2E9C-101B-9397-08002B2CF9AE}" pid="8" name="MSIP_Label_63ff9749-f68b-40ec-aa05-229831920469_SetDate">
    <vt:lpwstr>2022-02-04T11:53:02Z</vt:lpwstr>
  </property>
  <property fmtid="{D5CDD505-2E9C-101B-9397-08002B2CF9AE}" pid="9" name="MSIP_Label_63ff9749-f68b-40ec-aa05-229831920469_SiteId">
    <vt:lpwstr>39f24d0b-aa30-4551-8e81-43c77cf1000e</vt:lpwstr>
  </property>
</Properties>
</file>