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D0D96" w14:textId="6FB233FE" w:rsidR="00BC17A6" w:rsidRPr="00D06D0F" w:rsidRDefault="00F902C8" w:rsidP="00F902C8">
      <w:pPr>
        <w:pStyle w:val="StylDoprava"/>
        <w:jc w:val="center"/>
      </w:pPr>
      <w:r>
        <w:t xml:space="preserve">                                                                                                        </w:t>
      </w:r>
      <w:r w:rsidR="0038536B">
        <w:t xml:space="preserve">         </w:t>
      </w:r>
      <w:r w:rsidR="008B041C">
        <w:t xml:space="preserve"> </w:t>
      </w:r>
      <w:r w:rsidR="00BC17A6" w:rsidRPr="00D06D0F">
        <w:t>Čj.:</w:t>
      </w:r>
      <w:r w:rsidR="0038536B">
        <w:t xml:space="preserve"> SPU </w:t>
      </w:r>
      <w:r w:rsidR="00BC17A6" w:rsidRPr="00D06D0F">
        <w:t>031420/2024</w:t>
      </w:r>
    </w:p>
    <w:p w14:paraId="61FEF0DB" w14:textId="77777777" w:rsidR="004243BC" w:rsidRPr="00D06D0F" w:rsidRDefault="00BC17A6" w:rsidP="000B0AA7">
      <w:pPr>
        <w:pStyle w:val="StylDoprava"/>
      </w:pPr>
      <w:proofErr w:type="gramStart"/>
      <w:r w:rsidRPr="00D06D0F">
        <w:t>UID:spudms</w:t>
      </w:r>
      <w:proofErr w:type="gramEnd"/>
      <w:r w:rsidRPr="00D06D0F">
        <w:t>00000014284937</w:t>
      </w:r>
    </w:p>
    <w:p w14:paraId="0C6AF8B3"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ED39728"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65AD936"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64BB3E0" w14:textId="77777777" w:rsidR="00CF17C0" w:rsidRPr="00D06D0F" w:rsidRDefault="00CF17C0" w:rsidP="000B0AA7">
      <w:pPr>
        <w:pStyle w:val="VnitrniText"/>
        <w:ind w:firstLine="0"/>
      </w:pPr>
      <w:r w:rsidRPr="00D06D0F">
        <w:t>DIČ: CZ</w:t>
      </w:r>
      <w:r w:rsidR="00A21E6E" w:rsidRPr="00D06D0F">
        <w:t>01312774</w:t>
      </w:r>
    </w:p>
    <w:p w14:paraId="11406840" w14:textId="77777777" w:rsidR="00BC17A6" w:rsidRPr="00D06D0F" w:rsidRDefault="008445AB" w:rsidP="000B0AA7">
      <w:pPr>
        <w:pStyle w:val="VnitrniText"/>
        <w:ind w:firstLine="0"/>
      </w:pPr>
      <w:r>
        <w:t>Jednající:</w:t>
      </w:r>
      <w:r w:rsidR="00FB6E4E" w:rsidRPr="00D06D0F">
        <w:t xml:space="preserve"> </w:t>
      </w:r>
      <w:r w:rsidR="00BC17A6" w:rsidRPr="00D06D0F">
        <w:t>Ing. Mlada Augustinová, ředitelka Krajského pozemkového úřadu pro Zlínský kraj</w:t>
      </w:r>
    </w:p>
    <w:p w14:paraId="6EEC2ADA" w14:textId="77777777" w:rsidR="00FB6E4E" w:rsidRPr="00D06D0F" w:rsidRDefault="00BC17A6" w:rsidP="000B0AA7">
      <w:pPr>
        <w:pStyle w:val="VnitrniText"/>
        <w:ind w:firstLine="0"/>
      </w:pPr>
      <w:r w:rsidRPr="00D06D0F">
        <w:t xml:space="preserve">adresa </w:t>
      </w:r>
      <w:proofErr w:type="spellStart"/>
      <w:r w:rsidRPr="00D06D0F">
        <w:t>Zarámí</w:t>
      </w:r>
      <w:proofErr w:type="spellEnd"/>
      <w:r w:rsidRPr="00D06D0F">
        <w:t xml:space="preserve"> 88, 76041 Zlín</w:t>
      </w:r>
    </w:p>
    <w:p w14:paraId="7534D199" w14:textId="77777777" w:rsidR="008445AB" w:rsidRDefault="008445AB" w:rsidP="000B0AA7">
      <w:pPr>
        <w:pStyle w:val="VnitrniText"/>
        <w:ind w:firstLine="0"/>
      </w:pPr>
      <w:r>
        <w:rPr>
          <w:color w:val="000000"/>
        </w:rPr>
        <w:t xml:space="preserve">na základě </w:t>
      </w:r>
      <w:r w:rsidR="00D47CAF">
        <w:t>vyplývajícího z platného Podpisového řádu Státního pozemkového úřadu účinného ke dni právního jednání</w:t>
      </w:r>
    </w:p>
    <w:p w14:paraId="0659C3B6"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CB5CA99" w14:textId="77777777" w:rsidR="00BC17A6" w:rsidRPr="00D06D0F" w:rsidRDefault="00BC17A6" w:rsidP="000B0AA7">
      <w:pPr>
        <w:pStyle w:val="VnitrniText"/>
        <w:ind w:firstLine="0"/>
      </w:pPr>
    </w:p>
    <w:p w14:paraId="252A333D" w14:textId="77777777" w:rsidR="00CF17C0" w:rsidRPr="00D06D0F" w:rsidRDefault="00CF17C0" w:rsidP="000B0AA7">
      <w:pPr>
        <w:pStyle w:val="VnitrniText"/>
        <w:ind w:firstLine="0"/>
      </w:pPr>
      <w:r w:rsidRPr="00D06D0F">
        <w:t>a</w:t>
      </w:r>
    </w:p>
    <w:p w14:paraId="5EFC74F7" w14:textId="77777777" w:rsidR="00BC17A6" w:rsidRPr="00D06D0F" w:rsidRDefault="00BC17A6" w:rsidP="000B0AA7">
      <w:pPr>
        <w:pStyle w:val="VnitrniText"/>
        <w:ind w:firstLine="0"/>
      </w:pPr>
    </w:p>
    <w:p w14:paraId="161FFE5A" w14:textId="77777777" w:rsidR="00BC17A6" w:rsidRPr="00D06D0F" w:rsidRDefault="00BC17A6" w:rsidP="000B0AA7">
      <w:pPr>
        <w:pStyle w:val="VnitrniText"/>
        <w:ind w:firstLine="0"/>
      </w:pPr>
      <w:r w:rsidRPr="00D06D0F">
        <w:rPr>
          <w:b/>
        </w:rPr>
        <w:t>Obec Lešná</w:t>
      </w:r>
    </w:p>
    <w:p w14:paraId="646D7545" w14:textId="77777777" w:rsidR="00BC17A6" w:rsidRPr="00D06D0F" w:rsidRDefault="00BC17A6" w:rsidP="000B0AA7">
      <w:pPr>
        <w:pStyle w:val="VnitrniText"/>
        <w:ind w:firstLine="0"/>
      </w:pPr>
      <w:r w:rsidRPr="00D06D0F">
        <w:t>se sídlem Lešná 36, Lešná, PSČ 75641</w:t>
      </w:r>
    </w:p>
    <w:p w14:paraId="5638C935" w14:textId="77777777" w:rsidR="00BC17A6" w:rsidRPr="00D06D0F" w:rsidRDefault="00BC17A6" w:rsidP="000B0AA7">
      <w:pPr>
        <w:pStyle w:val="VnitrniText"/>
        <w:ind w:firstLine="0"/>
      </w:pPr>
      <w:r w:rsidRPr="00D06D0F">
        <w:t>IČO: 00303992</w:t>
      </w:r>
    </w:p>
    <w:p w14:paraId="5B8BDABB" w14:textId="77777777" w:rsidR="00BC17A6" w:rsidRDefault="00BC17A6" w:rsidP="000B0AA7">
      <w:pPr>
        <w:pStyle w:val="VnitrniText"/>
        <w:ind w:firstLine="0"/>
      </w:pPr>
      <w:r w:rsidRPr="00D06D0F">
        <w:t>(dále jen "nabyvatel")</w:t>
      </w:r>
    </w:p>
    <w:p w14:paraId="7C135CAE" w14:textId="77777777" w:rsidR="008E205C" w:rsidRPr="008E205C" w:rsidRDefault="008E205C" w:rsidP="008E205C">
      <w:pPr>
        <w:jc w:val="both"/>
        <w:rPr>
          <w:rFonts w:ascii="Arial" w:hAnsi="Arial" w:cs="Arial"/>
          <w:b/>
          <w:sz w:val="20"/>
          <w:szCs w:val="20"/>
          <w:highlight w:val="yellow"/>
          <w:lang w:val="en-US"/>
        </w:rPr>
      </w:pPr>
      <w:r w:rsidRPr="008E205C">
        <w:rPr>
          <w:rFonts w:ascii="Arial" w:hAnsi="Arial" w:cs="Arial"/>
          <w:sz w:val="20"/>
          <w:szCs w:val="20"/>
        </w:rPr>
        <w:t xml:space="preserve">zastoupená: </w:t>
      </w:r>
      <w:r w:rsidRPr="008E205C">
        <w:rPr>
          <w:rFonts w:ascii="Arial" w:hAnsi="Arial" w:cs="Arial"/>
          <w:bCs/>
          <w:sz w:val="20"/>
          <w:szCs w:val="20"/>
          <w:lang w:val="en-US"/>
        </w:rPr>
        <w:t xml:space="preserve">Ing. arch. </w:t>
      </w:r>
      <w:proofErr w:type="spellStart"/>
      <w:r w:rsidRPr="008E205C">
        <w:rPr>
          <w:rFonts w:ascii="Arial" w:hAnsi="Arial" w:cs="Arial"/>
          <w:bCs/>
          <w:sz w:val="20"/>
          <w:szCs w:val="20"/>
          <w:lang w:val="en-US"/>
        </w:rPr>
        <w:t>Jaromírem</w:t>
      </w:r>
      <w:proofErr w:type="spellEnd"/>
      <w:r w:rsidRPr="008E205C">
        <w:rPr>
          <w:rFonts w:ascii="Arial" w:hAnsi="Arial" w:cs="Arial"/>
          <w:bCs/>
          <w:sz w:val="20"/>
          <w:szCs w:val="20"/>
          <w:lang w:val="en-US"/>
        </w:rPr>
        <w:t xml:space="preserve"> </w:t>
      </w:r>
      <w:proofErr w:type="spellStart"/>
      <w:r w:rsidRPr="008E205C">
        <w:rPr>
          <w:rFonts w:ascii="Arial" w:hAnsi="Arial" w:cs="Arial"/>
          <w:bCs/>
          <w:sz w:val="20"/>
          <w:szCs w:val="20"/>
          <w:lang w:val="en-US"/>
        </w:rPr>
        <w:t>Zavadilem</w:t>
      </w:r>
      <w:proofErr w:type="spellEnd"/>
      <w:r w:rsidRPr="008E205C">
        <w:rPr>
          <w:rFonts w:ascii="Arial" w:hAnsi="Arial" w:cs="Arial"/>
          <w:bCs/>
          <w:sz w:val="20"/>
          <w:szCs w:val="20"/>
          <w:lang w:val="en-US"/>
        </w:rPr>
        <w:t xml:space="preserve">, </w:t>
      </w:r>
      <w:proofErr w:type="spellStart"/>
      <w:r w:rsidRPr="008E205C">
        <w:rPr>
          <w:rFonts w:ascii="Arial" w:hAnsi="Arial" w:cs="Arial"/>
          <w:bCs/>
          <w:sz w:val="20"/>
          <w:szCs w:val="20"/>
          <w:lang w:val="en-US"/>
        </w:rPr>
        <w:t>starostou</w:t>
      </w:r>
      <w:proofErr w:type="spellEnd"/>
      <w:r w:rsidRPr="008E205C">
        <w:rPr>
          <w:rFonts w:ascii="Arial" w:hAnsi="Arial" w:cs="Arial"/>
          <w:bCs/>
          <w:sz w:val="20"/>
          <w:szCs w:val="20"/>
          <w:lang w:val="en-US"/>
        </w:rPr>
        <w:t xml:space="preserve"> obce</w:t>
      </w:r>
    </w:p>
    <w:p w14:paraId="1F532807" w14:textId="77777777" w:rsidR="00BC17A6" w:rsidRPr="00D06D0F" w:rsidRDefault="00BC17A6" w:rsidP="000B0AA7">
      <w:pPr>
        <w:pStyle w:val="VnitrniText"/>
        <w:ind w:firstLine="0"/>
      </w:pPr>
    </w:p>
    <w:p w14:paraId="54336431" w14:textId="77777777" w:rsidR="00CF17C0" w:rsidRPr="00D06D0F" w:rsidRDefault="00CF17C0" w:rsidP="000B0AA7">
      <w:pPr>
        <w:pStyle w:val="VnitrniText"/>
        <w:ind w:firstLine="0"/>
      </w:pPr>
    </w:p>
    <w:p w14:paraId="529788DC" w14:textId="77777777" w:rsidR="00A95EBD" w:rsidRPr="00685FE0" w:rsidRDefault="00A95EBD" w:rsidP="00A95EBD">
      <w:pPr>
        <w:pStyle w:val="vnintext"/>
        <w:ind w:firstLine="0"/>
        <w:rPr>
          <w:rFonts w:ascii="Arial" w:hAnsi="Arial" w:cs="Arial"/>
          <w:sz w:val="20"/>
        </w:rPr>
      </w:pPr>
      <w:r w:rsidRPr="00685FE0">
        <w:rPr>
          <w:rFonts w:ascii="Arial" w:hAnsi="Arial" w:cs="Arial"/>
          <w:sz w:val="20"/>
        </w:rPr>
        <w:t xml:space="preserve">Uzavírají podle § 9 odst. 12 zákona č. 139/2002 Sb., </w:t>
      </w:r>
      <w:r w:rsidRPr="00CA4256">
        <w:rPr>
          <w:rFonts w:ascii="Arial" w:hAnsi="Arial" w:cs="Arial"/>
          <w:sz w:val="20"/>
        </w:rPr>
        <w:t xml:space="preserve">o pozemkových úpravách a pozemkových úřadech a o změně zákona č. 229/1991 Sb., o úpravě vlastnických vztahů k půdě a jinému zemědělskému majetku, </w:t>
      </w:r>
      <w:r w:rsidRPr="00685FE0">
        <w:rPr>
          <w:rFonts w:ascii="Arial" w:hAnsi="Arial" w:cs="Arial"/>
          <w:sz w:val="20"/>
        </w:rPr>
        <w:t>ve znění pozdějších předpisů</w:t>
      </w:r>
      <w:r>
        <w:rPr>
          <w:rFonts w:ascii="Arial" w:hAnsi="Arial" w:cs="Arial"/>
          <w:sz w:val="20"/>
        </w:rPr>
        <w:t xml:space="preserve"> </w:t>
      </w:r>
      <w:r w:rsidRPr="00CA4256">
        <w:rPr>
          <w:rFonts w:ascii="Arial" w:hAnsi="Arial" w:cs="Arial"/>
          <w:sz w:val="20"/>
        </w:rPr>
        <w:t>(dále jen „zákon“)</w:t>
      </w:r>
      <w:r w:rsidRPr="00685FE0">
        <w:rPr>
          <w:rFonts w:ascii="Arial" w:hAnsi="Arial" w:cs="Arial"/>
          <w:sz w:val="20"/>
        </w:rPr>
        <w:t>, tuto:</w:t>
      </w:r>
    </w:p>
    <w:p w14:paraId="1A6A50B1"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7BA657EF" w14:textId="77777777" w:rsidR="00CF17C0" w:rsidRDefault="00CF17C0" w:rsidP="001274AE"/>
    <w:p w14:paraId="37887086" w14:textId="77777777" w:rsidR="00830569" w:rsidRPr="00D06D0F" w:rsidRDefault="00830569" w:rsidP="001274AE"/>
    <w:p w14:paraId="08519289" w14:textId="77777777" w:rsidR="00A95EBD" w:rsidRPr="00A95EBD" w:rsidRDefault="00A95EBD" w:rsidP="00D06D0F">
      <w:pPr>
        <w:jc w:val="center"/>
        <w:rPr>
          <w:rFonts w:ascii="Arial" w:hAnsi="Arial" w:cs="Arial"/>
          <w:b/>
          <w:sz w:val="20"/>
        </w:rPr>
      </w:pPr>
      <w:r w:rsidRPr="00A95EBD">
        <w:rPr>
          <w:rFonts w:ascii="Arial" w:hAnsi="Arial" w:cs="Arial"/>
          <w:b/>
          <w:sz w:val="20"/>
        </w:rPr>
        <w:t xml:space="preserve">SMLOUVU O BEZÚPLATNÉM PŘEVODU POZEMKU </w:t>
      </w:r>
    </w:p>
    <w:p w14:paraId="3C6F3AAE"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6001H24/62</w:t>
      </w:r>
    </w:p>
    <w:p w14:paraId="122B05CC" w14:textId="77777777" w:rsidR="00CF17C0" w:rsidRPr="00D06D0F" w:rsidRDefault="00CF17C0" w:rsidP="00D06D0F"/>
    <w:p w14:paraId="178A1BC2" w14:textId="77777777" w:rsidR="00CF17C0" w:rsidRPr="00D06D0F" w:rsidRDefault="00CF17C0" w:rsidP="00D06D0F"/>
    <w:p w14:paraId="2857A13E" w14:textId="77777777" w:rsidR="004F0F7F" w:rsidRPr="00F1451D" w:rsidRDefault="004F0F7F" w:rsidP="004F0F7F">
      <w:pPr>
        <w:pStyle w:val="para"/>
        <w:rPr>
          <w:rFonts w:ascii="Arial" w:hAnsi="Arial" w:cs="Arial"/>
          <w:sz w:val="20"/>
        </w:rPr>
      </w:pPr>
      <w:r w:rsidRPr="00F1451D">
        <w:rPr>
          <w:rFonts w:ascii="Arial" w:hAnsi="Arial" w:cs="Arial"/>
          <w:sz w:val="20"/>
        </w:rPr>
        <w:t>I.</w:t>
      </w:r>
    </w:p>
    <w:p w14:paraId="44D1911A" w14:textId="77777777" w:rsidR="00A95EBD" w:rsidRPr="00A80770" w:rsidRDefault="00A95EBD" w:rsidP="00A95EBD">
      <w:pPr>
        <w:tabs>
          <w:tab w:val="left" w:pos="709"/>
        </w:tabs>
        <w:ind w:left="284" w:hanging="284"/>
        <w:jc w:val="both"/>
        <w:rPr>
          <w:rFonts w:ascii="Arial" w:hAnsi="Arial" w:cs="Arial"/>
          <w:sz w:val="20"/>
          <w:szCs w:val="20"/>
        </w:rPr>
      </w:pPr>
      <w:r>
        <w:rPr>
          <w:rFonts w:ascii="Arial" w:hAnsi="Arial" w:cs="Arial"/>
          <w:sz w:val="20"/>
          <w:szCs w:val="20"/>
        </w:rPr>
        <w:t xml:space="preserve">1. </w:t>
      </w:r>
      <w:r w:rsidRPr="00A80770">
        <w:rPr>
          <w:rFonts w:ascii="Arial" w:hAnsi="Arial" w:cs="Arial"/>
          <w:sz w:val="20"/>
          <w:szCs w:val="20"/>
        </w:rPr>
        <w:t xml:space="preserve">Státní pozemkový úřad </w:t>
      </w:r>
      <w:r w:rsidRPr="00CA4256">
        <w:rPr>
          <w:rFonts w:ascii="Arial" w:hAnsi="Arial" w:cs="Arial"/>
          <w:sz w:val="20"/>
        </w:rPr>
        <w:t>(dále jen „</w:t>
      </w:r>
      <w:r>
        <w:rPr>
          <w:rFonts w:ascii="Arial" w:hAnsi="Arial" w:cs="Arial"/>
          <w:sz w:val="20"/>
        </w:rPr>
        <w:t>SPÚ</w:t>
      </w:r>
      <w:r w:rsidRPr="00CA4256">
        <w:rPr>
          <w:rFonts w:ascii="Arial" w:hAnsi="Arial" w:cs="Arial"/>
          <w:sz w:val="20"/>
        </w:rPr>
        <w:t>“)</w:t>
      </w:r>
      <w:r>
        <w:rPr>
          <w:rFonts w:ascii="Arial" w:hAnsi="Arial" w:cs="Arial"/>
          <w:sz w:val="20"/>
        </w:rPr>
        <w:t xml:space="preserve"> </w:t>
      </w:r>
      <w:r w:rsidRPr="00A80770">
        <w:rPr>
          <w:rFonts w:ascii="Arial" w:hAnsi="Arial" w:cs="Arial"/>
          <w:sz w:val="20"/>
          <w:szCs w:val="20"/>
        </w:rPr>
        <w:t>je ve smyslu zákona č. 503/2012 Sb., o Státním pozemkovém úřadu a o změně některých souvisejících zákonů, ve znění pozdějších předpisů, příslušný hospodařit s níže uvedenými pozemky ve vlastnictví státu:</w:t>
      </w:r>
    </w:p>
    <w:p w14:paraId="36B87A86" w14:textId="77777777" w:rsidR="00A95EBD" w:rsidRDefault="00A95EBD" w:rsidP="000B0AA7">
      <w:pPr>
        <w:pStyle w:val="VnitrniText"/>
        <w:ind w:firstLine="0"/>
      </w:pPr>
    </w:p>
    <w:p w14:paraId="5E41259E" w14:textId="77777777" w:rsidR="008505AD" w:rsidRPr="00D06D0F" w:rsidRDefault="008505AD" w:rsidP="000B0AA7">
      <w:pPr>
        <w:pStyle w:val="VnitrniText"/>
        <w:ind w:firstLine="0"/>
      </w:pPr>
      <w:r w:rsidRPr="00D06D0F">
        <w:t>Pozemek:</w:t>
      </w:r>
    </w:p>
    <w:p w14:paraId="044D0E6C" w14:textId="77777777" w:rsidR="008505AD" w:rsidRPr="00112F3C" w:rsidRDefault="008505AD" w:rsidP="00112F3C">
      <w:pPr>
        <w:pStyle w:val="cary"/>
      </w:pPr>
      <w:r w:rsidRPr="00112F3C">
        <w:t>------------------------------------------------------------------------------------------------------------------------</w:t>
      </w:r>
      <w:r w:rsidR="00E60971" w:rsidRPr="00112F3C">
        <w:t>--</w:t>
      </w:r>
      <w:r w:rsidR="007431BA" w:rsidRPr="00112F3C">
        <w:t>-----------</w:t>
      </w:r>
    </w:p>
    <w:p w14:paraId="1B2EE78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175ED67" w14:textId="77777777" w:rsidR="007431BA" w:rsidRPr="007431BA" w:rsidRDefault="007431BA" w:rsidP="00112F3C">
      <w:pPr>
        <w:pStyle w:val="cary"/>
      </w:pPr>
      <w:r w:rsidRPr="007431BA">
        <w:t>-------------------------------------------------------------------------------------------------------------------------------------</w:t>
      </w:r>
    </w:p>
    <w:p w14:paraId="542178C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32488B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Lešná</w:t>
      </w:r>
      <w:r w:rsidRPr="00257EB0">
        <w:rPr>
          <w:rStyle w:val="tabulkyNemovitosti"/>
        </w:rPr>
        <w:tab/>
        <w:t>Příluky</w:t>
      </w:r>
      <w:r w:rsidRPr="00257EB0">
        <w:rPr>
          <w:rStyle w:val="tabulkyNemovitosti"/>
        </w:rPr>
        <w:tab/>
        <w:t>404</w:t>
      </w:r>
      <w:r w:rsidRPr="00257EB0">
        <w:rPr>
          <w:rStyle w:val="tabulkyNemovitosti"/>
        </w:rPr>
        <w:tab/>
        <w:t>ostatní plocha</w:t>
      </w:r>
      <w:r w:rsidRPr="00257EB0">
        <w:rPr>
          <w:rStyle w:val="tabulkyNemovitosti"/>
        </w:rPr>
        <w:tab/>
        <w:t>10002</w:t>
      </w:r>
    </w:p>
    <w:p w14:paraId="4B9DEDC9" w14:textId="77777777" w:rsidR="008505AD" w:rsidRPr="00257EB0" w:rsidRDefault="008505AD" w:rsidP="00257EB0">
      <w:pPr>
        <w:tabs>
          <w:tab w:val="left" w:pos="2268"/>
          <w:tab w:val="left" w:pos="4536"/>
          <w:tab w:val="left" w:pos="6237"/>
          <w:tab w:val="right" w:pos="9639"/>
        </w:tabs>
        <w:rPr>
          <w:rStyle w:val="tabulkyNemovitosti"/>
        </w:rPr>
      </w:pPr>
    </w:p>
    <w:p w14:paraId="04B803E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27B4EA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Lešná</w:t>
      </w:r>
      <w:r w:rsidRPr="00257EB0">
        <w:rPr>
          <w:rStyle w:val="tabulkyNemovitosti"/>
        </w:rPr>
        <w:tab/>
        <w:t>Příluky</w:t>
      </w:r>
      <w:r w:rsidRPr="00257EB0">
        <w:rPr>
          <w:rStyle w:val="tabulkyNemovitosti"/>
        </w:rPr>
        <w:tab/>
        <w:t>409</w:t>
      </w:r>
      <w:r w:rsidRPr="00257EB0">
        <w:rPr>
          <w:rStyle w:val="tabulkyNemovitosti"/>
        </w:rPr>
        <w:tab/>
        <w:t>ostatní plocha</w:t>
      </w:r>
      <w:r w:rsidRPr="00257EB0">
        <w:rPr>
          <w:rStyle w:val="tabulkyNemovitosti"/>
        </w:rPr>
        <w:tab/>
        <w:t>10002</w:t>
      </w:r>
    </w:p>
    <w:p w14:paraId="6F850EF1" w14:textId="77777777" w:rsidR="007431BA" w:rsidRPr="007431BA" w:rsidRDefault="007431BA" w:rsidP="00112F3C">
      <w:pPr>
        <w:pStyle w:val="cary"/>
      </w:pPr>
      <w:r w:rsidRPr="007431BA">
        <w:t>-------------------------------------------------------------------------------------------------------------------------------------</w:t>
      </w:r>
    </w:p>
    <w:p w14:paraId="5E9B2F2E" w14:textId="794DE43D" w:rsidR="009B091D" w:rsidRDefault="009B091D" w:rsidP="009B091D">
      <w:pPr>
        <w:pStyle w:val="VnitrniText"/>
        <w:ind w:firstLine="0"/>
      </w:pPr>
      <w:r>
        <w:t>zapsaný na výše uvedeném LV u Katastrálního úřadu pro Zlínský kraj, Katastrální pracoviště Valašské Meziříčí.</w:t>
      </w:r>
    </w:p>
    <w:p w14:paraId="026DECD4" w14:textId="77777777" w:rsidR="00A95EBD" w:rsidRDefault="00A95EBD" w:rsidP="00A95EBD">
      <w:pPr>
        <w:ind w:left="284" w:hanging="284"/>
        <w:rPr>
          <w:rFonts w:ascii="Arial" w:hAnsi="Arial" w:cs="Arial"/>
          <w:sz w:val="20"/>
          <w:szCs w:val="20"/>
        </w:rPr>
      </w:pPr>
      <w:r w:rsidRPr="00A80770">
        <w:rPr>
          <w:rFonts w:ascii="Arial" w:hAnsi="Arial" w:cs="Arial"/>
          <w:sz w:val="20"/>
          <w:szCs w:val="20"/>
        </w:rPr>
        <w:t>(dále jen ”</w:t>
      </w:r>
      <w:r w:rsidR="00FA6612">
        <w:rPr>
          <w:rFonts w:ascii="Arial" w:hAnsi="Arial" w:cs="Arial"/>
          <w:sz w:val="20"/>
          <w:szCs w:val="20"/>
        </w:rPr>
        <w:t xml:space="preserve"> </w:t>
      </w:r>
      <w:r>
        <w:rPr>
          <w:rFonts w:ascii="Arial" w:hAnsi="Arial" w:cs="Arial"/>
          <w:sz w:val="20"/>
          <w:szCs w:val="20"/>
        </w:rPr>
        <w:t>pozemky</w:t>
      </w:r>
      <w:r w:rsidRPr="00A80770">
        <w:rPr>
          <w:rFonts w:ascii="Arial" w:hAnsi="Arial" w:cs="Arial"/>
          <w:sz w:val="20"/>
          <w:szCs w:val="20"/>
        </w:rPr>
        <w:t>”</w:t>
      </w:r>
      <w:r>
        <w:rPr>
          <w:rFonts w:ascii="Arial" w:hAnsi="Arial" w:cs="Arial"/>
          <w:sz w:val="20"/>
          <w:szCs w:val="20"/>
        </w:rPr>
        <w:t xml:space="preserve"> nebo též „majetek“</w:t>
      </w:r>
      <w:r w:rsidRPr="00A80770">
        <w:rPr>
          <w:rFonts w:ascii="Arial" w:hAnsi="Arial" w:cs="Arial"/>
          <w:sz w:val="20"/>
          <w:szCs w:val="20"/>
        </w:rPr>
        <w:t>)</w:t>
      </w:r>
    </w:p>
    <w:p w14:paraId="4E2330D2" w14:textId="77777777" w:rsidR="00A95EBD" w:rsidRPr="00A80770" w:rsidRDefault="00A95EBD" w:rsidP="00A95EBD">
      <w:pPr>
        <w:ind w:left="284" w:hanging="284"/>
        <w:rPr>
          <w:rFonts w:ascii="Arial" w:hAnsi="Arial" w:cs="Arial"/>
          <w:sz w:val="20"/>
          <w:szCs w:val="20"/>
        </w:rPr>
      </w:pPr>
    </w:p>
    <w:p w14:paraId="49D0D968" w14:textId="77777777" w:rsidR="00F902C8" w:rsidRDefault="00C45A9D" w:rsidP="00F902C8">
      <w:pPr>
        <w:pStyle w:val="Odstavecseseznamem"/>
        <w:ind w:left="284" w:hanging="284"/>
        <w:contextualSpacing/>
        <w:jc w:val="both"/>
        <w:rPr>
          <w:rFonts w:ascii="Arial" w:hAnsi="Arial" w:cs="Arial"/>
          <w:sz w:val="20"/>
          <w:szCs w:val="20"/>
        </w:rPr>
      </w:pPr>
      <w:r>
        <w:rPr>
          <w:rFonts w:ascii="Arial" w:hAnsi="Arial" w:cs="Arial"/>
          <w:sz w:val="20"/>
          <w:szCs w:val="20"/>
        </w:rPr>
        <w:t>2.</w:t>
      </w:r>
      <w:r>
        <w:rPr>
          <w:rFonts w:ascii="Arial" w:hAnsi="Arial" w:cs="Arial"/>
          <w:sz w:val="20"/>
          <w:szCs w:val="20"/>
        </w:rPr>
        <w:tab/>
      </w:r>
      <w:r w:rsidR="00A95EBD" w:rsidRPr="004E708A">
        <w:rPr>
          <w:rFonts w:ascii="Arial" w:hAnsi="Arial" w:cs="Arial"/>
          <w:sz w:val="20"/>
          <w:szCs w:val="20"/>
        </w:rPr>
        <w:t>SPÚ nabyl uveden</w:t>
      </w:r>
      <w:r w:rsidR="00FA6612">
        <w:rPr>
          <w:rFonts w:ascii="Arial" w:hAnsi="Arial" w:cs="Arial"/>
          <w:sz w:val="20"/>
          <w:szCs w:val="20"/>
        </w:rPr>
        <w:t>é</w:t>
      </w:r>
      <w:r w:rsidR="00A95EBD" w:rsidRPr="004E708A">
        <w:rPr>
          <w:rFonts w:ascii="Arial" w:hAnsi="Arial" w:cs="Arial"/>
          <w:sz w:val="20"/>
          <w:szCs w:val="20"/>
        </w:rPr>
        <w:t xml:space="preserve"> pozemk</w:t>
      </w:r>
      <w:r w:rsidR="00FA6612">
        <w:rPr>
          <w:rFonts w:ascii="Arial" w:hAnsi="Arial" w:cs="Arial"/>
          <w:sz w:val="20"/>
          <w:szCs w:val="20"/>
        </w:rPr>
        <w:t>y</w:t>
      </w:r>
      <w:r w:rsidR="00A95EBD" w:rsidRPr="004E708A">
        <w:rPr>
          <w:rFonts w:ascii="Arial" w:hAnsi="Arial" w:cs="Arial"/>
          <w:sz w:val="20"/>
          <w:szCs w:val="20"/>
        </w:rPr>
        <w:t xml:space="preserve"> na základě rozhodnutí SPÚ o výměně nebo přechodu vlastnických práv č.j. </w:t>
      </w:r>
      <w:r w:rsidR="004E708A">
        <w:rPr>
          <w:rFonts w:ascii="Arial" w:hAnsi="Arial" w:cs="Arial"/>
          <w:sz w:val="20"/>
          <w:szCs w:val="20"/>
        </w:rPr>
        <w:t>SPU 028177/2018</w:t>
      </w:r>
      <w:r w:rsidR="00A95EBD" w:rsidRPr="004E708A">
        <w:rPr>
          <w:rFonts w:ascii="Arial" w:hAnsi="Arial" w:cs="Arial"/>
          <w:sz w:val="20"/>
          <w:szCs w:val="20"/>
        </w:rPr>
        <w:t>, které nabylo právní moci dne</w:t>
      </w:r>
      <w:r w:rsidR="004E708A">
        <w:rPr>
          <w:rFonts w:ascii="Arial" w:hAnsi="Arial" w:cs="Arial"/>
          <w:sz w:val="20"/>
          <w:szCs w:val="20"/>
        </w:rPr>
        <w:t xml:space="preserve"> 3.5.2013 </w:t>
      </w:r>
      <w:r w:rsidR="00A95EBD" w:rsidRPr="004E708A">
        <w:rPr>
          <w:rFonts w:ascii="Arial" w:hAnsi="Arial" w:cs="Arial"/>
          <w:sz w:val="20"/>
          <w:szCs w:val="20"/>
        </w:rPr>
        <w:t xml:space="preserve">v rámci </w:t>
      </w:r>
      <w:r w:rsidR="00F902C8">
        <w:rPr>
          <w:rFonts w:ascii="Arial" w:hAnsi="Arial" w:cs="Arial"/>
          <w:sz w:val="20"/>
          <w:szCs w:val="20"/>
        </w:rPr>
        <w:t>komplexních pozemkových úprav v </w:t>
      </w:r>
      <w:proofErr w:type="spellStart"/>
      <w:r w:rsidR="00F902C8">
        <w:rPr>
          <w:rFonts w:ascii="Arial" w:hAnsi="Arial" w:cs="Arial"/>
          <w:sz w:val="20"/>
          <w:szCs w:val="20"/>
        </w:rPr>
        <w:t>k.ú</w:t>
      </w:r>
      <w:proofErr w:type="spellEnd"/>
      <w:r w:rsidR="00F902C8">
        <w:rPr>
          <w:rFonts w:ascii="Arial" w:hAnsi="Arial" w:cs="Arial"/>
          <w:sz w:val="20"/>
          <w:szCs w:val="20"/>
        </w:rPr>
        <w:t xml:space="preserve"> Příluky a části </w:t>
      </w:r>
      <w:proofErr w:type="spellStart"/>
      <w:r w:rsidR="00F902C8">
        <w:rPr>
          <w:rFonts w:ascii="Arial" w:hAnsi="Arial" w:cs="Arial"/>
          <w:sz w:val="20"/>
          <w:szCs w:val="20"/>
        </w:rPr>
        <w:t>k.ú</w:t>
      </w:r>
      <w:proofErr w:type="spellEnd"/>
      <w:r w:rsidR="00F902C8">
        <w:rPr>
          <w:rFonts w:ascii="Arial" w:hAnsi="Arial" w:cs="Arial"/>
          <w:sz w:val="20"/>
          <w:szCs w:val="20"/>
        </w:rPr>
        <w:t>. Lhotka nad Bečvou, Vysoká u Valašského Meziříčí a Jasenice u Valašského Meziříčí (dále jen „</w:t>
      </w:r>
      <w:proofErr w:type="spellStart"/>
      <w:r w:rsidR="00F902C8">
        <w:rPr>
          <w:rFonts w:ascii="Arial" w:hAnsi="Arial" w:cs="Arial"/>
          <w:sz w:val="20"/>
          <w:szCs w:val="20"/>
        </w:rPr>
        <w:t>KoPÚ</w:t>
      </w:r>
      <w:proofErr w:type="spellEnd"/>
      <w:r w:rsidR="00F902C8">
        <w:rPr>
          <w:rFonts w:ascii="Arial" w:hAnsi="Arial" w:cs="Arial"/>
          <w:sz w:val="20"/>
          <w:szCs w:val="20"/>
        </w:rPr>
        <w:t>“).</w:t>
      </w:r>
    </w:p>
    <w:p w14:paraId="31C19C2A" w14:textId="2AB220D5" w:rsidR="00A95EBD" w:rsidRPr="004E708A" w:rsidRDefault="00C45A9D" w:rsidP="00C45A9D">
      <w:pPr>
        <w:pStyle w:val="Odstavecseseznamem"/>
        <w:ind w:left="284" w:hanging="284"/>
        <w:contextualSpacing/>
        <w:jc w:val="both"/>
        <w:rPr>
          <w:rFonts w:ascii="Arial" w:hAnsi="Arial" w:cs="Arial"/>
          <w:sz w:val="20"/>
          <w:szCs w:val="20"/>
        </w:rPr>
      </w:pPr>
      <w:r>
        <w:rPr>
          <w:rFonts w:ascii="Arial" w:hAnsi="Arial" w:cs="Arial"/>
          <w:sz w:val="20"/>
          <w:szCs w:val="20"/>
        </w:rPr>
        <w:t>3.</w:t>
      </w:r>
      <w:r>
        <w:rPr>
          <w:rFonts w:ascii="Arial" w:hAnsi="Arial" w:cs="Arial"/>
          <w:sz w:val="20"/>
          <w:szCs w:val="20"/>
        </w:rPr>
        <w:tab/>
      </w:r>
      <w:r w:rsidR="00A95EBD" w:rsidRPr="004E708A">
        <w:rPr>
          <w:rFonts w:ascii="Arial" w:hAnsi="Arial" w:cs="Arial"/>
          <w:sz w:val="20"/>
          <w:szCs w:val="20"/>
        </w:rPr>
        <w:t xml:space="preserve">Pozemky uvedené v bodě 1.  jsou určeny k realizaci společného zařízení – </w:t>
      </w:r>
      <w:r w:rsidR="004E708A">
        <w:rPr>
          <w:rFonts w:ascii="Arial" w:hAnsi="Arial" w:cs="Arial"/>
          <w:sz w:val="20"/>
          <w:szCs w:val="20"/>
        </w:rPr>
        <w:t xml:space="preserve">Hlavní polní cesta C12 v </w:t>
      </w:r>
      <w:proofErr w:type="spellStart"/>
      <w:r w:rsidR="004E708A">
        <w:rPr>
          <w:rFonts w:ascii="Arial" w:hAnsi="Arial" w:cs="Arial"/>
          <w:sz w:val="20"/>
          <w:szCs w:val="20"/>
        </w:rPr>
        <w:t>k.ú</w:t>
      </w:r>
      <w:proofErr w:type="spellEnd"/>
      <w:r w:rsidR="004E708A">
        <w:rPr>
          <w:rFonts w:ascii="Arial" w:hAnsi="Arial" w:cs="Arial"/>
          <w:sz w:val="20"/>
          <w:szCs w:val="20"/>
        </w:rPr>
        <w:t xml:space="preserve">. Příluky </w:t>
      </w:r>
      <w:r w:rsidR="00AA7507" w:rsidRPr="004E708A">
        <w:rPr>
          <w:rFonts w:ascii="Arial" w:hAnsi="Arial" w:cs="Arial"/>
          <w:iCs/>
          <w:sz w:val="20"/>
          <w:szCs w:val="20"/>
        </w:rPr>
        <w:t>(</w:t>
      </w:r>
      <w:r w:rsidR="00AA7507">
        <w:rPr>
          <w:rFonts w:ascii="Arial" w:hAnsi="Arial" w:cs="Arial"/>
          <w:iCs/>
          <w:sz w:val="20"/>
          <w:szCs w:val="20"/>
        </w:rPr>
        <w:t>polní cesta, kategorie P 4,0/30, šířka jízdního pruhu 3,0 m se zpevněnými oboustrannými krajnicemi 0,5 m, návrhová rychlost 30 km/hod, celková délka 253,2 m)</w:t>
      </w:r>
      <w:r w:rsidR="00A95EBD" w:rsidRPr="004E708A">
        <w:rPr>
          <w:rFonts w:ascii="Arial" w:hAnsi="Arial" w:cs="Arial"/>
          <w:iCs/>
          <w:sz w:val="20"/>
          <w:szCs w:val="20"/>
        </w:rPr>
        <w:t>, na základě rozhodnutí SPÚ č.j.</w:t>
      </w:r>
      <w:r w:rsidR="004E708A">
        <w:rPr>
          <w:rFonts w:ascii="Arial" w:hAnsi="Arial" w:cs="Arial"/>
          <w:iCs/>
          <w:sz w:val="20"/>
          <w:szCs w:val="20"/>
        </w:rPr>
        <w:t xml:space="preserve"> SPU 423937/2017</w:t>
      </w:r>
      <w:r w:rsidR="00A95EBD" w:rsidRPr="004E708A">
        <w:rPr>
          <w:rFonts w:ascii="Arial" w:hAnsi="Arial" w:cs="Arial"/>
          <w:iCs/>
          <w:sz w:val="20"/>
          <w:szCs w:val="20"/>
        </w:rPr>
        <w:t xml:space="preserve"> o schválení návrhu </w:t>
      </w:r>
      <w:proofErr w:type="spellStart"/>
      <w:r w:rsidR="00F902C8">
        <w:rPr>
          <w:rFonts w:ascii="Arial" w:hAnsi="Arial" w:cs="Arial"/>
          <w:sz w:val="20"/>
          <w:szCs w:val="20"/>
        </w:rPr>
        <w:t>KoPÚ</w:t>
      </w:r>
      <w:proofErr w:type="spellEnd"/>
      <w:r w:rsidR="00F902C8" w:rsidRPr="004E708A">
        <w:rPr>
          <w:rFonts w:ascii="Arial" w:hAnsi="Arial" w:cs="Arial"/>
          <w:iCs/>
          <w:sz w:val="20"/>
          <w:szCs w:val="20"/>
        </w:rPr>
        <w:t xml:space="preserve"> </w:t>
      </w:r>
      <w:r w:rsidR="00A95EBD" w:rsidRPr="004E708A">
        <w:rPr>
          <w:rFonts w:ascii="Arial" w:hAnsi="Arial" w:cs="Arial"/>
          <w:iCs/>
          <w:sz w:val="20"/>
          <w:szCs w:val="20"/>
        </w:rPr>
        <w:t xml:space="preserve">ze dne </w:t>
      </w:r>
      <w:r w:rsidR="004E708A">
        <w:rPr>
          <w:rFonts w:ascii="Arial" w:hAnsi="Arial" w:cs="Arial"/>
          <w:iCs/>
          <w:sz w:val="20"/>
          <w:szCs w:val="20"/>
        </w:rPr>
        <w:t>21.9.2017</w:t>
      </w:r>
      <w:r w:rsidR="00A95EBD" w:rsidRPr="004E708A">
        <w:rPr>
          <w:rFonts w:ascii="Arial" w:hAnsi="Arial" w:cs="Arial"/>
          <w:iCs/>
          <w:sz w:val="20"/>
          <w:szCs w:val="20"/>
        </w:rPr>
        <w:t>, které nabylo právní moci dne</w:t>
      </w:r>
      <w:r w:rsidR="004E708A">
        <w:rPr>
          <w:rFonts w:ascii="Arial" w:hAnsi="Arial" w:cs="Arial"/>
          <w:iCs/>
          <w:sz w:val="20"/>
          <w:szCs w:val="20"/>
        </w:rPr>
        <w:t xml:space="preserve"> 22.11.2017.</w:t>
      </w:r>
    </w:p>
    <w:p w14:paraId="6B90D06C" w14:textId="77777777" w:rsidR="00A95EBD" w:rsidRPr="00676170" w:rsidRDefault="00C45A9D" w:rsidP="00C45A9D">
      <w:pPr>
        <w:pStyle w:val="Odstavecseseznamem"/>
        <w:ind w:left="284" w:hanging="284"/>
        <w:contextualSpacing/>
        <w:jc w:val="both"/>
        <w:rPr>
          <w:rFonts w:ascii="Arial" w:hAnsi="Arial" w:cs="Arial"/>
          <w:sz w:val="20"/>
          <w:szCs w:val="20"/>
        </w:rPr>
      </w:pPr>
      <w:r>
        <w:rPr>
          <w:rFonts w:ascii="Arial" w:hAnsi="Arial" w:cs="Arial"/>
          <w:iCs/>
          <w:sz w:val="20"/>
          <w:szCs w:val="20"/>
        </w:rPr>
        <w:t>4.</w:t>
      </w:r>
      <w:r>
        <w:rPr>
          <w:rFonts w:ascii="Arial" w:hAnsi="Arial" w:cs="Arial"/>
          <w:iCs/>
          <w:sz w:val="20"/>
          <w:szCs w:val="20"/>
        </w:rPr>
        <w:tab/>
      </w:r>
      <w:r w:rsidR="00A95EBD" w:rsidRPr="00676170">
        <w:rPr>
          <w:rFonts w:ascii="Arial" w:hAnsi="Arial" w:cs="Arial"/>
          <w:iCs/>
          <w:sz w:val="20"/>
          <w:szCs w:val="20"/>
        </w:rPr>
        <w:t xml:space="preserve">Společné zařízení  </w:t>
      </w:r>
      <w:r w:rsidR="00A95EBD">
        <w:rPr>
          <w:rFonts w:ascii="Arial" w:hAnsi="Arial" w:cs="Arial"/>
          <w:iCs/>
          <w:sz w:val="20"/>
          <w:szCs w:val="20"/>
        </w:rPr>
        <w:t xml:space="preserve"> </w:t>
      </w:r>
      <w:r w:rsidR="00A95EBD" w:rsidRPr="00676170">
        <w:rPr>
          <w:rFonts w:ascii="Arial" w:hAnsi="Arial" w:cs="Arial"/>
          <w:iCs/>
          <w:sz w:val="20"/>
          <w:szCs w:val="20"/>
        </w:rPr>
        <w:t xml:space="preserve">výše uvedené bylo realizováno ve veřejném zájmu.  Je součástí </w:t>
      </w:r>
      <w:r w:rsidR="00A95EBD">
        <w:rPr>
          <w:rFonts w:ascii="Arial" w:hAnsi="Arial" w:cs="Arial"/>
          <w:iCs/>
          <w:sz w:val="20"/>
          <w:szCs w:val="20"/>
        </w:rPr>
        <w:t>pozemk</w:t>
      </w:r>
      <w:r w:rsidR="00FA6612">
        <w:rPr>
          <w:rFonts w:ascii="Arial" w:hAnsi="Arial" w:cs="Arial"/>
          <w:iCs/>
          <w:sz w:val="20"/>
          <w:szCs w:val="20"/>
        </w:rPr>
        <w:t>ů</w:t>
      </w:r>
      <w:r w:rsidR="00A95EBD" w:rsidRPr="00676170">
        <w:rPr>
          <w:rFonts w:ascii="Arial" w:hAnsi="Arial" w:cs="Arial"/>
          <w:iCs/>
          <w:sz w:val="20"/>
          <w:szCs w:val="20"/>
        </w:rPr>
        <w:t xml:space="preserve"> uveden</w:t>
      </w:r>
      <w:r w:rsidR="00FA6612">
        <w:rPr>
          <w:rFonts w:ascii="Arial" w:hAnsi="Arial" w:cs="Arial"/>
          <w:iCs/>
          <w:sz w:val="20"/>
          <w:szCs w:val="20"/>
        </w:rPr>
        <w:t>ých</w:t>
      </w:r>
      <w:r w:rsidR="00A95EBD" w:rsidRPr="00676170">
        <w:rPr>
          <w:rFonts w:ascii="Arial" w:hAnsi="Arial" w:cs="Arial"/>
          <w:iCs/>
          <w:sz w:val="20"/>
          <w:szCs w:val="20"/>
        </w:rPr>
        <w:t xml:space="preserve"> v bodě 1</w:t>
      </w:r>
      <w:r w:rsidR="00A95EBD">
        <w:rPr>
          <w:rFonts w:ascii="Arial" w:hAnsi="Arial" w:cs="Arial"/>
          <w:iCs/>
          <w:sz w:val="20"/>
          <w:szCs w:val="20"/>
        </w:rPr>
        <w:t>.</w:t>
      </w:r>
      <w:r w:rsidR="00A95EBD" w:rsidRPr="00676170">
        <w:rPr>
          <w:rFonts w:ascii="Arial" w:hAnsi="Arial" w:cs="Arial"/>
          <w:iCs/>
          <w:sz w:val="20"/>
          <w:szCs w:val="20"/>
        </w:rPr>
        <w:t xml:space="preserve"> a </w:t>
      </w:r>
      <w:proofErr w:type="gramStart"/>
      <w:r w:rsidR="00A95EBD" w:rsidRPr="00676170">
        <w:rPr>
          <w:rFonts w:ascii="Arial" w:hAnsi="Arial" w:cs="Arial"/>
          <w:iCs/>
          <w:sz w:val="20"/>
          <w:szCs w:val="20"/>
        </w:rPr>
        <w:t>tvoří</w:t>
      </w:r>
      <w:proofErr w:type="gramEnd"/>
      <w:r w:rsidR="00A95EBD" w:rsidRPr="00676170">
        <w:rPr>
          <w:rFonts w:ascii="Arial" w:hAnsi="Arial" w:cs="Arial"/>
          <w:iCs/>
          <w:sz w:val="20"/>
          <w:szCs w:val="20"/>
        </w:rPr>
        <w:t xml:space="preserve"> majetek, jež nepodléhá zápisu do katastru nemovitostí.</w:t>
      </w:r>
    </w:p>
    <w:p w14:paraId="2D989EEB" w14:textId="4E5349B0" w:rsidR="00A95EBD" w:rsidRPr="00676170" w:rsidRDefault="00C45A9D" w:rsidP="00C45A9D">
      <w:pPr>
        <w:pStyle w:val="Odstavecseseznamem"/>
        <w:ind w:left="284" w:hanging="284"/>
        <w:contextualSpacing/>
        <w:jc w:val="both"/>
        <w:rPr>
          <w:rFonts w:ascii="Arial" w:hAnsi="Arial" w:cs="Arial"/>
          <w:sz w:val="20"/>
          <w:szCs w:val="20"/>
        </w:rPr>
      </w:pPr>
      <w:r>
        <w:rPr>
          <w:rFonts w:ascii="Arial" w:hAnsi="Arial" w:cs="Arial"/>
          <w:sz w:val="20"/>
          <w:szCs w:val="20"/>
        </w:rPr>
        <w:t>5.</w:t>
      </w:r>
      <w:r>
        <w:rPr>
          <w:rFonts w:ascii="Arial" w:hAnsi="Arial" w:cs="Arial"/>
          <w:sz w:val="20"/>
          <w:szCs w:val="20"/>
        </w:rPr>
        <w:tab/>
      </w:r>
      <w:proofErr w:type="spellStart"/>
      <w:r w:rsidR="00F902C8">
        <w:rPr>
          <w:rFonts w:ascii="Arial" w:hAnsi="Arial" w:cs="Arial"/>
          <w:sz w:val="20"/>
          <w:szCs w:val="20"/>
        </w:rPr>
        <w:t>KoPÚ</w:t>
      </w:r>
      <w:proofErr w:type="spellEnd"/>
      <w:r w:rsidR="00C31FD5">
        <w:rPr>
          <w:rFonts w:ascii="Arial" w:hAnsi="Arial" w:cs="Arial"/>
          <w:sz w:val="20"/>
          <w:szCs w:val="20"/>
        </w:rPr>
        <w:t xml:space="preserve"> </w:t>
      </w:r>
      <w:r w:rsidR="00A95EBD" w:rsidRPr="00676170">
        <w:rPr>
          <w:rFonts w:ascii="Arial" w:hAnsi="Arial" w:cs="Arial"/>
          <w:sz w:val="20"/>
          <w:szCs w:val="20"/>
        </w:rPr>
        <w:t xml:space="preserve">včetně </w:t>
      </w:r>
      <w:proofErr w:type="gramStart"/>
      <w:r w:rsidR="00A95EBD" w:rsidRPr="00676170">
        <w:rPr>
          <w:rFonts w:ascii="Arial" w:hAnsi="Arial" w:cs="Arial"/>
          <w:sz w:val="20"/>
          <w:szCs w:val="20"/>
        </w:rPr>
        <w:t>rozhodnutí  jsou</w:t>
      </w:r>
      <w:proofErr w:type="gramEnd"/>
      <w:r w:rsidR="00A95EBD" w:rsidRPr="00676170">
        <w:rPr>
          <w:rFonts w:ascii="Arial" w:hAnsi="Arial" w:cs="Arial"/>
          <w:sz w:val="20"/>
          <w:szCs w:val="20"/>
        </w:rPr>
        <w:t xml:space="preserve"> </w:t>
      </w:r>
      <w:r w:rsidR="00A95EBD">
        <w:rPr>
          <w:rFonts w:ascii="Arial" w:hAnsi="Arial" w:cs="Arial"/>
          <w:sz w:val="20"/>
          <w:szCs w:val="20"/>
        </w:rPr>
        <w:t xml:space="preserve">prováděny </w:t>
      </w:r>
      <w:r w:rsidR="00A95EBD" w:rsidRPr="00676170">
        <w:rPr>
          <w:rFonts w:ascii="Arial" w:hAnsi="Arial" w:cs="Arial"/>
          <w:sz w:val="20"/>
          <w:szCs w:val="20"/>
        </w:rPr>
        <w:t>v režimu právních norem platných po 1. 8. 2016 (souvisí s novelou zákona č. 185/2016 Sb.).</w:t>
      </w:r>
    </w:p>
    <w:p w14:paraId="53157590" w14:textId="77777777" w:rsidR="0061270B" w:rsidRDefault="0061270B" w:rsidP="00D06D0F">
      <w:pPr>
        <w:pStyle w:val="para"/>
        <w:rPr>
          <w:rFonts w:ascii="Arial" w:hAnsi="Arial" w:cs="Arial"/>
          <w:sz w:val="20"/>
        </w:rPr>
      </w:pPr>
    </w:p>
    <w:p w14:paraId="794BE722"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6FEEEAAD" w14:textId="07E0AC77" w:rsidR="00A95EBD" w:rsidRDefault="00A95EBD" w:rsidP="00A95EBD">
      <w:pPr>
        <w:jc w:val="both"/>
        <w:rPr>
          <w:rFonts w:ascii="Arial" w:hAnsi="Arial" w:cs="Arial"/>
          <w:sz w:val="20"/>
          <w:szCs w:val="20"/>
        </w:rPr>
      </w:pPr>
      <w:r>
        <w:rPr>
          <w:rFonts w:ascii="Arial" w:hAnsi="Arial" w:cs="Arial"/>
          <w:sz w:val="20"/>
          <w:szCs w:val="20"/>
        </w:rPr>
        <w:t>Převádějící převádí majetek uvedený v čl. I. této smlouvy, tj. pozemk</w:t>
      </w:r>
      <w:r w:rsidR="00FA6612">
        <w:rPr>
          <w:rFonts w:ascii="Arial" w:hAnsi="Arial" w:cs="Arial"/>
          <w:sz w:val="20"/>
          <w:szCs w:val="20"/>
        </w:rPr>
        <w:t>y</w:t>
      </w:r>
      <w:r>
        <w:rPr>
          <w:rFonts w:ascii="Arial" w:hAnsi="Arial" w:cs="Arial"/>
          <w:sz w:val="20"/>
          <w:szCs w:val="20"/>
        </w:rPr>
        <w:t xml:space="preserve"> včetně všech součástí a příslušenství a se všemi právy a povinnostmi do vlastnictví nabyvatele. Nabyvatel byl </w:t>
      </w:r>
      <w:r w:rsidRPr="0040415F">
        <w:rPr>
          <w:rFonts w:ascii="Arial" w:hAnsi="Arial" w:cs="Arial"/>
          <w:sz w:val="20"/>
          <w:szCs w:val="20"/>
        </w:rPr>
        <w:t>seznámen se stavem pře</w:t>
      </w:r>
      <w:r>
        <w:rPr>
          <w:rFonts w:ascii="Arial" w:hAnsi="Arial" w:cs="Arial"/>
          <w:sz w:val="20"/>
          <w:szCs w:val="20"/>
        </w:rPr>
        <w:t>váděného majetku</w:t>
      </w:r>
      <w:r w:rsidRPr="0040415F">
        <w:rPr>
          <w:rFonts w:ascii="Arial" w:hAnsi="Arial" w:cs="Arial"/>
          <w:sz w:val="20"/>
          <w:szCs w:val="20"/>
        </w:rPr>
        <w:t xml:space="preserve"> a </w:t>
      </w:r>
      <w:r>
        <w:rPr>
          <w:rFonts w:ascii="Arial" w:hAnsi="Arial" w:cs="Arial"/>
          <w:sz w:val="20"/>
          <w:szCs w:val="20"/>
        </w:rPr>
        <w:t>nabývá jej</w:t>
      </w:r>
      <w:r w:rsidRPr="0040415F">
        <w:rPr>
          <w:rFonts w:ascii="Arial" w:hAnsi="Arial" w:cs="Arial"/>
          <w:sz w:val="20"/>
          <w:szCs w:val="20"/>
        </w:rPr>
        <w:t xml:space="preserve"> do svého vlastnictví bez výhrad.</w:t>
      </w:r>
    </w:p>
    <w:p w14:paraId="3BADDB45" w14:textId="77777777" w:rsidR="00A95EBD" w:rsidRDefault="00A95EBD" w:rsidP="00A95EBD">
      <w:pPr>
        <w:jc w:val="both"/>
        <w:rPr>
          <w:rFonts w:ascii="Arial" w:hAnsi="Arial" w:cs="Arial"/>
          <w:sz w:val="20"/>
          <w:szCs w:val="20"/>
        </w:rPr>
      </w:pPr>
    </w:p>
    <w:p w14:paraId="17C1B99D"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7DFA83D0" w14:textId="77777777" w:rsidR="00A95EBD" w:rsidRPr="00685FE0" w:rsidRDefault="00A95EBD" w:rsidP="00A95EBD">
      <w:pPr>
        <w:tabs>
          <w:tab w:val="left" w:pos="360"/>
        </w:tabs>
        <w:ind w:left="360" w:hanging="360"/>
        <w:jc w:val="both"/>
        <w:rPr>
          <w:rFonts w:ascii="Arial" w:hAnsi="Arial" w:cs="Arial"/>
          <w:sz w:val="20"/>
          <w:szCs w:val="20"/>
        </w:rPr>
      </w:pPr>
      <w:r w:rsidRPr="00685FE0">
        <w:rPr>
          <w:rFonts w:ascii="Arial" w:hAnsi="Arial" w:cs="Arial"/>
          <w:sz w:val="20"/>
          <w:szCs w:val="20"/>
        </w:rPr>
        <w:t>1</w:t>
      </w:r>
      <w:r w:rsidR="00D520B2">
        <w:rPr>
          <w:rFonts w:ascii="Arial" w:hAnsi="Arial" w:cs="Arial"/>
          <w:sz w:val="20"/>
          <w:szCs w:val="20"/>
        </w:rPr>
        <w:t>.</w:t>
      </w:r>
      <w:r w:rsidRPr="00685FE0">
        <w:rPr>
          <w:rFonts w:ascii="Arial" w:hAnsi="Arial" w:cs="Arial"/>
          <w:sz w:val="20"/>
          <w:szCs w:val="20"/>
        </w:rPr>
        <w:tab/>
        <w:t>Převod shora uvedeného majetku se realizuje bezúplatně.</w:t>
      </w:r>
    </w:p>
    <w:p w14:paraId="0E9FC338" w14:textId="77777777" w:rsidR="00A95EBD" w:rsidRPr="00685FE0" w:rsidRDefault="00A95EBD" w:rsidP="00A95EBD">
      <w:pPr>
        <w:tabs>
          <w:tab w:val="left" w:pos="360"/>
        </w:tabs>
        <w:ind w:left="360" w:hanging="360"/>
        <w:jc w:val="both"/>
        <w:rPr>
          <w:rFonts w:ascii="Arial" w:hAnsi="Arial" w:cs="Arial"/>
          <w:sz w:val="20"/>
          <w:szCs w:val="20"/>
          <w:bdr w:val="none" w:sz="0" w:space="0" w:color="auto" w:frame="1"/>
        </w:rPr>
      </w:pPr>
      <w:r w:rsidRPr="00685FE0">
        <w:rPr>
          <w:rFonts w:ascii="Arial" w:hAnsi="Arial" w:cs="Arial"/>
          <w:sz w:val="20"/>
          <w:szCs w:val="20"/>
          <w:bdr w:val="none" w:sz="0" w:space="0" w:color="auto" w:frame="1"/>
        </w:rPr>
        <w:t>2</w:t>
      </w:r>
      <w:r w:rsidR="00D520B2">
        <w:rPr>
          <w:rFonts w:ascii="Arial" w:hAnsi="Arial" w:cs="Arial"/>
          <w:sz w:val="20"/>
          <w:szCs w:val="20"/>
          <w:bdr w:val="none" w:sz="0" w:space="0" w:color="auto" w:frame="1"/>
        </w:rPr>
        <w:t>.</w:t>
      </w:r>
      <w:r w:rsidRPr="00685FE0">
        <w:rPr>
          <w:rFonts w:ascii="Arial" w:hAnsi="Arial" w:cs="Arial"/>
          <w:sz w:val="20"/>
          <w:szCs w:val="20"/>
          <w:bdr w:val="none" w:sz="0" w:space="0" w:color="auto" w:frame="1"/>
        </w:rPr>
        <w:tab/>
        <w:t xml:space="preserve">Účetní ocenění předávaného majetku z účetnictví </w:t>
      </w:r>
      <w:r>
        <w:rPr>
          <w:rFonts w:ascii="Arial" w:hAnsi="Arial" w:cs="Arial"/>
          <w:sz w:val="20"/>
          <w:szCs w:val="20"/>
          <w:bdr w:val="none" w:sz="0" w:space="0" w:color="auto" w:frame="1"/>
        </w:rPr>
        <w:t>převádějícího</w:t>
      </w:r>
      <w:r w:rsidRPr="00685FE0">
        <w:rPr>
          <w:rFonts w:ascii="Arial" w:hAnsi="Arial" w:cs="Arial"/>
          <w:sz w:val="20"/>
          <w:szCs w:val="20"/>
          <w:bdr w:val="none" w:sz="0" w:space="0" w:color="auto" w:frame="1"/>
        </w:rPr>
        <w:t xml:space="preserve"> ve smyslu </w:t>
      </w:r>
      <w:proofErr w:type="spellStart"/>
      <w:r w:rsidRPr="00685FE0">
        <w:rPr>
          <w:rFonts w:ascii="Arial" w:hAnsi="Arial" w:cs="Arial"/>
          <w:sz w:val="20"/>
          <w:szCs w:val="20"/>
          <w:bdr w:val="none" w:sz="0" w:space="0" w:color="auto" w:frame="1"/>
        </w:rPr>
        <w:t>ust</w:t>
      </w:r>
      <w:proofErr w:type="spellEnd"/>
      <w:r w:rsidRPr="00685FE0">
        <w:rPr>
          <w:rFonts w:ascii="Arial" w:hAnsi="Arial" w:cs="Arial"/>
          <w:sz w:val="20"/>
          <w:szCs w:val="20"/>
          <w:bdr w:val="none" w:sz="0" w:space="0" w:color="auto" w:frame="1"/>
        </w:rPr>
        <w:t>. § 25 odst. 6 zákona č.</w:t>
      </w:r>
      <w:r w:rsidR="00584DF2">
        <w:rPr>
          <w:rFonts w:ascii="Arial" w:hAnsi="Arial" w:cs="Arial"/>
          <w:sz w:val="20"/>
          <w:szCs w:val="20"/>
          <w:bdr w:val="none" w:sz="0" w:space="0" w:color="auto" w:frame="1"/>
        </w:rPr>
        <w:t> </w:t>
      </w:r>
      <w:r w:rsidRPr="00685FE0">
        <w:rPr>
          <w:rFonts w:ascii="Arial" w:hAnsi="Arial" w:cs="Arial"/>
          <w:sz w:val="20"/>
          <w:szCs w:val="20"/>
          <w:bdr w:val="none" w:sz="0" w:space="0" w:color="auto" w:frame="1"/>
        </w:rPr>
        <w:t>563/1991 Sb., o účetnictví, ve znění pozdějších předpisů, činí:</w:t>
      </w:r>
    </w:p>
    <w:p w14:paraId="2210EA2D" w14:textId="77777777" w:rsidR="00A95EBD" w:rsidRDefault="00A95EBD" w:rsidP="00A95EBD">
      <w:pPr>
        <w:jc w:val="both"/>
        <w:rPr>
          <w:rFonts w:ascii="Arial" w:hAnsi="Arial" w:cs="Arial"/>
          <w:iCs/>
          <w:sz w:val="20"/>
          <w:szCs w:val="20"/>
          <w:bdr w:val="none" w:sz="0" w:space="0" w:color="auto" w:frame="1"/>
        </w:rPr>
      </w:pPr>
    </w:p>
    <w:p w14:paraId="7DF487FA" w14:textId="77777777" w:rsidR="00E339F6" w:rsidRPr="00D06D0F" w:rsidRDefault="00E339F6" w:rsidP="00E339F6">
      <w:pPr>
        <w:pStyle w:val="VnitrniText"/>
        <w:ind w:firstLine="0"/>
      </w:pPr>
      <w:r w:rsidRPr="00D06D0F">
        <w:t>Pozemk</w:t>
      </w:r>
      <w:r w:rsidR="00FA6612">
        <w:t>y</w:t>
      </w:r>
      <w:r w:rsidRPr="00D06D0F">
        <w:t>:</w:t>
      </w:r>
    </w:p>
    <w:p w14:paraId="2911748A" w14:textId="77777777" w:rsidR="00E339F6" w:rsidRDefault="00E339F6" w:rsidP="00E339F6">
      <w:pPr>
        <w:pStyle w:val="cary"/>
      </w:pPr>
      <w:r>
        <w:t>-------------------------------------------------------------------------------------------------------------------------------------</w:t>
      </w:r>
    </w:p>
    <w:p w14:paraId="1DB08935" w14:textId="77777777" w:rsidR="00E339F6" w:rsidRPr="00E36F12" w:rsidRDefault="00E339F6" w:rsidP="00E339F6">
      <w:pPr>
        <w:tabs>
          <w:tab w:val="left" w:pos="2268"/>
          <w:tab w:val="right" w:pos="6804"/>
          <w:tab w:val="right" w:pos="9639"/>
        </w:tabs>
        <w:rPr>
          <w:rStyle w:val="Styl11b"/>
        </w:rPr>
      </w:pPr>
      <w:r w:rsidRPr="00E36F12">
        <w:rPr>
          <w:rStyle w:val="Styl11b"/>
        </w:rPr>
        <w:t xml:space="preserve">Katastrální území </w:t>
      </w:r>
      <w:r w:rsidRPr="00E36F12">
        <w:rPr>
          <w:rStyle w:val="Styl11b"/>
        </w:rPr>
        <w:tab/>
        <w:t>Parcelní číslo</w:t>
      </w:r>
      <w:r w:rsidRPr="00E36F12">
        <w:rPr>
          <w:rStyle w:val="Styl11b"/>
        </w:rPr>
        <w:tab/>
        <w:t>Účetní hodnota</w:t>
      </w:r>
    </w:p>
    <w:p w14:paraId="188C7D24" w14:textId="77777777" w:rsidR="00E339F6" w:rsidRPr="00E36F12" w:rsidRDefault="00E339F6" w:rsidP="00E339F6">
      <w:pPr>
        <w:pStyle w:val="cary"/>
      </w:pPr>
      <w:r>
        <w:t>-------------------------------------------------------------------------------------------------------------------------------------</w:t>
      </w:r>
    </w:p>
    <w:p w14:paraId="60A97B1C"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Příluky</w:t>
      </w:r>
      <w:r w:rsidRPr="00E36F12">
        <w:rPr>
          <w:rStyle w:val="Styl11b"/>
          <w:sz w:val="16"/>
          <w:szCs w:val="16"/>
        </w:rPr>
        <w:tab/>
        <w:t>404</w:t>
      </w:r>
      <w:r w:rsidRPr="00E36F12">
        <w:rPr>
          <w:rStyle w:val="Styl11b"/>
          <w:sz w:val="16"/>
          <w:szCs w:val="16"/>
        </w:rPr>
        <w:tab/>
        <w:t>4 207,87 Kč</w:t>
      </w:r>
    </w:p>
    <w:p w14:paraId="60E4C161" w14:textId="77777777" w:rsidR="00E339F6" w:rsidRPr="00E36F12" w:rsidRDefault="00E339F6" w:rsidP="00E339F6">
      <w:pPr>
        <w:tabs>
          <w:tab w:val="left" w:pos="2268"/>
          <w:tab w:val="right" w:pos="6804"/>
          <w:tab w:val="right" w:pos="9639"/>
        </w:tabs>
        <w:rPr>
          <w:rStyle w:val="Styl11b"/>
          <w:sz w:val="16"/>
          <w:szCs w:val="16"/>
        </w:rPr>
      </w:pPr>
    </w:p>
    <w:p w14:paraId="42DB88C5" w14:textId="77777777" w:rsidR="00E339F6" w:rsidRPr="00E36F12" w:rsidRDefault="00E339F6" w:rsidP="00E339F6">
      <w:pPr>
        <w:tabs>
          <w:tab w:val="left" w:pos="2268"/>
          <w:tab w:val="right" w:pos="6804"/>
          <w:tab w:val="right" w:pos="9639"/>
        </w:tabs>
        <w:rPr>
          <w:rStyle w:val="Styl11b"/>
          <w:sz w:val="16"/>
          <w:szCs w:val="16"/>
        </w:rPr>
      </w:pPr>
      <w:r w:rsidRPr="00E36F12">
        <w:rPr>
          <w:rStyle w:val="Styl11b"/>
          <w:sz w:val="16"/>
          <w:szCs w:val="16"/>
        </w:rPr>
        <w:t>Příluky</w:t>
      </w:r>
      <w:r w:rsidRPr="00E36F12">
        <w:rPr>
          <w:rStyle w:val="Styl11b"/>
          <w:sz w:val="16"/>
          <w:szCs w:val="16"/>
        </w:rPr>
        <w:tab/>
        <w:t>409</w:t>
      </w:r>
      <w:r w:rsidRPr="00E36F12">
        <w:rPr>
          <w:rStyle w:val="Styl11b"/>
          <w:sz w:val="16"/>
          <w:szCs w:val="16"/>
        </w:rPr>
        <w:tab/>
        <w:t>11 189,89 Kč</w:t>
      </w:r>
    </w:p>
    <w:p w14:paraId="7B1AC1EF" w14:textId="77777777" w:rsidR="00E339F6" w:rsidRPr="00E36F12" w:rsidRDefault="00E339F6" w:rsidP="00E339F6">
      <w:pPr>
        <w:pStyle w:val="cary"/>
      </w:pPr>
      <w:r>
        <w:t>-------------------------------------------------------------------------------------------------------------------------------------</w:t>
      </w:r>
    </w:p>
    <w:p w14:paraId="4C8EDBE5" w14:textId="77777777" w:rsidR="00E339F6" w:rsidRDefault="00E339F6" w:rsidP="00E339F6">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15 397,76 Kč</w:t>
      </w:r>
    </w:p>
    <w:p w14:paraId="1F96B397" w14:textId="77777777" w:rsidR="00A95EBD" w:rsidRPr="00685FE0" w:rsidRDefault="00A95EBD" w:rsidP="00A95EBD">
      <w:pPr>
        <w:tabs>
          <w:tab w:val="left" w:pos="8222"/>
        </w:tabs>
        <w:jc w:val="both"/>
        <w:rPr>
          <w:rFonts w:ascii="Arial" w:hAnsi="Arial" w:cs="Arial"/>
          <w:i/>
          <w:sz w:val="20"/>
          <w:szCs w:val="20"/>
          <w:bdr w:val="none" w:sz="0" w:space="0" w:color="auto" w:frame="1"/>
        </w:rPr>
      </w:pPr>
    </w:p>
    <w:p w14:paraId="737461B3" w14:textId="77777777" w:rsidR="00A95EBD" w:rsidRDefault="00A95EBD" w:rsidP="00A95EBD">
      <w:pPr>
        <w:tabs>
          <w:tab w:val="left" w:pos="8222"/>
        </w:tabs>
        <w:jc w:val="both"/>
        <w:rPr>
          <w:rFonts w:ascii="Arial" w:hAnsi="Arial" w:cs="Arial"/>
          <w:sz w:val="20"/>
          <w:szCs w:val="20"/>
          <w:bdr w:val="none" w:sz="0" w:space="0" w:color="auto" w:frame="1"/>
        </w:rPr>
      </w:pPr>
      <w:r w:rsidRPr="00685FE0">
        <w:rPr>
          <w:rFonts w:ascii="Arial" w:hAnsi="Arial" w:cs="Arial"/>
          <w:sz w:val="20"/>
          <w:szCs w:val="20"/>
          <w:bdr w:val="none" w:sz="0" w:space="0" w:color="auto" w:frame="1"/>
        </w:rPr>
        <w:t>Majetek, který nepodléhá zápisu do katastru nemovitostí:</w:t>
      </w:r>
    </w:p>
    <w:p w14:paraId="52D4F28F" w14:textId="77777777" w:rsidR="00AF3286" w:rsidRPr="007431BA" w:rsidRDefault="00AF3286" w:rsidP="00AF3286">
      <w:pPr>
        <w:pStyle w:val="cary"/>
      </w:pPr>
      <w:r w:rsidRPr="007431BA">
        <w:t>-------------------------------------------------------------------------------------------------------------------------------------</w:t>
      </w:r>
    </w:p>
    <w:p w14:paraId="4E6A2C65" w14:textId="77777777" w:rsidR="00A7171C" w:rsidRPr="008857B6" w:rsidRDefault="00A7171C" w:rsidP="00A7171C">
      <w:pPr>
        <w:tabs>
          <w:tab w:val="left" w:pos="1701"/>
          <w:tab w:val="left" w:pos="5670"/>
          <w:tab w:val="right" w:pos="9639"/>
        </w:tabs>
        <w:rPr>
          <w:rStyle w:val="Styl11b"/>
        </w:rPr>
      </w:pPr>
      <w:r w:rsidRPr="008857B6">
        <w:rPr>
          <w:rStyle w:val="Styl11b"/>
        </w:rPr>
        <w:t>Katastrální</w:t>
      </w:r>
      <w:r w:rsidRPr="008857B6">
        <w:rPr>
          <w:rStyle w:val="Styl11b"/>
        </w:rPr>
        <w:tab/>
        <w:t xml:space="preserve">Specifikace </w:t>
      </w:r>
      <w:r w:rsidRPr="008857B6">
        <w:rPr>
          <w:rStyle w:val="Styl11b"/>
        </w:rPr>
        <w:tab/>
        <w:t>Na pozemku</w:t>
      </w:r>
      <w:r w:rsidRPr="008857B6">
        <w:rPr>
          <w:rStyle w:val="Styl11b"/>
        </w:rPr>
        <w:tab/>
        <w:t>Účetní</w:t>
      </w:r>
    </w:p>
    <w:p w14:paraId="5A35ED5D" w14:textId="77777777" w:rsidR="00A7171C" w:rsidRPr="008857B6" w:rsidRDefault="00A7171C" w:rsidP="00A7171C">
      <w:pPr>
        <w:tabs>
          <w:tab w:val="left" w:pos="1701"/>
          <w:tab w:val="left" w:pos="5670"/>
          <w:tab w:val="right" w:pos="9639"/>
        </w:tabs>
        <w:rPr>
          <w:rStyle w:val="Styl11b"/>
        </w:rPr>
      </w:pPr>
      <w:r w:rsidRPr="008857B6">
        <w:rPr>
          <w:rStyle w:val="Styl11b"/>
        </w:rPr>
        <w:t>území</w:t>
      </w:r>
      <w:r w:rsidRPr="008857B6">
        <w:rPr>
          <w:rStyle w:val="Styl11b"/>
        </w:rPr>
        <w:tab/>
        <w:t>majetku</w:t>
      </w:r>
      <w:r w:rsidRPr="008857B6">
        <w:rPr>
          <w:rStyle w:val="Styl11b"/>
        </w:rPr>
        <w:tab/>
      </w:r>
      <w:proofErr w:type="spellStart"/>
      <w:r w:rsidRPr="008857B6">
        <w:rPr>
          <w:rStyle w:val="Styl11b"/>
        </w:rPr>
        <w:t>parc</w:t>
      </w:r>
      <w:proofErr w:type="spellEnd"/>
      <w:r w:rsidRPr="008857B6">
        <w:rPr>
          <w:rStyle w:val="Styl11b"/>
        </w:rPr>
        <w:t>. č.</w:t>
      </w:r>
      <w:r>
        <w:rPr>
          <w:rStyle w:val="Styl11b"/>
        </w:rPr>
        <w:tab/>
      </w:r>
      <w:r w:rsidRPr="008857B6">
        <w:rPr>
          <w:rStyle w:val="Styl11b"/>
        </w:rPr>
        <w:t>hodnota</w:t>
      </w:r>
    </w:p>
    <w:p w14:paraId="61DFFE59" w14:textId="77777777" w:rsidR="00A7171C" w:rsidRPr="008857B6" w:rsidRDefault="00A7171C" w:rsidP="00A7171C">
      <w:pPr>
        <w:pStyle w:val="cary"/>
      </w:pPr>
      <w:r>
        <w:t>-------------------------------------------------------------------------------------------------------------------------------------</w:t>
      </w:r>
    </w:p>
    <w:tbl>
      <w:tblPr>
        <w:tblStyle w:val="Mkatabulky"/>
        <w:tblW w:w="98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969"/>
        <w:gridCol w:w="2268"/>
        <w:gridCol w:w="1843"/>
      </w:tblGrid>
      <w:tr w:rsidR="00A7171C" w:rsidRPr="00F95393" w14:paraId="43EFE305" w14:textId="77777777" w:rsidTr="001B0095">
        <w:tc>
          <w:tcPr>
            <w:tcW w:w="1809" w:type="dxa"/>
          </w:tcPr>
          <w:p w14:paraId="692D75F2" w14:textId="77777777" w:rsidR="00A7171C" w:rsidRPr="00F95393" w:rsidRDefault="00A7171C" w:rsidP="001B0095">
            <w:pPr>
              <w:pStyle w:val="cary"/>
              <w:rPr>
                <w:sz w:val="16"/>
                <w:szCs w:val="16"/>
              </w:rPr>
            </w:pPr>
            <w:r w:rsidRPr="00F95393">
              <w:rPr>
                <w:sz w:val="16"/>
                <w:szCs w:val="16"/>
              </w:rPr>
              <w:t>Příluky</w:t>
            </w:r>
          </w:p>
        </w:tc>
        <w:tc>
          <w:tcPr>
            <w:tcW w:w="3969" w:type="dxa"/>
          </w:tcPr>
          <w:p w14:paraId="1012A80C" w14:textId="77777777" w:rsidR="00A7171C" w:rsidRPr="00F95393" w:rsidRDefault="00A7171C" w:rsidP="001B0095">
            <w:pPr>
              <w:pStyle w:val="cary"/>
              <w:rPr>
                <w:sz w:val="16"/>
                <w:szCs w:val="16"/>
              </w:rPr>
            </w:pPr>
            <w:r w:rsidRPr="00F95393">
              <w:rPr>
                <w:sz w:val="16"/>
                <w:szCs w:val="16"/>
              </w:rPr>
              <w:t xml:space="preserve">Hlavní polní cesta C12 v </w:t>
            </w:r>
            <w:proofErr w:type="spellStart"/>
            <w:r w:rsidRPr="00F95393">
              <w:rPr>
                <w:sz w:val="16"/>
                <w:szCs w:val="16"/>
              </w:rPr>
              <w:t>k.ú</w:t>
            </w:r>
            <w:proofErr w:type="spellEnd"/>
            <w:r w:rsidRPr="00F95393">
              <w:rPr>
                <w:sz w:val="16"/>
                <w:szCs w:val="16"/>
              </w:rPr>
              <w:t>. Příluky</w:t>
            </w:r>
          </w:p>
        </w:tc>
        <w:tc>
          <w:tcPr>
            <w:tcW w:w="2268" w:type="dxa"/>
          </w:tcPr>
          <w:p w14:paraId="36C593C0" w14:textId="77777777" w:rsidR="00A7171C" w:rsidRPr="00F95393" w:rsidRDefault="00A7171C" w:rsidP="001B0095">
            <w:pPr>
              <w:pStyle w:val="cary"/>
              <w:rPr>
                <w:sz w:val="16"/>
                <w:szCs w:val="16"/>
              </w:rPr>
            </w:pPr>
            <w:proofErr w:type="gramStart"/>
            <w:r w:rsidRPr="00F95393">
              <w:rPr>
                <w:sz w:val="16"/>
                <w:szCs w:val="16"/>
              </w:rPr>
              <w:t>PKN - pozemkové</w:t>
            </w:r>
            <w:proofErr w:type="gramEnd"/>
            <w:r w:rsidRPr="00F95393">
              <w:rPr>
                <w:sz w:val="16"/>
                <w:szCs w:val="16"/>
              </w:rPr>
              <w:t xml:space="preserve"> 404</w:t>
            </w:r>
          </w:p>
          <w:p w14:paraId="54C1F9DA" w14:textId="77777777" w:rsidR="00A7171C" w:rsidRPr="00F95393" w:rsidRDefault="00A7171C" w:rsidP="001B0095">
            <w:pPr>
              <w:pStyle w:val="cary"/>
              <w:rPr>
                <w:sz w:val="16"/>
                <w:szCs w:val="16"/>
              </w:rPr>
            </w:pPr>
            <w:proofErr w:type="gramStart"/>
            <w:r w:rsidRPr="00F95393">
              <w:rPr>
                <w:sz w:val="16"/>
                <w:szCs w:val="16"/>
              </w:rPr>
              <w:t>PKN - pozemkové</w:t>
            </w:r>
            <w:proofErr w:type="gramEnd"/>
            <w:r w:rsidRPr="00F95393">
              <w:rPr>
                <w:sz w:val="16"/>
                <w:szCs w:val="16"/>
              </w:rPr>
              <w:t xml:space="preserve"> 409</w:t>
            </w:r>
          </w:p>
        </w:tc>
        <w:tc>
          <w:tcPr>
            <w:tcW w:w="1843" w:type="dxa"/>
          </w:tcPr>
          <w:p w14:paraId="309AF684" w14:textId="77777777" w:rsidR="00A7171C" w:rsidRPr="00F95393" w:rsidRDefault="00A7171C" w:rsidP="001B0095">
            <w:pPr>
              <w:pStyle w:val="cary"/>
              <w:jc w:val="right"/>
              <w:rPr>
                <w:sz w:val="16"/>
                <w:szCs w:val="16"/>
              </w:rPr>
            </w:pPr>
            <w:r w:rsidRPr="00F95393">
              <w:rPr>
                <w:rStyle w:val="Styl11b"/>
                <w:sz w:val="16"/>
                <w:szCs w:val="16"/>
              </w:rPr>
              <w:t>3 594 137,06 Kč</w:t>
            </w:r>
          </w:p>
        </w:tc>
      </w:tr>
    </w:tbl>
    <w:p w14:paraId="64E51214" w14:textId="77777777" w:rsidR="00A7171C" w:rsidRPr="008857B6" w:rsidRDefault="00A7171C" w:rsidP="00A7171C">
      <w:pPr>
        <w:pStyle w:val="cary"/>
      </w:pPr>
      <w:r>
        <w:t>-------------------------------------------------------------------------------------------------------------------------------------</w:t>
      </w:r>
    </w:p>
    <w:p w14:paraId="42F36C3F" w14:textId="77777777" w:rsidR="00A95EBD" w:rsidRDefault="00A95EBD" w:rsidP="00A95EBD">
      <w:pPr>
        <w:jc w:val="both"/>
        <w:rPr>
          <w:rFonts w:ascii="Arial" w:hAnsi="Arial" w:cs="Arial"/>
          <w:sz w:val="20"/>
          <w:szCs w:val="20"/>
        </w:rPr>
      </w:pPr>
    </w:p>
    <w:p w14:paraId="0F8C84B5" w14:textId="77777777" w:rsidR="00A95EBD" w:rsidRDefault="00A95EBD" w:rsidP="00A95EBD">
      <w:pPr>
        <w:jc w:val="both"/>
        <w:rPr>
          <w:rFonts w:ascii="Arial" w:hAnsi="Arial" w:cs="Arial"/>
          <w:sz w:val="20"/>
          <w:szCs w:val="20"/>
        </w:rPr>
      </w:pPr>
      <w:r>
        <w:rPr>
          <w:rFonts w:ascii="Arial" w:hAnsi="Arial" w:cs="Arial"/>
          <w:sz w:val="20"/>
          <w:szCs w:val="20"/>
        </w:rPr>
        <w:t xml:space="preserve">Výše uvedený majetek </w:t>
      </w:r>
      <w:r w:rsidRPr="00CA4256">
        <w:rPr>
          <w:rFonts w:ascii="Arial" w:hAnsi="Arial" w:cs="Arial"/>
          <w:sz w:val="20"/>
          <w:szCs w:val="20"/>
        </w:rPr>
        <w:t>pře</w:t>
      </w:r>
      <w:r>
        <w:rPr>
          <w:rFonts w:ascii="Arial" w:hAnsi="Arial" w:cs="Arial"/>
          <w:sz w:val="20"/>
          <w:szCs w:val="20"/>
        </w:rPr>
        <w:t>vádí</w:t>
      </w:r>
      <w:r w:rsidRPr="00CA4256">
        <w:rPr>
          <w:rFonts w:ascii="Arial" w:hAnsi="Arial" w:cs="Arial"/>
          <w:sz w:val="20"/>
          <w:szCs w:val="20"/>
        </w:rPr>
        <w:t xml:space="preserve"> pře</w:t>
      </w:r>
      <w:r>
        <w:rPr>
          <w:rFonts w:ascii="Arial" w:hAnsi="Arial" w:cs="Arial"/>
          <w:sz w:val="20"/>
          <w:szCs w:val="20"/>
        </w:rPr>
        <w:t>vádějící</w:t>
      </w:r>
      <w:r w:rsidRPr="00CA4256">
        <w:rPr>
          <w:rFonts w:ascii="Arial" w:hAnsi="Arial" w:cs="Arial"/>
          <w:sz w:val="20"/>
          <w:szCs w:val="20"/>
        </w:rPr>
        <w:t xml:space="preserve"> do vlastnictví a účetní a majetkové evidence </w:t>
      </w:r>
      <w:r>
        <w:rPr>
          <w:rFonts w:ascii="Arial" w:hAnsi="Arial" w:cs="Arial"/>
          <w:sz w:val="20"/>
          <w:szCs w:val="20"/>
        </w:rPr>
        <w:t>nabyvatele</w:t>
      </w:r>
      <w:r w:rsidRPr="00CA4256">
        <w:rPr>
          <w:rFonts w:ascii="Arial" w:hAnsi="Arial" w:cs="Arial"/>
          <w:sz w:val="20"/>
          <w:szCs w:val="20"/>
        </w:rPr>
        <w:t xml:space="preserve"> v souladu s § 12 odst. </w:t>
      </w:r>
      <w:r w:rsidR="00220727">
        <w:rPr>
          <w:rFonts w:ascii="Arial" w:hAnsi="Arial" w:cs="Arial"/>
          <w:sz w:val="20"/>
          <w:szCs w:val="20"/>
        </w:rPr>
        <w:t>5</w:t>
      </w:r>
      <w:r w:rsidRPr="00CA4256">
        <w:rPr>
          <w:rFonts w:ascii="Arial" w:hAnsi="Arial" w:cs="Arial"/>
          <w:sz w:val="20"/>
          <w:szCs w:val="20"/>
        </w:rPr>
        <w:t xml:space="preserve"> zákona</w:t>
      </w:r>
      <w:r>
        <w:rPr>
          <w:rFonts w:ascii="Arial" w:hAnsi="Arial" w:cs="Arial"/>
          <w:sz w:val="20"/>
          <w:szCs w:val="20"/>
        </w:rPr>
        <w:t>.</w:t>
      </w:r>
    </w:p>
    <w:p w14:paraId="1CCBC2BD" w14:textId="77777777" w:rsidR="00CF17C0" w:rsidRPr="00D06D0F" w:rsidRDefault="00D4325F" w:rsidP="000B0AA7">
      <w:pPr>
        <w:pStyle w:val="VnitrniText"/>
      </w:pPr>
      <w:r w:rsidRPr="00D06D0F">
        <w:t xml:space="preserve"> </w:t>
      </w:r>
    </w:p>
    <w:p w14:paraId="4FFA7BDD"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576EB7C2" w14:textId="2337AAFD" w:rsidR="00A95EBD" w:rsidRPr="003011F2" w:rsidRDefault="00A95EBD" w:rsidP="00A95EBD">
      <w:pPr>
        <w:pStyle w:val="Odstavecseseznamem"/>
        <w:ind w:left="0"/>
        <w:jc w:val="both"/>
      </w:pPr>
      <w:r>
        <w:rPr>
          <w:rFonts w:ascii="Arial" w:hAnsi="Arial" w:cs="Arial"/>
          <w:sz w:val="20"/>
          <w:szCs w:val="20"/>
        </w:rPr>
        <w:t xml:space="preserve">Smluvní strany se zavazují předat a převzít předmět této smlouvy nejpozději do </w:t>
      </w:r>
      <w:r w:rsidR="006C54B0">
        <w:rPr>
          <w:rFonts w:ascii="Arial" w:hAnsi="Arial" w:cs="Arial"/>
          <w:sz w:val="20"/>
          <w:szCs w:val="20"/>
        </w:rPr>
        <w:t>30</w:t>
      </w:r>
      <w:r>
        <w:rPr>
          <w:rFonts w:ascii="Arial" w:hAnsi="Arial" w:cs="Arial"/>
          <w:sz w:val="20"/>
          <w:szCs w:val="20"/>
        </w:rPr>
        <w:t xml:space="preserve"> dnů ode dne účinnosti této smlouvy. </w:t>
      </w:r>
      <w:r w:rsidRPr="00A03432">
        <w:rPr>
          <w:rFonts w:ascii="Arial" w:hAnsi="Arial" w:cs="Arial"/>
          <w:sz w:val="20"/>
          <w:szCs w:val="20"/>
        </w:rPr>
        <w:t xml:space="preserve">O předání a převzetí předmětu této smlouvy se všemi součástmi a příslušenstvím bude sepsán písemný protokol o předání a převzetí, podepsaný oběma smluvními stranami. Přílohu protokolu bude tvořit technická dokumentace společného zařízení účetní dokumentace a veškeré doklady vztahující se k předmětu této smlouvy, včetně dále uvedené smlouvy o dílo, aj.   </w:t>
      </w:r>
      <w:bookmarkStart w:id="0" w:name="_Hlk43192619"/>
    </w:p>
    <w:bookmarkEnd w:id="0"/>
    <w:p w14:paraId="4D8C6B96" w14:textId="77777777" w:rsidR="00E45108" w:rsidRDefault="00E45108" w:rsidP="00864B6B">
      <w:pPr>
        <w:pStyle w:val="VnitrniText"/>
      </w:pPr>
    </w:p>
    <w:p w14:paraId="1F0838BA"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19750C3E" w14:textId="77777777" w:rsidR="00A95EBD" w:rsidRDefault="00A95EBD" w:rsidP="00A95EBD">
      <w:pPr>
        <w:rPr>
          <w:rFonts w:ascii="Arial" w:hAnsi="Arial" w:cs="Arial"/>
          <w:sz w:val="20"/>
          <w:szCs w:val="20"/>
        </w:rPr>
      </w:pPr>
      <w:r>
        <w:rPr>
          <w:rFonts w:ascii="Arial" w:hAnsi="Arial" w:cs="Arial"/>
          <w:sz w:val="20"/>
          <w:szCs w:val="20"/>
        </w:rPr>
        <w:t>Nabyvatel</w:t>
      </w:r>
      <w:r w:rsidRPr="00EB1E29">
        <w:rPr>
          <w:rFonts w:ascii="Arial" w:hAnsi="Arial" w:cs="Arial"/>
          <w:sz w:val="20"/>
          <w:szCs w:val="20"/>
        </w:rPr>
        <w:t>:</w:t>
      </w:r>
    </w:p>
    <w:p w14:paraId="3A6363BE" w14:textId="77777777" w:rsidR="00A95EBD" w:rsidRDefault="005F2D2B" w:rsidP="005F2D2B">
      <w:pPr>
        <w:pStyle w:val="Odstavecseseznamem"/>
        <w:ind w:left="284" w:hanging="284"/>
        <w:contextualSpacing/>
        <w:jc w:val="both"/>
        <w:rPr>
          <w:rFonts w:ascii="Arial" w:hAnsi="Arial" w:cs="Arial"/>
          <w:sz w:val="20"/>
          <w:szCs w:val="20"/>
        </w:rPr>
      </w:pPr>
      <w:r>
        <w:rPr>
          <w:rFonts w:ascii="Arial" w:hAnsi="Arial" w:cs="Arial"/>
          <w:sz w:val="20"/>
          <w:szCs w:val="20"/>
        </w:rPr>
        <w:t>1.</w:t>
      </w:r>
      <w:r>
        <w:rPr>
          <w:rFonts w:ascii="Arial" w:hAnsi="Arial" w:cs="Arial"/>
          <w:sz w:val="20"/>
          <w:szCs w:val="20"/>
        </w:rPr>
        <w:tab/>
      </w:r>
      <w:r w:rsidR="00A95EBD">
        <w:rPr>
          <w:rFonts w:ascii="Arial" w:hAnsi="Arial" w:cs="Arial"/>
          <w:sz w:val="20"/>
          <w:szCs w:val="20"/>
        </w:rPr>
        <w:t>Je srozuměn s povinností</w:t>
      </w:r>
      <w:r w:rsidR="00A95EBD" w:rsidRPr="00FE09D2">
        <w:rPr>
          <w:rFonts w:ascii="Arial" w:hAnsi="Arial" w:cs="Arial"/>
          <w:sz w:val="20"/>
          <w:szCs w:val="20"/>
        </w:rPr>
        <w:t xml:space="preserve"> zajistit správu, údržbu a provozuschopnost, resp. funkčnost společného zařízení. </w:t>
      </w:r>
    </w:p>
    <w:p w14:paraId="11F632DD" w14:textId="77777777" w:rsidR="00A95EBD" w:rsidRDefault="005F2D2B" w:rsidP="005F2D2B">
      <w:pPr>
        <w:pStyle w:val="Odstavecseseznamem"/>
        <w:ind w:left="284" w:hanging="284"/>
        <w:contextualSpacing/>
        <w:jc w:val="both"/>
        <w:rPr>
          <w:rFonts w:ascii="Arial" w:hAnsi="Arial" w:cs="Arial"/>
          <w:sz w:val="20"/>
          <w:szCs w:val="20"/>
        </w:rPr>
      </w:pPr>
      <w:r>
        <w:rPr>
          <w:rFonts w:ascii="Arial" w:hAnsi="Arial" w:cs="Arial"/>
          <w:sz w:val="20"/>
          <w:szCs w:val="20"/>
        </w:rPr>
        <w:t>2.</w:t>
      </w:r>
      <w:r>
        <w:rPr>
          <w:rFonts w:ascii="Arial" w:hAnsi="Arial" w:cs="Arial"/>
          <w:sz w:val="20"/>
          <w:szCs w:val="20"/>
        </w:rPr>
        <w:tab/>
      </w:r>
      <w:r w:rsidR="00A95EBD">
        <w:rPr>
          <w:rFonts w:ascii="Arial" w:hAnsi="Arial" w:cs="Arial"/>
          <w:sz w:val="20"/>
          <w:szCs w:val="20"/>
        </w:rPr>
        <w:t>N</w:t>
      </w:r>
      <w:r w:rsidR="00A95EBD" w:rsidRPr="00FE09D2">
        <w:rPr>
          <w:rFonts w:ascii="Arial" w:hAnsi="Arial" w:cs="Arial"/>
          <w:sz w:val="20"/>
          <w:szCs w:val="20"/>
        </w:rPr>
        <w:t xml:space="preserve">ení oprávněn provádět s předávaným </w:t>
      </w:r>
      <w:r w:rsidR="00A95EBD">
        <w:rPr>
          <w:rFonts w:ascii="Arial" w:hAnsi="Arial" w:cs="Arial"/>
          <w:sz w:val="20"/>
          <w:szCs w:val="20"/>
        </w:rPr>
        <w:t>majetkem</w:t>
      </w:r>
      <w:r w:rsidR="00A95EBD" w:rsidRPr="00FE09D2">
        <w:rPr>
          <w:rFonts w:ascii="Arial" w:hAnsi="Arial" w:cs="Arial"/>
          <w:sz w:val="20"/>
          <w:szCs w:val="20"/>
        </w:rPr>
        <w:t xml:space="preserve"> takové úkony, které by byly v rozporu s využíváním společného zařízení ve veřejném zájmu. </w:t>
      </w:r>
    </w:p>
    <w:p w14:paraId="2D09FCA9" w14:textId="6786C52B" w:rsidR="009068A2" w:rsidRPr="00A62A2E" w:rsidRDefault="005F2D2B" w:rsidP="00BB6A66">
      <w:pPr>
        <w:pStyle w:val="Odstavecseseznamem"/>
        <w:ind w:left="284" w:hanging="284"/>
        <w:contextualSpacing/>
        <w:jc w:val="both"/>
        <w:rPr>
          <w:rFonts w:ascii="Arial" w:hAnsi="Arial" w:cs="Arial"/>
          <w:sz w:val="20"/>
          <w:szCs w:val="20"/>
        </w:rPr>
      </w:pPr>
      <w:r>
        <w:rPr>
          <w:rFonts w:ascii="Arial" w:hAnsi="Arial" w:cs="Arial"/>
          <w:sz w:val="20"/>
          <w:szCs w:val="20"/>
        </w:rPr>
        <w:t>3.</w:t>
      </w:r>
      <w:r>
        <w:rPr>
          <w:rFonts w:ascii="Arial" w:hAnsi="Arial" w:cs="Arial"/>
          <w:sz w:val="20"/>
          <w:szCs w:val="20"/>
        </w:rPr>
        <w:tab/>
      </w:r>
      <w:r w:rsidR="00FF279C">
        <w:rPr>
          <w:rFonts w:ascii="Arial" w:hAnsi="Arial" w:cs="Arial"/>
          <w:sz w:val="20"/>
          <w:szCs w:val="20"/>
        </w:rPr>
        <w:t xml:space="preserve">Je si vědom skutečnosti, že zhotovitel Hlavní polní cesty C12 v </w:t>
      </w:r>
      <w:proofErr w:type="spellStart"/>
      <w:r w:rsidR="00FF279C">
        <w:rPr>
          <w:rFonts w:ascii="Arial" w:hAnsi="Arial" w:cs="Arial"/>
          <w:sz w:val="20"/>
          <w:szCs w:val="20"/>
        </w:rPr>
        <w:t>k.ú</w:t>
      </w:r>
      <w:proofErr w:type="spellEnd"/>
      <w:r w:rsidR="00FF279C">
        <w:rPr>
          <w:rFonts w:ascii="Arial" w:hAnsi="Arial" w:cs="Arial"/>
          <w:sz w:val="20"/>
          <w:szCs w:val="20"/>
        </w:rPr>
        <w:t xml:space="preserve">. Příluky </w:t>
      </w:r>
      <w:r w:rsidR="00FF279C">
        <w:rPr>
          <w:rFonts w:ascii="Arial" w:hAnsi="Arial" w:cs="Arial"/>
          <w:iCs/>
          <w:sz w:val="20"/>
          <w:szCs w:val="20"/>
        </w:rPr>
        <w:t xml:space="preserve">je </w:t>
      </w:r>
      <w:r w:rsidR="00FF279C">
        <w:rPr>
          <w:rFonts w:ascii="Arial" w:hAnsi="Arial" w:cs="Arial"/>
          <w:sz w:val="20"/>
          <w:szCs w:val="20"/>
        </w:rPr>
        <w:t xml:space="preserve">povinen ve vztahu k nabyvateli plnit veškeré závazky, které pro něj vyplývají z ustanovení </w:t>
      </w:r>
      <w:proofErr w:type="spellStart"/>
      <w:r w:rsidR="00FF279C">
        <w:rPr>
          <w:rFonts w:ascii="Arial" w:hAnsi="Arial" w:cs="Arial"/>
          <w:sz w:val="20"/>
          <w:szCs w:val="20"/>
        </w:rPr>
        <w:t>čl.XII</w:t>
      </w:r>
      <w:proofErr w:type="spellEnd"/>
      <w:r w:rsidR="00FF279C">
        <w:rPr>
          <w:rFonts w:ascii="Arial" w:hAnsi="Arial" w:cs="Arial"/>
          <w:sz w:val="20"/>
          <w:szCs w:val="20"/>
        </w:rPr>
        <w:t xml:space="preserve"> smlouvy o dílo na zhotovení stavby číslo smlouvy objednatele č.1: </w:t>
      </w:r>
      <w:r w:rsidR="00FF279C">
        <w:rPr>
          <w:rFonts w:ascii="Arial" w:hAnsi="Arial" w:cs="Arial"/>
          <w:sz w:val="20"/>
          <w:szCs w:val="20"/>
          <w:lang w:eastAsia="cs-CZ"/>
        </w:rPr>
        <w:t>61-2023-525204</w:t>
      </w:r>
      <w:r w:rsidR="00FF279C">
        <w:rPr>
          <w:rFonts w:ascii="Arial" w:hAnsi="Arial" w:cs="Arial"/>
          <w:sz w:val="20"/>
          <w:szCs w:val="20"/>
        </w:rPr>
        <w:t xml:space="preserve">, číslo smlouvy objednatele č. 2: </w:t>
      </w:r>
      <w:r w:rsidR="00FF279C">
        <w:rPr>
          <w:rFonts w:ascii="Arial" w:hAnsi="Arial" w:cs="Arial"/>
          <w:sz w:val="20"/>
          <w:szCs w:val="20"/>
          <w:lang w:eastAsia="cs-CZ"/>
        </w:rPr>
        <w:t xml:space="preserve">15PT-001510 a </w:t>
      </w:r>
      <w:r w:rsidR="00FF279C">
        <w:rPr>
          <w:rFonts w:ascii="Arial" w:hAnsi="Arial" w:cs="Arial"/>
          <w:sz w:val="20"/>
          <w:szCs w:val="20"/>
        </w:rPr>
        <w:t xml:space="preserve">číslo smlouvy zhotovitele: </w:t>
      </w:r>
      <w:proofErr w:type="gramStart"/>
      <w:r w:rsidR="00FF279C">
        <w:rPr>
          <w:rFonts w:ascii="Arial" w:hAnsi="Arial" w:cs="Arial"/>
          <w:sz w:val="20"/>
          <w:szCs w:val="20"/>
        </w:rPr>
        <w:t>09-0663a23</w:t>
      </w:r>
      <w:proofErr w:type="gramEnd"/>
      <w:r w:rsidR="00FF279C">
        <w:rPr>
          <w:rFonts w:ascii="Arial" w:hAnsi="Arial" w:cs="Arial"/>
          <w:sz w:val="20"/>
          <w:szCs w:val="20"/>
        </w:rPr>
        <w:t xml:space="preserve">, uzavřené dne 12.7.2023, zejména závazky týkající se záruční doby, záruky na jakost a uplatnění a odstranění vad díla. Nabyvatel nabytím účinnosti této smlouvy vstupuje do práv a povinností objednatele z výše uvedené smlouvy o dílo.  Smlouva o dílo č. 761-2023-525204 </w:t>
      </w:r>
      <w:proofErr w:type="gramStart"/>
      <w:r w:rsidR="00FF279C">
        <w:rPr>
          <w:rFonts w:ascii="Arial" w:hAnsi="Arial" w:cs="Arial"/>
          <w:sz w:val="20"/>
          <w:szCs w:val="20"/>
        </w:rPr>
        <w:t>tvoří</w:t>
      </w:r>
      <w:proofErr w:type="gramEnd"/>
      <w:r w:rsidR="00FF279C">
        <w:rPr>
          <w:rFonts w:ascii="Arial" w:hAnsi="Arial" w:cs="Arial"/>
          <w:sz w:val="20"/>
          <w:szCs w:val="20"/>
        </w:rPr>
        <w:t xml:space="preserve"> přílohu protokolu o předání a převzetí s veškerou dokumentaci vázající se k jejímu plnění. Zhotovitel podpisem výše uvedené smlouvy souhlasil s přechodem uvedených práv objednatele na nabyvatele. Nabyvatel bez zbytečného odkladu po nabytí účinnosti této smlouvy informuje zhotovitele o přechodu práv a povinností objednatele ze smlouvy o dílo na nabyvatele.</w:t>
      </w:r>
      <w:r w:rsidR="004F36AC">
        <w:rPr>
          <w:rFonts w:ascii="Arial" w:hAnsi="Arial" w:cs="Arial"/>
          <w:sz w:val="20"/>
          <w:szCs w:val="20"/>
        </w:rPr>
        <w:br/>
      </w:r>
      <w:r w:rsidR="00A62A2E">
        <w:rPr>
          <w:rFonts w:ascii="Arial" w:hAnsi="Arial" w:cs="Arial"/>
          <w:sz w:val="20"/>
          <w:szCs w:val="20"/>
        </w:rPr>
        <w:t>P</w:t>
      </w:r>
      <w:r w:rsidR="00A95EBD" w:rsidRPr="00676170">
        <w:rPr>
          <w:rFonts w:ascii="Arial" w:hAnsi="Arial" w:cs="Arial"/>
          <w:sz w:val="20"/>
          <w:szCs w:val="20"/>
        </w:rPr>
        <w:t>o dobu vázanosti zařízení pořízeného v </w:t>
      </w:r>
      <w:r w:rsidR="00A95EBD" w:rsidRPr="004F36AC">
        <w:rPr>
          <w:rFonts w:ascii="Arial" w:hAnsi="Arial" w:cs="Arial"/>
          <w:sz w:val="20"/>
          <w:szCs w:val="20"/>
        </w:rPr>
        <w:t xml:space="preserve">rámci </w:t>
      </w:r>
      <w:r w:rsidR="00A95EBD" w:rsidRPr="00A62A2E">
        <w:rPr>
          <w:rFonts w:ascii="Arial" w:hAnsi="Arial" w:cs="Arial"/>
          <w:sz w:val="20"/>
          <w:szCs w:val="20"/>
        </w:rPr>
        <w:t>dotačního titulu</w:t>
      </w:r>
      <w:r w:rsidR="00FF279C">
        <w:rPr>
          <w:rFonts w:ascii="Arial" w:hAnsi="Arial" w:cs="Arial"/>
          <w:sz w:val="20"/>
          <w:szCs w:val="20"/>
        </w:rPr>
        <w:t xml:space="preserve"> j</w:t>
      </w:r>
      <w:r w:rsidR="00A95EBD" w:rsidRPr="00676170">
        <w:rPr>
          <w:rFonts w:ascii="Arial" w:hAnsi="Arial" w:cs="Arial"/>
          <w:sz w:val="20"/>
          <w:szCs w:val="20"/>
        </w:rPr>
        <w:t>e vhodné, aby toto zařízení vlastník pojistil.</w:t>
      </w:r>
    </w:p>
    <w:p w14:paraId="6B94D4DB" w14:textId="77777777" w:rsidR="00282196" w:rsidRDefault="00282196" w:rsidP="006069E5">
      <w:pPr>
        <w:pStyle w:val="para"/>
        <w:rPr>
          <w:rFonts w:ascii="Arial" w:hAnsi="Arial" w:cs="Arial"/>
          <w:sz w:val="20"/>
        </w:rPr>
      </w:pPr>
    </w:p>
    <w:p w14:paraId="732EB7F5" w14:textId="4C5ECABF"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625426AA" w14:textId="77777777" w:rsidR="00A62A2E" w:rsidRPr="00266D6D" w:rsidRDefault="00F66E72" w:rsidP="005F2D2B">
      <w:pPr>
        <w:ind w:left="284" w:hanging="284"/>
        <w:jc w:val="both"/>
        <w:rPr>
          <w:rFonts w:ascii="Arial" w:hAnsi="Arial" w:cs="Arial"/>
          <w:sz w:val="20"/>
          <w:szCs w:val="20"/>
        </w:rPr>
      </w:pPr>
      <w:r w:rsidRPr="00A62A2E">
        <w:rPr>
          <w:rFonts w:ascii="Arial" w:hAnsi="Arial" w:cs="Arial"/>
          <w:sz w:val="20"/>
          <w:szCs w:val="20"/>
        </w:rPr>
        <w:t>1</w:t>
      </w:r>
      <w:r w:rsidR="003316EA" w:rsidRPr="00A62A2E">
        <w:rPr>
          <w:rFonts w:ascii="Arial" w:hAnsi="Arial" w:cs="Arial"/>
          <w:sz w:val="20"/>
          <w:szCs w:val="20"/>
        </w:rPr>
        <w:t>.</w:t>
      </w:r>
      <w:r w:rsidR="005F2D2B">
        <w:rPr>
          <w:rFonts w:ascii="Arial" w:hAnsi="Arial" w:cs="Arial"/>
          <w:sz w:val="20"/>
          <w:szCs w:val="20"/>
        </w:rPr>
        <w:tab/>
      </w:r>
      <w:r w:rsidR="00A62A2E" w:rsidRPr="00685FE0">
        <w:rPr>
          <w:rFonts w:ascii="Arial" w:hAnsi="Arial" w:cs="Arial"/>
          <w:sz w:val="20"/>
          <w:szCs w:val="20"/>
        </w:rPr>
        <w:t xml:space="preserve">Obě smluvní strany shodně prohlašují, že jim nejsou známy žádné skutečnosti, které by uzavření smlouvy bránily. </w:t>
      </w:r>
    </w:p>
    <w:p w14:paraId="515C40EB" w14:textId="77777777" w:rsidR="0037157C" w:rsidRPr="00A62A2E" w:rsidRDefault="00A62A2E" w:rsidP="005F2D2B">
      <w:pPr>
        <w:ind w:left="284"/>
        <w:jc w:val="both"/>
        <w:rPr>
          <w:rFonts w:ascii="Arial" w:hAnsi="Arial" w:cs="Arial"/>
          <w:sz w:val="20"/>
          <w:szCs w:val="20"/>
        </w:rPr>
      </w:pPr>
      <w:r w:rsidRPr="00A62A2E">
        <w:rPr>
          <w:rFonts w:ascii="Arial" w:hAnsi="Arial" w:cs="Arial"/>
          <w:sz w:val="20"/>
          <w:szCs w:val="20"/>
        </w:rPr>
        <w:t>Smluvní strany berou na vědomí, že na pozem</w:t>
      </w:r>
      <w:r w:rsidR="00FA6612">
        <w:rPr>
          <w:rFonts w:ascii="Arial" w:hAnsi="Arial" w:cs="Arial"/>
          <w:sz w:val="20"/>
          <w:szCs w:val="20"/>
        </w:rPr>
        <w:t>cích</w:t>
      </w:r>
      <w:r w:rsidRPr="00A62A2E">
        <w:rPr>
          <w:rFonts w:ascii="Arial" w:hAnsi="Arial" w:cs="Arial"/>
          <w:sz w:val="20"/>
          <w:szCs w:val="20"/>
        </w:rPr>
        <w:t xml:space="preserve"> může být umístěno vedení nebo zařízení veřejné technické infrastruktury, k nimž existují oprávnění, jakož i omezení užívání pozemk</w:t>
      </w:r>
      <w:r w:rsidR="00FA6612">
        <w:rPr>
          <w:rFonts w:ascii="Arial" w:hAnsi="Arial" w:cs="Arial"/>
          <w:sz w:val="20"/>
          <w:szCs w:val="20"/>
        </w:rPr>
        <w:t>ů</w:t>
      </w:r>
      <w:r w:rsidRPr="00A62A2E">
        <w:rPr>
          <w:rFonts w:ascii="Arial" w:hAnsi="Arial" w:cs="Arial"/>
          <w:sz w:val="20"/>
          <w:szCs w:val="20"/>
        </w:rPr>
        <w:t xml:space="preserve"> vzniklá podle </w:t>
      </w:r>
      <w:r w:rsidRPr="00A62A2E">
        <w:rPr>
          <w:rFonts w:ascii="Arial" w:hAnsi="Arial" w:cs="Arial"/>
          <w:sz w:val="20"/>
          <w:szCs w:val="20"/>
        </w:rPr>
        <w:lastRenderedPageBreak/>
        <w:t>předchozích právních úprav, která se nezapisovala do pozemkových knih, evidence nemovitostí, ani katastru nemovitostí. Tato omezení a oprávnění přecházejí na nabyvatele pozemk</w:t>
      </w:r>
      <w:r w:rsidR="00FA6612">
        <w:rPr>
          <w:rFonts w:ascii="Arial" w:hAnsi="Arial" w:cs="Arial"/>
          <w:sz w:val="20"/>
          <w:szCs w:val="20"/>
        </w:rPr>
        <w:t>ů</w:t>
      </w:r>
      <w:r w:rsidR="0037157C" w:rsidRPr="00A62A2E">
        <w:rPr>
          <w:rFonts w:ascii="Arial" w:hAnsi="Arial" w:cs="Arial"/>
          <w:sz w:val="20"/>
          <w:szCs w:val="20"/>
        </w:rPr>
        <w:t>.</w:t>
      </w:r>
    </w:p>
    <w:p w14:paraId="26EF6059" w14:textId="77777777" w:rsidR="006B5A37" w:rsidRPr="00D06D0F" w:rsidRDefault="006B5A37" w:rsidP="00EB6C54">
      <w:pPr>
        <w:pStyle w:val="VnitrniText"/>
      </w:pPr>
    </w:p>
    <w:p w14:paraId="484FF3D9"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3E4AAA8B" w14:textId="77777777" w:rsidR="006B5A37" w:rsidRPr="00685FE0" w:rsidRDefault="006B5A37" w:rsidP="005F2D2B">
      <w:pPr>
        <w:pStyle w:val="vnintext"/>
        <w:tabs>
          <w:tab w:val="clear" w:pos="709"/>
        </w:tabs>
        <w:ind w:left="284" w:hanging="284"/>
        <w:rPr>
          <w:rFonts w:ascii="Arial" w:hAnsi="Arial" w:cs="Arial"/>
          <w:sz w:val="20"/>
        </w:rPr>
      </w:pPr>
      <w:r w:rsidRPr="00685FE0">
        <w:rPr>
          <w:rFonts w:ascii="Arial" w:hAnsi="Arial" w:cs="Arial"/>
          <w:sz w:val="20"/>
        </w:rPr>
        <w:t>1</w:t>
      </w:r>
      <w:r w:rsidR="005F2D2B">
        <w:rPr>
          <w:rFonts w:ascii="Arial" w:hAnsi="Arial" w:cs="Arial"/>
          <w:sz w:val="20"/>
        </w:rPr>
        <w:t>.</w:t>
      </w:r>
      <w:r w:rsidR="005F2D2B">
        <w:rPr>
          <w:rFonts w:ascii="Arial" w:hAnsi="Arial" w:cs="Arial"/>
          <w:sz w:val="20"/>
        </w:rPr>
        <w:tab/>
      </w:r>
      <w:r w:rsidRPr="00685FE0">
        <w:rPr>
          <w:rFonts w:ascii="Arial" w:hAnsi="Arial" w:cs="Arial"/>
          <w:sz w:val="20"/>
        </w:rPr>
        <w:t xml:space="preserve">Smluvní strany se dohodly, že převádějící podá návrh na vklad vlastnického práva na základě této smlouvy u příslušného katastrálního úřadu do </w:t>
      </w:r>
      <w:r w:rsidRPr="00685FE0">
        <w:rPr>
          <w:rFonts w:ascii="Arial" w:hAnsi="Arial" w:cs="Arial"/>
          <w:bCs/>
          <w:iCs/>
          <w:sz w:val="20"/>
        </w:rPr>
        <w:t>30</w:t>
      </w:r>
      <w:r w:rsidRPr="00685FE0">
        <w:rPr>
          <w:rFonts w:ascii="Arial" w:hAnsi="Arial" w:cs="Arial"/>
          <w:sz w:val="20"/>
        </w:rPr>
        <w:t xml:space="preserve"> dnů ode dne účinnosti této smlouvy.</w:t>
      </w:r>
    </w:p>
    <w:p w14:paraId="517D60C0" w14:textId="77777777" w:rsidR="006B5A37" w:rsidRDefault="006B5A37" w:rsidP="005F2D2B">
      <w:pPr>
        <w:pStyle w:val="vnintext"/>
        <w:spacing w:before="60"/>
        <w:ind w:left="284" w:hanging="284"/>
        <w:rPr>
          <w:rFonts w:ascii="Arial" w:hAnsi="Arial" w:cs="Arial"/>
          <w:sz w:val="20"/>
        </w:rPr>
      </w:pPr>
      <w:r w:rsidRPr="00685FE0">
        <w:rPr>
          <w:rFonts w:ascii="Arial" w:hAnsi="Arial" w:cs="Arial"/>
          <w:sz w:val="20"/>
        </w:rPr>
        <w:t>2</w:t>
      </w:r>
      <w:r w:rsidR="005F2D2B">
        <w:rPr>
          <w:rFonts w:ascii="Arial" w:hAnsi="Arial" w:cs="Arial"/>
          <w:sz w:val="20"/>
        </w:rPr>
        <w:t>.</w:t>
      </w:r>
      <w:r w:rsidR="005F2D2B">
        <w:rPr>
          <w:rFonts w:ascii="Arial" w:hAnsi="Arial" w:cs="Arial"/>
          <w:sz w:val="20"/>
        </w:rPr>
        <w:tab/>
      </w:r>
      <w:r w:rsidRPr="00685FE0">
        <w:rPr>
          <w:rFonts w:ascii="Arial" w:hAnsi="Arial" w:cs="Arial"/>
          <w:sz w:val="20"/>
        </w:rPr>
        <w:t xml:space="preserve">Převádějící je ve smyslu zákona č. 634/2004 Sb., o správních poplatcích, ve znění pozdějších předpisů, osvobozen od správních poplatků. </w:t>
      </w:r>
    </w:p>
    <w:p w14:paraId="51F57FD0" w14:textId="77777777" w:rsidR="00F13861" w:rsidRPr="004D5A68" w:rsidRDefault="00F13861" w:rsidP="00F13861">
      <w:pPr>
        <w:pStyle w:val="vnintext"/>
        <w:spacing w:before="60"/>
        <w:ind w:left="284" w:hanging="284"/>
        <w:rPr>
          <w:rFonts w:ascii="Arial" w:hAnsi="Arial" w:cs="Arial"/>
          <w:sz w:val="20"/>
        </w:rPr>
      </w:pPr>
      <w:bookmarkStart w:id="1" w:name="_Hlk147479198"/>
      <w:r>
        <w:rPr>
          <w:rFonts w:ascii="Arial" w:hAnsi="Arial" w:cs="Arial"/>
          <w:sz w:val="20"/>
        </w:rPr>
        <w:t xml:space="preserve">3. </w:t>
      </w:r>
      <w:r w:rsidRPr="004D5A68">
        <w:rPr>
          <w:rFonts w:ascii="Arial" w:hAnsi="Arial" w:cs="Arial"/>
          <w:sz w:val="20"/>
        </w:rPr>
        <w:t xml:space="preserve">Nabyvatel prohlašuje, že majetkovou dispozici podle této smlouvy odsouhlasilo zastupitelstvo </w:t>
      </w:r>
      <w:r>
        <w:rPr>
          <w:rFonts w:ascii="Arial" w:hAnsi="Arial" w:cs="Arial"/>
          <w:sz w:val="20"/>
        </w:rPr>
        <w:t>obce Lešná</w:t>
      </w:r>
      <w:r w:rsidRPr="004D5A68">
        <w:rPr>
          <w:rFonts w:ascii="Arial" w:hAnsi="Arial" w:cs="Arial"/>
          <w:sz w:val="20"/>
        </w:rPr>
        <w:t xml:space="preserve"> dne</w:t>
      </w:r>
      <w:r>
        <w:rPr>
          <w:rFonts w:ascii="Arial" w:hAnsi="Arial" w:cs="Arial"/>
          <w:sz w:val="20"/>
        </w:rPr>
        <w:t xml:space="preserve"> 4.3.2024</w:t>
      </w:r>
      <w:r w:rsidRPr="004D5A68">
        <w:rPr>
          <w:rFonts w:ascii="Arial" w:hAnsi="Arial" w:cs="Arial"/>
          <w:sz w:val="20"/>
        </w:rPr>
        <w:t xml:space="preserve"> usnesením č. </w:t>
      </w:r>
      <w:r>
        <w:rPr>
          <w:rFonts w:ascii="Arial" w:hAnsi="Arial" w:cs="Arial"/>
          <w:sz w:val="20"/>
        </w:rPr>
        <w:t>Z 7/05</w:t>
      </w:r>
      <w:r w:rsidRPr="004D5A68">
        <w:rPr>
          <w:rFonts w:ascii="Arial" w:hAnsi="Arial" w:cs="Arial"/>
          <w:sz w:val="20"/>
        </w:rPr>
        <w:t>.</w:t>
      </w:r>
    </w:p>
    <w:bookmarkEnd w:id="1"/>
    <w:p w14:paraId="52353523" w14:textId="77777777" w:rsidR="00D4325F" w:rsidRPr="00D06D0F" w:rsidRDefault="00D4325F" w:rsidP="00D4325F"/>
    <w:p w14:paraId="5E44731A"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0300A229" w14:textId="77777777" w:rsidR="006B5A37" w:rsidRPr="00685FE0" w:rsidRDefault="006B5A37" w:rsidP="000C6F03">
      <w:pPr>
        <w:pStyle w:val="adresa"/>
        <w:tabs>
          <w:tab w:val="clear" w:pos="3402"/>
          <w:tab w:val="clear" w:pos="6237"/>
          <w:tab w:val="left" w:pos="284"/>
        </w:tabs>
        <w:spacing w:before="60"/>
        <w:ind w:left="284" w:hanging="284"/>
        <w:rPr>
          <w:rFonts w:ascii="Arial" w:hAnsi="Arial" w:cs="Arial"/>
          <w:sz w:val="20"/>
          <w:szCs w:val="20"/>
        </w:rPr>
      </w:pPr>
      <w:r w:rsidRPr="00685FE0">
        <w:rPr>
          <w:rFonts w:ascii="Arial" w:hAnsi="Arial" w:cs="Arial"/>
          <w:sz w:val="20"/>
          <w:szCs w:val="20"/>
        </w:rPr>
        <w:t>1</w:t>
      </w:r>
      <w:r w:rsidR="000C6F03">
        <w:rPr>
          <w:rFonts w:ascii="Arial" w:hAnsi="Arial" w:cs="Arial"/>
          <w:sz w:val="20"/>
          <w:szCs w:val="20"/>
        </w:rPr>
        <w:t>.</w:t>
      </w:r>
      <w:r w:rsidR="000C6F03">
        <w:rPr>
          <w:rFonts w:ascii="Arial" w:hAnsi="Arial" w:cs="Arial"/>
          <w:sz w:val="20"/>
          <w:szCs w:val="20"/>
        </w:rPr>
        <w:tab/>
      </w:r>
      <w:r w:rsidRPr="00685FE0">
        <w:rPr>
          <w:rFonts w:ascii="Arial" w:hAnsi="Arial" w:cs="Arial"/>
          <w:sz w:val="20"/>
          <w:szCs w:val="20"/>
        </w:rPr>
        <w:t>Smluvní strany se dohodly, že jakékoliv změny a doplňky této smlouvy jsou možné pouze písemnou formou na základě dohody účastníků smlouvy.</w:t>
      </w:r>
    </w:p>
    <w:p w14:paraId="4A59C015" w14:textId="77777777" w:rsidR="006B5A37" w:rsidRPr="00685FE0" w:rsidRDefault="006B5A37" w:rsidP="000C6F03">
      <w:pPr>
        <w:pStyle w:val="adresa"/>
        <w:tabs>
          <w:tab w:val="clear" w:pos="3402"/>
          <w:tab w:val="clear" w:pos="6237"/>
          <w:tab w:val="left" w:pos="284"/>
        </w:tabs>
        <w:spacing w:before="60"/>
        <w:ind w:left="284" w:hanging="284"/>
        <w:rPr>
          <w:rFonts w:ascii="Arial" w:hAnsi="Arial" w:cs="Arial"/>
          <w:sz w:val="20"/>
          <w:szCs w:val="20"/>
        </w:rPr>
      </w:pPr>
      <w:r w:rsidRPr="00685FE0">
        <w:rPr>
          <w:rFonts w:ascii="Arial" w:hAnsi="Arial" w:cs="Arial"/>
          <w:sz w:val="20"/>
          <w:szCs w:val="20"/>
        </w:rPr>
        <w:t>2</w:t>
      </w:r>
      <w:r w:rsidR="000C6F03">
        <w:rPr>
          <w:rFonts w:ascii="Arial" w:hAnsi="Arial" w:cs="Arial"/>
          <w:sz w:val="20"/>
          <w:szCs w:val="20"/>
        </w:rPr>
        <w:t>.</w:t>
      </w:r>
      <w:r w:rsidR="000C6F03">
        <w:rPr>
          <w:rFonts w:ascii="Arial" w:hAnsi="Arial" w:cs="Arial"/>
          <w:sz w:val="20"/>
          <w:szCs w:val="20"/>
        </w:rPr>
        <w:tab/>
      </w:r>
      <w:r w:rsidRPr="00685FE0">
        <w:rPr>
          <w:rFonts w:ascii="Arial" w:hAnsi="Arial" w:cs="Arial"/>
          <w:sz w:val="20"/>
          <w:szCs w:val="20"/>
        </w:rPr>
        <w:t xml:space="preserve">Tato smlouva je vyhotovena ve </w:t>
      </w:r>
      <w:r w:rsidR="004F36AC" w:rsidRPr="004F36AC">
        <w:rPr>
          <w:rFonts w:ascii="Arial" w:hAnsi="Arial" w:cs="Arial"/>
          <w:sz w:val="20"/>
          <w:szCs w:val="20"/>
        </w:rPr>
        <w:t>3</w:t>
      </w:r>
      <w:r w:rsidRPr="00685FE0">
        <w:rPr>
          <w:rFonts w:ascii="Arial" w:hAnsi="Arial" w:cs="Arial"/>
          <w:sz w:val="20"/>
          <w:szCs w:val="20"/>
        </w:rPr>
        <w:t xml:space="preserve"> stejnopisech, z nichž každý má platnost originálu. Nabyvatel </w:t>
      </w:r>
      <w:proofErr w:type="gramStart"/>
      <w:r w:rsidRPr="00685FE0">
        <w:rPr>
          <w:rFonts w:ascii="Arial" w:hAnsi="Arial" w:cs="Arial"/>
          <w:sz w:val="20"/>
          <w:szCs w:val="20"/>
        </w:rPr>
        <w:t>obdrží</w:t>
      </w:r>
      <w:proofErr w:type="gramEnd"/>
      <w:r w:rsidRPr="00685FE0">
        <w:rPr>
          <w:rFonts w:ascii="Arial" w:hAnsi="Arial" w:cs="Arial"/>
          <w:sz w:val="20"/>
          <w:szCs w:val="20"/>
        </w:rPr>
        <w:t xml:space="preserve"> </w:t>
      </w:r>
      <w:r w:rsidR="004F36AC">
        <w:rPr>
          <w:rFonts w:ascii="Arial" w:hAnsi="Arial" w:cs="Arial"/>
          <w:sz w:val="20"/>
          <w:szCs w:val="20"/>
        </w:rPr>
        <w:t>1</w:t>
      </w:r>
      <w:r w:rsidRPr="00685FE0">
        <w:rPr>
          <w:rFonts w:ascii="Arial" w:hAnsi="Arial" w:cs="Arial"/>
          <w:sz w:val="20"/>
          <w:szCs w:val="20"/>
        </w:rPr>
        <w:t xml:space="preserve"> stejnopis a ostatní jsou určeny pro převádějícího.</w:t>
      </w:r>
    </w:p>
    <w:p w14:paraId="702AC084" w14:textId="77777777" w:rsidR="006B5A37" w:rsidRDefault="006B5A37" w:rsidP="000C6F03">
      <w:pPr>
        <w:tabs>
          <w:tab w:val="left" w:pos="284"/>
        </w:tabs>
        <w:spacing w:before="60"/>
        <w:ind w:left="284" w:hanging="284"/>
        <w:jc w:val="both"/>
        <w:rPr>
          <w:rFonts w:ascii="Arial" w:hAnsi="Arial" w:cs="Arial"/>
          <w:sz w:val="20"/>
          <w:szCs w:val="20"/>
        </w:rPr>
      </w:pPr>
      <w:r w:rsidRPr="00685FE0">
        <w:rPr>
          <w:rFonts w:ascii="Arial" w:hAnsi="Arial" w:cs="Arial"/>
          <w:bCs/>
          <w:sz w:val="20"/>
          <w:szCs w:val="20"/>
        </w:rPr>
        <w:t>3</w:t>
      </w:r>
      <w:r w:rsidR="000C6F03">
        <w:rPr>
          <w:rFonts w:ascii="Arial" w:hAnsi="Arial" w:cs="Arial"/>
          <w:bCs/>
          <w:sz w:val="20"/>
          <w:szCs w:val="20"/>
        </w:rPr>
        <w:t>.</w:t>
      </w:r>
      <w:r w:rsidR="000C6F03">
        <w:rPr>
          <w:rFonts w:ascii="Arial" w:hAnsi="Arial" w:cs="Arial"/>
          <w:bCs/>
          <w:sz w:val="20"/>
          <w:szCs w:val="20"/>
        </w:rPr>
        <w:tab/>
      </w:r>
      <w:r w:rsidRPr="00685FE0">
        <w:rPr>
          <w:rFonts w:ascii="Arial" w:hAnsi="Arial" w:cs="Arial"/>
          <w:bCs/>
          <w:sz w:val="20"/>
          <w:szCs w:val="20"/>
        </w:rPr>
        <w:t>Tato smlouva nabývá platnosti dnem podpisu oběma smluvními stranami a účinnosti dnem jejího uveřejnění v Registru smluv dle zákona č.</w:t>
      </w:r>
      <w:r w:rsidRPr="00685FE0">
        <w:rPr>
          <w:rFonts w:ascii="Arial" w:hAnsi="Arial" w:cs="Arial"/>
          <w:sz w:val="20"/>
          <w:szCs w:val="20"/>
        </w:rPr>
        <w:t xml:space="preserve"> 340/2015 Sb., o zvláštních podmínkách účinnosti některých smluv, uveřejňování těchto smluv a o registru smluv, ve znění pozdějších předpisů</w:t>
      </w:r>
      <w:r w:rsidRPr="00685FE0">
        <w:rPr>
          <w:rFonts w:ascii="Arial" w:hAnsi="Arial" w:cs="Arial"/>
          <w:bCs/>
          <w:sz w:val="20"/>
          <w:szCs w:val="20"/>
        </w:rPr>
        <w:t>.</w:t>
      </w:r>
      <w:r w:rsidRPr="00685FE0">
        <w:rPr>
          <w:rFonts w:ascii="Arial" w:hAnsi="Arial" w:cs="Arial"/>
          <w:sz w:val="20"/>
          <w:szCs w:val="20"/>
        </w:rPr>
        <w:t xml:space="preserve"> Smluvní strany se dohodly, že uveřejnění této smlouvy </w:t>
      </w:r>
      <w:r w:rsidRPr="00685FE0">
        <w:rPr>
          <w:rFonts w:ascii="Arial" w:hAnsi="Arial" w:cs="Arial"/>
          <w:bCs/>
          <w:sz w:val="20"/>
          <w:szCs w:val="20"/>
        </w:rPr>
        <w:t>v Registru smluv dle zákona č.</w:t>
      </w:r>
      <w:r w:rsidRPr="00685FE0">
        <w:rPr>
          <w:rFonts w:ascii="Arial" w:hAnsi="Arial" w:cs="Arial"/>
          <w:sz w:val="20"/>
          <w:szCs w:val="20"/>
        </w:rPr>
        <w:t xml:space="preserve"> 340/2015 Sb., o zvláštních podmínkách účinnosti některých smluv, ve znění pozdějších předpisů, zajistí Státní pozemkový úřad.</w:t>
      </w:r>
    </w:p>
    <w:p w14:paraId="54D864CA" w14:textId="0A577563" w:rsidR="00FF279C" w:rsidRDefault="00FF279C" w:rsidP="00FF279C">
      <w:pPr>
        <w:ind w:left="284" w:hanging="284"/>
        <w:jc w:val="both"/>
        <w:rPr>
          <w:rFonts w:ascii="Arial" w:hAnsi="Arial" w:cs="Arial"/>
          <w:sz w:val="20"/>
          <w:szCs w:val="20"/>
        </w:rPr>
      </w:pPr>
      <w:r>
        <w:rPr>
          <w:rFonts w:ascii="Arial" w:hAnsi="Arial" w:cs="Arial"/>
          <w:sz w:val="20"/>
          <w:szCs w:val="20"/>
        </w:rPr>
        <w:t>4.</w:t>
      </w:r>
      <w:r>
        <w:rPr>
          <w:rFonts w:ascii="Arial" w:hAnsi="Arial" w:cs="Arial"/>
          <w:sz w:val="20"/>
          <w:szCs w:val="20"/>
        </w:rPr>
        <w:tab/>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Státním pozemkovým úřadem, včetně osobních údajů, jak jsou definovány příslušnými právními předpisy.</w:t>
      </w:r>
    </w:p>
    <w:p w14:paraId="0C9F69DC" w14:textId="77777777" w:rsidR="00FF279C" w:rsidRDefault="00FF279C" w:rsidP="00FF279C">
      <w:pPr>
        <w:ind w:left="284"/>
        <w:jc w:val="both"/>
        <w:rPr>
          <w:rFonts w:ascii="Arial" w:hAnsi="Arial" w:cs="Arial"/>
          <w:sz w:val="20"/>
          <w:szCs w:val="20"/>
        </w:rPr>
      </w:pPr>
      <w:r>
        <w:rPr>
          <w:rFonts w:ascii="Arial" w:hAnsi="Arial" w:cs="Arial"/>
          <w:sz w:val="20"/>
          <w:szCs w:val="20"/>
        </w:rPr>
        <w:t xml:space="preserve">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14:paraId="33288576" w14:textId="77777777" w:rsidR="00651DC0" w:rsidRDefault="00651DC0" w:rsidP="00FF279C">
      <w:pPr>
        <w:pStyle w:val="VnitrniText"/>
        <w:ind w:firstLine="0"/>
      </w:pPr>
    </w:p>
    <w:p w14:paraId="3494BCEF" w14:textId="77777777" w:rsidR="00092D97" w:rsidRPr="00D917C5" w:rsidRDefault="00AE4A60" w:rsidP="00092D97">
      <w:pPr>
        <w:pStyle w:val="para"/>
        <w:rPr>
          <w:rFonts w:ascii="Arial" w:hAnsi="Arial" w:cs="Arial"/>
          <w:sz w:val="20"/>
        </w:rPr>
      </w:pPr>
      <w:r>
        <w:rPr>
          <w:rFonts w:ascii="Arial" w:hAnsi="Arial" w:cs="Arial"/>
          <w:sz w:val="20"/>
        </w:rPr>
        <w:t>IX.</w:t>
      </w:r>
    </w:p>
    <w:p w14:paraId="4920F816" w14:textId="77777777" w:rsidR="006B5A37" w:rsidRPr="00685FE0" w:rsidRDefault="006B5A37" w:rsidP="006B5A37">
      <w:pPr>
        <w:pStyle w:val="vnintext0"/>
        <w:ind w:firstLine="0"/>
        <w:rPr>
          <w:rFonts w:ascii="Arial" w:hAnsi="Arial" w:cs="Arial"/>
          <w:sz w:val="20"/>
        </w:rPr>
      </w:pPr>
      <w:r w:rsidRPr="00685FE0">
        <w:rPr>
          <w:rFonts w:ascii="Arial" w:hAnsi="Arial" w:cs="Arial"/>
          <w:sz w:val="20"/>
        </w:rPr>
        <w:t>Smluvní strany po přečtení smlouvy prohlašují, že s jejím obsahem souhlasí a že tato smlouva je shodným projevem jejich vážné a svobodné vůle a na důkaz toho připojují své podpisy.</w:t>
      </w:r>
    </w:p>
    <w:p w14:paraId="10DA46FA" w14:textId="77777777" w:rsidR="00EB6C54" w:rsidRPr="006856AD" w:rsidRDefault="00EB6C54" w:rsidP="00230457">
      <w:pPr>
        <w:pStyle w:val="VnitrniText"/>
      </w:pPr>
    </w:p>
    <w:p w14:paraId="094ED0C7" w14:textId="1F66208B" w:rsidR="003D6A83" w:rsidRPr="00D06D0F" w:rsidRDefault="003D6A83" w:rsidP="003D6A83"/>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FF279C" w14:paraId="0A7725C7" w14:textId="77777777" w:rsidTr="00966AF8">
        <w:trPr>
          <w:trHeight w:val="68"/>
        </w:trPr>
        <w:tc>
          <w:tcPr>
            <w:tcW w:w="4888" w:type="dxa"/>
            <w:hideMark/>
          </w:tcPr>
          <w:p w14:paraId="3CD48E73" w14:textId="080B3585" w:rsidR="00FF279C" w:rsidRDefault="00FF279C">
            <w:pPr>
              <w:pStyle w:val="VnitrniText"/>
              <w:ind w:firstLine="0"/>
            </w:pPr>
            <w:r>
              <w:t>Ve Zlíně</w:t>
            </w:r>
            <w:r w:rsidR="00966AF8">
              <w:t>:</w:t>
            </w:r>
            <w:r>
              <w:t xml:space="preserve"> </w:t>
            </w:r>
            <w:r w:rsidR="00E7358F">
              <w:rPr>
                <w:lang w:eastAsia="cs-CZ"/>
              </w:rPr>
              <w:t>20. 6. 2024</w:t>
            </w:r>
          </w:p>
        </w:tc>
        <w:tc>
          <w:tcPr>
            <w:tcW w:w="4889" w:type="dxa"/>
            <w:hideMark/>
          </w:tcPr>
          <w:p w14:paraId="4169949D" w14:textId="71B0C235" w:rsidR="00FF279C" w:rsidRDefault="00FF279C">
            <w:pPr>
              <w:pStyle w:val="VnitrniText"/>
              <w:tabs>
                <w:tab w:val="left" w:pos="4820"/>
              </w:tabs>
              <w:ind w:firstLine="0"/>
            </w:pPr>
            <w:r>
              <w:t>V Lešné</w:t>
            </w:r>
            <w:r w:rsidR="00966AF8">
              <w:t>:</w:t>
            </w:r>
            <w:r w:rsidR="00966AF8" w:rsidRPr="00966AF8">
              <w:rPr>
                <w:lang w:eastAsia="cs-CZ"/>
              </w:rPr>
              <w:t xml:space="preserve"> </w:t>
            </w:r>
            <w:r w:rsidR="00E7358F">
              <w:rPr>
                <w:lang w:eastAsia="cs-CZ"/>
              </w:rPr>
              <w:t>12. 6. 2024</w:t>
            </w:r>
          </w:p>
        </w:tc>
      </w:tr>
    </w:tbl>
    <w:p w14:paraId="1206D771" w14:textId="2BFB3A1B" w:rsidR="00FF279C" w:rsidRDefault="00FF279C" w:rsidP="00FF279C">
      <w:pPr>
        <w:pStyle w:val="VnitrniText"/>
        <w:tabs>
          <w:tab w:val="left" w:pos="4820"/>
        </w:tabs>
        <w:ind w:firstLine="142"/>
      </w:pPr>
      <w:r>
        <w:tab/>
      </w:r>
    </w:p>
    <w:p w14:paraId="2B83B669" w14:textId="77777777" w:rsidR="00FF279C" w:rsidRDefault="00FF279C" w:rsidP="00FF279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861"/>
      </w:tblGrid>
      <w:tr w:rsidR="008E205C" w14:paraId="6CC4A41F" w14:textId="77777777" w:rsidTr="00FF279C">
        <w:tc>
          <w:tcPr>
            <w:tcW w:w="4888" w:type="dxa"/>
          </w:tcPr>
          <w:p w14:paraId="43CF321C" w14:textId="77777777" w:rsidR="00F733C5" w:rsidRPr="00F733C5" w:rsidRDefault="00F733C5" w:rsidP="00F733C5">
            <w:pPr>
              <w:pStyle w:val="Default"/>
              <w:jc w:val="both"/>
              <w:rPr>
                <w:rFonts w:ascii="Arial" w:hAnsi="Arial" w:cs="Arial"/>
                <w:i/>
                <w:iCs/>
                <w:sz w:val="20"/>
                <w:szCs w:val="20"/>
              </w:rPr>
            </w:pPr>
            <w:r w:rsidRPr="00F733C5">
              <w:rPr>
                <w:rFonts w:ascii="Arial" w:hAnsi="Arial" w:cs="Arial"/>
                <w:i/>
                <w:iCs/>
                <w:sz w:val="20"/>
                <w:szCs w:val="20"/>
              </w:rPr>
              <w:t xml:space="preserve">Elektronicky podepsáno </w:t>
            </w:r>
          </w:p>
          <w:p w14:paraId="76F9A1FF" w14:textId="77777777" w:rsidR="00FF279C" w:rsidRDefault="00FF279C">
            <w:pPr>
              <w:pStyle w:val="VnitrniText"/>
              <w:ind w:firstLine="0"/>
            </w:pPr>
          </w:p>
        </w:tc>
        <w:tc>
          <w:tcPr>
            <w:tcW w:w="4889" w:type="dxa"/>
          </w:tcPr>
          <w:p w14:paraId="61C8BB41" w14:textId="77777777" w:rsidR="00FF279C" w:rsidRDefault="00FF279C">
            <w:pPr>
              <w:pStyle w:val="VnitrniText"/>
              <w:tabs>
                <w:tab w:val="left" w:pos="5103"/>
              </w:tabs>
              <w:ind w:firstLine="0"/>
            </w:pPr>
          </w:p>
        </w:tc>
      </w:tr>
      <w:tr w:rsidR="008E205C" w14:paraId="5ABC4BE7" w14:textId="77777777" w:rsidTr="00FF279C">
        <w:tc>
          <w:tcPr>
            <w:tcW w:w="4888" w:type="dxa"/>
            <w:hideMark/>
          </w:tcPr>
          <w:p w14:paraId="4ED92E99" w14:textId="4A09D067" w:rsidR="00FF279C" w:rsidRDefault="00FF279C">
            <w:pPr>
              <w:pStyle w:val="VnitrniText"/>
              <w:tabs>
                <w:tab w:val="left" w:pos="5103"/>
              </w:tabs>
              <w:ind w:firstLine="0"/>
              <w:jc w:val="left"/>
            </w:pPr>
            <w:r>
              <w:t>............................................</w:t>
            </w:r>
            <w:r w:rsidR="008E205C">
              <w:t>....................</w:t>
            </w:r>
          </w:p>
        </w:tc>
        <w:tc>
          <w:tcPr>
            <w:tcW w:w="4889" w:type="dxa"/>
            <w:hideMark/>
          </w:tcPr>
          <w:p w14:paraId="7CDD8ECD" w14:textId="406C102F" w:rsidR="00FF279C" w:rsidRDefault="00FF279C">
            <w:pPr>
              <w:pStyle w:val="VnitrniText"/>
              <w:tabs>
                <w:tab w:val="left" w:pos="5103"/>
              </w:tabs>
              <w:ind w:firstLine="0"/>
              <w:jc w:val="left"/>
            </w:pPr>
            <w:r>
              <w:t>............................................</w:t>
            </w:r>
            <w:r w:rsidR="008E205C">
              <w:t>...................................</w:t>
            </w:r>
          </w:p>
        </w:tc>
      </w:tr>
      <w:tr w:rsidR="008E205C" w14:paraId="106E2943" w14:textId="77777777" w:rsidTr="00FF279C">
        <w:tc>
          <w:tcPr>
            <w:tcW w:w="4888" w:type="dxa"/>
            <w:hideMark/>
          </w:tcPr>
          <w:p w14:paraId="04B8B975" w14:textId="77777777" w:rsidR="00FF279C" w:rsidRDefault="00FF279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3DAF7D7E" w14:textId="77777777" w:rsidR="00FF279C" w:rsidRDefault="00FF279C">
            <w:pPr>
              <w:suppressAutoHyphens w:val="0"/>
              <w:autoSpaceDE w:val="0"/>
              <w:autoSpaceDN w:val="0"/>
              <w:adjustRightInd w:val="0"/>
              <w:rPr>
                <w:rFonts w:ascii="Arial" w:hAnsi="Arial" w:cs="Arial"/>
                <w:sz w:val="20"/>
                <w:szCs w:val="20"/>
              </w:rPr>
            </w:pPr>
            <w:r>
              <w:rPr>
                <w:rFonts w:ascii="Arial" w:hAnsi="Arial" w:cs="Arial"/>
                <w:sz w:val="20"/>
                <w:szCs w:val="20"/>
              </w:rPr>
              <w:t>Obec Lešná</w:t>
            </w:r>
          </w:p>
        </w:tc>
      </w:tr>
      <w:tr w:rsidR="008E205C" w14:paraId="0AD10751" w14:textId="77777777" w:rsidTr="00FF279C">
        <w:tc>
          <w:tcPr>
            <w:tcW w:w="4888" w:type="dxa"/>
            <w:hideMark/>
          </w:tcPr>
          <w:p w14:paraId="6D31A4B0" w14:textId="77777777" w:rsidR="00FF279C" w:rsidRDefault="00FF279C">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2487DA5E" w14:textId="011CECD4" w:rsidR="00FF279C" w:rsidRDefault="008E205C">
            <w:pPr>
              <w:suppressAutoHyphens w:val="0"/>
              <w:autoSpaceDE w:val="0"/>
              <w:autoSpaceDN w:val="0"/>
              <w:adjustRightInd w:val="0"/>
              <w:rPr>
                <w:rFonts w:ascii="Arial" w:hAnsi="Arial" w:cs="Arial"/>
                <w:sz w:val="20"/>
                <w:szCs w:val="20"/>
              </w:rPr>
            </w:pPr>
            <w:r>
              <w:rPr>
                <w:rFonts w:ascii="Arial" w:hAnsi="Arial" w:cs="Arial"/>
                <w:sz w:val="20"/>
                <w:szCs w:val="20"/>
              </w:rPr>
              <w:t>starosta</w:t>
            </w:r>
          </w:p>
        </w:tc>
      </w:tr>
      <w:tr w:rsidR="008E205C" w14:paraId="3838055C" w14:textId="77777777" w:rsidTr="00FF279C">
        <w:tc>
          <w:tcPr>
            <w:tcW w:w="4888" w:type="dxa"/>
            <w:hideMark/>
          </w:tcPr>
          <w:p w14:paraId="101266A0" w14:textId="77777777" w:rsidR="00FF279C" w:rsidRDefault="00FF279C">
            <w:pPr>
              <w:suppressAutoHyphens w:val="0"/>
              <w:autoSpaceDE w:val="0"/>
              <w:autoSpaceDN w:val="0"/>
              <w:adjustRightInd w:val="0"/>
              <w:rPr>
                <w:rFonts w:ascii="Arial" w:hAnsi="Arial" w:cs="Arial"/>
                <w:sz w:val="20"/>
                <w:szCs w:val="20"/>
              </w:rPr>
            </w:pPr>
            <w:r>
              <w:rPr>
                <w:rFonts w:ascii="Arial" w:hAnsi="Arial" w:cs="Arial"/>
                <w:sz w:val="20"/>
                <w:szCs w:val="20"/>
              </w:rPr>
              <w:t>Ing. Mlada Augustinová</w:t>
            </w:r>
          </w:p>
        </w:tc>
        <w:tc>
          <w:tcPr>
            <w:tcW w:w="4889" w:type="dxa"/>
          </w:tcPr>
          <w:p w14:paraId="2CF7C472" w14:textId="66D7DB62" w:rsidR="00FF279C" w:rsidRDefault="007D6FE6">
            <w:pPr>
              <w:suppressAutoHyphens w:val="0"/>
              <w:autoSpaceDE w:val="0"/>
              <w:autoSpaceDN w:val="0"/>
              <w:adjustRightInd w:val="0"/>
              <w:rPr>
                <w:rFonts w:ascii="Arial" w:hAnsi="Arial" w:cs="Arial"/>
                <w:sz w:val="20"/>
                <w:szCs w:val="20"/>
              </w:rPr>
            </w:pPr>
            <w:r w:rsidRPr="008E205C">
              <w:rPr>
                <w:rFonts w:ascii="Arial" w:hAnsi="Arial" w:cs="Arial"/>
                <w:bCs/>
                <w:sz w:val="20"/>
                <w:szCs w:val="20"/>
                <w:lang w:val="en-US"/>
              </w:rPr>
              <w:t>Ing. arch. Jaromír Zavadil</w:t>
            </w:r>
          </w:p>
        </w:tc>
      </w:tr>
      <w:tr w:rsidR="008E205C" w14:paraId="4172B2F7" w14:textId="77777777" w:rsidTr="00FF279C">
        <w:tc>
          <w:tcPr>
            <w:tcW w:w="4888" w:type="dxa"/>
          </w:tcPr>
          <w:p w14:paraId="583259E3" w14:textId="77777777" w:rsidR="00FF279C" w:rsidRDefault="00FF279C">
            <w:pPr>
              <w:suppressAutoHyphens w:val="0"/>
              <w:autoSpaceDE w:val="0"/>
              <w:autoSpaceDN w:val="0"/>
              <w:adjustRightInd w:val="0"/>
              <w:rPr>
                <w:rFonts w:ascii="Arial" w:hAnsi="Arial" w:cs="Arial"/>
                <w:sz w:val="20"/>
                <w:szCs w:val="20"/>
              </w:rPr>
            </w:pPr>
          </w:p>
        </w:tc>
        <w:tc>
          <w:tcPr>
            <w:tcW w:w="4889" w:type="dxa"/>
          </w:tcPr>
          <w:p w14:paraId="1EAF2D89" w14:textId="77777777" w:rsidR="00FF279C" w:rsidRDefault="00FF279C">
            <w:pPr>
              <w:suppressAutoHyphens w:val="0"/>
              <w:autoSpaceDE w:val="0"/>
              <w:autoSpaceDN w:val="0"/>
              <w:adjustRightInd w:val="0"/>
              <w:rPr>
                <w:rFonts w:ascii="Arial" w:hAnsi="Arial" w:cs="Arial"/>
                <w:sz w:val="20"/>
                <w:szCs w:val="20"/>
              </w:rPr>
            </w:pPr>
          </w:p>
        </w:tc>
      </w:tr>
    </w:tbl>
    <w:p w14:paraId="01B0BA0D" w14:textId="77777777" w:rsidR="00FF279C" w:rsidRDefault="00FF279C" w:rsidP="00FF279C">
      <w:pPr>
        <w:spacing w:before="120"/>
        <w:jc w:val="both"/>
        <w:rPr>
          <w:rFonts w:ascii="Arial" w:hAnsi="Arial" w:cs="Arial"/>
          <w:sz w:val="20"/>
          <w:szCs w:val="20"/>
        </w:rPr>
      </w:pPr>
    </w:p>
    <w:p w14:paraId="17DCEF65" w14:textId="77777777" w:rsidR="0038536B" w:rsidRDefault="0038536B" w:rsidP="00FF279C">
      <w:pPr>
        <w:autoSpaceDE w:val="0"/>
        <w:autoSpaceDN w:val="0"/>
        <w:adjustRightInd w:val="0"/>
        <w:rPr>
          <w:rFonts w:ascii="Arial" w:hAnsi="Arial" w:cs="Arial"/>
          <w:color w:val="000000"/>
          <w:sz w:val="20"/>
          <w:szCs w:val="20"/>
        </w:rPr>
      </w:pPr>
    </w:p>
    <w:p w14:paraId="2F70819E" w14:textId="50D75BA3" w:rsidR="00FF279C" w:rsidRDefault="00FF279C" w:rsidP="00FF279C">
      <w:pPr>
        <w:autoSpaceDE w:val="0"/>
        <w:autoSpaceDN w:val="0"/>
        <w:adjustRightInd w:val="0"/>
        <w:rPr>
          <w:rFonts w:ascii="Arial" w:hAnsi="Arial" w:cs="Arial"/>
          <w:color w:val="000000"/>
          <w:sz w:val="20"/>
          <w:szCs w:val="20"/>
        </w:rPr>
      </w:pPr>
      <w:r>
        <w:rPr>
          <w:rFonts w:ascii="Arial" w:hAnsi="Arial" w:cs="Arial"/>
          <w:color w:val="000000"/>
          <w:sz w:val="20"/>
          <w:szCs w:val="20"/>
        </w:rPr>
        <w:t xml:space="preserve">Za věcnou a formální správnost odpovídá </w:t>
      </w:r>
      <w:r w:rsidR="00FA2CD3">
        <w:rPr>
          <w:rFonts w:ascii="Arial" w:hAnsi="Arial" w:cs="Arial"/>
          <w:color w:val="000000"/>
          <w:sz w:val="20"/>
          <w:szCs w:val="20"/>
        </w:rPr>
        <w:t>oborný rada</w:t>
      </w:r>
      <w:r>
        <w:rPr>
          <w:rFonts w:ascii="Arial" w:hAnsi="Arial" w:cs="Arial"/>
          <w:color w:val="000000"/>
          <w:sz w:val="20"/>
          <w:szCs w:val="20"/>
        </w:rPr>
        <w:t xml:space="preserve"> Pobočky Vsetín: Ing. </w:t>
      </w:r>
      <w:r w:rsidR="00FA2CD3">
        <w:rPr>
          <w:rFonts w:ascii="Arial" w:hAnsi="Arial" w:cs="Arial"/>
          <w:color w:val="000000"/>
          <w:sz w:val="20"/>
          <w:szCs w:val="20"/>
        </w:rPr>
        <w:t>Petr Nedoma</w:t>
      </w:r>
    </w:p>
    <w:p w14:paraId="0A29679D" w14:textId="77777777" w:rsidR="00FF279C" w:rsidRDefault="00FF279C" w:rsidP="00FF279C">
      <w:pPr>
        <w:pStyle w:val="VnitrniText"/>
        <w:ind w:firstLine="0"/>
      </w:pPr>
    </w:p>
    <w:p w14:paraId="6DFCF210" w14:textId="77777777" w:rsidR="00FF279C" w:rsidRDefault="00FF279C" w:rsidP="00FF279C">
      <w:pPr>
        <w:pStyle w:val="VnitrniText"/>
        <w:ind w:firstLine="0"/>
      </w:pPr>
    </w:p>
    <w:p w14:paraId="655D3779" w14:textId="77777777" w:rsidR="00F733C5" w:rsidRPr="00F733C5" w:rsidRDefault="00F733C5" w:rsidP="00F733C5">
      <w:pPr>
        <w:pStyle w:val="Default"/>
        <w:jc w:val="both"/>
        <w:rPr>
          <w:rFonts w:ascii="Arial" w:hAnsi="Arial" w:cs="Arial"/>
          <w:i/>
          <w:iCs/>
          <w:sz w:val="20"/>
          <w:szCs w:val="20"/>
        </w:rPr>
      </w:pPr>
      <w:r w:rsidRPr="00F733C5">
        <w:rPr>
          <w:rFonts w:ascii="Arial" w:hAnsi="Arial" w:cs="Arial"/>
          <w:i/>
          <w:iCs/>
          <w:sz w:val="20"/>
          <w:szCs w:val="20"/>
        </w:rPr>
        <w:t xml:space="preserve">Elektronicky podepsáno </w:t>
      </w:r>
    </w:p>
    <w:p w14:paraId="1BDF4AD9" w14:textId="77777777" w:rsidR="00FF279C" w:rsidRDefault="00FF279C" w:rsidP="00FF279C">
      <w:pPr>
        <w:pStyle w:val="VnitrniText"/>
        <w:ind w:firstLine="0"/>
      </w:pPr>
    </w:p>
    <w:p w14:paraId="60472432" w14:textId="77777777" w:rsidR="00FF279C" w:rsidRDefault="00FF279C" w:rsidP="00FF279C">
      <w:pPr>
        <w:pStyle w:val="VnitrniText"/>
        <w:ind w:firstLine="0"/>
      </w:pPr>
      <w:r>
        <w:t>.................................................</w:t>
      </w:r>
    </w:p>
    <w:p w14:paraId="5A94D1E8" w14:textId="5D4DD95A" w:rsidR="00FF279C" w:rsidRDefault="00FF279C" w:rsidP="00FF279C">
      <w:pPr>
        <w:pStyle w:val="VnitrniText"/>
        <w:ind w:firstLine="0"/>
      </w:pPr>
      <w:r>
        <w:tab/>
      </w:r>
      <w:r w:rsidR="00E7358F">
        <w:t>P</w:t>
      </w:r>
      <w:r>
        <w:t>odpis</w:t>
      </w:r>
    </w:p>
    <w:p w14:paraId="0863F3EF" w14:textId="77777777" w:rsidR="00E7358F" w:rsidRDefault="00E7358F" w:rsidP="00FF279C">
      <w:pPr>
        <w:pStyle w:val="VnitrniText"/>
        <w:ind w:firstLine="0"/>
      </w:pPr>
    </w:p>
    <w:p w14:paraId="7E4C7E21" w14:textId="77777777" w:rsidR="00E7358F" w:rsidRDefault="00E7358F" w:rsidP="00FF279C">
      <w:pPr>
        <w:pStyle w:val="VnitrniText"/>
        <w:ind w:firstLine="0"/>
      </w:pPr>
    </w:p>
    <w:p w14:paraId="3DF6546E" w14:textId="77777777" w:rsidR="00E7358F" w:rsidRDefault="00E7358F" w:rsidP="00FF279C">
      <w:pPr>
        <w:pStyle w:val="VnitrniText"/>
        <w:ind w:firstLine="0"/>
      </w:pPr>
    </w:p>
    <w:p w14:paraId="528F4121" w14:textId="77777777" w:rsidR="00E7358F" w:rsidRPr="00671F9C" w:rsidRDefault="00E7358F" w:rsidP="00E7358F">
      <w:pPr>
        <w:autoSpaceDE w:val="0"/>
        <w:autoSpaceDN w:val="0"/>
        <w:adjustRightInd w:val="0"/>
        <w:spacing w:line="360" w:lineRule="auto"/>
        <w:rPr>
          <w:rFonts w:ascii="Arial" w:hAnsi="Arial" w:cs="Arial"/>
          <w:sz w:val="20"/>
          <w:szCs w:val="20"/>
        </w:rPr>
      </w:pPr>
      <w:r w:rsidRPr="00671F9C">
        <w:rPr>
          <w:rFonts w:ascii="Arial" w:hAnsi="Arial" w:cs="Arial"/>
          <w:sz w:val="20"/>
          <w:szCs w:val="20"/>
        </w:rPr>
        <w:lastRenderedPageBreak/>
        <w:t>Tato smlouva byla uveřejněna v registru smluv, vedeném dle zákona č. 340/2015 Sb., o registru smluv.</w:t>
      </w:r>
    </w:p>
    <w:p w14:paraId="2ED1B612" w14:textId="77777777" w:rsidR="00E7358F" w:rsidRPr="00671F9C" w:rsidRDefault="00E7358F" w:rsidP="00E7358F">
      <w:pPr>
        <w:autoSpaceDE w:val="0"/>
        <w:autoSpaceDN w:val="0"/>
        <w:adjustRightInd w:val="0"/>
        <w:spacing w:line="360" w:lineRule="auto"/>
        <w:rPr>
          <w:rFonts w:ascii="Arial" w:hAnsi="Arial" w:cs="Arial"/>
          <w:sz w:val="20"/>
          <w:szCs w:val="20"/>
        </w:rPr>
      </w:pPr>
    </w:p>
    <w:p w14:paraId="5CC25D96" w14:textId="77777777" w:rsidR="00E7358F" w:rsidRPr="00671F9C" w:rsidRDefault="00E7358F" w:rsidP="00E7358F">
      <w:pPr>
        <w:autoSpaceDE w:val="0"/>
        <w:autoSpaceDN w:val="0"/>
        <w:adjustRightInd w:val="0"/>
        <w:spacing w:line="360" w:lineRule="auto"/>
        <w:rPr>
          <w:rFonts w:ascii="Arial" w:hAnsi="Arial" w:cs="Arial"/>
          <w:sz w:val="20"/>
          <w:szCs w:val="20"/>
        </w:rPr>
      </w:pPr>
      <w:r w:rsidRPr="00671F9C">
        <w:rPr>
          <w:rFonts w:ascii="Arial" w:hAnsi="Arial" w:cs="Arial"/>
          <w:sz w:val="20"/>
          <w:szCs w:val="20"/>
        </w:rPr>
        <w:t>Datum registrace ………………………….</w:t>
      </w:r>
    </w:p>
    <w:p w14:paraId="278D3217" w14:textId="77777777" w:rsidR="00E7358F" w:rsidRPr="00671F9C" w:rsidRDefault="00E7358F" w:rsidP="00E7358F">
      <w:pPr>
        <w:autoSpaceDE w:val="0"/>
        <w:autoSpaceDN w:val="0"/>
        <w:adjustRightInd w:val="0"/>
        <w:spacing w:line="360" w:lineRule="auto"/>
        <w:rPr>
          <w:rFonts w:ascii="Arial" w:hAnsi="Arial" w:cs="Arial"/>
          <w:sz w:val="20"/>
          <w:szCs w:val="20"/>
        </w:rPr>
      </w:pPr>
      <w:r w:rsidRPr="00671F9C">
        <w:rPr>
          <w:rFonts w:ascii="Arial" w:hAnsi="Arial" w:cs="Arial"/>
          <w:sz w:val="20"/>
          <w:szCs w:val="20"/>
        </w:rPr>
        <w:t>ID smlouvy ……………………………...</w:t>
      </w:r>
    </w:p>
    <w:p w14:paraId="6EC753BA" w14:textId="77777777" w:rsidR="00E7358F" w:rsidRPr="00671F9C" w:rsidRDefault="00E7358F" w:rsidP="00E7358F">
      <w:pPr>
        <w:autoSpaceDE w:val="0"/>
        <w:autoSpaceDN w:val="0"/>
        <w:adjustRightInd w:val="0"/>
        <w:spacing w:line="360" w:lineRule="auto"/>
        <w:rPr>
          <w:rFonts w:ascii="Arial" w:hAnsi="Arial" w:cs="Arial"/>
          <w:sz w:val="20"/>
          <w:szCs w:val="20"/>
        </w:rPr>
      </w:pPr>
      <w:r w:rsidRPr="00671F9C">
        <w:rPr>
          <w:rFonts w:ascii="Arial" w:hAnsi="Arial" w:cs="Arial"/>
          <w:sz w:val="20"/>
          <w:szCs w:val="20"/>
        </w:rPr>
        <w:t>ID verze …………………………</w:t>
      </w:r>
      <w:proofErr w:type="gramStart"/>
      <w:r w:rsidRPr="00671F9C">
        <w:rPr>
          <w:rFonts w:ascii="Arial" w:hAnsi="Arial" w:cs="Arial"/>
          <w:sz w:val="20"/>
          <w:szCs w:val="20"/>
        </w:rPr>
        <w:t>…….</w:t>
      </w:r>
      <w:proofErr w:type="gramEnd"/>
      <w:r w:rsidRPr="00671F9C">
        <w:rPr>
          <w:rFonts w:ascii="Arial" w:hAnsi="Arial" w:cs="Arial"/>
          <w:sz w:val="20"/>
          <w:szCs w:val="20"/>
        </w:rPr>
        <w:t>.</w:t>
      </w:r>
    </w:p>
    <w:p w14:paraId="6FE3E953" w14:textId="77777777" w:rsidR="00E7358F" w:rsidRPr="00671F9C" w:rsidRDefault="00E7358F" w:rsidP="00E7358F">
      <w:pPr>
        <w:autoSpaceDE w:val="0"/>
        <w:autoSpaceDN w:val="0"/>
        <w:adjustRightInd w:val="0"/>
        <w:spacing w:line="360" w:lineRule="auto"/>
        <w:rPr>
          <w:rFonts w:ascii="Arial" w:hAnsi="Arial" w:cs="Arial"/>
          <w:sz w:val="20"/>
          <w:szCs w:val="20"/>
        </w:rPr>
      </w:pPr>
      <w:r w:rsidRPr="00671F9C">
        <w:rPr>
          <w:rFonts w:ascii="Arial" w:hAnsi="Arial" w:cs="Arial"/>
          <w:sz w:val="20"/>
          <w:szCs w:val="20"/>
        </w:rPr>
        <w:t>Registraci provedl: Ing. Zuzana Mičolová</w:t>
      </w:r>
    </w:p>
    <w:p w14:paraId="157AFE94" w14:textId="77777777" w:rsidR="00E7358F" w:rsidRPr="00671F9C" w:rsidRDefault="00E7358F" w:rsidP="00E7358F">
      <w:pPr>
        <w:autoSpaceDE w:val="0"/>
        <w:autoSpaceDN w:val="0"/>
        <w:adjustRightInd w:val="0"/>
        <w:rPr>
          <w:rFonts w:ascii="Arial" w:hAnsi="Arial" w:cs="Arial"/>
          <w:sz w:val="20"/>
          <w:szCs w:val="20"/>
        </w:rPr>
      </w:pPr>
    </w:p>
    <w:p w14:paraId="2A853D1F" w14:textId="77777777" w:rsidR="00E7358F" w:rsidRPr="00671F9C" w:rsidRDefault="00E7358F" w:rsidP="00E7358F">
      <w:pPr>
        <w:autoSpaceDE w:val="0"/>
        <w:autoSpaceDN w:val="0"/>
        <w:adjustRightInd w:val="0"/>
        <w:rPr>
          <w:rFonts w:ascii="Arial" w:hAnsi="Arial" w:cs="Arial"/>
          <w:sz w:val="20"/>
          <w:szCs w:val="20"/>
        </w:rPr>
      </w:pPr>
    </w:p>
    <w:p w14:paraId="5486A16E" w14:textId="77777777" w:rsidR="00E7358F" w:rsidRPr="00671F9C" w:rsidRDefault="00E7358F" w:rsidP="00E7358F">
      <w:pPr>
        <w:autoSpaceDE w:val="0"/>
        <w:autoSpaceDN w:val="0"/>
        <w:adjustRightInd w:val="0"/>
        <w:rPr>
          <w:rFonts w:ascii="Arial" w:hAnsi="Arial" w:cs="Arial"/>
          <w:sz w:val="20"/>
          <w:szCs w:val="20"/>
        </w:rPr>
      </w:pPr>
    </w:p>
    <w:p w14:paraId="4BEBEAA0" w14:textId="1EA2A45B" w:rsidR="00E7358F" w:rsidRPr="00671F9C" w:rsidRDefault="00E7358F" w:rsidP="00E7358F">
      <w:pPr>
        <w:autoSpaceDE w:val="0"/>
        <w:autoSpaceDN w:val="0"/>
        <w:adjustRightInd w:val="0"/>
        <w:rPr>
          <w:rFonts w:ascii="Arial" w:hAnsi="Arial" w:cs="Arial"/>
          <w:sz w:val="20"/>
          <w:szCs w:val="20"/>
        </w:rPr>
      </w:pPr>
      <w:r w:rsidRPr="00671F9C">
        <w:rPr>
          <w:rFonts w:ascii="Arial" w:hAnsi="Arial" w:cs="Arial"/>
          <w:sz w:val="20"/>
          <w:szCs w:val="20"/>
        </w:rPr>
        <w:t>Ve Zlíně: …………………</w:t>
      </w:r>
      <w:r w:rsidRPr="00671F9C">
        <w:rPr>
          <w:rFonts w:ascii="Arial" w:hAnsi="Arial" w:cs="Arial"/>
          <w:sz w:val="20"/>
          <w:szCs w:val="20"/>
        </w:rPr>
        <w:tab/>
      </w:r>
      <w:r w:rsidRPr="00671F9C">
        <w:rPr>
          <w:rFonts w:ascii="Arial" w:hAnsi="Arial" w:cs="Arial"/>
          <w:sz w:val="20"/>
          <w:szCs w:val="20"/>
        </w:rPr>
        <w:tab/>
      </w:r>
      <w:r w:rsidRPr="00671F9C">
        <w:rPr>
          <w:rFonts w:ascii="Arial" w:hAnsi="Arial" w:cs="Arial"/>
          <w:sz w:val="20"/>
          <w:szCs w:val="20"/>
        </w:rPr>
        <w:tab/>
      </w:r>
      <w:r w:rsidRPr="00671F9C">
        <w:rPr>
          <w:rFonts w:ascii="Arial" w:hAnsi="Arial" w:cs="Arial"/>
          <w:sz w:val="20"/>
          <w:szCs w:val="20"/>
        </w:rPr>
        <w:tab/>
        <w:t>……………………….</w:t>
      </w:r>
    </w:p>
    <w:p w14:paraId="3494EB05" w14:textId="77777777" w:rsidR="00E7358F" w:rsidRPr="00671F9C" w:rsidRDefault="00E7358F" w:rsidP="00E7358F">
      <w:pPr>
        <w:ind w:left="4248" w:firstLine="708"/>
        <w:rPr>
          <w:rFonts w:ascii="Arial" w:hAnsi="Arial" w:cs="Arial"/>
          <w:sz w:val="20"/>
          <w:szCs w:val="20"/>
        </w:rPr>
      </w:pPr>
      <w:r w:rsidRPr="00671F9C">
        <w:rPr>
          <w:rFonts w:ascii="Arial" w:hAnsi="Arial" w:cs="Arial"/>
          <w:sz w:val="20"/>
          <w:szCs w:val="20"/>
        </w:rPr>
        <w:t>podpis odpovědného zaměstnance</w:t>
      </w:r>
    </w:p>
    <w:p w14:paraId="7D05C8D7" w14:textId="77777777" w:rsidR="00E7358F" w:rsidRPr="00671F9C" w:rsidRDefault="00E7358F" w:rsidP="00FF279C">
      <w:pPr>
        <w:pStyle w:val="VnitrniText"/>
        <w:ind w:firstLine="0"/>
      </w:pPr>
    </w:p>
    <w:p w14:paraId="574A258C" w14:textId="77777777" w:rsidR="00E7358F" w:rsidRDefault="00E7358F" w:rsidP="00FF279C">
      <w:pPr>
        <w:pStyle w:val="VnitrniText"/>
        <w:ind w:firstLine="0"/>
      </w:pPr>
    </w:p>
    <w:sectPr w:rsidR="00E7358F" w:rsidSect="00DD5FE3">
      <w:footnotePr>
        <w:pos w:val="beneathText"/>
      </w:footnotePr>
      <w:pgSz w:w="11905" w:h="16837"/>
      <w:pgMar w:top="1134"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38B9" w14:textId="77777777" w:rsidR="00D64514" w:rsidRDefault="00D64514">
      <w:r>
        <w:separator/>
      </w:r>
    </w:p>
  </w:endnote>
  <w:endnote w:type="continuationSeparator" w:id="0">
    <w:p w14:paraId="21EFC4F0" w14:textId="77777777" w:rsidR="00D64514" w:rsidRDefault="00D6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5C9D1" w14:textId="77777777" w:rsidR="00D64514" w:rsidRDefault="00D64514">
      <w:r>
        <w:separator/>
      </w:r>
    </w:p>
  </w:footnote>
  <w:footnote w:type="continuationSeparator" w:id="0">
    <w:p w14:paraId="2675AF5D" w14:textId="77777777" w:rsidR="00D64514" w:rsidRDefault="00D64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55E75971"/>
    <w:multiLevelType w:val="hybridMultilevel"/>
    <w:tmpl w:val="FFFFFFFF"/>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7796C2D"/>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6181816">
    <w:abstractNumId w:val="0"/>
  </w:num>
  <w:num w:numId="2" w16cid:durableId="1910576314">
    <w:abstractNumId w:val="1"/>
  </w:num>
  <w:num w:numId="3" w16cid:durableId="1753351724">
    <w:abstractNumId w:val="2"/>
  </w:num>
  <w:num w:numId="4" w16cid:durableId="1930502525">
    <w:abstractNumId w:val="3"/>
  </w:num>
  <w:num w:numId="5" w16cid:durableId="1633250501">
    <w:abstractNumId w:val="4"/>
  </w:num>
  <w:num w:numId="6" w16cid:durableId="2128237132">
    <w:abstractNumId w:val="5"/>
  </w:num>
  <w:num w:numId="7" w16cid:durableId="937936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345122">
    <w:abstractNumId w:val="8"/>
  </w:num>
  <w:num w:numId="9" w16cid:durableId="318463928">
    <w:abstractNumId w:val="6"/>
  </w:num>
  <w:num w:numId="10" w16cid:durableId="1724522085">
    <w:abstractNumId w:val="7"/>
  </w:num>
  <w:num w:numId="11" w16cid:durableId="1177306178">
    <w:abstractNumId w:val="10"/>
  </w:num>
  <w:num w:numId="12" w16cid:durableId="1406534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362417">
    <w:abstractNumId w:val="9"/>
  </w:num>
  <w:num w:numId="14" w16cid:durableId="1637680049">
    <w:abstractNumId w:val="12"/>
  </w:num>
  <w:num w:numId="15" w16cid:durableId="15366234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5978"/>
    <w:rsid w:val="000528C7"/>
    <w:rsid w:val="00057863"/>
    <w:rsid w:val="00057CBA"/>
    <w:rsid w:val="00060CE4"/>
    <w:rsid w:val="000713C9"/>
    <w:rsid w:val="000738A5"/>
    <w:rsid w:val="000746DA"/>
    <w:rsid w:val="00075977"/>
    <w:rsid w:val="00077DDA"/>
    <w:rsid w:val="00080A5E"/>
    <w:rsid w:val="00090E4A"/>
    <w:rsid w:val="00092D97"/>
    <w:rsid w:val="00096C6C"/>
    <w:rsid w:val="000A05C2"/>
    <w:rsid w:val="000A05D4"/>
    <w:rsid w:val="000A29A2"/>
    <w:rsid w:val="000A602F"/>
    <w:rsid w:val="000B0AA7"/>
    <w:rsid w:val="000B1075"/>
    <w:rsid w:val="000B3BB9"/>
    <w:rsid w:val="000C6F03"/>
    <w:rsid w:val="000D1676"/>
    <w:rsid w:val="000D609F"/>
    <w:rsid w:val="000E2F54"/>
    <w:rsid w:val="00100347"/>
    <w:rsid w:val="00101C6D"/>
    <w:rsid w:val="00103375"/>
    <w:rsid w:val="001067E4"/>
    <w:rsid w:val="00112F3C"/>
    <w:rsid w:val="00122A67"/>
    <w:rsid w:val="00122D7B"/>
    <w:rsid w:val="00126EEB"/>
    <w:rsid w:val="001274AE"/>
    <w:rsid w:val="00132361"/>
    <w:rsid w:val="00136F17"/>
    <w:rsid w:val="00140462"/>
    <w:rsid w:val="00143674"/>
    <w:rsid w:val="00150B15"/>
    <w:rsid w:val="00166E69"/>
    <w:rsid w:val="00170A4E"/>
    <w:rsid w:val="00173815"/>
    <w:rsid w:val="00181A52"/>
    <w:rsid w:val="0018318A"/>
    <w:rsid w:val="00190EA1"/>
    <w:rsid w:val="0019777F"/>
    <w:rsid w:val="001A00D9"/>
    <w:rsid w:val="001B0095"/>
    <w:rsid w:val="001C0D55"/>
    <w:rsid w:val="001C387A"/>
    <w:rsid w:val="001C6B2B"/>
    <w:rsid w:val="001D73FD"/>
    <w:rsid w:val="001E19A5"/>
    <w:rsid w:val="001E1CF7"/>
    <w:rsid w:val="001E47B8"/>
    <w:rsid w:val="001F2A5E"/>
    <w:rsid w:val="002029BF"/>
    <w:rsid w:val="00206BEA"/>
    <w:rsid w:val="00212954"/>
    <w:rsid w:val="00213082"/>
    <w:rsid w:val="00220727"/>
    <w:rsid w:val="002242C8"/>
    <w:rsid w:val="0022597E"/>
    <w:rsid w:val="00227370"/>
    <w:rsid w:val="00227CC5"/>
    <w:rsid w:val="00230457"/>
    <w:rsid w:val="00232E62"/>
    <w:rsid w:val="002350B4"/>
    <w:rsid w:val="00235E99"/>
    <w:rsid w:val="0023665E"/>
    <w:rsid w:val="00245A89"/>
    <w:rsid w:val="0024684B"/>
    <w:rsid w:val="002469A8"/>
    <w:rsid w:val="00250D32"/>
    <w:rsid w:val="00251DC2"/>
    <w:rsid w:val="00253121"/>
    <w:rsid w:val="002553D3"/>
    <w:rsid w:val="00257EB0"/>
    <w:rsid w:val="00260A8B"/>
    <w:rsid w:val="00261B6F"/>
    <w:rsid w:val="00263AF3"/>
    <w:rsid w:val="00266D6D"/>
    <w:rsid w:val="002774C6"/>
    <w:rsid w:val="002809F9"/>
    <w:rsid w:val="00282196"/>
    <w:rsid w:val="002832E4"/>
    <w:rsid w:val="00293BF9"/>
    <w:rsid w:val="0029466F"/>
    <w:rsid w:val="002B1AFF"/>
    <w:rsid w:val="002C0E97"/>
    <w:rsid w:val="002C4372"/>
    <w:rsid w:val="002C4C46"/>
    <w:rsid w:val="002C5ED7"/>
    <w:rsid w:val="002D7E4C"/>
    <w:rsid w:val="002E5E8D"/>
    <w:rsid w:val="002E7356"/>
    <w:rsid w:val="002E7B91"/>
    <w:rsid w:val="002F0280"/>
    <w:rsid w:val="002F47C2"/>
    <w:rsid w:val="002F4AE1"/>
    <w:rsid w:val="003011F2"/>
    <w:rsid w:val="003012FD"/>
    <w:rsid w:val="00303660"/>
    <w:rsid w:val="003057BA"/>
    <w:rsid w:val="0031058A"/>
    <w:rsid w:val="00311FF0"/>
    <w:rsid w:val="003224C9"/>
    <w:rsid w:val="00326A1C"/>
    <w:rsid w:val="003307CF"/>
    <w:rsid w:val="003316EA"/>
    <w:rsid w:val="00332E0F"/>
    <w:rsid w:val="003336E0"/>
    <w:rsid w:val="003339D6"/>
    <w:rsid w:val="00337C94"/>
    <w:rsid w:val="003430A1"/>
    <w:rsid w:val="00361578"/>
    <w:rsid w:val="0036537D"/>
    <w:rsid w:val="00365BF0"/>
    <w:rsid w:val="003673F1"/>
    <w:rsid w:val="0037157C"/>
    <w:rsid w:val="0038399F"/>
    <w:rsid w:val="0038536B"/>
    <w:rsid w:val="00387735"/>
    <w:rsid w:val="00390A13"/>
    <w:rsid w:val="00394854"/>
    <w:rsid w:val="00394B2D"/>
    <w:rsid w:val="0039790A"/>
    <w:rsid w:val="003A432A"/>
    <w:rsid w:val="003B4003"/>
    <w:rsid w:val="003B7D4F"/>
    <w:rsid w:val="003C3CC3"/>
    <w:rsid w:val="003C4278"/>
    <w:rsid w:val="003C6600"/>
    <w:rsid w:val="003D4F2E"/>
    <w:rsid w:val="003D5654"/>
    <w:rsid w:val="003D6A83"/>
    <w:rsid w:val="003E5100"/>
    <w:rsid w:val="003F56C5"/>
    <w:rsid w:val="0040389C"/>
    <w:rsid w:val="0040415F"/>
    <w:rsid w:val="00411A01"/>
    <w:rsid w:val="004243BC"/>
    <w:rsid w:val="00425A7B"/>
    <w:rsid w:val="00425E6C"/>
    <w:rsid w:val="004316D8"/>
    <w:rsid w:val="0043238D"/>
    <w:rsid w:val="004331FA"/>
    <w:rsid w:val="00453ABD"/>
    <w:rsid w:val="00464535"/>
    <w:rsid w:val="00491D41"/>
    <w:rsid w:val="004A3F22"/>
    <w:rsid w:val="004A5163"/>
    <w:rsid w:val="004A5A92"/>
    <w:rsid w:val="004D5A68"/>
    <w:rsid w:val="004E11C1"/>
    <w:rsid w:val="004E368B"/>
    <w:rsid w:val="004E6319"/>
    <w:rsid w:val="004E708A"/>
    <w:rsid w:val="004F0F7F"/>
    <w:rsid w:val="004F36AC"/>
    <w:rsid w:val="005211F0"/>
    <w:rsid w:val="00526280"/>
    <w:rsid w:val="00556316"/>
    <w:rsid w:val="0056118C"/>
    <w:rsid w:val="00565DF2"/>
    <w:rsid w:val="00576EE6"/>
    <w:rsid w:val="00583F66"/>
    <w:rsid w:val="00584DF2"/>
    <w:rsid w:val="005A08E9"/>
    <w:rsid w:val="005B0329"/>
    <w:rsid w:val="005C2DEC"/>
    <w:rsid w:val="005C5AF6"/>
    <w:rsid w:val="005D1D35"/>
    <w:rsid w:val="005D5BA8"/>
    <w:rsid w:val="005D7048"/>
    <w:rsid w:val="005F2D2B"/>
    <w:rsid w:val="005F70A8"/>
    <w:rsid w:val="006069E5"/>
    <w:rsid w:val="0061270B"/>
    <w:rsid w:val="00614963"/>
    <w:rsid w:val="006178AD"/>
    <w:rsid w:val="006227AE"/>
    <w:rsid w:val="00634DC7"/>
    <w:rsid w:val="00637E47"/>
    <w:rsid w:val="00642DD9"/>
    <w:rsid w:val="006479E9"/>
    <w:rsid w:val="00651DC0"/>
    <w:rsid w:val="006536BE"/>
    <w:rsid w:val="00660772"/>
    <w:rsid w:val="00671F9C"/>
    <w:rsid w:val="00676170"/>
    <w:rsid w:val="00676CFF"/>
    <w:rsid w:val="006856AD"/>
    <w:rsid w:val="00685FE0"/>
    <w:rsid w:val="0068647E"/>
    <w:rsid w:val="006A6C71"/>
    <w:rsid w:val="006B13D7"/>
    <w:rsid w:val="006B2EB0"/>
    <w:rsid w:val="006B51FD"/>
    <w:rsid w:val="006B5A37"/>
    <w:rsid w:val="006C4C9A"/>
    <w:rsid w:val="006C54B0"/>
    <w:rsid w:val="006D086F"/>
    <w:rsid w:val="006D0D71"/>
    <w:rsid w:val="006D1A0C"/>
    <w:rsid w:val="006D5D8D"/>
    <w:rsid w:val="006D7824"/>
    <w:rsid w:val="006E1896"/>
    <w:rsid w:val="006E336F"/>
    <w:rsid w:val="006E33CA"/>
    <w:rsid w:val="006E59C4"/>
    <w:rsid w:val="006E70AE"/>
    <w:rsid w:val="006F29C4"/>
    <w:rsid w:val="006F6A1B"/>
    <w:rsid w:val="007057A6"/>
    <w:rsid w:val="0070591A"/>
    <w:rsid w:val="007153F9"/>
    <w:rsid w:val="0071659D"/>
    <w:rsid w:val="00722843"/>
    <w:rsid w:val="007228A4"/>
    <w:rsid w:val="00722C9B"/>
    <w:rsid w:val="00737777"/>
    <w:rsid w:val="007431BA"/>
    <w:rsid w:val="0074433C"/>
    <w:rsid w:val="00753420"/>
    <w:rsid w:val="007537E0"/>
    <w:rsid w:val="0076112C"/>
    <w:rsid w:val="00761B51"/>
    <w:rsid w:val="007633D3"/>
    <w:rsid w:val="007825A7"/>
    <w:rsid w:val="00784CED"/>
    <w:rsid w:val="0079412E"/>
    <w:rsid w:val="007A0E22"/>
    <w:rsid w:val="007B15D9"/>
    <w:rsid w:val="007D2608"/>
    <w:rsid w:val="007D6FE6"/>
    <w:rsid w:val="007F0181"/>
    <w:rsid w:val="007F1B83"/>
    <w:rsid w:val="007F44FD"/>
    <w:rsid w:val="008046CB"/>
    <w:rsid w:val="00813A8E"/>
    <w:rsid w:val="00814339"/>
    <w:rsid w:val="008173E3"/>
    <w:rsid w:val="0082535B"/>
    <w:rsid w:val="00830569"/>
    <w:rsid w:val="008345B3"/>
    <w:rsid w:val="008445AB"/>
    <w:rsid w:val="008505AD"/>
    <w:rsid w:val="00864B6B"/>
    <w:rsid w:val="008851FA"/>
    <w:rsid w:val="008857B6"/>
    <w:rsid w:val="00895CF0"/>
    <w:rsid w:val="008A4DA6"/>
    <w:rsid w:val="008A54CA"/>
    <w:rsid w:val="008B041C"/>
    <w:rsid w:val="008B6B62"/>
    <w:rsid w:val="008C1227"/>
    <w:rsid w:val="008D5012"/>
    <w:rsid w:val="008D52B4"/>
    <w:rsid w:val="008D5C23"/>
    <w:rsid w:val="008E07E0"/>
    <w:rsid w:val="008E205C"/>
    <w:rsid w:val="008F7719"/>
    <w:rsid w:val="008F7B5E"/>
    <w:rsid w:val="00903810"/>
    <w:rsid w:val="009068A2"/>
    <w:rsid w:val="0092090F"/>
    <w:rsid w:val="00930423"/>
    <w:rsid w:val="00930F4F"/>
    <w:rsid w:val="00932F51"/>
    <w:rsid w:val="009579A9"/>
    <w:rsid w:val="009603E5"/>
    <w:rsid w:val="00961005"/>
    <w:rsid w:val="00966AF8"/>
    <w:rsid w:val="00970C02"/>
    <w:rsid w:val="00970EE4"/>
    <w:rsid w:val="00971DFB"/>
    <w:rsid w:val="00974B19"/>
    <w:rsid w:val="00986FFC"/>
    <w:rsid w:val="009A30E2"/>
    <w:rsid w:val="009B091D"/>
    <w:rsid w:val="009B300A"/>
    <w:rsid w:val="009B6B30"/>
    <w:rsid w:val="009C2C86"/>
    <w:rsid w:val="009C6747"/>
    <w:rsid w:val="009C6A18"/>
    <w:rsid w:val="009D0DDC"/>
    <w:rsid w:val="009D1A88"/>
    <w:rsid w:val="009D2F14"/>
    <w:rsid w:val="009D4580"/>
    <w:rsid w:val="009E2AED"/>
    <w:rsid w:val="009F1EB1"/>
    <w:rsid w:val="00A01666"/>
    <w:rsid w:val="00A03432"/>
    <w:rsid w:val="00A06BBA"/>
    <w:rsid w:val="00A07F0F"/>
    <w:rsid w:val="00A111A6"/>
    <w:rsid w:val="00A1698F"/>
    <w:rsid w:val="00A21E6E"/>
    <w:rsid w:val="00A3392F"/>
    <w:rsid w:val="00A34803"/>
    <w:rsid w:val="00A35A72"/>
    <w:rsid w:val="00A429E1"/>
    <w:rsid w:val="00A44D36"/>
    <w:rsid w:val="00A4751B"/>
    <w:rsid w:val="00A536BF"/>
    <w:rsid w:val="00A621EF"/>
    <w:rsid w:val="00A62A2E"/>
    <w:rsid w:val="00A66E77"/>
    <w:rsid w:val="00A7171C"/>
    <w:rsid w:val="00A73D4E"/>
    <w:rsid w:val="00A74BA3"/>
    <w:rsid w:val="00A7544F"/>
    <w:rsid w:val="00A7577B"/>
    <w:rsid w:val="00A80770"/>
    <w:rsid w:val="00A87810"/>
    <w:rsid w:val="00A93619"/>
    <w:rsid w:val="00A95EBD"/>
    <w:rsid w:val="00AA7507"/>
    <w:rsid w:val="00AC1FD6"/>
    <w:rsid w:val="00AC3EC5"/>
    <w:rsid w:val="00AC7C6B"/>
    <w:rsid w:val="00AD27BC"/>
    <w:rsid w:val="00AE18A9"/>
    <w:rsid w:val="00AE38E1"/>
    <w:rsid w:val="00AE4A60"/>
    <w:rsid w:val="00AF0382"/>
    <w:rsid w:val="00AF03B3"/>
    <w:rsid w:val="00AF2149"/>
    <w:rsid w:val="00AF3286"/>
    <w:rsid w:val="00AF5FDA"/>
    <w:rsid w:val="00B042AF"/>
    <w:rsid w:val="00B10575"/>
    <w:rsid w:val="00B211B3"/>
    <w:rsid w:val="00B23058"/>
    <w:rsid w:val="00B27B5C"/>
    <w:rsid w:val="00B42E23"/>
    <w:rsid w:val="00B4353D"/>
    <w:rsid w:val="00B4772C"/>
    <w:rsid w:val="00B47C55"/>
    <w:rsid w:val="00B51D84"/>
    <w:rsid w:val="00B6447E"/>
    <w:rsid w:val="00B757A7"/>
    <w:rsid w:val="00B9043A"/>
    <w:rsid w:val="00B9324E"/>
    <w:rsid w:val="00BA3C66"/>
    <w:rsid w:val="00BB37D9"/>
    <w:rsid w:val="00BB6A66"/>
    <w:rsid w:val="00BB6A7B"/>
    <w:rsid w:val="00BB6F6B"/>
    <w:rsid w:val="00BC17A6"/>
    <w:rsid w:val="00BC66CD"/>
    <w:rsid w:val="00BD1BBC"/>
    <w:rsid w:val="00BD2928"/>
    <w:rsid w:val="00C05330"/>
    <w:rsid w:val="00C10AEE"/>
    <w:rsid w:val="00C15F34"/>
    <w:rsid w:val="00C16C9A"/>
    <w:rsid w:val="00C221A2"/>
    <w:rsid w:val="00C22BC8"/>
    <w:rsid w:val="00C30794"/>
    <w:rsid w:val="00C31774"/>
    <w:rsid w:val="00C31FD5"/>
    <w:rsid w:val="00C37A15"/>
    <w:rsid w:val="00C45A9D"/>
    <w:rsid w:val="00C5272C"/>
    <w:rsid w:val="00C5620B"/>
    <w:rsid w:val="00C62E0E"/>
    <w:rsid w:val="00C6727E"/>
    <w:rsid w:val="00C708DD"/>
    <w:rsid w:val="00C75CFA"/>
    <w:rsid w:val="00C8663B"/>
    <w:rsid w:val="00C9018E"/>
    <w:rsid w:val="00CA4256"/>
    <w:rsid w:val="00CA5922"/>
    <w:rsid w:val="00CB35F4"/>
    <w:rsid w:val="00CB4878"/>
    <w:rsid w:val="00CB5F51"/>
    <w:rsid w:val="00CC1097"/>
    <w:rsid w:val="00CC4CBF"/>
    <w:rsid w:val="00CC5483"/>
    <w:rsid w:val="00CD0A4B"/>
    <w:rsid w:val="00CD194E"/>
    <w:rsid w:val="00CD348C"/>
    <w:rsid w:val="00CE10CA"/>
    <w:rsid w:val="00CE60A0"/>
    <w:rsid w:val="00CF17C0"/>
    <w:rsid w:val="00CF1CED"/>
    <w:rsid w:val="00D010C4"/>
    <w:rsid w:val="00D02FD6"/>
    <w:rsid w:val="00D06D0F"/>
    <w:rsid w:val="00D12D2D"/>
    <w:rsid w:val="00D17DB5"/>
    <w:rsid w:val="00D24258"/>
    <w:rsid w:val="00D36269"/>
    <w:rsid w:val="00D4325F"/>
    <w:rsid w:val="00D43C07"/>
    <w:rsid w:val="00D4409F"/>
    <w:rsid w:val="00D455D8"/>
    <w:rsid w:val="00D45704"/>
    <w:rsid w:val="00D471AC"/>
    <w:rsid w:val="00D47CAF"/>
    <w:rsid w:val="00D51881"/>
    <w:rsid w:val="00D51A2A"/>
    <w:rsid w:val="00D520B2"/>
    <w:rsid w:val="00D536D6"/>
    <w:rsid w:val="00D53A35"/>
    <w:rsid w:val="00D64514"/>
    <w:rsid w:val="00D917C5"/>
    <w:rsid w:val="00DA417E"/>
    <w:rsid w:val="00DA6E53"/>
    <w:rsid w:val="00DB4B6D"/>
    <w:rsid w:val="00DB57EC"/>
    <w:rsid w:val="00DC7E37"/>
    <w:rsid w:val="00DD1E59"/>
    <w:rsid w:val="00DD5FE3"/>
    <w:rsid w:val="00DD691A"/>
    <w:rsid w:val="00DE0D0A"/>
    <w:rsid w:val="00DE2D14"/>
    <w:rsid w:val="00DE5EC4"/>
    <w:rsid w:val="00E16933"/>
    <w:rsid w:val="00E16B45"/>
    <w:rsid w:val="00E227E9"/>
    <w:rsid w:val="00E339F6"/>
    <w:rsid w:val="00E356EB"/>
    <w:rsid w:val="00E3659E"/>
    <w:rsid w:val="00E36F12"/>
    <w:rsid w:val="00E45108"/>
    <w:rsid w:val="00E46414"/>
    <w:rsid w:val="00E503CF"/>
    <w:rsid w:val="00E60971"/>
    <w:rsid w:val="00E61F91"/>
    <w:rsid w:val="00E63A04"/>
    <w:rsid w:val="00E7358F"/>
    <w:rsid w:val="00E75539"/>
    <w:rsid w:val="00E85F55"/>
    <w:rsid w:val="00E90AF1"/>
    <w:rsid w:val="00E92626"/>
    <w:rsid w:val="00EA18D8"/>
    <w:rsid w:val="00EA19FB"/>
    <w:rsid w:val="00EA42E5"/>
    <w:rsid w:val="00EA7FBC"/>
    <w:rsid w:val="00EB1E29"/>
    <w:rsid w:val="00EB6C54"/>
    <w:rsid w:val="00EC467B"/>
    <w:rsid w:val="00ED43D6"/>
    <w:rsid w:val="00EE4E00"/>
    <w:rsid w:val="00EE55DE"/>
    <w:rsid w:val="00EF2483"/>
    <w:rsid w:val="00F02239"/>
    <w:rsid w:val="00F02A82"/>
    <w:rsid w:val="00F06757"/>
    <w:rsid w:val="00F13861"/>
    <w:rsid w:val="00F13881"/>
    <w:rsid w:val="00F1451D"/>
    <w:rsid w:val="00F17E6F"/>
    <w:rsid w:val="00F2225C"/>
    <w:rsid w:val="00F23993"/>
    <w:rsid w:val="00F247E1"/>
    <w:rsid w:val="00F26A5F"/>
    <w:rsid w:val="00F4287B"/>
    <w:rsid w:val="00F500AD"/>
    <w:rsid w:val="00F553B0"/>
    <w:rsid w:val="00F61148"/>
    <w:rsid w:val="00F65859"/>
    <w:rsid w:val="00F66559"/>
    <w:rsid w:val="00F66E72"/>
    <w:rsid w:val="00F733C5"/>
    <w:rsid w:val="00F84387"/>
    <w:rsid w:val="00F902C8"/>
    <w:rsid w:val="00F95393"/>
    <w:rsid w:val="00F95BB8"/>
    <w:rsid w:val="00FA091E"/>
    <w:rsid w:val="00FA1CE3"/>
    <w:rsid w:val="00FA2CD3"/>
    <w:rsid w:val="00FA41FA"/>
    <w:rsid w:val="00FA6612"/>
    <w:rsid w:val="00FA7FF5"/>
    <w:rsid w:val="00FB5B12"/>
    <w:rsid w:val="00FB6E4E"/>
    <w:rsid w:val="00FE09D2"/>
    <w:rsid w:val="00FE37AE"/>
    <w:rsid w:val="00FE3E40"/>
    <w:rsid w:val="00FF2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4C5A1"/>
  <w14:defaultImageDpi w14:val="0"/>
  <w15:docId w15:val="{7E628F49-3528-4318-A568-0DF2A11C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A95EBD"/>
    <w:pPr>
      <w:tabs>
        <w:tab w:val="left" w:pos="709"/>
      </w:tabs>
      <w:ind w:firstLine="426"/>
      <w:jc w:val="both"/>
    </w:pPr>
    <w:rPr>
      <w:szCs w:val="20"/>
      <w:u w:color="000000"/>
    </w:rPr>
  </w:style>
  <w:style w:type="paragraph" w:styleId="Zkladntext">
    <w:name w:val="Body Text"/>
    <w:basedOn w:val="Normln"/>
    <w:link w:val="ZkladntextChar"/>
    <w:uiPriority w:val="99"/>
    <w:rsid w:val="00A95EBD"/>
    <w:pPr>
      <w:spacing w:after="120"/>
    </w:pPr>
  </w:style>
  <w:style w:type="character" w:customStyle="1" w:styleId="ZkladntextChar">
    <w:name w:val="Základní text Char"/>
    <w:basedOn w:val="Standardnpsmoodstavce"/>
    <w:link w:val="Zkladntext"/>
    <w:uiPriority w:val="99"/>
    <w:locked/>
    <w:rsid w:val="00A95EBD"/>
    <w:rPr>
      <w:rFonts w:cs="Times New Roman"/>
      <w:sz w:val="24"/>
      <w:szCs w:val="24"/>
      <w:lang w:val="x-none" w:eastAsia="ar-SA" w:bidi="ar-SA"/>
    </w:rPr>
  </w:style>
  <w:style w:type="paragraph" w:styleId="Zpat">
    <w:name w:val="footer"/>
    <w:basedOn w:val="Normln"/>
    <w:link w:val="ZpatChar"/>
    <w:uiPriority w:val="99"/>
    <w:rsid w:val="00A62A2E"/>
    <w:pPr>
      <w:pBdr>
        <w:top w:val="none" w:sz="96" w:space="31" w:color="FFFFFF" w:frame="1"/>
        <w:left w:val="none" w:sz="96" w:space="31" w:color="FFFFFF" w:frame="1"/>
        <w:bottom w:val="none" w:sz="96" w:space="31" w:color="FFFFFF" w:frame="1"/>
        <w:right w:val="none" w:sz="96" w:space="31" w:color="FFFFFF" w:frame="1"/>
      </w:pBdr>
      <w:tabs>
        <w:tab w:val="center" w:pos="4536"/>
        <w:tab w:val="right" w:pos="9072"/>
      </w:tabs>
      <w:suppressAutoHyphens w:val="0"/>
    </w:pPr>
    <w:rPr>
      <w:color w:val="000000"/>
      <w:u w:color="000000"/>
      <w:lang w:eastAsia="cs-CZ"/>
    </w:rPr>
  </w:style>
  <w:style w:type="character" w:customStyle="1" w:styleId="ZpatChar">
    <w:name w:val="Zápatí Char"/>
    <w:basedOn w:val="Standardnpsmoodstavce"/>
    <w:link w:val="Zpat"/>
    <w:uiPriority w:val="99"/>
    <w:locked/>
    <w:rsid w:val="00A62A2E"/>
    <w:rPr>
      <w:rFonts w:cs="Times New Roman"/>
      <w:color w:val="000000"/>
      <w:sz w:val="24"/>
      <w:szCs w:val="24"/>
      <w:u w:color="000000"/>
    </w:rPr>
  </w:style>
  <w:style w:type="paragraph" w:customStyle="1" w:styleId="vnintext0">
    <w:name w:val="vniřnítext"/>
    <w:basedOn w:val="Normln"/>
    <w:rsid w:val="006B5A37"/>
    <w:pPr>
      <w:tabs>
        <w:tab w:val="left" w:pos="709"/>
      </w:tabs>
      <w:suppressAutoHyphens w:val="0"/>
      <w:ind w:firstLine="426"/>
      <w:jc w:val="both"/>
    </w:pPr>
    <w:rPr>
      <w:szCs w:val="20"/>
      <w:u w:color="000000"/>
      <w:lang w:eastAsia="cs-CZ"/>
    </w:rPr>
  </w:style>
  <w:style w:type="paragraph" w:customStyle="1" w:styleId="Default">
    <w:name w:val="Default"/>
    <w:rsid w:val="00F733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487401">
      <w:bodyDiv w:val="1"/>
      <w:marLeft w:val="0"/>
      <w:marRight w:val="0"/>
      <w:marTop w:val="0"/>
      <w:marBottom w:val="0"/>
      <w:divBdr>
        <w:top w:val="none" w:sz="0" w:space="0" w:color="auto"/>
        <w:left w:val="none" w:sz="0" w:space="0" w:color="auto"/>
        <w:bottom w:val="none" w:sz="0" w:space="0" w:color="auto"/>
        <w:right w:val="none" w:sz="0" w:space="0" w:color="auto"/>
      </w:divBdr>
    </w:div>
    <w:div w:id="1064059056">
      <w:bodyDiv w:val="1"/>
      <w:marLeft w:val="0"/>
      <w:marRight w:val="0"/>
      <w:marTop w:val="0"/>
      <w:marBottom w:val="0"/>
      <w:divBdr>
        <w:top w:val="none" w:sz="0" w:space="0" w:color="auto"/>
        <w:left w:val="none" w:sz="0" w:space="0" w:color="auto"/>
        <w:bottom w:val="none" w:sz="0" w:space="0" w:color="auto"/>
        <w:right w:val="none" w:sz="0" w:space="0" w:color="auto"/>
      </w:divBdr>
    </w:div>
    <w:div w:id="1129399249">
      <w:marLeft w:val="0"/>
      <w:marRight w:val="0"/>
      <w:marTop w:val="0"/>
      <w:marBottom w:val="0"/>
      <w:divBdr>
        <w:top w:val="none" w:sz="0" w:space="0" w:color="auto"/>
        <w:left w:val="none" w:sz="0" w:space="0" w:color="auto"/>
        <w:bottom w:val="none" w:sz="0" w:space="0" w:color="auto"/>
        <w:right w:val="none" w:sz="0" w:space="0" w:color="auto"/>
      </w:divBdr>
    </w:div>
    <w:div w:id="1129399250">
      <w:marLeft w:val="0"/>
      <w:marRight w:val="0"/>
      <w:marTop w:val="0"/>
      <w:marBottom w:val="0"/>
      <w:divBdr>
        <w:top w:val="none" w:sz="0" w:space="0" w:color="auto"/>
        <w:left w:val="none" w:sz="0" w:space="0" w:color="auto"/>
        <w:bottom w:val="none" w:sz="0" w:space="0" w:color="auto"/>
        <w:right w:val="none" w:sz="0" w:space="0" w:color="auto"/>
      </w:divBdr>
    </w:div>
    <w:div w:id="1129399251">
      <w:marLeft w:val="0"/>
      <w:marRight w:val="0"/>
      <w:marTop w:val="0"/>
      <w:marBottom w:val="0"/>
      <w:divBdr>
        <w:top w:val="none" w:sz="0" w:space="0" w:color="auto"/>
        <w:left w:val="none" w:sz="0" w:space="0" w:color="auto"/>
        <w:bottom w:val="none" w:sz="0" w:space="0" w:color="auto"/>
        <w:right w:val="none" w:sz="0" w:space="0" w:color="auto"/>
      </w:divBdr>
    </w:div>
    <w:div w:id="1129399252">
      <w:marLeft w:val="0"/>
      <w:marRight w:val="0"/>
      <w:marTop w:val="0"/>
      <w:marBottom w:val="0"/>
      <w:divBdr>
        <w:top w:val="none" w:sz="0" w:space="0" w:color="auto"/>
        <w:left w:val="none" w:sz="0" w:space="0" w:color="auto"/>
        <w:bottom w:val="none" w:sz="0" w:space="0" w:color="auto"/>
        <w:right w:val="none" w:sz="0" w:space="0" w:color="auto"/>
      </w:divBdr>
    </w:div>
    <w:div w:id="1129399253">
      <w:marLeft w:val="0"/>
      <w:marRight w:val="0"/>
      <w:marTop w:val="0"/>
      <w:marBottom w:val="0"/>
      <w:divBdr>
        <w:top w:val="none" w:sz="0" w:space="0" w:color="auto"/>
        <w:left w:val="none" w:sz="0" w:space="0" w:color="auto"/>
        <w:bottom w:val="none" w:sz="0" w:space="0" w:color="auto"/>
        <w:right w:val="none" w:sz="0" w:space="0" w:color="auto"/>
      </w:divBdr>
    </w:div>
    <w:div w:id="1129399254">
      <w:marLeft w:val="0"/>
      <w:marRight w:val="0"/>
      <w:marTop w:val="0"/>
      <w:marBottom w:val="0"/>
      <w:divBdr>
        <w:top w:val="none" w:sz="0" w:space="0" w:color="auto"/>
        <w:left w:val="none" w:sz="0" w:space="0" w:color="auto"/>
        <w:bottom w:val="none" w:sz="0" w:space="0" w:color="auto"/>
        <w:right w:val="none" w:sz="0" w:space="0" w:color="auto"/>
      </w:divBdr>
    </w:div>
    <w:div w:id="1129399255">
      <w:marLeft w:val="0"/>
      <w:marRight w:val="0"/>
      <w:marTop w:val="0"/>
      <w:marBottom w:val="0"/>
      <w:divBdr>
        <w:top w:val="none" w:sz="0" w:space="0" w:color="auto"/>
        <w:left w:val="none" w:sz="0" w:space="0" w:color="auto"/>
        <w:bottom w:val="none" w:sz="0" w:space="0" w:color="auto"/>
        <w:right w:val="none" w:sz="0" w:space="0" w:color="auto"/>
      </w:divBdr>
    </w:div>
    <w:div w:id="1129399256">
      <w:marLeft w:val="0"/>
      <w:marRight w:val="0"/>
      <w:marTop w:val="0"/>
      <w:marBottom w:val="0"/>
      <w:divBdr>
        <w:top w:val="none" w:sz="0" w:space="0" w:color="auto"/>
        <w:left w:val="none" w:sz="0" w:space="0" w:color="auto"/>
        <w:bottom w:val="none" w:sz="0" w:space="0" w:color="auto"/>
        <w:right w:val="none" w:sz="0" w:space="0" w:color="auto"/>
      </w:divBdr>
    </w:div>
    <w:div w:id="1129399257">
      <w:marLeft w:val="0"/>
      <w:marRight w:val="0"/>
      <w:marTop w:val="0"/>
      <w:marBottom w:val="0"/>
      <w:divBdr>
        <w:top w:val="none" w:sz="0" w:space="0" w:color="auto"/>
        <w:left w:val="none" w:sz="0" w:space="0" w:color="auto"/>
        <w:bottom w:val="none" w:sz="0" w:space="0" w:color="auto"/>
        <w:right w:val="none" w:sz="0" w:space="0" w:color="auto"/>
      </w:divBdr>
    </w:div>
    <w:div w:id="1129399258">
      <w:marLeft w:val="0"/>
      <w:marRight w:val="0"/>
      <w:marTop w:val="0"/>
      <w:marBottom w:val="0"/>
      <w:divBdr>
        <w:top w:val="none" w:sz="0" w:space="0" w:color="auto"/>
        <w:left w:val="none" w:sz="0" w:space="0" w:color="auto"/>
        <w:bottom w:val="none" w:sz="0" w:space="0" w:color="auto"/>
        <w:right w:val="none" w:sz="0" w:space="0" w:color="auto"/>
      </w:divBdr>
    </w:div>
    <w:div w:id="1129399259">
      <w:marLeft w:val="0"/>
      <w:marRight w:val="0"/>
      <w:marTop w:val="0"/>
      <w:marBottom w:val="0"/>
      <w:divBdr>
        <w:top w:val="none" w:sz="0" w:space="0" w:color="auto"/>
        <w:left w:val="none" w:sz="0" w:space="0" w:color="auto"/>
        <w:bottom w:val="none" w:sz="0" w:space="0" w:color="auto"/>
        <w:right w:val="none" w:sz="0" w:space="0" w:color="auto"/>
      </w:divBdr>
    </w:div>
    <w:div w:id="1129399260">
      <w:marLeft w:val="0"/>
      <w:marRight w:val="0"/>
      <w:marTop w:val="0"/>
      <w:marBottom w:val="0"/>
      <w:divBdr>
        <w:top w:val="none" w:sz="0" w:space="0" w:color="auto"/>
        <w:left w:val="none" w:sz="0" w:space="0" w:color="auto"/>
        <w:bottom w:val="none" w:sz="0" w:space="0" w:color="auto"/>
        <w:right w:val="none" w:sz="0" w:space="0" w:color="auto"/>
      </w:divBdr>
    </w:div>
    <w:div w:id="1129399261">
      <w:marLeft w:val="0"/>
      <w:marRight w:val="0"/>
      <w:marTop w:val="0"/>
      <w:marBottom w:val="0"/>
      <w:divBdr>
        <w:top w:val="none" w:sz="0" w:space="0" w:color="auto"/>
        <w:left w:val="none" w:sz="0" w:space="0" w:color="auto"/>
        <w:bottom w:val="none" w:sz="0" w:space="0" w:color="auto"/>
        <w:right w:val="none" w:sz="0" w:space="0" w:color="auto"/>
      </w:divBdr>
    </w:div>
    <w:div w:id="1129399262">
      <w:marLeft w:val="0"/>
      <w:marRight w:val="0"/>
      <w:marTop w:val="0"/>
      <w:marBottom w:val="0"/>
      <w:divBdr>
        <w:top w:val="none" w:sz="0" w:space="0" w:color="auto"/>
        <w:left w:val="none" w:sz="0" w:space="0" w:color="auto"/>
        <w:bottom w:val="none" w:sz="0" w:space="0" w:color="auto"/>
        <w:right w:val="none" w:sz="0" w:space="0" w:color="auto"/>
      </w:divBdr>
    </w:div>
    <w:div w:id="1129399263">
      <w:marLeft w:val="0"/>
      <w:marRight w:val="0"/>
      <w:marTop w:val="0"/>
      <w:marBottom w:val="0"/>
      <w:divBdr>
        <w:top w:val="none" w:sz="0" w:space="0" w:color="auto"/>
        <w:left w:val="none" w:sz="0" w:space="0" w:color="auto"/>
        <w:bottom w:val="none" w:sz="0" w:space="0" w:color="auto"/>
        <w:right w:val="none" w:sz="0" w:space="0" w:color="auto"/>
      </w:divBdr>
    </w:div>
    <w:div w:id="1129399264">
      <w:marLeft w:val="0"/>
      <w:marRight w:val="0"/>
      <w:marTop w:val="0"/>
      <w:marBottom w:val="0"/>
      <w:divBdr>
        <w:top w:val="none" w:sz="0" w:space="0" w:color="auto"/>
        <w:left w:val="none" w:sz="0" w:space="0" w:color="auto"/>
        <w:bottom w:val="none" w:sz="0" w:space="0" w:color="auto"/>
        <w:right w:val="none" w:sz="0" w:space="0" w:color="auto"/>
      </w:divBdr>
    </w:div>
    <w:div w:id="1129399265">
      <w:marLeft w:val="0"/>
      <w:marRight w:val="0"/>
      <w:marTop w:val="0"/>
      <w:marBottom w:val="0"/>
      <w:divBdr>
        <w:top w:val="none" w:sz="0" w:space="0" w:color="auto"/>
        <w:left w:val="none" w:sz="0" w:space="0" w:color="auto"/>
        <w:bottom w:val="none" w:sz="0" w:space="0" w:color="auto"/>
        <w:right w:val="none" w:sz="0" w:space="0" w:color="auto"/>
      </w:divBdr>
    </w:div>
    <w:div w:id="1129399266">
      <w:marLeft w:val="0"/>
      <w:marRight w:val="0"/>
      <w:marTop w:val="0"/>
      <w:marBottom w:val="0"/>
      <w:divBdr>
        <w:top w:val="none" w:sz="0" w:space="0" w:color="auto"/>
        <w:left w:val="none" w:sz="0" w:space="0" w:color="auto"/>
        <w:bottom w:val="none" w:sz="0" w:space="0" w:color="auto"/>
        <w:right w:val="none" w:sz="0" w:space="0" w:color="auto"/>
      </w:divBdr>
    </w:div>
    <w:div w:id="168559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9245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Nedoma Petr Ing.</dc:creator>
  <cp:keywords/>
  <dc:description/>
  <cp:lastModifiedBy>Mičolová Zuzana Ing.</cp:lastModifiedBy>
  <cp:revision>3</cp:revision>
  <cp:lastPrinted>2024-06-03T11:03:00Z</cp:lastPrinted>
  <dcterms:created xsi:type="dcterms:W3CDTF">2024-07-10T14:24:00Z</dcterms:created>
  <dcterms:modified xsi:type="dcterms:W3CDTF">2024-07-10T14:25:00Z</dcterms:modified>
</cp:coreProperties>
</file>