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5C" w:rsidRPr="00A42D75" w:rsidRDefault="00BA4CCF"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7D7447" w:rsidRDefault="000520A8">
      <w:pPr>
        <w:spacing w:after="0"/>
        <w:ind w:left="120"/>
        <w:jc w:val="right"/>
      </w:pPr>
      <w:r>
        <w:rPr>
          <w:b/>
          <w:color w:val="000000"/>
        </w:rPr>
        <w:t>Číslo spisu: S/03806/JC/24</w:t>
      </w:r>
    </w:p>
    <w:p w:rsidR="007D7447" w:rsidRDefault="000520A8">
      <w:pPr>
        <w:spacing w:after="0"/>
        <w:ind w:left="120"/>
        <w:jc w:val="right"/>
      </w:pPr>
      <w:r>
        <w:rPr>
          <w:b/>
          <w:color w:val="000000"/>
        </w:rPr>
        <w:t>Číslo jednací: 03806/JC/24</w:t>
      </w:r>
    </w:p>
    <w:p w:rsidR="007D7447" w:rsidRDefault="000520A8">
      <w:pPr>
        <w:spacing w:after="0"/>
        <w:ind w:left="120"/>
        <w:jc w:val="right"/>
      </w:pPr>
      <w:r>
        <w:rPr>
          <w:b/>
          <w:color w:val="000000"/>
        </w:rPr>
        <w:t>Číslo akce: 067/31/24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BA4CCF"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Jiří Bureš</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RNDr. Jan Chlumský, Ph.D.</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8C197F" w:rsidRDefault="00E73379" w:rsidP="004C6EC2">
      <w:pPr>
        <w:spacing w:before="40" w:after="0" w:line="240" w:lineRule="auto"/>
        <w:rPr>
          <w:rFonts w:cs="Arial"/>
        </w:rPr>
      </w:pPr>
      <w:r>
        <w:rPr>
          <w:rFonts w:cs="Arial"/>
          <w:b/>
        </w:rPr>
        <w:t>C E R, s. r. o.</w:t>
      </w:r>
      <w:r w:rsidR="00C7443F" w:rsidRPr="002420B8">
        <w:rPr>
          <w:rFonts w:cs="Arial"/>
          <w:b/>
        </w:rPr>
        <w:br/>
      </w:r>
      <w:r w:rsidR="00C7443F" w:rsidRPr="002420B8">
        <w:rPr>
          <w:rFonts w:cs="Arial"/>
        </w:rPr>
        <w:t xml:space="preserve">IČO: </w:t>
      </w:r>
      <w:r w:rsidR="00C7443F" w:rsidRPr="002420B8">
        <w:rPr>
          <w:rFonts w:cs="Arial"/>
        </w:rPr>
        <w:tab/>
      </w:r>
      <w:r>
        <w:rPr>
          <w:rFonts w:cs="Arial"/>
        </w:rPr>
        <w:t>25175670</w:t>
      </w:r>
      <w:r w:rsidR="00C7443F" w:rsidRPr="002420B8">
        <w:rPr>
          <w:rFonts w:cs="Arial"/>
        </w:rPr>
        <w:tab/>
      </w:r>
      <w:r w:rsidR="00C7443F" w:rsidRPr="002420B8">
        <w:rPr>
          <w:rFonts w:cs="Arial"/>
        </w:rPr>
        <w:tab/>
      </w:r>
      <w:r w:rsidR="00C7443F" w:rsidRPr="002420B8">
        <w:rPr>
          <w:rFonts w:cs="Arial"/>
        </w:rPr>
        <w:br/>
        <w:t xml:space="preserve">Adresa sídla: </w:t>
      </w:r>
      <w:r w:rsidR="00C7443F" w:rsidRPr="002420B8">
        <w:rPr>
          <w:rFonts w:cs="Arial"/>
        </w:rPr>
        <w:tab/>
      </w:r>
      <w:r w:rsidR="00C07193">
        <w:rPr>
          <w:rFonts w:cs="Arial"/>
        </w:rPr>
        <w:t>Hlinice 76</w:t>
      </w:r>
      <w:bookmarkStart w:id="0" w:name="_GoBack"/>
      <w:bookmarkEnd w:id="0"/>
      <w:r w:rsidR="00C7443F" w:rsidRPr="002420B8">
        <w:rPr>
          <w:rFonts w:cs="Arial"/>
        </w:rPr>
        <w:tab/>
      </w:r>
      <w:r w:rsidR="00C7443F" w:rsidRPr="002420B8">
        <w:rPr>
          <w:rFonts w:cs="Arial"/>
        </w:rPr>
        <w:br/>
        <w:t>Bankovní spojení:</w:t>
      </w:r>
      <w:r w:rsidR="00C7443F" w:rsidRPr="002420B8">
        <w:rPr>
          <w:rFonts w:cs="Arial"/>
        </w:rPr>
        <w:tab/>
      </w:r>
      <w:r w:rsidR="00C7443F" w:rsidRPr="002420B8">
        <w:rPr>
          <w:rFonts w:cs="Arial"/>
        </w:rPr>
        <w:br/>
      </w:r>
      <w:r w:rsidR="00C7443F" w:rsidRPr="002420B8">
        <w:rPr>
          <w:rFonts w:eastAsia="Times New Roman" w:cs="Arial"/>
          <w:lang w:eastAsia="cs-CZ"/>
        </w:rPr>
        <w:t>V rozsahu této smouvy osoba pověřená k jednání s objednatelem:</w:t>
      </w:r>
      <w:r w:rsidR="00C7443F" w:rsidRPr="002420B8">
        <w:rPr>
          <w:rFonts w:cs="Arial"/>
        </w:rPr>
        <w:t xml:space="preserve">, telefon: </w:t>
      </w:r>
    </w:p>
    <w:p w:rsidR="00D33759" w:rsidRPr="002420B8" w:rsidRDefault="00C7443F" w:rsidP="008C197F">
      <w:pPr>
        <w:spacing w:before="40" w:after="0" w:line="240" w:lineRule="auto"/>
        <w:rPr>
          <w:rFonts w:cs="Arial"/>
        </w:rPr>
      </w:pPr>
      <w:r w:rsidRPr="002420B8">
        <w:rPr>
          <w:rFonts w:cs="Arial"/>
        </w:rPr>
        <w:t xml:space="preserve">email: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BA4CCF" w:rsidP="00AD6D5F">
      <w:pPr>
        <w:spacing w:before="120" w:after="0" w:line="240" w:lineRule="auto"/>
        <w:ind w:left="397"/>
        <w:rPr>
          <w:b/>
        </w:rPr>
      </w:pPr>
      <w:r>
        <w:rPr>
          <w:b/>
        </w:rPr>
        <w:t>smlouva - PR Dráchovské tůně - seč lehkou mechanizací</w:t>
      </w:r>
    </w:p>
    <w:p w:rsidR="00E20731" w:rsidRDefault="00BA4CCF" w:rsidP="00536EC3">
      <w:pPr>
        <w:spacing w:before="120" w:after="0" w:line="240" w:lineRule="auto"/>
        <w:ind w:left="397"/>
        <w:rPr>
          <w:b/>
        </w:rPr>
      </w:pPr>
      <w:r>
        <w:rPr>
          <w:b/>
        </w:rPr>
        <w:t>Opakující se akce. Asanační a regulační zásahy v chráněném území: PR Dráchovské tůně: mechanizované pokosení vlhkých luk (plocha č. 1) lehkým traktorem na výměře 4,16 ha 1x ročně; kosení silně vlhkých a mírně podmáčených luk (plocha č. 2) lehkým traktorem na výměře 2,34 ha 1x ročně; vše včetně odvozu pokosené hmoty mimo plochu PR.</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BA4CCF">
        <w:t>113 286,36</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23 790,14</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137 076,50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w:t>
      </w:r>
      <w:r w:rsidRPr="00636EFD">
        <w:lastRenderedPageBreak/>
        <w:t>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30.09.2024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Dráchov - p.č. undefined</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w:t>
      </w:r>
      <w:r w:rsidR="003D386A">
        <w:t xml:space="preserve"> písemného odstoupení zhotovite</w:t>
      </w:r>
      <w:r w:rsidRPr="00A42D75">
        <w:t>le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lastRenderedPageBreak/>
        <w:t>V</w:t>
      </w:r>
      <w:r w:rsidR="0027110F">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3D386A">
        <w:t>Smlouva nabývá platnosti dnem podpisu oprávněným zástupcem poslední smluvní strany.</w:t>
      </w:r>
      <w:r w:rsidR="003D386A">
        <w:t xml:space="preserve"> </w:t>
      </w:r>
      <w:r w:rsidR="003D386A" w:rsidRPr="009115F2">
        <w:rPr>
          <w:highlight w:val="yellow"/>
        </w:rPr>
        <w:t>Smlouva nabývá účinnosti dnem podpisu oprávněným zástupcem poslední smluvní strany</w:t>
      </w:r>
      <w:r w:rsidR="003D386A">
        <w:t xml:space="preserve">. </w:t>
      </w:r>
      <w:r w:rsidR="003D386A" w:rsidRPr="00D041F1">
        <w:rPr>
          <w:shd w:val="clear" w:color="auto" w:fill="FFFF00"/>
        </w:rPr>
        <w:t xml:space="preserve"> </w:t>
      </w:r>
      <w:r w:rsidR="00D041F1"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BA4CCF" w:rsidP="00BC08E9">
            <w:pPr>
              <w:jc w:val="center"/>
              <w:rPr>
                <w:rFonts w:cs="Arial"/>
              </w:rPr>
            </w:pPr>
            <w:r>
              <w:rPr>
                <w:rFonts w:cs="Arial"/>
              </w:rPr>
              <w:t>Ing. Jiří Bureš</w:t>
            </w:r>
          </w:p>
          <w:p w:rsidR="00876C8D" w:rsidRDefault="00BA4CCF" w:rsidP="00162206">
            <w:pPr>
              <w:spacing w:after="120"/>
              <w:jc w:val="center"/>
              <w:rPr>
                <w:rFonts w:cs="Arial"/>
              </w:rPr>
            </w:pPr>
            <w:r>
              <w:rPr>
                <w:rFonts w:cs="Arial"/>
              </w:rPr>
              <w:t>Regionální pracoviště Jižní Čechy</w:t>
            </w:r>
          </w:p>
        </w:tc>
        <w:tc>
          <w:tcPr>
            <w:tcW w:w="4667" w:type="dxa"/>
            <w:gridSpan w:val="2"/>
          </w:tcPr>
          <w:p w:rsidR="00876C8D" w:rsidRDefault="00876C8D" w:rsidP="00BC08E9">
            <w:pPr>
              <w:jc w:val="center"/>
              <w:rPr>
                <w:rFonts w:cs="Arial"/>
              </w:rPr>
            </w:pP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2F7" w:rsidRDefault="007D72F7" w:rsidP="008B2D0A">
      <w:pPr>
        <w:spacing w:after="0" w:line="240" w:lineRule="auto"/>
      </w:pPr>
      <w:r>
        <w:separator/>
      </w:r>
    </w:p>
  </w:endnote>
  <w:endnote w:type="continuationSeparator" w:id="0">
    <w:p w:rsidR="007D72F7" w:rsidRDefault="007D72F7"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2F7" w:rsidRDefault="007D72F7" w:rsidP="008B2D0A">
      <w:pPr>
        <w:spacing w:after="0" w:line="240" w:lineRule="auto"/>
      </w:pPr>
      <w:r>
        <w:separator/>
      </w:r>
    </w:p>
  </w:footnote>
  <w:footnote w:type="continuationSeparator" w:id="0">
    <w:p w:rsidR="007D72F7" w:rsidRDefault="007D72F7" w:rsidP="008B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520A8"/>
    <w:rsid w:val="00073A3E"/>
    <w:rsid w:val="000B1341"/>
    <w:rsid w:val="000E4B86"/>
    <w:rsid w:val="000F56ED"/>
    <w:rsid w:val="00122140"/>
    <w:rsid w:val="00132074"/>
    <w:rsid w:val="00133FB2"/>
    <w:rsid w:val="00150D52"/>
    <w:rsid w:val="0016196F"/>
    <w:rsid w:val="00162206"/>
    <w:rsid w:val="0017410F"/>
    <w:rsid w:val="00176669"/>
    <w:rsid w:val="001A4E2C"/>
    <w:rsid w:val="001B074F"/>
    <w:rsid w:val="00201716"/>
    <w:rsid w:val="002161F1"/>
    <w:rsid w:val="00232FCF"/>
    <w:rsid w:val="002420B8"/>
    <w:rsid w:val="00245CCF"/>
    <w:rsid w:val="002537FA"/>
    <w:rsid w:val="00264965"/>
    <w:rsid w:val="0027110F"/>
    <w:rsid w:val="00274109"/>
    <w:rsid w:val="00276132"/>
    <w:rsid w:val="002A3656"/>
    <w:rsid w:val="002E4BA2"/>
    <w:rsid w:val="00305126"/>
    <w:rsid w:val="0030652D"/>
    <w:rsid w:val="003102B9"/>
    <w:rsid w:val="00366B20"/>
    <w:rsid w:val="0037433A"/>
    <w:rsid w:val="003B4E32"/>
    <w:rsid w:val="003D1A80"/>
    <w:rsid w:val="003D386A"/>
    <w:rsid w:val="0041037D"/>
    <w:rsid w:val="00436BCF"/>
    <w:rsid w:val="00460258"/>
    <w:rsid w:val="0046335C"/>
    <w:rsid w:val="004704CB"/>
    <w:rsid w:val="0047258A"/>
    <w:rsid w:val="004B7641"/>
    <w:rsid w:val="004C6EC2"/>
    <w:rsid w:val="004D5452"/>
    <w:rsid w:val="004D70DC"/>
    <w:rsid w:val="00536EC3"/>
    <w:rsid w:val="005538E6"/>
    <w:rsid w:val="0056079B"/>
    <w:rsid w:val="005710A3"/>
    <w:rsid w:val="0057727A"/>
    <w:rsid w:val="005A0C03"/>
    <w:rsid w:val="005F29F3"/>
    <w:rsid w:val="00605023"/>
    <w:rsid w:val="00611630"/>
    <w:rsid w:val="0061536C"/>
    <w:rsid w:val="006424FA"/>
    <w:rsid w:val="00642697"/>
    <w:rsid w:val="00656982"/>
    <w:rsid w:val="0066635D"/>
    <w:rsid w:val="006E4A9A"/>
    <w:rsid w:val="00700E37"/>
    <w:rsid w:val="0071267A"/>
    <w:rsid w:val="00730749"/>
    <w:rsid w:val="0078520F"/>
    <w:rsid w:val="007856BC"/>
    <w:rsid w:val="007A44F8"/>
    <w:rsid w:val="007B7364"/>
    <w:rsid w:val="007C0F2C"/>
    <w:rsid w:val="007C36AD"/>
    <w:rsid w:val="007D5C5A"/>
    <w:rsid w:val="007D72F7"/>
    <w:rsid w:val="007D7447"/>
    <w:rsid w:val="007E6B36"/>
    <w:rsid w:val="008076BE"/>
    <w:rsid w:val="00820E79"/>
    <w:rsid w:val="008234DE"/>
    <w:rsid w:val="00876C8D"/>
    <w:rsid w:val="00880577"/>
    <w:rsid w:val="00890973"/>
    <w:rsid w:val="008A4600"/>
    <w:rsid w:val="008B2D0A"/>
    <w:rsid w:val="008B4A40"/>
    <w:rsid w:val="008C197F"/>
    <w:rsid w:val="008F78FE"/>
    <w:rsid w:val="00933EF4"/>
    <w:rsid w:val="00942658"/>
    <w:rsid w:val="009F14EA"/>
    <w:rsid w:val="00A07F67"/>
    <w:rsid w:val="00A14B20"/>
    <w:rsid w:val="00A52025"/>
    <w:rsid w:val="00A873D1"/>
    <w:rsid w:val="00A92C25"/>
    <w:rsid w:val="00AC08A7"/>
    <w:rsid w:val="00AD6D5F"/>
    <w:rsid w:val="00B042C0"/>
    <w:rsid w:val="00B413BA"/>
    <w:rsid w:val="00B439A8"/>
    <w:rsid w:val="00B44786"/>
    <w:rsid w:val="00B45F6B"/>
    <w:rsid w:val="00B5182A"/>
    <w:rsid w:val="00B51BD6"/>
    <w:rsid w:val="00B72831"/>
    <w:rsid w:val="00B9157D"/>
    <w:rsid w:val="00B97286"/>
    <w:rsid w:val="00BA4C51"/>
    <w:rsid w:val="00BA4CCF"/>
    <w:rsid w:val="00BB63BC"/>
    <w:rsid w:val="00BB7A4F"/>
    <w:rsid w:val="00BC524F"/>
    <w:rsid w:val="00BD4593"/>
    <w:rsid w:val="00BE376E"/>
    <w:rsid w:val="00BF571E"/>
    <w:rsid w:val="00C0099C"/>
    <w:rsid w:val="00C07193"/>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73379"/>
    <w:rsid w:val="00EB2EE7"/>
    <w:rsid w:val="00EC689C"/>
    <w:rsid w:val="00ED6D6E"/>
    <w:rsid w:val="00F03462"/>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84</TotalTime>
  <Pages>5</Pages>
  <Words>1695</Words>
  <Characters>10002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Bednářová</cp:lastModifiedBy>
  <cp:revision>77</cp:revision>
  <dcterms:created xsi:type="dcterms:W3CDTF">2023-07-26T15:17:00Z</dcterms:created>
  <dcterms:modified xsi:type="dcterms:W3CDTF">2024-06-14T12:17:00Z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