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EA126" w14:textId="70EBE8BF" w:rsidR="00B00D5D" w:rsidRPr="008124BA" w:rsidRDefault="00B00D5D" w:rsidP="00D57214">
      <w:pPr>
        <w:pStyle w:val="Nzev"/>
        <w:tabs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120" w:line="276" w:lineRule="auto"/>
        <w:rPr>
          <w:i w:val="0"/>
          <w:color w:val="000000"/>
          <w:sz w:val="28"/>
          <w:szCs w:val="28"/>
        </w:rPr>
      </w:pPr>
      <w:r w:rsidRPr="008124BA">
        <w:rPr>
          <w:i w:val="0"/>
          <w:color w:val="000000"/>
          <w:sz w:val="28"/>
          <w:szCs w:val="28"/>
        </w:rPr>
        <w:t xml:space="preserve">SMLOUVA O VÝKONU </w:t>
      </w:r>
      <w:r w:rsidR="003D5097" w:rsidRPr="008124BA">
        <w:rPr>
          <w:i w:val="0"/>
          <w:color w:val="000000"/>
          <w:sz w:val="28"/>
          <w:szCs w:val="28"/>
        </w:rPr>
        <w:t>AUTORSKÉHO DOZORU</w:t>
      </w:r>
    </w:p>
    <w:p w14:paraId="78CB6B64" w14:textId="7297857B" w:rsidR="00B00D5D" w:rsidRPr="005B129D" w:rsidRDefault="00B00D5D" w:rsidP="005B129D">
      <w:pPr>
        <w:pStyle w:val="Nzev"/>
        <w:tabs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after="120" w:line="276" w:lineRule="auto"/>
        <w:rPr>
          <w:b w:val="0"/>
          <w:i w:val="0"/>
          <w:color w:val="000000"/>
          <w:sz w:val="24"/>
          <w:szCs w:val="24"/>
        </w:rPr>
      </w:pPr>
      <w:r w:rsidRPr="00FD3433">
        <w:rPr>
          <w:b w:val="0"/>
          <w:i w:val="0"/>
          <w:color w:val="000000"/>
          <w:sz w:val="24"/>
          <w:szCs w:val="24"/>
        </w:rPr>
        <w:t>(dále jen “smlouva”)</w:t>
      </w:r>
    </w:p>
    <w:p w14:paraId="2EE3CB6C" w14:textId="77777777" w:rsidR="00B00D5D" w:rsidRPr="00FD3433" w:rsidRDefault="00B00D5D" w:rsidP="00D57214">
      <w:pPr>
        <w:tabs>
          <w:tab w:val="left" w:pos="425"/>
          <w:tab w:val="left" w:pos="496"/>
          <w:tab w:val="left" w:pos="708"/>
          <w:tab w:val="left" w:pos="1559"/>
          <w:tab w:val="left" w:pos="2835"/>
          <w:tab w:val="left" w:pos="3118"/>
          <w:tab w:val="left" w:pos="3260"/>
          <w:tab w:val="left" w:pos="3331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spacing w:after="120" w:line="276" w:lineRule="auto"/>
        <w:jc w:val="center"/>
        <w:rPr>
          <w:b/>
          <w:color w:val="000000"/>
          <w:lang w:val="cs-CZ"/>
        </w:rPr>
      </w:pPr>
      <w:r w:rsidRPr="00FD3433">
        <w:rPr>
          <w:b/>
          <w:lang w:val="cs-CZ"/>
        </w:rPr>
        <w:t>uzavřená v souladu se zákonem č.  89</w:t>
      </w:r>
      <w:r w:rsidRPr="00FD3433">
        <w:rPr>
          <w:b/>
          <w:smallCaps/>
          <w:lang w:val="cs-CZ"/>
        </w:rPr>
        <w:t xml:space="preserve">/2012 </w:t>
      </w:r>
      <w:r w:rsidRPr="00FD3433">
        <w:rPr>
          <w:b/>
          <w:lang w:val="cs-CZ"/>
        </w:rPr>
        <w:t>Sb., Občanský zákoník v platném znění pozdějších předpisů, dále jen “občanský zákoník”</w:t>
      </w:r>
    </w:p>
    <w:p w14:paraId="3524642A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b/>
          <w:color w:val="000000"/>
          <w:lang w:val="cs-CZ"/>
        </w:rPr>
      </w:pPr>
    </w:p>
    <w:p w14:paraId="799F2022" w14:textId="3CBEADDF" w:rsidR="00B00D5D" w:rsidRPr="00FD3433" w:rsidRDefault="00B00D5D" w:rsidP="00FD3433">
      <w:pPr>
        <w:pStyle w:val="Style16"/>
        <w:shd w:val="clear" w:color="auto" w:fill="auto"/>
        <w:spacing w:before="0" w:after="0" w:line="276" w:lineRule="auto"/>
        <w:ind w:left="1410" w:hanging="1410"/>
        <w:rPr>
          <w:b/>
          <w:sz w:val="24"/>
          <w:szCs w:val="24"/>
        </w:rPr>
      </w:pPr>
      <w:r w:rsidRPr="00FD3433">
        <w:rPr>
          <w:rFonts w:ascii="Times New Roman" w:hAnsi="Times New Roman" w:cs="Times New Roman"/>
          <w:sz w:val="24"/>
          <w:szCs w:val="24"/>
        </w:rPr>
        <w:t>Zakázka:</w:t>
      </w:r>
      <w:r w:rsidRPr="00FD3433">
        <w:rPr>
          <w:rFonts w:ascii="Times New Roman" w:hAnsi="Times New Roman" w:cs="Times New Roman"/>
          <w:sz w:val="24"/>
          <w:szCs w:val="24"/>
        </w:rPr>
        <w:tab/>
      </w:r>
      <w:bookmarkStart w:id="0" w:name="_Hlk129078406"/>
      <w:r w:rsidR="003D5097">
        <w:rPr>
          <w:rFonts w:ascii="Times New Roman" w:hAnsi="Times New Roman" w:cs="Times New Roman"/>
          <w:b/>
          <w:sz w:val="24"/>
          <w:szCs w:val="24"/>
        </w:rPr>
        <w:t>Autorský dozor na</w:t>
      </w:r>
      <w:r w:rsidRPr="00FD3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433" w:rsidRPr="00FD3433">
        <w:rPr>
          <w:rFonts w:ascii="Times New Roman" w:hAnsi="Times New Roman" w:cs="Times New Roman"/>
          <w:b/>
          <w:sz w:val="24"/>
          <w:szCs w:val="24"/>
        </w:rPr>
        <w:t>stavb</w:t>
      </w:r>
      <w:r w:rsidR="003D5097">
        <w:rPr>
          <w:rFonts w:ascii="Times New Roman" w:hAnsi="Times New Roman" w:cs="Times New Roman"/>
          <w:b/>
          <w:sz w:val="24"/>
          <w:szCs w:val="24"/>
        </w:rPr>
        <w:t>ě</w:t>
      </w:r>
      <w:r w:rsidR="00FD3433" w:rsidRPr="00FD3433">
        <w:rPr>
          <w:rFonts w:ascii="Times New Roman" w:hAnsi="Times New Roman" w:cs="Times New Roman"/>
          <w:b/>
          <w:sz w:val="24"/>
          <w:szCs w:val="24"/>
        </w:rPr>
        <w:t>:</w:t>
      </w:r>
      <w:r w:rsidR="00B759E0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1203F0">
        <w:rPr>
          <w:rFonts w:ascii="Times New Roman" w:hAnsi="Times New Roman" w:cs="Times New Roman"/>
          <w:b/>
          <w:sz w:val="24"/>
          <w:szCs w:val="24"/>
        </w:rPr>
        <w:t>Skatepark</w:t>
      </w:r>
      <w:r w:rsidR="00943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FFF" w:rsidRPr="00D33FFF">
        <w:rPr>
          <w:rFonts w:ascii="Times New Roman" w:hAnsi="Times New Roman" w:cs="Times New Roman"/>
          <w:b/>
          <w:sz w:val="24"/>
          <w:szCs w:val="24"/>
        </w:rPr>
        <w:t>Tábo</w:t>
      </w:r>
      <w:r w:rsidR="001203F0">
        <w:rPr>
          <w:rFonts w:ascii="Times New Roman" w:hAnsi="Times New Roman" w:cs="Times New Roman"/>
          <w:b/>
          <w:sz w:val="24"/>
          <w:szCs w:val="24"/>
        </w:rPr>
        <w:t>r</w:t>
      </w:r>
      <w:r w:rsidR="00B759E0">
        <w:rPr>
          <w:rFonts w:ascii="Times New Roman" w:hAnsi="Times New Roman" w:cs="Times New Roman"/>
          <w:b/>
          <w:sz w:val="24"/>
          <w:szCs w:val="24"/>
        </w:rPr>
        <w:t>“</w:t>
      </w:r>
      <w:bookmarkEnd w:id="0"/>
    </w:p>
    <w:p w14:paraId="68A0B4CE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b/>
          <w:lang w:val="cs-CZ"/>
        </w:rPr>
      </w:pPr>
    </w:p>
    <w:p w14:paraId="784537CC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OBJEDNATEL:</w:t>
      </w:r>
      <w:r w:rsidRPr="00FD3433">
        <w:rPr>
          <w:lang w:val="cs-CZ"/>
        </w:rPr>
        <w:tab/>
      </w:r>
    </w:p>
    <w:p w14:paraId="342DC20D" w14:textId="77777777" w:rsidR="0046354B" w:rsidRDefault="0046354B" w:rsidP="00D57214">
      <w:pPr>
        <w:spacing w:line="276" w:lineRule="auto"/>
        <w:rPr>
          <w:lang w:val="cs-CZ"/>
        </w:rPr>
      </w:pPr>
    </w:p>
    <w:p w14:paraId="127A7BB5" w14:textId="6C848D4D" w:rsidR="00B00D5D" w:rsidRPr="00FD3433" w:rsidRDefault="005C0736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 xml:space="preserve">Název: 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="00AA676F" w:rsidRPr="00D33FFF">
        <w:rPr>
          <w:b/>
          <w:bCs/>
          <w:lang w:val="cs-CZ"/>
        </w:rPr>
        <w:t>Tělovýchovná zařízení města Tábora, s.r.o.</w:t>
      </w:r>
    </w:p>
    <w:p w14:paraId="7FE8861F" w14:textId="5C707E90" w:rsidR="005C0736" w:rsidRPr="00FD3433" w:rsidRDefault="005C0736" w:rsidP="00D57214">
      <w:pPr>
        <w:spacing w:line="276" w:lineRule="auto"/>
        <w:rPr>
          <w:rFonts w:eastAsiaTheme="minorEastAsia"/>
          <w:lang w:val="cs-CZ" w:eastAsia="cs-CZ"/>
        </w:rPr>
      </w:pPr>
      <w:r w:rsidRPr="00FD3433">
        <w:rPr>
          <w:lang w:val="cs-CZ"/>
        </w:rPr>
        <w:t xml:space="preserve">Sídlo: 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="00B92196" w:rsidRPr="00FD3433">
        <w:rPr>
          <w:lang w:val="cs-CZ"/>
        </w:rPr>
        <w:t>V. Soumara 2300</w:t>
      </w:r>
      <w:r w:rsidR="00B92196">
        <w:rPr>
          <w:lang w:val="cs-CZ"/>
        </w:rPr>
        <w:t xml:space="preserve">, </w:t>
      </w:r>
      <w:r w:rsidR="00AA676F" w:rsidRPr="00FD3433">
        <w:rPr>
          <w:lang w:val="cs-CZ"/>
        </w:rPr>
        <w:t>390 03 Tábor</w:t>
      </w:r>
    </w:p>
    <w:p w14:paraId="166E5C62" w14:textId="57A2898F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Zastoupen</w:t>
      </w:r>
      <w:r w:rsidR="00D33FFF">
        <w:rPr>
          <w:lang w:val="cs-CZ"/>
        </w:rPr>
        <w:t>á</w:t>
      </w:r>
      <w:r w:rsidRPr="00FD3433">
        <w:rPr>
          <w:lang w:val="cs-CZ"/>
        </w:rPr>
        <w:t xml:space="preserve">: </w:t>
      </w:r>
      <w:r w:rsidRPr="00FD3433">
        <w:rPr>
          <w:lang w:val="cs-CZ"/>
        </w:rPr>
        <w:tab/>
      </w:r>
      <w:r w:rsidR="005C0736" w:rsidRPr="00FD3433">
        <w:rPr>
          <w:lang w:val="cs-CZ"/>
        </w:rPr>
        <w:tab/>
      </w:r>
      <w:r w:rsidR="005C0736" w:rsidRPr="00FD3433">
        <w:rPr>
          <w:lang w:val="cs-CZ"/>
        </w:rPr>
        <w:tab/>
      </w:r>
      <w:r w:rsidR="00AA676F" w:rsidRPr="00FD3433">
        <w:rPr>
          <w:lang w:val="cs-CZ"/>
        </w:rPr>
        <w:t>Mgr. Jan</w:t>
      </w:r>
      <w:r w:rsidR="00D33FFF">
        <w:rPr>
          <w:lang w:val="cs-CZ"/>
        </w:rPr>
        <w:t>em</w:t>
      </w:r>
      <w:r w:rsidR="00AA676F" w:rsidRPr="00FD3433">
        <w:rPr>
          <w:lang w:val="cs-CZ"/>
        </w:rPr>
        <w:t xml:space="preserve"> Bend</w:t>
      </w:r>
      <w:r w:rsidR="00D33FFF">
        <w:rPr>
          <w:lang w:val="cs-CZ"/>
        </w:rPr>
        <w:t>ou</w:t>
      </w:r>
      <w:r w:rsidR="00AA676F" w:rsidRPr="00FD3433">
        <w:rPr>
          <w:lang w:val="cs-CZ"/>
        </w:rPr>
        <w:t>, MBA</w:t>
      </w:r>
      <w:r w:rsidR="00D33FFF">
        <w:rPr>
          <w:lang w:val="cs-CZ"/>
        </w:rPr>
        <w:t>, jednatelem</w:t>
      </w:r>
    </w:p>
    <w:p w14:paraId="22DADEAA" w14:textId="77777777" w:rsidR="005C0736" w:rsidRPr="00FD3433" w:rsidRDefault="005C0736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 xml:space="preserve">IČ: 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="00AA676F" w:rsidRPr="00FD3433">
        <w:rPr>
          <w:lang w:val="cs-CZ"/>
        </w:rPr>
        <w:t>25171127</w:t>
      </w:r>
    </w:p>
    <w:p w14:paraId="419CE90A" w14:textId="52A29B1C" w:rsidR="00B00D5D" w:rsidRDefault="005C0736" w:rsidP="00D57214">
      <w:pPr>
        <w:spacing w:line="276" w:lineRule="auto"/>
        <w:ind w:right="-567"/>
        <w:rPr>
          <w:lang w:val="cs-CZ"/>
        </w:rPr>
      </w:pPr>
      <w:r w:rsidRPr="00FD3433">
        <w:rPr>
          <w:lang w:val="cs-CZ"/>
        </w:rPr>
        <w:t>DIČ: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  <w:t>CZ</w:t>
      </w:r>
      <w:r w:rsidR="00AA676F" w:rsidRPr="00FD3433">
        <w:rPr>
          <w:lang w:val="cs-CZ"/>
        </w:rPr>
        <w:t>25171127</w:t>
      </w:r>
    </w:p>
    <w:p w14:paraId="78822AB4" w14:textId="77777777" w:rsidR="00D35A8C" w:rsidRPr="0008583C" w:rsidRDefault="00D35A8C" w:rsidP="00D35A8C">
      <w:pPr>
        <w:spacing w:line="276" w:lineRule="auto"/>
        <w:rPr>
          <w:lang w:val="cs-CZ"/>
        </w:rPr>
      </w:pPr>
      <w:r>
        <w:rPr>
          <w:lang w:val="cs-CZ"/>
        </w:rPr>
        <w:t>D</w:t>
      </w:r>
      <w:r w:rsidRPr="0008583C">
        <w:rPr>
          <w:lang w:val="cs-CZ"/>
        </w:rPr>
        <w:t xml:space="preserve">atová schránka ID: </w:t>
      </w:r>
      <w:r>
        <w:rPr>
          <w:lang w:val="cs-CZ"/>
        </w:rPr>
        <w:tab/>
      </w:r>
      <w:r>
        <w:rPr>
          <w:lang w:val="cs-CZ"/>
        </w:rPr>
        <w:tab/>
      </w:r>
      <w:r w:rsidRPr="0008583C">
        <w:rPr>
          <w:lang w:val="cs-CZ"/>
        </w:rPr>
        <w:t>zh66rer</w:t>
      </w:r>
    </w:p>
    <w:p w14:paraId="357BED82" w14:textId="797C881E" w:rsidR="0008583C" w:rsidRPr="0008583C" w:rsidRDefault="0008583C" w:rsidP="0008583C">
      <w:pPr>
        <w:spacing w:line="276" w:lineRule="auto"/>
        <w:rPr>
          <w:lang w:val="cs-CZ"/>
        </w:rPr>
      </w:pPr>
      <w:r>
        <w:rPr>
          <w:lang w:val="cs-CZ"/>
        </w:rPr>
        <w:t>B</w:t>
      </w:r>
      <w:r w:rsidRPr="0008583C">
        <w:rPr>
          <w:lang w:val="cs-CZ"/>
        </w:rPr>
        <w:t xml:space="preserve">ankovní spojení: </w:t>
      </w:r>
      <w:r>
        <w:rPr>
          <w:lang w:val="cs-CZ"/>
        </w:rPr>
        <w:tab/>
      </w:r>
      <w:r>
        <w:rPr>
          <w:lang w:val="cs-CZ"/>
        </w:rPr>
        <w:tab/>
      </w:r>
      <w:r w:rsidRPr="0008583C">
        <w:rPr>
          <w:lang w:val="cs-CZ"/>
        </w:rPr>
        <w:t xml:space="preserve">Komerční banka, a.s., </w:t>
      </w:r>
    </w:p>
    <w:p w14:paraId="6E53709C" w14:textId="6B67CE21" w:rsidR="0008583C" w:rsidRPr="0008583C" w:rsidRDefault="0008583C" w:rsidP="0008583C">
      <w:pPr>
        <w:spacing w:line="276" w:lineRule="auto"/>
        <w:rPr>
          <w:lang w:val="cs-CZ"/>
        </w:rPr>
      </w:pPr>
      <w:r>
        <w:rPr>
          <w:lang w:val="cs-CZ"/>
        </w:rPr>
        <w:t>Č</w:t>
      </w:r>
      <w:r w:rsidRPr="0008583C">
        <w:rPr>
          <w:lang w:val="cs-CZ"/>
        </w:rPr>
        <w:t xml:space="preserve">íslo účtu: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627DFF">
        <w:rPr>
          <w:lang w:val="cs-CZ"/>
        </w:rPr>
        <w:t>XXXXX</w:t>
      </w:r>
    </w:p>
    <w:p w14:paraId="12140F74" w14:textId="3D7D5581" w:rsidR="0008583C" w:rsidRPr="0008583C" w:rsidRDefault="0008583C" w:rsidP="0008583C">
      <w:pPr>
        <w:spacing w:line="276" w:lineRule="auto"/>
        <w:rPr>
          <w:lang w:val="cs-CZ"/>
        </w:rPr>
      </w:pPr>
      <w:r>
        <w:rPr>
          <w:lang w:val="cs-CZ"/>
        </w:rPr>
        <w:t>M</w:t>
      </w:r>
      <w:r w:rsidRPr="0008583C">
        <w:rPr>
          <w:lang w:val="cs-CZ"/>
        </w:rPr>
        <w:t xml:space="preserve">obil: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627DFF">
        <w:rPr>
          <w:lang w:val="cs-CZ"/>
        </w:rPr>
        <w:t>XXXXX</w:t>
      </w:r>
    </w:p>
    <w:p w14:paraId="26A19582" w14:textId="30951B4D" w:rsidR="0008583C" w:rsidRPr="0008583C" w:rsidRDefault="0008583C" w:rsidP="0008583C">
      <w:pPr>
        <w:spacing w:line="276" w:lineRule="auto"/>
        <w:rPr>
          <w:lang w:val="cs-CZ"/>
        </w:rPr>
      </w:pPr>
      <w:r>
        <w:rPr>
          <w:lang w:val="cs-CZ"/>
        </w:rPr>
        <w:t>E</w:t>
      </w:r>
      <w:r w:rsidRPr="0008583C">
        <w:rPr>
          <w:lang w:val="cs-CZ"/>
        </w:rPr>
        <w:t xml:space="preserve">-mail: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627DFF">
        <w:rPr>
          <w:lang w:val="cs-CZ"/>
        </w:rPr>
        <w:t>XXXXX</w:t>
      </w:r>
      <w:r w:rsidRPr="0008583C">
        <w:rPr>
          <w:lang w:val="cs-CZ"/>
        </w:rPr>
        <w:t>@tzmt.cz</w:t>
      </w:r>
    </w:p>
    <w:p w14:paraId="432574DC" w14:textId="77777777" w:rsidR="0008583C" w:rsidRPr="00FD3433" w:rsidRDefault="0008583C" w:rsidP="00D57214">
      <w:pPr>
        <w:spacing w:line="276" w:lineRule="auto"/>
        <w:ind w:right="-567"/>
        <w:rPr>
          <w:lang w:val="cs-CZ"/>
        </w:rPr>
      </w:pPr>
    </w:p>
    <w:p w14:paraId="3BA4F0D6" w14:textId="77777777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(dále jen „objednatel“)</w:t>
      </w:r>
      <w:r w:rsidRPr="00FD3433">
        <w:rPr>
          <w:lang w:val="cs-CZ"/>
        </w:rPr>
        <w:tab/>
      </w:r>
    </w:p>
    <w:p w14:paraId="4D7766C7" w14:textId="77777777" w:rsidR="00B00D5D" w:rsidRPr="00FD3433" w:rsidRDefault="00B00D5D" w:rsidP="00D57214">
      <w:pPr>
        <w:spacing w:line="276" w:lineRule="auto"/>
        <w:rPr>
          <w:lang w:val="cs-CZ"/>
        </w:rPr>
      </w:pPr>
    </w:p>
    <w:p w14:paraId="78AEB70F" w14:textId="39219DB4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 xml:space="preserve">ZHOTOVITEL: </w:t>
      </w:r>
      <w:r w:rsidRPr="00FD3433">
        <w:rPr>
          <w:lang w:val="cs-CZ"/>
        </w:rPr>
        <w:tab/>
      </w:r>
    </w:p>
    <w:p w14:paraId="70DA7A51" w14:textId="0D9179B8" w:rsidR="00D33FFF" w:rsidRDefault="004E5DC8" w:rsidP="00D33FFF">
      <w:pPr>
        <w:pStyle w:val="Nadpis1"/>
        <w:shd w:val="clear" w:color="auto" w:fill="FFFFFF"/>
        <w:spacing w:line="288" w:lineRule="atLeast"/>
        <w:rPr>
          <w:rFonts w:ascii="Jost" w:hAnsi="Jost"/>
          <w:sz w:val="48"/>
          <w:szCs w:val="48"/>
          <w:lang w:val="cs-CZ" w:eastAsia="cs-CZ"/>
        </w:rPr>
      </w:pPr>
      <w:r w:rsidRPr="00C008AF">
        <w:rPr>
          <w:rFonts w:ascii="Times New Roman" w:eastAsiaTheme="minorHAnsi" w:hAnsi="Times New Roman" w:cs="Times New Roman"/>
          <w:color w:val="auto"/>
          <w:sz w:val="24"/>
          <w:szCs w:val="24"/>
          <w:lang w:val="cs-CZ"/>
        </w:rPr>
        <w:t>Název: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C008AF">
        <w:rPr>
          <w:lang w:val="cs-CZ"/>
        </w:rPr>
        <w:tab/>
      </w:r>
      <w:r w:rsidR="001203F0" w:rsidRPr="00B92196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val="cs-CZ"/>
        </w:rPr>
        <w:t>U / U Studio s.r.o.</w:t>
      </w:r>
    </w:p>
    <w:p w14:paraId="7686D620" w14:textId="791DF4F9" w:rsidR="00B00D5D" w:rsidRDefault="004E5DC8" w:rsidP="00D57214">
      <w:pPr>
        <w:spacing w:line="276" w:lineRule="auto"/>
        <w:rPr>
          <w:lang w:val="cs-CZ"/>
        </w:rPr>
      </w:pPr>
      <w:r>
        <w:rPr>
          <w:lang w:val="cs-CZ"/>
        </w:rPr>
        <w:t>Sídlo: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B00D5D" w:rsidRPr="00FD3433">
        <w:rPr>
          <w:lang w:val="cs-CZ"/>
        </w:rPr>
        <w:tab/>
      </w:r>
      <w:r w:rsidR="001203F0" w:rsidRPr="00B92196">
        <w:rPr>
          <w:lang w:val="cs-CZ"/>
        </w:rPr>
        <w:t>Křišťanova 1638/12, Žižkov, 130 00 Praha 3</w:t>
      </w:r>
    </w:p>
    <w:p w14:paraId="292278DA" w14:textId="3765F393" w:rsidR="009F660C" w:rsidRPr="00FD3433" w:rsidRDefault="009F660C" w:rsidP="009F660C">
      <w:pPr>
        <w:spacing w:line="276" w:lineRule="auto"/>
        <w:rPr>
          <w:lang w:val="cs-CZ"/>
        </w:rPr>
      </w:pPr>
      <w:r w:rsidRPr="00FD3433">
        <w:rPr>
          <w:lang w:val="cs-CZ"/>
        </w:rPr>
        <w:t>Zastoupen</w:t>
      </w:r>
      <w:r>
        <w:rPr>
          <w:lang w:val="cs-CZ"/>
        </w:rPr>
        <w:t>á</w:t>
      </w:r>
      <w:r w:rsidRPr="00FD3433">
        <w:rPr>
          <w:lang w:val="cs-CZ"/>
        </w:rPr>
        <w:t xml:space="preserve">: 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>
        <w:rPr>
          <w:lang w:val="cs-CZ"/>
        </w:rPr>
        <w:t>Ing. Martinem Hroudou, jednatelem</w:t>
      </w:r>
    </w:p>
    <w:p w14:paraId="2DD175D3" w14:textId="30732F49" w:rsidR="00AA676F" w:rsidRPr="00FD3433" w:rsidRDefault="004E5DC8" w:rsidP="00D57214">
      <w:pPr>
        <w:spacing w:line="276" w:lineRule="auto"/>
        <w:rPr>
          <w:lang w:val="cs-CZ"/>
        </w:rPr>
      </w:pPr>
      <w:r>
        <w:rPr>
          <w:lang w:val="cs-CZ"/>
        </w:rPr>
        <w:t xml:space="preserve">IČ: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1203F0" w:rsidRPr="00B92196">
        <w:rPr>
          <w:lang w:val="cs-CZ"/>
        </w:rPr>
        <w:t xml:space="preserve">09147373 </w:t>
      </w:r>
    </w:p>
    <w:p w14:paraId="1809A748" w14:textId="77DC4D1E" w:rsidR="005B129D" w:rsidRDefault="00AA676F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DIČ:</w:t>
      </w:r>
      <w:r w:rsidR="004E5DC8">
        <w:rPr>
          <w:lang w:val="cs-CZ"/>
        </w:rPr>
        <w:tab/>
      </w:r>
      <w:r w:rsidR="004E5DC8">
        <w:rPr>
          <w:lang w:val="cs-CZ"/>
        </w:rPr>
        <w:tab/>
      </w:r>
      <w:r w:rsidR="004E5DC8">
        <w:rPr>
          <w:lang w:val="cs-CZ"/>
        </w:rPr>
        <w:tab/>
      </w:r>
      <w:r w:rsidR="004E5DC8">
        <w:rPr>
          <w:lang w:val="cs-CZ"/>
        </w:rPr>
        <w:tab/>
      </w:r>
      <w:r w:rsidR="00D33FFF" w:rsidRPr="00D33FFF">
        <w:rPr>
          <w:lang w:val="cs-CZ"/>
        </w:rPr>
        <w:t>CZ</w:t>
      </w:r>
      <w:r w:rsidR="001203F0" w:rsidRPr="00B92196">
        <w:rPr>
          <w:lang w:val="cs-CZ"/>
        </w:rPr>
        <w:t>09147373</w:t>
      </w:r>
    </w:p>
    <w:p w14:paraId="34AD457C" w14:textId="54DE22FB" w:rsidR="00D35A8C" w:rsidRPr="0008583C" w:rsidRDefault="00D35A8C" w:rsidP="00D35A8C">
      <w:pPr>
        <w:spacing w:line="276" w:lineRule="auto"/>
        <w:rPr>
          <w:lang w:val="cs-CZ"/>
        </w:rPr>
      </w:pPr>
      <w:r>
        <w:rPr>
          <w:lang w:val="cs-CZ"/>
        </w:rPr>
        <w:t>D</w:t>
      </w:r>
      <w:r w:rsidRPr="0008583C">
        <w:rPr>
          <w:lang w:val="cs-CZ"/>
        </w:rPr>
        <w:t xml:space="preserve">atová schránka ID: </w:t>
      </w:r>
      <w:r>
        <w:rPr>
          <w:lang w:val="cs-CZ"/>
        </w:rPr>
        <w:tab/>
      </w:r>
      <w:r>
        <w:rPr>
          <w:lang w:val="cs-CZ"/>
        </w:rPr>
        <w:tab/>
      </w:r>
      <w:r w:rsidR="00B92196" w:rsidRPr="00B92196">
        <w:rPr>
          <w:lang w:val="cs-CZ"/>
        </w:rPr>
        <w:t>34e6aep</w:t>
      </w:r>
    </w:p>
    <w:p w14:paraId="37FC7650" w14:textId="58983F9F" w:rsidR="00332A81" w:rsidRPr="00627DFF" w:rsidRDefault="00332A81" w:rsidP="00332A81">
      <w:pPr>
        <w:spacing w:line="276" w:lineRule="auto"/>
        <w:rPr>
          <w:lang w:val="cs-CZ"/>
        </w:rPr>
      </w:pPr>
      <w:r w:rsidRPr="00627DFF">
        <w:rPr>
          <w:lang w:val="cs-CZ"/>
        </w:rPr>
        <w:t xml:space="preserve">Bankovní spojení: </w:t>
      </w:r>
      <w:r w:rsidRPr="00627DFF">
        <w:rPr>
          <w:lang w:val="cs-CZ"/>
        </w:rPr>
        <w:tab/>
      </w:r>
      <w:r w:rsidRPr="00627DFF">
        <w:rPr>
          <w:lang w:val="cs-CZ"/>
        </w:rPr>
        <w:tab/>
      </w:r>
      <w:proofErr w:type="spellStart"/>
      <w:r w:rsidRPr="00627DFF">
        <w:rPr>
          <w:lang w:val="cs-CZ"/>
        </w:rPr>
        <w:t>xxxxx</w:t>
      </w:r>
      <w:proofErr w:type="spellEnd"/>
    </w:p>
    <w:p w14:paraId="6B53AD2E" w14:textId="7E42219E" w:rsidR="00332A81" w:rsidRPr="00627DFF" w:rsidRDefault="00332A81" w:rsidP="00332A81">
      <w:pPr>
        <w:spacing w:line="276" w:lineRule="auto"/>
        <w:rPr>
          <w:lang w:val="cs-CZ"/>
        </w:rPr>
      </w:pPr>
      <w:r w:rsidRPr="00627DFF">
        <w:rPr>
          <w:lang w:val="cs-CZ"/>
        </w:rPr>
        <w:t xml:space="preserve">Číslo účtu: </w:t>
      </w:r>
      <w:r w:rsidRPr="00627DFF">
        <w:rPr>
          <w:lang w:val="cs-CZ"/>
        </w:rPr>
        <w:tab/>
      </w:r>
      <w:r w:rsidRPr="00627DFF">
        <w:rPr>
          <w:lang w:val="cs-CZ"/>
        </w:rPr>
        <w:tab/>
      </w:r>
      <w:r w:rsidRPr="00627DFF">
        <w:rPr>
          <w:lang w:val="cs-CZ"/>
        </w:rPr>
        <w:tab/>
      </w:r>
      <w:proofErr w:type="spellStart"/>
      <w:r w:rsidRPr="00627DFF">
        <w:rPr>
          <w:lang w:val="cs-CZ"/>
        </w:rPr>
        <w:t>xxxxxxxx</w:t>
      </w:r>
      <w:proofErr w:type="spellEnd"/>
      <w:r w:rsidRPr="00627DFF">
        <w:rPr>
          <w:lang w:val="cs-CZ"/>
        </w:rPr>
        <w:t>/</w:t>
      </w:r>
      <w:proofErr w:type="spellStart"/>
      <w:r w:rsidRPr="00627DFF">
        <w:rPr>
          <w:lang w:val="cs-CZ"/>
        </w:rPr>
        <w:t>xxxx</w:t>
      </w:r>
      <w:proofErr w:type="spellEnd"/>
    </w:p>
    <w:p w14:paraId="0427C0EA" w14:textId="5C211198" w:rsidR="00332A81" w:rsidRPr="00B92196" w:rsidRDefault="00332A81" w:rsidP="00332A81">
      <w:pPr>
        <w:spacing w:line="276" w:lineRule="auto"/>
        <w:rPr>
          <w:lang w:val="cs-CZ"/>
        </w:rPr>
      </w:pPr>
      <w:r w:rsidRPr="00B92196">
        <w:rPr>
          <w:lang w:val="cs-CZ"/>
        </w:rPr>
        <w:t xml:space="preserve">Mobil: </w:t>
      </w:r>
      <w:r w:rsidRPr="00B92196">
        <w:rPr>
          <w:lang w:val="cs-CZ"/>
        </w:rPr>
        <w:tab/>
      </w:r>
      <w:r w:rsidRPr="00B92196">
        <w:rPr>
          <w:lang w:val="cs-CZ"/>
        </w:rPr>
        <w:tab/>
      </w:r>
      <w:r w:rsidRPr="00B92196">
        <w:rPr>
          <w:lang w:val="cs-CZ"/>
        </w:rPr>
        <w:tab/>
      </w:r>
      <w:r w:rsidR="00627DFF">
        <w:rPr>
          <w:lang w:val="cs-CZ"/>
        </w:rPr>
        <w:t>XXXXXXX</w:t>
      </w:r>
    </w:p>
    <w:p w14:paraId="04208696" w14:textId="5B181821" w:rsidR="00332A81" w:rsidRPr="0008583C" w:rsidRDefault="00332A81" w:rsidP="00332A81">
      <w:pPr>
        <w:spacing w:line="276" w:lineRule="auto"/>
        <w:rPr>
          <w:lang w:val="cs-CZ"/>
        </w:rPr>
      </w:pPr>
      <w:r w:rsidRPr="00B92196">
        <w:rPr>
          <w:lang w:val="cs-CZ"/>
        </w:rPr>
        <w:t xml:space="preserve">E-mail: </w:t>
      </w:r>
      <w:r w:rsidRPr="00B92196">
        <w:rPr>
          <w:lang w:val="cs-CZ"/>
        </w:rPr>
        <w:tab/>
      </w:r>
      <w:r w:rsidRPr="00B92196">
        <w:rPr>
          <w:lang w:val="cs-CZ"/>
        </w:rPr>
        <w:tab/>
      </w:r>
      <w:r w:rsidRPr="00B92196">
        <w:rPr>
          <w:lang w:val="cs-CZ"/>
        </w:rPr>
        <w:tab/>
      </w:r>
      <w:r w:rsidR="00627DFF">
        <w:rPr>
          <w:lang w:val="cs-CZ"/>
        </w:rPr>
        <w:t>XXXX</w:t>
      </w:r>
      <w:r w:rsidR="00B92196">
        <w:rPr>
          <w:lang w:val="cs-CZ"/>
        </w:rPr>
        <w:t>@uustudio.cz</w:t>
      </w:r>
    </w:p>
    <w:p w14:paraId="5C57B110" w14:textId="77777777" w:rsidR="00B90EBE" w:rsidRDefault="00B90EBE" w:rsidP="00B90EBE"/>
    <w:p w14:paraId="77D6D784" w14:textId="5563B5DF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(dále jen „zhotovitel“ nebo “</w:t>
      </w:r>
      <w:r w:rsidR="00B9778C">
        <w:rPr>
          <w:lang w:val="cs-CZ"/>
        </w:rPr>
        <w:t>vykonavatel autorského dozoru</w:t>
      </w:r>
      <w:r w:rsidRPr="00FD3433">
        <w:rPr>
          <w:lang w:val="cs-CZ"/>
        </w:rPr>
        <w:t>”)</w:t>
      </w:r>
      <w:r w:rsidRPr="00FD3433">
        <w:rPr>
          <w:lang w:val="cs-CZ"/>
        </w:rPr>
        <w:tab/>
      </w:r>
    </w:p>
    <w:p w14:paraId="5C0188AC" w14:textId="77777777" w:rsidR="00B92196" w:rsidRDefault="00B92196" w:rsidP="00D57214">
      <w:pPr>
        <w:spacing w:line="276" w:lineRule="auto"/>
        <w:rPr>
          <w:lang w:val="cs-CZ"/>
        </w:rPr>
      </w:pPr>
    </w:p>
    <w:p w14:paraId="71998154" w14:textId="41E51583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(společně též “smluvní strany”)</w:t>
      </w:r>
      <w:r w:rsidRPr="00FD3433">
        <w:rPr>
          <w:lang w:val="cs-CZ"/>
        </w:rPr>
        <w:tab/>
      </w:r>
    </w:p>
    <w:p w14:paraId="130760E9" w14:textId="77777777" w:rsidR="00B92196" w:rsidRDefault="00B92196" w:rsidP="00D57214">
      <w:pPr>
        <w:spacing w:line="276" w:lineRule="auto"/>
        <w:rPr>
          <w:lang w:val="cs-CZ"/>
        </w:rPr>
      </w:pPr>
    </w:p>
    <w:p w14:paraId="5D9BDD87" w14:textId="4F2329CC" w:rsidR="00B00D5D" w:rsidRPr="00FD3433" w:rsidRDefault="00B00D5D" w:rsidP="00D57214">
      <w:pPr>
        <w:spacing w:line="276" w:lineRule="auto"/>
        <w:rPr>
          <w:lang w:val="cs-CZ"/>
        </w:rPr>
      </w:pPr>
      <w:r w:rsidRPr="00FD3433">
        <w:rPr>
          <w:lang w:val="cs-CZ"/>
        </w:rPr>
        <w:t>Objednatel a zhotovitel uzavírají tuto smlouvu o dílo:</w:t>
      </w:r>
    </w:p>
    <w:p w14:paraId="58888ECD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b/>
          <w:lang w:val="cs-CZ"/>
        </w:rPr>
      </w:pPr>
    </w:p>
    <w:p w14:paraId="09DB22C5" w14:textId="77777777" w:rsidR="00B00D5D" w:rsidRPr="00FD3433" w:rsidRDefault="00B00D5D" w:rsidP="00B92196">
      <w:pPr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lastRenderedPageBreak/>
        <w:t>I.</w:t>
      </w:r>
    </w:p>
    <w:p w14:paraId="36D1A04E" w14:textId="14608132" w:rsidR="00B00D5D" w:rsidRPr="00FD3433" w:rsidRDefault="005C2071" w:rsidP="00B92196">
      <w:pPr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>
        <w:rPr>
          <w:b/>
          <w:lang w:val="cs-CZ"/>
        </w:rPr>
        <w:t>PŘEDMĚT SMLOUVY</w:t>
      </w:r>
    </w:p>
    <w:p w14:paraId="79D6BB88" w14:textId="7A211F6C" w:rsidR="00CE638C" w:rsidRPr="00B9778C" w:rsidRDefault="005C2071" w:rsidP="00CE638C">
      <w:pPr>
        <w:jc w:val="both"/>
        <w:rPr>
          <w:lang w:val="cs-CZ" w:eastAsia="cs-CZ"/>
        </w:rPr>
      </w:pPr>
      <w:r w:rsidRPr="005C2071">
        <w:rPr>
          <w:rFonts w:eastAsia="Times New Roman"/>
          <w:lang w:val="cs-CZ" w:eastAsia="cs-CZ"/>
        </w:rPr>
        <w:t>Předmětem smlouvy je provedení činností a služeb souvisejících s výkonem autorského dozoru při zhotovení stavby „</w:t>
      </w:r>
      <w:r w:rsidR="00B92196">
        <w:rPr>
          <w:rFonts w:eastAsia="Times New Roman"/>
          <w:lang w:val="cs-CZ" w:eastAsia="cs-CZ"/>
        </w:rPr>
        <w:t>Skatepark</w:t>
      </w:r>
      <w:r w:rsidR="00943730">
        <w:rPr>
          <w:rFonts w:eastAsia="Times New Roman"/>
          <w:lang w:val="cs-CZ" w:eastAsia="cs-CZ"/>
        </w:rPr>
        <w:t xml:space="preserve"> </w:t>
      </w:r>
      <w:r w:rsidR="00D33FFF" w:rsidRPr="00D33FFF">
        <w:rPr>
          <w:rFonts w:eastAsia="Times New Roman"/>
          <w:lang w:val="cs-CZ" w:eastAsia="cs-CZ"/>
        </w:rPr>
        <w:t>Tábo</w:t>
      </w:r>
      <w:r w:rsidR="00F01669">
        <w:rPr>
          <w:rFonts w:eastAsia="Times New Roman"/>
          <w:lang w:val="cs-CZ" w:eastAsia="cs-CZ"/>
        </w:rPr>
        <w:t>r</w:t>
      </w:r>
      <w:r w:rsidR="00CE638C" w:rsidRPr="00B9778C">
        <w:rPr>
          <w:rFonts w:eastAsia="Times New Roman"/>
          <w:lang w:val="cs-CZ" w:eastAsia="cs-CZ"/>
        </w:rPr>
        <w:t>“ zhotovitelem stavby</w:t>
      </w:r>
      <w:r w:rsidRPr="005C2071">
        <w:rPr>
          <w:rFonts w:eastAsia="Times New Roman"/>
          <w:lang w:val="cs-CZ" w:eastAsia="cs-CZ"/>
        </w:rPr>
        <w:t>. Rozsah a obsah občasného výkonu autorského dozoru na výzvu objednatele je specifikován takto</w:t>
      </w:r>
      <w:r w:rsidR="00CE638C" w:rsidRPr="00B9778C">
        <w:rPr>
          <w:rFonts w:eastAsia="Times New Roman"/>
          <w:lang w:val="cs-CZ" w:eastAsia="cs-CZ"/>
        </w:rPr>
        <w:t xml:space="preserve">. </w:t>
      </w:r>
      <w:r w:rsidRPr="00B9778C">
        <w:rPr>
          <w:lang w:val="cs-CZ" w:eastAsia="cs-CZ"/>
        </w:rPr>
        <w:t xml:space="preserve">Vykonavatel autorského dozoru bude vykonávat, účastnit se, zajišťovat a odpovídat zejména za: </w:t>
      </w:r>
    </w:p>
    <w:p w14:paraId="3BE71CB4" w14:textId="0C2A206A" w:rsidR="00CE638C" w:rsidRPr="00B9778C" w:rsidRDefault="00CE638C" w:rsidP="00EA3CB3">
      <w:pPr>
        <w:pStyle w:val="Odstavecseseznamem"/>
        <w:numPr>
          <w:ilvl w:val="0"/>
          <w:numId w:val="18"/>
        </w:numPr>
        <w:spacing w:before="120"/>
        <w:ind w:left="714" w:hanging="357"/>
        <w:jc w:val="both"/>
        <w:rPr>
          <w:sz w:val="24"/>
          <w:szCs w:val="24"/>
          <w:lang w:eastAsia="cs-CZ"/>
        </w:rPr>
      </w:pPr>
      <w:r w:rsidRPr="00B9778C">
        <w:rPr>
          <w:sz w:val="24"/>
          <w:szCs w:val="24"/>
          <w:lang w:eastAsia="cs-CZ"/>
        </w:rPr>
        <w:t>V</w:t>
      </w:r>
      <w:r w:rsidR="005C2071" w:rsidRPr="00B9778C">
        <w:rPr>
          <w:sz w:val="24"/>
          <w:szCs w:val="24"/>
          <w:lang w:eastAsia="cs-CZ"/>
        </w:rPr>
        <w:t xml:space="preserve">ýkon autorského dozoru </w:t>
      </w:r>
      <w:r w:rsidR="00300349">
        <w:rPr>
          <w:sz w:val="24"/>
          <w:szCs w:val="24"/>
          <w:lang w:eastAsia="cs-CZ"/>
        </w:rPr>
        <w:t>2</w:t>
      </w:r>
      <w:r w:rsidR="005C2071" w:rsidRPr="00B9778C">
        <w:rPr>
          <w:sz w:val="24"/>
          <w:szCs w:val="24"/>
          <w:lang w:eastAsia="cs-CZ"/>
        </w:rPr>
        <w:t xml:space="preserve"> x </w:t>
      </w:r>
      <w:r w:rsidR="00300349">
        <w:rPr>
          <w:sz w:val="24"/>
          <w:szCs w:val="24"/>
          <w:lang w:eastAsia="cs-CZ"/>
        </w:rPr>
        <w:t>měsíčně</w:t>
      </w:r>
      <w:r w:rsidR="005C2071" w:rsidRPr="00B9778C">
        <w:rPr>
          <w:sz w:val="24"/>
          <w:szCs w:val="24"/>
          <w:lang w:eastAsia="cs-CZ"/>
        </w:rPr>
        <w:t xml:space="preserve"> </w:t>
      </w:r>
      <w:r w:rsidRPr="00B9778C">
        <w:rPr>
          <w:sz w:val="24"/>
          <w:szCs w:val="24"/>
          <w:lang w:eastAsia="cs-CZ"/>
        </w:rPr>
        <w:t xml:space="preserve">v rámci kontrolních dnů stavby, případně mimo kontrolní </w:t>
      </w:r>
      <w:r w:rsidRPr="00D85A45">
        <w:rPr>
          <w:sz w:val="24"/>
          <w:szCs w:val="24"/>
          <w:lang w:eastAsia="cs-CZ"/>
        </w:rPr>
        <w:t xml:space="preserve">dny </w:t>
      </w:r>
      <w:r w:rsidR="009936CD" w:rsidRPr="00D85A45">
        <w:rPr>
          <w:sz w:val="24"/>
          <w:szCs w:val="24"/>
          <w:lang w:eastAsia="cs-CZ"/>
        </w:rPr>
        <w:t xml:space="preserve">nebo kontrolních prohlídkách </w:t>
      </w:r>
      <w:r w:rsidRPr="00B9778C">
        <w:rPr>
          <w:sz w:val="24"/>
          <w:szCs w:val="24"/>
          <w:lang w:eastAsia="cs-CZ"/>
        </w:rPr>
        <w:t xml:space="preserve">na základě potřeb výstavby. </w:t>
      </w:r>
    </w:p>
    <w:p w14:paraId="61E9E3D7" w14:textId="13CB2F62" w:rsidR="00CE638C" w:rsidRPr="00B9778C" w:rsidRDefault="00CE638C" w:rsidP="00EA3CB3">
      <w:pPr>
        <w:pStyle w:val="Odstavecseseznamem"/>
        <w:numPr>
          <w:ilvl w:val="0"/>
          <w:numId w:val="18"/>
        </w:numPr>
        <w:spacing w:before="60"/>
        <w:ind w:left="714" w:hanging="357"/>
        <w:contextualSpacing w:val="0"/>
        <w:jc w:val="both"/>
        <w:rPr>
          <w:sz w:val="24"/>
          <w:szCs w:val="24"/>
          <w:lang w:eastAsia="cs-CZ"/>
        </w:rPr>
      </w:pPr>
      <w:r w:rsidRPr="00B9778C">
        <w:rPr>
          <w:sz w:val="24"/>
          <w:szCs w:val="24"/>
          <w:lang w:eastAsia="cs-CZ"/>
        </w:rPr>
        <w:t>P</w:t>
      </w:r>
      <w:r w:rsidR="005C2071" w:rsidRPr="00B9778C">
        <w:rPr>
          <w:sz w:val="24"/>
          <w:szCs w:val="24"/>
          <w:lang w:eastAsia="cs-CZ"/>
        </w:rPr>
        <w:t>oskytování vysvětlení k</w:t>
      </w:r>
      <w:r w:rsidRPr="00B9778C">
        <w:rPr>
          <w:sz w:val="24"/>
          <w:szCs w:val="24"/>
          <w:lang w:eastAsia="cs-CZ"/>
        </w:rPr>
        <w:t> </w:t>
      </w:r>
      <w:r w:rsidR="005C2071" w:rsidRPr="00B9778C">
        <w:rPr>
          <w:sz w:val="24"/>
          <w:szCs w:val="24"/>
          <w:lang w:eastAsia="cs-CZ"/>
        </w:rPr>
        <w:t>vypracov</w:t>
      </w:r>
      <w:r w:rsidRPr="00B9778C">
        <w:rPr>
          <w:sz w:val="24"/>
          <w:szCs w:val="24"/>
          <w:lang w:eastAsia="cs-CZ"/>
        </w:rPr>
        <w:t>ané projektové dokumentaci v rámci ú</w:t>
      </w:r>
      <w:r w:rsidR="005C2071" w:rsidRPr="00B9778C">
        <w:rPr>
          <w:sz w:val="24"/>
          <w:szCs w:val="24"/>
          <w:lang w:eastAsia="cs-CZ"/>
        </w:rPr>
        <w:t>čast</w:t>
      </w:r>
      <w:r w:rsidRPr="00B9778C">
        <w:rPr>
          <w:sz w:val="24"/>
          <w:szCs w:val="24"/>
          <w:lang w:eastAsia="cs-CZ"/>
        </w:rPr>
        <w:t>i</w:t>
      </w:r>
      <w:r w:rsidR="005C2071" w:rsidRPr="00B9778C">
        <w:rPr>
          <w:sz w:val="24"/>
          <w:szCs w:val="24"/>
          <w:lang w:eastAsia="cs-CZ"/>
        </w:rPr>
        <w:t xml:space="preserve"> na kontrolních dnech</w:t>
      </w:r>
      <w:r w:rsidR="00A1087F">
        <w:rPr>
          <w:sz w:val="24"/>
          <w:szCs w:val="24"/>
          <w:lang w:eastAsia="cs-CZ"/>
        </w:rPr>
        <w:t xml:space="preserve"> </w:t>
      </w:r>
      <w:r w:rsidR="00B777DA" w:rsidRPr="00B9778C">
        <w:rPr>
          <w:sz w:val="24"/>
          <w:szCs w:val="24"/>
          <w:lang w:eastAsia="cs-CZ"/>
        </w:rPr>
        <w:t>a doplňování informací či technických specifikací</w:t>
      </w:r>
      <w:r w:rsidR="00A1087F">
        <w:rPr>
          <w:sz w:val="24"/>
          <w:szCs w:val="24"/>
          <w:lang w:eastAsia="cs-CZ"/>
        </w:rPr>
        <w:t>.</w:t>
      </w:r>
    </w:p>
    <w:p w14:paraId="6D3014F6" w14:textId="1528257C" w:rsidR="00CE638C" w:rsidRPr="00B777DA" w:rsidRDefault="00CE638C" w:rsidP="00EA3CB3">
      <w:pPr>
        <w:pStyle w:val="Odstavecseseznamem"/>
        <w:numPr>
          <w:ilvl w:val="0"/>
          <w:numId w:val="18"/>
        </w:numPr>
        <w:spacing w:before="60"/>
        <w:ind w:left="714" w:hanging="357"/>
        <w:contextualSpacing w:val="0"/>
        <w:jc w:val="both"/>
        <w:rPr>
          <w:sz w:val="24"/>
          <w:szCs w:val="24"/>
          <w:lang w:eastAsia="cs-CZ"/>
        </w:rPr>
      </w:pPr>
      <w:r w:rsidRPr="00B9778C">
        <w:rPr>
          <w:sz w:val="24"/>
          <w:szCs w:val="24"/>
          <w:lang w:eastAsia="cs-CZ"/>
        </w:rPr>
        <w:t>D</w:t>
      </w:r>
      <w:r w:rsidR="005C2071" w:rsidRPr="00B9778C">
        <w:rPr>
          <w:sz w:val="24"/>
          <w:szCs w:val="24"/>
          <w:lang w:eastAsia="cs-CZ"/>
        </w:rPr>
        <w:t>održení projektu</w:t>
      </w:r>
      <w:r w:rsidR="009936CD">
        <w:rPr>
          <w:sz w:val="24"/>
          <w:szCs w:val="24"/>
          <w:lang w:eastAsia="cs-CZ"/>
        </w:rPr>
        <w:t xml:space="preserve"> v souladu </w:t>
      </w:r>
      <w:r w:rsidR="005C2071" w:rsidRPr="00B9778C">
        <w:rPr>
          <w:sz w:val="24"/>
          <w:szCs w:val="24"/>
          <w:lang w:eastAsia="cs-CZ"/>
        </w:rPr>
        <w:t>s přihlédnutím</w:t>
      </w:r>
      <w:r w:rsidR="005C2071" w:rsidRPr="00B777DA">
        <w:rPr>
          <w:sz w:val="24"/>
          <w:szCs w:val="24"/>
          <w:lang w:eastAsia="cs-CZ"/>
        </w:rPr>
        <w:t xml:space="preserve"> na podmínky </w:t>
      </w:r>
      <w:r w:rsidR="005C2071" w:rsidRPr="00D85A45">
        <w:rPr>
          <w:sz w:val="24"/>
          <w:szCs w:val="24"/>
          <w:lang w:eastAsia="cs-CZ"/>
        </w:rPr>
        <w:t xml:space="preserve">určené </w:t>
      </w:r>
      <w:r w:rsidR="009936CD" w:rsidRPr="00D85A45">
        <w:rPr>
          <w:sz w:val="24"/>
          <w:szCs w:val="24"/>
          <w:lang w:eastAsia="cs-CZ"/>
        </w:rPr>
        <w:t xml:space="preserve">územním rozhodnutím, </w:t>
      </w:r>
      <w:r w:rsidR="005C2071" w:rsidRPr="00D85A45">
        <w:rPr>
          <w:sz w:val="24"/>
          <w:szCs w:val="24"/>
          <w:lang w:eastAsia="cs-CZ"/>
        </w:rPr>
        <w:t xml:space="preserve">stavebním povolením s poskytováním vysvětlení zhotoviteli </w:t>
      </w:r>
      <w:r w:rsidR="005C2071" w:rsidRPr="00B777DA">
        <w:rPr>
          <w:sz w:val="24"/>
          <w:szCs w:val="24"/>
          <w:lang w:eastAsia="cs-CZ"/>
        </w:rPr>
        <w:t>stavby potřebných pro plynulost výstavby</w:t>
      </w:r>
      <w:r w:rsidR="00A1087F">
        <w:rPr>
          <w:sz w:val="24"/>
          <w:szCs w:val="24"/>
          <w:lang w:eastAsia="cs-CZ"/>
        </w:rPr>
        <w:t>.</w:t>
      </w:r>
    </w:p>
    <w:p w14:paraId="40679CAC" w14:textId="77777777" w:rsidR="00B777DA" w:rsidRPr="00B777DA" w:rsidRDefault="00CE638C" w:rsidP="00EA3CB3">
      <w:pPr>
        <w:pStyle w:val="Odstavecseseznamem"/>
        <w:numPr>
          <w:ilvl w:val="0"/>
          <w:numId w:val="18"/>
        </w:numPr>
        <w:spacing w:before="60"/>
        <w:ind w:left="714" w:hanging="357"/>
        <w:contextualSpacing w:val="0"/>
        <w:jc w:val="both"/>
        <w:rPr>
          <w:sz w:val="24"/>
          <w:szCs w:val="24"/>
          <w:lang w:eastAsia="cs-CZ"/>
        </w:rPr>
      </w:pPr>
      <w:r w:rsidRPr="00B777DA">
        <w:rPr>
          <w:sz w:val="24"/>
          <w:szCs w:val="24"/>
          <w:lang w:eastAsia="cs-CZ"/>
        </w:rPr>
        <w:t>P</w:t>
      </w:r>
      <w:r w:rsidR="005C2071" w:rsidRPr="00B777DA">
        <w:rPr>
          <w:sz w:val="24"/>
          <w:szCs w:val="24"/>
          <w:lang w:eastAsia="cs-CZ"/>
        </w:rPr>
        <w:t xml:space="preserve">osuzování návrhů zhotovitele stavby na změny a odchylky </w:t>
      </w:r>
      <w:r w:rsidR="00B777DA" w:rsidRPr="00B777DA">
        <w:rPr>
          <w:sz w:val="24"/>
          <w:szCs w:val="24"/>
          <w:lang w:eastAsia="cs-CZ"/>
        </w:rPr>
        <w:t>při realizaci</w:t>
      </w:r>
      <w:r w:rsidR="005C2071" w:rsidRPr="00B777DA">
        <w:rPr>
          <w:sz w:val="24"/>
          <w:szCs w:val="24"/>
          <w:lang w:eastAsia="cs-CZ"/>
        </w:rPr>
        <w:t xml:space="preserve"> stavby z pohledu dodržení technicko-ekonomických parametrů stavby, dodržení lhůt výstavby, případně dalších údajů a ukazatelů, - posuzování změnových výkresů, - vyjádření k požadavkům na změnu množství výrobků a výkonů oproti projednávané dokumentaci</w:t>
      </w:r>
    </w:p>
    <w:p w14:paraId="52B0F212" w14:textId="1BD5E7A5" w:rsidR="005C2071" w:rsidRDefault="00B777DA" w:rsidP="00EA3CB3">
      <w:pPr>
        <w:pStyle w:val="Odstavecseseznamem"/>
        <w:numPr>
          <w:ilvl w:val="0"/>
          <w:numId w:val="18"/>
        </w:numPr>
        <w:spacing w:before="60"/>
        <w:ind w:left="714" w:hanging="357"/>
        <w:contextualSpacing w:val="0"/>
        <w:jc w:val="both"/>
        <w:rPr>
          <w:sz w:val="24"/>
          <w:szCs w:val="24"/>
          <w:lang w:eastAsia="cs-CZ"/>
        </w:rPr>
      </w:pPr>
      <w:r w:rsidRPr="00B777DA">
        <w:rPr>
          <w:sz w:val="24"/>
          <w:szCs w:val="24"/>
          <w:lang w:eastAsia="cs-CZ"/>
        </w:rPr>
        <w:t>S</w:t>
      </w:r>
      <w:r w:rsidR="005C2071" w:rsidRPr="00B777DA">
        <w:rPr>
          <w:sz w:val="24"/>
          <w:szCs w:val="24"/>
          <w:lang w:eastAsia="cs-CZ"/>
        </w:rPr>
        <w:t xml:space="preserve">polupráce s koordinátorem bezpečnosti práce </w:t>
      </w:r>
      <w:r w:rsidRPr="00B777DA">
        <w:rPr>
          <w:sz w:val="24"/>
          <w:szCs w:val="24"/>
          <w:lang w:eastAsia="cs-CZ"/>
        </w:rPr>
        <w:t xml:space="preserve">(koordinátor BOZP) </w:t>
      </w:r>
      <w:r w:rsidR="005C2071" w:rsidRPr="00B777DA">
        <w:rPr>
          <w:sz w:val="24"/>
          <w:szCs w:val="24"/>
          <w:lang w:eastAsia="cs-CZ"/>
        </w:rPr>
        <w:t xml:space="preserve">a s technickým dozorem </w:t>
      </w:r>
      <w:r w:rsidRPr="00B777DA">
        <w:rPr>
          <w:sz w:val="24"/>
          <w:szCs w:val="24"/>
          <w:lang w:eastAsia="cs-CZ"/>
        </w:rPr>
        <w:t>stavebníka (TDS)</w:t>
      </w:r>
      <w:r w:rsidR="005C2071" w:rsidRPr="00B777DA">
        <w:rPr>
          <w:sz w:val="24"/>
          <w:szCs w:val="24"/>
          <w:lang w:eastAsia="cs-CZ"/>
        </w:rPr>
        <w:t>, - účast na odevzdání a převzetí stavby nebo její části, - účast na závěrečné kontrolní prohlídce stavby.</w:t>
      </w:r>
    </w:p>
    <w:p w14:paraId="78245D96" w14:textId="7522AC38" w:rsidR="00B9778C" w:rsidRPr="00D85A45" w:rsidRDefault="00B9778C" w:rsidP="00EA3CB3">
      <w:pPr>
        <w:pStyle w:val="Odstavecseseznamem"/>
        <w:numPr>
          <w:ilvl w:val="0"/>
          <w:numId w:val="18"/>
        </w:numPr>
        <w:spacing w:before="60"/>
        <w:ind w:left="714" w:hanging="357"/>
        <w:contextualSpacing w:val="0"/>
        <w:jc w:val="both"/>
        <w:rPr>
          <w:sz w:val="24"/>
          <w:szCs w:val="24"/>
          <w:lang w:eastAsia="cs-CZ"/>
        </w:rPr>
      </w:pPr>
      <w:r w:rsidRPr="00D85A45">
        <w:rPr>
          <w:sz w:val="24"/>
          <w:szCs w:val="24"/>
          <w:lang w:eastAsia="cs-CZ"/>
        </w:rPr>
        <w:t>Doplnění nejasností, změn či úprav ve stávající projektové dokumentaci.</w:t>
      </w:r>
    </w:p>
    <w:p w14:paraId="4E35E69D" w14:textId="082DE546" w:rsidR="009936CD" w:rsidRPr="00D85A45" w:rsidRDefault="009936CD" w:rsidP="00EA3CB3">
      <w:pPr>
        <w:pStyle w:val="Odstavecseseznamem"/>
        <w:numPr>
          <w:ilvl w:val="0"/>
          <w:numId w:val="18"/>
        </w:numPr>
        <w:spacing w:before="60"/>
        <w:ind w:left="714" w:hanging="357"/>
        <w:contextualSpacing w:val="0"/>
        <w:jc w:val="both"/>
        <w:rPr>
          <w:sz w:val="24"/>
          <w:szCs w:val="24"/>
          <w:lang w:eastAsia="cs-CZ"/>
        </w:rPr>
      </w:pPr>
      <w:r w:rsidRPr="00D85A45">
        <w:rPr>
          <w:sz w:val="24"/>
          <w:szCs w:val="24"/>
          <w:lang w:eastAsia="cs-CZ"/>
        </w:rPr>
        <w:t>Provádění zápisů do stavebního deníku.</w:t>
      </w:r>
    </w:p>
    <w:p w14:paraId="63C1522B" w14:textId="03037739" w:rsidR="009936CD" w:rsidRPr="009936CD" w:rsidRDefault="009936CD" w:rsidP="009936CD">
      <w:pPr>
        <w:ind w:left="360"/>
        <w:jc w:val="both"/>
        <w:rPr>
          <w:color w:val="FF0000"/>
          <w:lang w:eastAsia="cs-CZ"/>
        </w:rPr>
      </w:pPr>
    </w:p>
    <w:p w14:paraId="37ABAFFE" w14:textId="77777777" w:rsidR="00D57214" w:rsidRPr="00FD3433" w:rsidRDefault="00D57214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</w:p>
    <w:p w14:paraId="508B6CA1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II.</w:t>
      </w:r>
    </w:p>
    <w:p w14:paraId="0FD32FA9" w14:textId="0DDECD9E" w:rsidR="00B00D5D" w:rsidRPr="00FD3433" w:rsidRDefault="005C2071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>
        <w:rPr>
          <w:b/>
          <w:lang w:val="cs-CZ"/>
        </w:rPr>
        <w:t>TERMÍNY PLNĚNÍ</w:t>
      </w:r>
    </w:p>
    <w:p w14:paraId="2E3334F4" w14:textId="1537F584" w:rsidR="00B777DA" w:rsidRPr="00300349" w:rsidRDefault="005C2071" w:rsidP="00300349">
      <w:pPr>
        <w:tabs>
          <w:tab w:val="left" w:pos="4962"/>
        </w:tabs>
        <w:jc w:val="both"/>
        <w:rPr>
          <w:rFonts w:eastAsia="Times New Roman"/>
          <w:lang w:val="cs-CZ" w:eastAsia="cs-CZ"/>
        </w:rPr>
      </w:pPr>
      <w:r w:rsidRPr="00300349">
        <w:rPr>
          <w:rFonts w:eastAsia="Times New Roman"/>
          <w:lang w:val="cs-CZ" w:eastAsia="cs-CZ"/>
        </w:rPr>
        <w:t xml:space="preserve">Termín zahájení plnění služeb autorského dozoru: </w:t>
      </w:r>
      <w:r w:rsidR="00300349" w:rsidRPr="00300349">
        <w:rPr>
          <w:rFonts w:eastAsia="Times New Roman"/>
          <w:lang w:val="cs-CZ" w:eastAsia="cs-CZ"/>
        </w:rPr>
        <w:tab/>
        <w:t>po předání a převzetí prostoru staveniště objednatelem zhotoviteli stavby</w:t>
      </w:r>
    </w:p>
    <w:p w14:paraId="4207015E" w14:textId="0C0D98DC" w:rsidR="00B777DA" w:rsidRDefault="00B777DA" w:rsidP="00EA3CB3">
      <w:pPr>
        <w:tabs>
          <w:tab w:val="left" w:pos="4962"/>
        </w:tabs>
        <w:spacing w:before="120"/>
        <w:jc w:val="both"/>
        <w:rPr>
          <w:rFonts w:eastAsia="Times New Roman"/>
          <w:lang w:val="cs-CZ" w:eastAsia="cs-CZ"/>
        </w:rPr>
      </w:pPr>
      <w:r w:rsidRPr="00300349">
        <w:rPr>
          <w:rFonts w:eastAsia="Times New Roman"/>
          <w:lang w:val="cs-CZ" w:eastAsia="cs-CZ"/>
        </w:rPr>
        <w:t>Termín ukončení plnění služeb autorského dozoru:</w:t>
      </w:r>
      <w:r w:rsidR="00300349" w:rsidRPr="00300349">
        <w:rPr>
          <w:rFonts w:eastAsia="Times New Roman"/>
          <w:lang w:val="cs-CZ" w:eastAsia="cs-CZ"/>
        </w:rPr>
        <w:tab/>
        <w:t>do 90 kalendářních dnů ode dne zahájení realizace díla zhotovitelem stavby</w:t>
      </w:r>
    </w:p>
    <w:p w14:paraId="30BF65A1" w14:textId="77777777" w:rsidR="005C2071" w:rsidRDefault="005C2071">
      <w:pPr>
        <w:spacing w:after="160" w:line="259" w:lineRule="auto"/>
        <w:rPr>
          <w:b/>
          <w:lang w:val="cs-CZ"/>
        </w:rPr>
      </w:pPr>
    </w:p>
    <w:p w14:paraId="11498B22" w14:textId="237FFCF0" w:rsidR="00B00D5D" w:rsidRPr="00FD3433" w:rsidRDefault="00B00D5D" w:rsidP="003B78B9">
      <w:pPr>
        <w:spacing w:after="160" w:line="259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III.</w:t>
      </w:r>
    </w:p>
    <w:p w14:paraId="4D6B4189" w14:textId="77777777" w:rsidR="00B00D5D" w:rsidRPr="00FD3433" w:rsidRDefault="00B00D5D" w:rsidP="00D57214">
      <w:pPr>
        <w:pStyle w:val="Nadpis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 w:rsidRPr="00FD3433">
        <w:rPr>
          <w:sz w:val="24"/>
          <w:szCs w:val="24"/>
        </w:rPr>
        <w:t>Cena a platební podmínky</w:t>
      </w:r>
    </w:p>
    <w:p w14:paraId="48E66349" w14:textId="2D1570AF" w:rsidR="006905B0" w:rsidRPr="00300349" w:rsidRDefault="005C2071" w:rsidP="00300349">
      <w:pPr>
        <w:rPr>
          <w:rFonts w:eastAsia="Times New Roman"/>
          <w:lang w:val="cs-CZ" w:eastAsia="cs-CZ"/>
        </w:rPr>
      </w:pPr>
      <w:r w:rsidRPr="00300349">
        <w:rPr>
          <w:rFonts w:eastAsia="Times New Roman"/>
          <w:lang w:val="cs-CZ" w:eastAsia="cs-CZ"/>
        </w:rPr>
        <w:t xml:space="preserve">Cena za výkon autorského dozoru </w:t>
      </w:r>
      <w:r w:rsidR="00300349" w:rsidRPr="00300349">
        <w:rPr>
          <w:rFonts w:eastAsia="Times New Roman"/>
          <w:lang w:val="cs-CZ" w:eastAsia="cs-CZ"/>
        </w:rPr>
        <w:t xml:space="preserve">bez DPH </w:t>
      </w:r>
      <w:r w:rsidRPr="00300349">
        <w:rPr>
          <w:rFonts w:eastAsia="Times New Roman"/>
          <w:lang w:val="cs-CZ" w:eastAsia="cs-CZ"/>
        </w:rPr>
        <w:t>činí</w:t>
      </w:r>
      <w:r w:rsidR="00C51C51" w:rsidRPr="00300349">
        <w:rPr>
          <w:rFonts w:eastAsia="Times New Roman"/>
          <w:lang w:val="cs-CZ" w:eastAsia="cs-CZ"/>
        </w:rPr>
        <w:t>:</w:t>
      </w:r>
      <w:r w:rsidR="002039B8" w:rsidRPr="00300349">
        <w:rPr>
          <w:rFonts w:eastAsia="Times New Roman"/>
          <w:lang w:val="cs-CZ" w:eastAsia="cs-CZ"/>
        </w:rPr>
        <w:t xml:space="preserve"> </w:t>
      </w:r>
      <w:r w:rsidR="00300349" w:rsidRPr="00300349">
        <w:rPr>
          <w:rFonts w:eastAsia="Times New Roman"/>
          <w:lang w:val="cs-CZ" w:eastAsia="cs-CZ"/>
        </w:rPr>
        <w:tab/>
      </w:r>
      <w:r w:rsidR="00300349" w:rsidRPr="00300349">
        <w:rPr>
          <w:rFonts w:eastAsia="Times New Roman"/>
          <w:lang w:val="cs-CZ" w:eastAsia="cs-CZ"/>
        </w:rPr>
        <w:tab/>
      </w:r>
      <w:r w:rsidR="00300349" w:rsidRPr="00300349">
        <w:rPr>
          <w:rFonts w:eastAsia="Times New Roman"/>
          <w:lang w:val="cs-CZ" w:eastAsia="cs-CZ"/>
        </w:rPr>
        <w:tab/>
        <w:t>1</w:t>
      </w:r>
      <w:r w:rsidR="009F660C">
        <w:rPr>
          <w:rFonts w:eastAsia="Times New Roman"/>
          <w:lang w:val="cs-CZ" w:eastAsia="cs-CZ"/>
        </w:rPr>
        <w:t>5 000</w:t>
      </w:r>
      <w:r w:rsidR="006905B0" w:rsidRPr="00300349">
        <w:rPr>
          <w:rFonts w:eastAsia="Times New Roman"/>
          <w:lang w:val="cs-CZ" w:eastAsia="cs-CZ"/>
        </w:rPr>
        <w:t>,- Kč</w:t>
      </w:r>
      <w:r w:rsidR="00300349" w:rsidRPr="00300349">
        <w:rPr>
          <w:rFonts w:eastAsia="Times New Roman"/>
          <w:lang w:val="cs-CZ" w:eastAsia="cs-CZ"/>
        </w:rPr>
        <w:t xml:space="preserve"> </w:t>
      </w:r>
      <w:r w:rsidR="006905B0" w:rsidRPr="00300349">
        <w:rPr>
          <w:rFonts w:eastAsia="Times New Roman"/>
          <w:lang w:val="cs-CZ" w:eastAsia="cs-CZ"/>
        </w:rPr>
        <w:t>/</w:t>
      </w:r>
      <w:r w:rsidR="00300349" w:rsidRPr="00300349">
        <w:rPr>
          <w:rFonts w:eastAsia="Times New Roman"/>
          <w:lang w:val="cs-CZ" w:eastAsia="cs-CZ"/>
        </w:rPr>
        <w:t xml:space="preserve"> </w:t>
      </w:r>
      <w:r w:rsidR="006905B0" w:rsidRPr="00300349">
        <w:rPr>
          <w:rFonts w:eastAsia="Times New Roman"/>
          <w:lang w:val="cs-CZ" w:eastAsia="cs-CZ"/>
        </w:rPr>
        <w:t>měsíc</w:t>
      </w:r>
    </w:p>
    <w:p w14:paraId="1ADBC3BA" w14:textId="77777777" w:rsidR="006905B0" w:rsidRPr="00300349" w:rsidRDefault="005C2071" w:rsidP="00EA3CB3">
      <w:pPr>
        <w:spacing w:before="120"/>
        <w:rPr>
          <w:rFonts w:eastAsia="Times New Roman"/>
          <w:lang w:val="cs-CZ" w:eastAsia="cs-CZ"/>
        </w:rPr>
      </w:pPr>
      <w:r w:rsidRPr="00300349">
        <w:rPr>
          <w:rFonts w:eastAsia="Times New Roman"/>
          <w:lang w:val="cs-CZ" w:eastAsia="cs-CZ"/>
        </w:rPr>
        <w:t xml:space="preserve">Cena obsahuje mimo vlastní výkon i náklady na: </w:t>
      </w:r>
    </w:p>
    <w:p w14:paraId="4D686137" w14:textId="77777777" w:rsidR="006905B0" w:rsidRPr="00300349" w:rsidRDefault="005C2071" w:rsidP="00EA3CB3">
      <w:pPr>
        <w:pStyle w:val="Odstavecseseznamem"/>
        <w:numPr>
          <w:ilvl w:val="0"/>
          <w:numId w:val="19"/>
        </w:numPr>
        <w:spacing w:before="60"/>
        <w:ind w:left="714" w:hanging="357"/>
        <w:contextualSpacing w:val="0"/>
        <w:jc w:val="both"/>
        <w:rPr>
          <w:sz w:val="24"/>
          <w:szCs w:val="24"/>
          <w:lang w:eastAsia="cs-CZ"/>
        </w:rPr>
      </w:pPr>
      <w:r w:rsidRPr="00300349">
        <w:rPr>
          <w:sz w:val="24"/>
          <w:szCs w:val="24"/>
          <w:lang w:eastAsia="cs-CZ"/>
        </w:rPr>
        <w:t xml:space="preserve">konzultační a poradenskou činnost expertů a poradců pro specializované části stavby </w:t>
      </w:r>
    </w:p>
    <w:p w14:paraId="7019070C" w14:textId="77777777" w:rsidR="006905B0" w:rsidRPr="00300349" w:rsidRDefault="005C2071" w:rsidP="00EA3CB3">
      <w:pPr>
        <w:pStyle w:val="Odstavecseseznamem"/>
        <w:numPr>
          <w:ilvl w:val="0"/>
          <w:numId w:val="19"/>
        </w:numPr>
        <w:spacing w:before="60"/>
        <w:ind w:left="714" w:hanging="357"/>
        <w:contextualSpacing w:val="0"/>
        <w:jc w:val="both"/>
        <w:rPr>
          <w:sz w:val="24"/>
          <w:szCs w:val="24"/>
          <w:lang w:eastAsia="cs-CZ"/>
        </w:rPr>
      </w:pPr>
      <w:r w:rsidRPr="00300349">
        <w:rPr>
          <w:sz w:val="24"/>
          <w:szCs w:val="24"/>
          <w:lang w:eastAsia="cs-CZ"/>
        </w:rPr>
        <w:t xml:space="preserve">studium a zajišťování potřebných podkladů </w:t>
      </w:r>
    </w:p>
    <w:p w14:paraId="292D5C3E" w14:textId="77777777" w:rsidR="006905B0" w:rsidRPr="00300349" w:rsidRDefault="005C2071" w:rsidP="00EA3CB3">
      <w:pPr>
        <w:pStyle w:val="Odstavecseseznamem"/>
        <w:numPr>
          <w:ilvl w:val="0"/>
          <w:numId w:val="19"/>
        </w:numPr>
        <w:spacing w:before="60"/>
        <w:ind w:left="714" w:hanging="357"/>
        <w:contextualSpacing w:val="0"/>
        <w:jc w:val="both"/>
        <w:rPr>
          <w:sz w:val="24"/>
          <w:szCs w:val="24"/>
          <w:lang w:eastAsia="cs-CZ"/>
        </w:rPr>
      </w:pPr>
      <w:r w:rsidRPr="00300349">
        <w:rPr>
          <w:sz w:val="24"/>
          <w:szCs w:val="24"/>
          <w:lang w:eastAsia="cs-CZ"/>
        </w:rPr>
        <w:t xml:space="preserve">cestovné, stravné </w:t>
      </w:r>
    </w:p>
    <w:p w14:paraId="0A1A9A3F" w14:textId="057EF815" w:rsidR="005C2071" w:rsidRPr="00300349" w:rsidRDefault="00D33FFF" w:rsidP="00EA3CB3">
      <w:pPr>
        <w:pStyle w:val="Odstavecseseznamem"/>
        <w:numPr>
          <w:ilvl w:val="0"/>
          <w:numId w:val="19"/>
        </w:numPr>
        <w:spacing w:before="60"/>
        <w:ind w:left="714" w:hanging="357"/>
        <w:contextualSpacing w:val="0"/>
        <w:jc w:val="both"/>
        <w:rPr>
          <w:sz w:val="24"/>
          <w:szCs w:val="24"/>
          <w:lang w:eastAsia="cs-CZ"/>
        </w:rPr>
      </w:pPr>
      <w:r w:rsidRPr="00300349">
        <w:rPr>
          <w:sz w:val="24"/>
          <w:szCs w:val="24"/>
          <w:lang w:eastAsia="cs-CZ"/>
        </w:rPr>
        <w:t>s</w:t>
      </w:r>
      <w:r w:rsidR="005C2071" w:rsidRPr="00300349">
        <w:rPr>
          <w:sz w:val="24"/>
          <w:szCs w:val="24"/>
          <w:lang w:eastAsia="cs-CZ"/>
        </w:rPr>
        <w:t xml:space="preserve">jednaná cena bez DPH obsahuje i případné zvýšené náklady spojené s vývojem cen vstupních nákladů, a to až do termínu ukončení činnosti autorského dozoru. </w:t>
      </w:r>
    </w:p>
    <w:p w14:paraId="520D6A44" w14:textId="72FFEE08" w:rsidR="00F760DB" w:rsidRDefault="005C2071" w:rsidP="00EA3CB3">
      <w:pPr>
        <w:spacing w:before="120"/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Objednatel neposkytne autorskému dozoru zálohu. Cena za výkon autorského dozoru bude hrazena průběžně na základě daňových dokladů (dále jen faktur) vystavených autorským dozorem 1x měsíčně, ve výši alikvotního podílu ceny k fakturaci a počtu měsíců tvořících lhůtu výstavby sjednanou ve smlouvě o dílo mezi zhotovitelem stavby a objednatelem</w:t>
      </w:r>
      <w:r w:rsidR="00F760DB">
        <w:rPr>
          <w:rFonts w:eastAsia="Times New Roman"/>
          <w:lang w:val="cs-CZ" w:eastAsia="cs-CZ"/>
        </w:rPr>
        <w:t>.</w:t>
      </w:r>
      <w:r w:rsidRPr="005C2071">
        <w:rPr>
          <w:rFonts w:eastAsia="Times New Roman"/>
          <w:lang w:val="cs-CZ" w:eastAsia="cs-CZ"/>
        </w:rPr>
        <w:t xml:space="preserve"> </w:t>
      </w:r>
    </w:p>
    <w:p w14:paraId="6C426465" w14:textId="320157C5" w:rsidR="005C2071" w:rsidRPr="005C2071" w:rsidRDefault="005C2071" w:rsidP="00EA3CB3">
      <w:pPr>
        <w:spacing w:before="120"/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lastRenderedPageBreak/>
        <w:t>Faktura bude objednateli doručena prostřednictvím e-mailové adresy</w:t>
      </w:r>
      <w:r w:rsidR="00F760DB">
        <w:rPr>
          <w:rFonts w:eastAsia="Times New Roman"/>
          <w:lang w:val="cs-CZ" w:eastAsia="cs-CZ"/>
        </w:rPr>
        <w:t xml:space="preserve">. Splatnost faktury je 30 dní od data doručení objednateli. </w:t>
      </w:r>
    </w:p>
    <w:p w14:paraId="2E7DEFB9" w14:textId="77777777" w:rsidR="00B00D5D" w:rsidRPr="00FD3433" w:rsidRDefault="00B00D5D" w:rsidP="008124BA">
      <w:pPr>
        <w:pStyle w:val="Zkladntext"/>
        <w:keepNext/>
        <w:tabs>
          <w:tab w:val="left" w:pos="51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76" w:lineRule="auto"/>
        <w:jc w:val="center"/>
        <w:rPr>
          <w:b/>
          <w:szCs w:val="24"/>
        </w:rPr>
      </w:pPr>
      <w:r w:rsidRPr="00FD3433">
        <w:rPr>
          <w:b/>
          <w:szCs w:val="24"/>
        </w:rPr>
        <w:t>IV.</w:t>
      </w:r>
    </w:p>
    <w:p w14:paraId="3062515E" w14:textId="063972E9" w:rsidR="00B00D5D" w:rsidRPr="00FD3433" w:rsidRDefault="005C2071" w:rsidP="008124BA">
      <w:pPr>
        <w:pStyle w:val="Nadpis4"/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MAJETKOVÉ SANKCE</w:t>
      </w:r>
    </w:p>
    <w:p w14:paraId="6CD54BF1" w14:textId="77777777" w:rsidR="00F760DB" w:rsidRDefault="005C2071" w:rsidP="008124BA">
      <w:pPr>
        <w:keepNext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Sankce za neplnění</w:t>
      </w:r>
      <w:r w:rsidR="00F760DB">
        <w:rPr>
          <w:rFonts w:eastAsia="Times New Roman"/>
          <w:lang w:val="cs-CZ" w:eastAsia="cs-CZ"/>
        </w:rPr>
        <w:t>:</w:t>
      </w:r>
    </w:p>
    <w:p w14:paraId="6A43CD5B" w14:textId="76D86D73" w:rsidR="00F760DB" w:rsidRDefault="005C2071" w:rsidP="00FA0AD6">
      <w:pPr>
        <w:spacing w:before="120"/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Pokud se autorský dozor nezúčastní </w:t>
      </w:r>
      <w:r w:rsidR="00F760DB">
        <w:rPr>
          <w:rFonts w:eastAsia="Times New Roman"/>
          <w:lang w:val="cs-CZ" w:eastAsia="cs-CZ"/>
        </w:rPr>
        <w:t xml:space="preserve">kontrolních dnů, případně neplní termíny dohodnuté ve stavebním deníku, resp. zápisu z kontrolních dnů. Je objednatel oprávněn účtovat smluvní pokutu ve výši. </w:t>
      </w:r>
      <w:proofErr w:type="gramStart"/>
      <w:r w:rsidR="00627DFF">
        <w:rPr>
          <w:rFonts w:eastAsia="Times New Roman"/>
          <w:lang w:val="cs-CZ" w:eastAsia="cs-CZ"/>
        </w:rPr>
        <w:t>X</w:t>
      </w:r>
      <w:r w:rsidR="00F760DB" w:rsidRPr="005C2071">
        <w:rPr>
          <w:rFonts w:eastAsia="Times New Roman"/>
          <w:lang w:val="cs-CZ" w:eastAsia="cs-CZ"/>
        </w:rPr>
        <w:t>.000,</w:t>
      </w:r>
      <w:proofErr w:type="gramEnd"/>
      <w:r w:rsidR="00F760DB" w:rsidRPr="005C2071">
        <w:rPr>
          <w:rFonts w:eastAsia="Times New Roman"/>
          <w:lang w:val="cs-CZ" w:eastAsia="cs-CZ"/>
        </w:rPr>
        <w:t>-</w:t>
      </w:r>
      <w:r w:rsidRPr="005C2071">
        <w:rPr>
          <w:rFonts w:eastAsia="Times New Roman"/>
          <w:lang w:val="cs-CZ" w:eastAsia="cs-CZ"/>
        </w:rPr>
        <w:t xml:space="preserve"> Kč </w:t>
      </w:r>
      <w:r w:rsidR="00F760DB">
        <w:rPr>
          <w:rFonts w:eastAsia="Times New Roman"/>
          <w:lang w:val="cs-CZ" w:eastAsia="cs-CZ"/>
        </w:rPr>
        <w:t xml:space="preserve">bez DPH za každý, byť i započatý den zpoždění. </w:t>
      </w:r>
    </w:p>
    <w:p w14:paraId="7FA2EBD1" w14:textId="5E3988C9" w:rsidR="00F760DB" w:rsidRDefault="005C2071" w:rsidP="00FA0AD6">
      <w:pPr>
        <w:spacing w:before="120"/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Pokud se autorský dozor bez řádné písemné omluvy nezúčastní kontrolního dne stavby, je povinen zaplatit objednateli smluvní pokutu ve </w:t>
      </w:r>
      <w:proofErr w:type="gramStart"/>
      <w:r w:rsidRPr="005C2071">
        <w:rPr>
          <w:rFonts w:eastAsia="Times New Roman"/>
          <w:lang w:val="cs-CZ" w:eastAsia="cs-CZ"/>
        </w:rPr>
        <w:t xml:space="preserve">výši </w:t>
      </w:r>
      <w:r w:rsidR="00627DFF">
        <w:rPr>
          <w:rFonts w:eastAsia="Times New Roman"/>
          <w:lang w:val="cs-CZ" w:eastAsia="cs-CZ"/>
        </w:rPr>
        <w:t>X</w:t>
      </w:r>
      <w:r w:rsidR="00F760DB" w:rsidRPr="005C2071">
        <w:rPr>
          <w:rFonts w:eastAsia="Times New Roman"/>
          <w:lang w:val="cs-CZ" w:eastAsia="cs-CZ"/>
        </w:rPr>
        <w:t>.000,</w:t>
      </w:r>
      <w:proofErr w:type="gramEnd"/>
      <w:r w:rsidR="00F760DB" w:rsidRPr="005C2071">
        <w:rPr>
          <w:rFonts w:eastAsia="Times New Roman"/>
          <w:lang w:val="cs-CZ" w:eastAsia="cs-CZ"/>
        </w:rPr>
        <w:t>-</w:t>
      </w:r>
      <w:r w:rsidRPr="005C2071">
        <w:rPr>
          <w:rFonts w:eastAsia="Times New Roman"/>
          <w:lang w:val="cs-CZ" w:eastAsia="cs-CZ"/>
        </w:rPr>
        <w:t xml:space="preserve"> Kč </w:t>
      </w:r>
      <w:r w:rsidR="00F760DB">
        <w:rPr>
          <w:rFonts w:eastAsia="Times New Roman"/>
          <w:lang w:val="cs-CZ" w:eastAsia="cs-CZ"/>
        </w:rPr>
        <w:t xml:space="preserve">bez DPH </w:t>
      </w:r>
      <w:r w:rsidRPr="005C2071">
        <w:rPr>
          <w:rFonts w:eastAsia="Times New Roman"/>
          <w:lang w:val="cs-CZ" w:eastAsia="cs-CZ"/>
        </w:rPr>
        <w:t xml:space="preserve">za každou </w:t>
      </w:r>
      <w:r w:rsidR="00F760DB">
        <w:rPr>
          <w:rFonts w:eastAsia="Times New Roman"/>
          <w:lang w:val="cs-CZ" w:eastAsia="cs-CZ"/>
        </w:rPr>
        <w:t xml:space="preserve">řádně neomluvenou </w:t>
      </w:r>
      <w:r w:rsidRPr="005C2071">
        <w:rPr>
          <w:rFonts w:eastAsia="Times New Roman"/>
          <w:lang w:val="cs-CZ" w:eastAsia="cs-CZ"/>
        </w:rPr>
        <w:t>neúčast.</w:t>
      </w:r>
    </w:p>
    <w:p w14:paraId="2C40B7D2" w14:textId="16AF462C" w:rsidR="00F760DB" w:rsidRDefault="00F760DB" w:rsidP="00FA0AD6">
      <w:pPr>
        <w:spacing w:before="120"/>
        <w:jc w:val="both"/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 xml:space="preserve">V případě, že </w:t>
      </w:r>
      <w:r w:rsidR="00B9778C">
        <w:rPr>
          <w:rFonts w:eastAsia="Times New Roman"/>
          <w:lang w:val="cs-CZ" w:eastAsia="cs-CZ"/>
        </w:rPr>
        <w:t>zhotovitel</w:t>
      </w:r>
      <w:r>
        <w:rPr>
          <w:rFonts w:eastAsia="Times New Roman"/>
          <w:lang w:val="cs-CZ" w:eastAsia="cs-CZ"/>
        </w:rPr>
        <w:t xml:space="preserve"> způsobí svým jednáním škodu objednateli v rámci výstavby, je objednatel oprávněn po něm tuto škodu nárokovat. </w:t>
      </w:r>
    </w:p>
    <w:p w14:paraId="5A411996" w14:textId="11A9432D" w:rsidR="005C2071" w:rsidRPr="005C2071" w:rsidRDefault="00F760DB" w:rsidP="00FA0AD6">
      <w:pPr>
        <w:spacing w:before="120"/>
        <w:jc w:val="both"/>
        <w:rPr>
          <w:rFonts w:eastAsia="Times New Roman"/>
          <w:lang w:val="cs-CZ" w:eastAsia="cs-CZ"/>
        </w:rPr>
      </w:pPr>
      <w:r>
        <w:rPr>
          <w:rFonts w:eastAsia="Times New Roman"/>
          <w:lang w:val="cs-CZ" w:eastAsia="cs-CZ"/>
        </w:rPr>
        <w:t xml:space="preserve">Pokud objednatel neuhradí </w:t>
      </w:r>
      <w:r w:rsidR="00B9778C">
        <w:rPr>
          <w:rFonts w:eastAsia="Times New Roman"/>
          <w:lang w:val="cs-CZ" w:eastAsia="cs-CZ"/>
        </w:rPr>
        <w:t>zhotovitel</w:t>
      </w:r>
      <w:r>
        <w:rPr>
          <w:rFonts w:eastAsia="Times New Roman"/>
          <w:lang w:val="cs-CZ" w:eastAsia="cs-CZ"/>
        </w:rPr>
        <w:t xml:space="preserve">i včas závazky, je </w:t>
      </w:r>
      <w:r w:rsidR="00B9778C">
        <w:rPr>
          <w:rFonts w:eastAsia="Times New Roman"/>
          <w:lang w:val="cs-CZ" w:eastAsia="cs-CZ"/>
        </w:rPr>
        <w:t>zhotovitel</w:t>
      </w:r>
      <w:r>
        <w:rPr>
          <w:rFonts w:eastAsia="Times New Roman"/>
          <w:lang w:val="cs-CZ" w:eastAsia="cs-CZ"/>
        </w:rPr>
        <w:t xml:space="preserve"> oprávněn účtovat smluvní pokutu ve </w:t>
      </w:r>
      <w:proofErr w:type="gramStart"/>
      <w:r>
        <w:rPr>
          <w:rFonts w:eastAsia="Times New Roman"/>
          <w:lang w:val="cs-CZ" w:eastAsia="cs-CZ"/>
        </w:rPr>
        <w:t xml:space="preserve">výši </w:t>
      </w:r>
      <w:r w:rsidR="00627DFF">
        <w:rPr>
          <w:rFonts w:eastAsia="Times New Roman"/>
          <w:lang w:val="cs-CZ" w:eastAsia="cs-CZ"/>
        </w:rPr>
        <w:t>X.</w:t>
      </w:r>
      <w:bookmarkStart w:id="1" w:name="_GoBack"/>
      <w:bookmarkEnd w:id="1"/>
      <w:r>
        <w:rPr>
          <w:rFonts w:eastAsia="Times New Roman"/>
          <w:lang w:val="cs-CZ" w:eastAsia="cs-CZ"/>
        </w:rPr>
        <w:t>000,</w:t>
      </w:r>
      <w:proofErr w:type="gramEnd"/>
      <w:r>
        <w:rPr>
          <w:rFonts w:eastAsia="Times New Roman"/>
          <w:lang w:val="cs-CZ" w:eastAsia="cs-CZ"/>
        </w:rPr>
        <w:t xml:space="preserve">- Kč bez DPH za každý den zpoždění. </w:t>
      </w:r>
    </w:p>
    <w:p w14:paraId="30865243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</w:p>
    <w:p w14:paraId="46EA12AA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V.</w:t>
      </w:r>
    </w:p>
    <w:p w14:paraId="1CDAD55B" w14:textId="241A46E9" w:rsidR="00B00D5D" w:rsidRPr="00FD3433" w:rsidRDefault="005C2071" w:rsidP="00D57214">
      <w:pPr>
        <w:pStyle w:val="Nadpis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KONTROLNÍ DNY PŘI PROVÁDĚNÍ STAVBY</w:t>
      </w:r>
    </w:p>
    <w:p w14:paraId="7FEB0462" w14:textId="5A94BC61" w:rsidR="005C2071" w:rsidRPr="005C2071" w:rsidRDefault="005C2071" w:rsidP="00F760DB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Pro účely kontroly průběhu provádění stavby organizuje zhotovitel stavby ve spolupráci s technickým dozorem investora kontrolní dny jedenkrát týdně. Autorský dozor je povinen se kontrolních dnů zúčastnit. Zápisy z kontrolního dne autorský dozor podepisuje a je povinen plnit úkoly vyplývající pro něj z příslušného zápisu.</w:t>
      </w:r>
      <w:r w:rsidR="00ED758D">
        <w:rPr>
          <w:rFonts w:eastAsia="Times New Roman"/>
          <w:lang w:val="cs-CZ" w:eastAsia="cs-CZ"/>
        </w:rPr>
        <w:t xml:space="preserve"> </w:t>
      </w:r>
    </w:p>
    <w:p w14:paraId="1237D67C" w14:textId="1F1F14BD" w:rsidR="00B00D5D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</w:p>
    <w:p w14:paraId="2E1826D8" w14:textId="77777777" w:rsidR="00ED758D" w:rsidRDefault="00ED758D" w:rsidP="00ED75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VI.</w:t>
      </w:r>
    </w:p>
    <w:p w14:paraId="066B6411" w14:textId="3E5716F2" w:rsidR="005C2071" w:rsidRPr="00ED758D" w:rsidRDefault="005C2071" w:rsidP="00ED758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bCs/>
          <w:lang w:val="cs-CZ"/>
        </w:rPr>
      </w:pPr>
      <w:r w:rsidRPr="00ED758D">
        <w:rPr>
          <w:b/>
          <w:bCs/>
          <w:lang w:val="cs-CZ"/>
        </w:rPr>
        <w:t>VLASTNÍ VÝKON FUNKCE AUTORSKÉHO DOZORU</w:t>
      </w:r>
    </w:p>
    <w:p w14:paraId="19C6ED25" w14:textId="42665DE7" w:rsidR="005C2071" w:rsidRPr="005C2071" w:rsidRDefault="005C2071" w:rsidP="00ED758D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V průběhu provádění stavby je autorský dozor povinen kromě účasti na kontrolních dnech provádět pravidelnou kontrolu ve smyslu činností definovaných v popise jeho činnosti, zejména pak z hlediska dodržování obecně závazných norem a předpisů pro provádění staveb. Autorský dozor je oprávněn provádět kontrolu stavebního deníku. Ke všem zápisům vztahujícím se k výkonu jeho funkce je povinen připojit svoje stanovisko.</w:t>
      </w:r>
    </w:p>
    <w:p w14:paraId="3CAF3D05" w14:textId="77777777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</w:p>
    <w:p w14:paraId="29C4CEF2" w14:textId="6F96F9A4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b/>
          <w:lang w:val="cs-CZ"/>
        </w:rPr>
      </w:pPr>
      <w:r w:rsidRPr="00FD3433">
        <w:rPr>
          <w:b/>
          <w:lang w:val="cs-CZ"/>
        </w:rPr>
        <w:t>VI</w:t>
      </w:r>
      <w:r w:rsidR="00ED758D">
        <w:rPr>
          <w:b/>
          <w:lang w:val="cs-CZ"/>
        </w:rPr>
        <w:t>I</w:t>
      </w:r>
      <w:r w:rsidRPr="00FD3433">
        <w:rPr>
          <w:b/>
          <w:lang w:val="cs-CZ"/>
        </w:rPr>
        <w:t>.</w:t>
      </w:r>
    </w:p>
    <w:p w14:paraId="7E43E37D" w14:textId="5BA375DE" w:rsidR="00B00D5D" w:rsidRDefault="005C2071" w:rsidP="00D57214">
      <w:pPr>
        <w:pStyle w:val="Nadpis4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VYŠŠÍ MOC</w:t>
      </w:r>
    </w:p>
    <w:p w14:paraId="60EA8F9A" w14:textId="77777777" w:rsidR="00A25EE7" w:rsidRDefault="005C2071" w:rsidP="00A25EE7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Za vyšší moc se považují okolnosti mající vliv na výkon funkce Autorského dozoru, které nejsou závislé na smluvních stranách a které smluvní strany nemohou ovlivnit. Jedná se např. o válku, mobilizaci, povstání, živelné pohromy apod. </w:t>
      </w:r>
    </w:p>
    <w:p w14:paraId="2C72CBE3" w14:textId="5F30744D" w:rsidR="005C2071" w:rsidRPr="005C2071" w:rsidRDefault="005C2071" w:rsidP="00FA0AD6">
      <w:pPr>
        <w:spacing w:before="120"/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Pokud se výkon autorského dozoru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73839953" w14:textId="77777777" w:rsidR="00A25EE7" w:rsidRDefault="00A25EE7" w:rsidP="005C2071">
      <w:pPr>
        <w:rPr>
          <w:lang w:val="cs-CZ" w:eastAsia="en-US"/>
        </w:rPr>
      </w:pPr>
    </w:p>
    <w:p w14:paraId="28EDBECF" w14:textId="00B9D095" w:rsidR="005C2071" w:rsidRPr="00A25EE7" w:rsidRDefault="00A25EE7" w:rsidP="00A25EE7">
      <w:pPr>
        <w:jc w:val="center"/>
        <w:rPr>
          <w:b/>
          <w:bCs/>
          <w:lang w:val="cs-CZ" w:eastAsia="en-US"/>
        </w:rPr>
      </w:pPr>
      <w:r w:rsidRPr="00A25EE7">
        <w:rPr>
          <w:b/>
          <w:bCs/>
          <w:lang w:val="cs-CZ" w:eastAsia="en-US"/>
        </w:rPr>
        <w:t>VII.</w:t>
      </w:r>
    </w:p>
    <w:p w14:paraId="0BF2F395" w14:textId="7E2E7A71" w:rsidR="005C2071" w:rsidRPr="00A25EE7" w:rsidRDefault="005C2071" w:rsidP="00A25EE7">
      <w:pPr>
        <w:jc w:val="center"/>
        <w:rPr>
          <w:b/>
          <w:bCs/>
          <w:lang w:val="cs-CZ" w:eastAsia="en-US"/>
        </w:rPr>
      </w:pPr>
      <w:r w:rsidRPr="00A25EE7">
        <w:rPr>
          <w:b/>
          <w:bCs/>
          <w:lang w:val="cs-CZ" w:eastAsia="en-US"/>
        </w:rPr>
        <w:t>ZMĚNA SMLOUVY</w:t>
      </w:r>
    </w:p>
    <w:p w14:paraId="1195ED0B" w14:textId="2434C8B1" w:rsidR="005C2071" w:rsidRPr="005C2071" w:rsidRDefault="005C2071" w:rsidP="00A25EE7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Jakákoliv změna smlouvy musí mít písemnou formu a musí být podepsána osobami oprávněnými za objednatele a autorský dozor jednat a podepisovat nebo osobami jimi </w:t>
      </w:r>
      <w:r w:rsidRPr="005C2071">
        <w:rPr>
          <w:rFonts w:eastAsia="Times New Roman"/>
          <w:lang w:val="cs-CZ" w:eastAsia="cs-CZ"/>
        </w:rPr>
        <w:lastRenderedPageBreak/>
        <w:t>zmocněnými. Změny smlouvy se sjednávají jako dodatek ke smlouvě s číselným označením podle pořadového čísla příslušného dodatku smlouvy. Předloží-li některá ze smluvních stran návrh na změnu formou písemného dodatku ke smlouvě, je druhá smluvní strana povinna se k návrhu vyjádřit nejpozději do patnácti dnů ode dne následujícího po doručení návrhu dodatku. Autorský dozor je oprávněn převést svoje práva a povinnosti z této smlouvy vyplývající na jinou osobu pouze s písemným souhlasem objednatele. Objednatel je oprávněn převést svoje práva a povinnosti z této smlouvy vyplývající na jinou osobu pouze s písemným souhlasem autorského dozoru.</w:t>
      </w:r>
    </w:p>
    <w:p w14:paraId="26904C32" w14:textId="77777777" w:rsidR="00A25EE7" w:rsidRPr="00A25EE7" w:rsidRDefault="00A25EE7" w:rsidP="005C2071">
      <w:pPr>
        <w:rPr>
          <w:b/>
          <w:bCs/>
          <w:lang w:val="cs-CZ" w:eastAsia="en-US"/>
        </w:rPr>
      </w:pPr>
    </w:p>
    <w:p w14:paraId="762E46F8" w14:textId="580416EC" w:rsidR="00A25EE7" w:rsidRPr="00A25EE7" w:rsidRDefault="00A25EE7" w:rsidP="00A25EE7">
      <w:pPr>
        <w:jc w:val="center"/>
        <w:rPr>
          <w:b/>
          <w:bCs/>
          <w:lang w:val="cs-CZ" w:eastAsia="en-US"/>
        </w:rPr>
      </w:pPr>
      <w:r w:rsidRPr="00A25EE7">
        <w:rPr>
          <w:b/>
          <w:bCs/>
          <w:lang w:val="cs-CZ" w:eastAsia="en-US"/>
        </w:rPr>
        <w:t>IX.</w:t>
      </w:r>
    </w:p>
    <w:p w14:paraId="39EEC679" w14:textId="08C7DB21" w:rsidR="005C2071" w:rsidRPr="00A25EE7" w:rsidRDefault="005C2071" w:rsidP="00A25EE7">
      <w:pPr>
        <w:jc w:val="center"/>
        <w:rPr>
          <w:b/>
          <w:bCs/>
          <w:lang w:val="cs-CZ" w:eastAsia="en-US"/>
        </w:rPr>
      </w:pPr>
      <w:r w:rsidRPr="00A25EE7">
        <w:rPr>
          <w:b/>
          <w:bCs/>
          <w:lang w:val="cs-CZ" w:eastAsia="en-US"/>
        </w:rPr>
        <w:t>ODSTOUPENÍ OD SMLOUVY</w:t>
      </w:r>
    </w:p>
    <w:p w14:paraId="5A99F487" w14:textId="77777777" w:rsidR="00A25EE7" w:rsidRDefault="005C2071" w:rsidP="00A25EE7">
      <w:pPr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Nastanou-li u některé ze stran skutečnosti bránící řádnému plnění této smlouvy, je povinna to ihned bez zbytečného odkladu oznámit druhé straně a vyvolat jednání zástupců oprávněných k podpisu smlouvy. </w:t>
      </w:r>
    </w:p>
    <w:p w14:paraId="18335DD1" w14:textId="77777777" w:rsidR="00A25EE7" w:rsidRDefault="005C2071" w:rsidP="00FA0AD6">
      <w:pPr>
        <w:spacing w:before="120"/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Objednatel je oprávněn jednostranně odstoupit od smlouvy v případě, kdy autorský dozor poruší smlouvu podstatným způsobem, tj. pokud nebude řádně plnit povinnosti vyplývající z této smlouvy, a to ani po písemném upozornění na neplnění povinností objednatelem. V případě, že stavba nebude zahájena, vyhrazuje si objednatel právo odstoupit od smlouvy. Autorský dozor je povinen na tuto skutečnost přistoupit, a to bez nároku na náhradu škody či ušlého zisku. </w:t>
      </w:r>
    </w:p>
    <w:p w14:paraId="3167BDF2" w14:textId="77777777" w:rsidR="00A25EE7" w:rsidRDefault="005C2071" w:rsidP="00FA0AD6">
      <w:pPr>
        <w:spacing w:before="120"/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Chce-li některá ze stran od smlouvy odstoupit na základě ujednání ze smlouvy vyplývajících, je povinna svoje odstoupení písemně oznámit druhé straně s uvedením termínu, ke kterému od smlouvy odstupuje. V odstoupení musí být dále uveden důvod, pro který strana od smlouvy odstupuje a přesná citace toho bodu smlouvy, který ji k takovému kroku opravňuje. Bez těchto náležitostí je odstoupení neplatné. </w:t>
      </w:r>
    </w:p>
    <w:p w14:paraId="18AC70FC" w14:textId="6D81165D" w:rsidR="005C2071" w:rsidRPr="005C2071" w:rsidRDefault="005C2071" w:rsidP="00FA0AD6">
      <w:pPr>
        <w:spacing w:before="120"/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Nesouhlasí-li jedna ze stran s důvodem odstoupení druhé strany nebo popírá-li jeho existenci je povinna to písemně oznámit nejpozději do deseti dnů po obdržení oznámení o odstoupení. Pokud tak neučiní, má se za to, že s důvodem odstoupení souhlasí. Odstoupení od smlouvy nastává dnem následujícím po dni, ve kterém bylo písemné oznámení o odstoupení od smlouvy doručeno druhé straně, pokud druhá strana nepopře ve stanovené lhůtě důvod odstoupení. V opačném případě je dnem účinnosti odstoupení od smlouvy den, na kterém se strany dohodnou nebo den který vyplyne z rozhodnutí příslušného orgánu. V případě odstoupení od smlouvy jednou ze smluvních stran uhradí objednatel autorskému dozoru částku odpovídající provedeným službám v rozsahu dokladovaném autorským dozorem ke dni skončení služeb.</w:t>
      </w:r>
    </w:p>
    <w:p w14:paraId="7B9D7210" w14:textId="31338873" w:rsidR="005C2071" w:rsidRDefault="005C2071" w:rsidP="005C2071">
      <w:pPr>
        <w:rPr>
          <w:lang w:val="cs-CZ" w:eastAsia="en-US"/>
        </w:rPr>
      </w:pPr>
    </w:p>
    <w:p w14:paraId="1C988EBF" w14:textId="77777777" w:rsidR="00A25EE7" w:rsidRPr="00A25EE7" w:rsidRDefault="00A25EE7" w:rsidP="00A25EE7">
      <w:pPr>
        <w:jc w:val="center"/>
        <w:rPr>
          <w:b/>
          <w:bCs/>
          <w:lang w:val="cs-CZ" w:eastAsia="en-US"/>
        </w:rPr>
      </w:pPr>
      <w:r w:rsidRPr="00A25EE7">
        <w:rPr>
          <w:b/>
          <w:bCs/>
          <w:lang w:val="cs-CZ" w:eastAsia="en-US"/>
        </w:rPr>
        <w:t>X.</w:t>
      </w:r>
    </w:p>
    <w:p w14:paraId="2106753A" w14:textId="2293D67F" w:rsidR="005C2071" w:rsidRPr="00A25EE7" w:rsidRDefault="005C2071" w:rsidP="00A25EE7">
      <w:pPr>
        <w:jc w:val="center"/>
        <w:rPr>
          <w:b/>
          <w:bCs/>
          <w:lang w:val="cs-CZ" w:eastAsia="en-US"/>
        </w:rPr>
      </w:pPr>
      <w:r w:rsidRPr="00A25EE7">
        <w:rPr>
          <w:b/>
          <w:bCs/>
          <w:lang w:val="cs-CZ" w:eastAsia="en-US"/>
        </w:rPr>
        <w:t>ZÁVĚREČNÁ USTANOVENÍ</w:t>
      </w:r>
    </w:p>
    <w:p w14:paraId="40E8E629" w14:textId="77777777" w:rsidR="00FA0AD6" w:rsidRDefault="005C2071" w:rsidP="00FA0AD6">
      <w:pPr>
        <w:spacing w:before="120"/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Tato smlouva nabývá účinnosti dnem jejího uveřejnění v registru smluv (§ 6 odst. 1 zákona č. 340/2015 Sb., o zvláštních podmínkách účinnosti některých smluv, uveřejňování těchto smluv a registru smluv (zákon o registru </w:t>
      </w:r>
      <w:proofErr w:type="gramStart"/>
      <w:r w:rsidRPr="005C2071">
        <w:rPr>
          <w:rFonts w:eastAsia="Times New Roman"/>
          <w:lang w:val="cs-CZ" w:eastAsia="cs-CZ"/>
        </w:rPr>
        <w:t>smluv) (dále</w:t>
      </w:r>
      <w:proofErr w:type="gramEnd"/>
      <w:r w:rsidRPr="005C2071">
        <w:rPr>
          <w:rFonts w:eastAsia="Times New Roman"/>
          <w:lang w:val="cs-CZ" w:eastAsia="cs-CZ"/>
        </w:rPr>
        <w:t xml:space="preserve"> jen zákon o registru smluv), není-li stanovena účinnost pozdější, odvíjející se od lhůty stanovené v </w:t>
      </w:r>
      <w:proofErr w:type="spellStart"/>
      <w:r w:rsidRPr="005C2071">
        <w:rPr>
          <w:rFonts w:eastAsia="Times New Roman"/>
          <w:lang w:val="cs-CZ" w:eastAsia="cs-CZ"/>
        </w:rPr>
        <w:t>ust</w:t>
      </w:r>
      <w:proofErr w:type="spellEnd"/>
      <w:r w:rsidRPr="005C2071">
        <w:rPr>
          <w:rFonts w:eastAsia="Times New Roman"/>
          <w:lang w:val="cs-CZ" w:eastAsia="cs-CZ"/>
        </w:rPr>
        <w:t>. § 5 odst. 2 zákona o registru smluv.</w:t>
      </w:r>
    </w:p>
    <w:p w14:paraId="34199A6E" w14:textId="583B8163" w:rsidR="00B9778C" w:rsidRDefault="00B9778C" w:rsidP="00FA0AD6">
      <w:pPr>
        <w:spacing w:before="120"/>
        <w:jc w:val="both"/>
        <w:rPr>
          <w:rFonts w:eastAsia="Times New Roman"/>
          <w:lang w:val="cs-CZ" w:eastAsia="cs-CZ"/>
        </w:rPr>
      </w:pPr>
      <w:bookmarkStart w:id="2" w:name="_Hlk129078675"/>
      <w:r>
        <w:rPr>
          <w:rFonts w:eastAsia="Times New Roman"/>
          <w:lang w:val="cs-CZ" w:eastAsia="cs-CZ"/>
        </w:rPr>
        <w:t>Objednatel s zavazuje uveřejnit smlouvu v</w:t>
      </w:r>
      <w:r w:rsidR="003014AE">
        <w:rPr>
          <w:rFonts w:eastAsia="Times New Roman"/>
          <w:lang w:val="cs-CZ" w:eastAsia="cs-CZ"/>
        </w:rPr>
        <w:t> </w:t>
      </w:r>
      <w:r>
        <w:rPr>
          <w:rFonts w:eastAsia="Times New Roman"/>
          <w:lang w:val="cs-CZ" w:eastAsia="cs-CZ"/>
        </w:rPr>
        <w:t>R</w:t>
      </w:r>
      <w:r w:rsidR="003014AE">
        <w:rPr>
          <w:rFonts w:eastAsia="Times New Roman"/>
          <w:lang w:val="cs-CZ" w:eastAsia="cs-CZ"/>
        </w:rPr>
        <w:t>egistru smluv</w:t>
      </w:r>
      <w:bookmarkEnd w:id="2"/>
      <w:r>
        <w:rPr>
          <w:rFonts w:eastAsia="Times New Roman"/>
          <w:lang w:val="cs-CZ" w:eastAsia="cs-CZ"/>
        </w:rPr>
        <w:t xml:space="preserve">. </w:t>
      </w:r>
    </w:p>
    <w:p w14:paraId="4E125E0D" w14:textId="24083825" w:rsidR="00B9778C" w:rsidRDefault="003014AE" w:rsidP="00FA0AD6">
      <w:pPr>
        <w:spacing w:before="120"/>
        <w:jc w:val="both"/>
        <w:rPr>
          <w:rFonts w:eastAsia="Times New Roman"/>
          <w:lang w:val="cs-CZ" w:eastAsia="cs-CZ"/>
        </w:rPr>
      </w:pPr>
      <w:r w:rsidRPr="003014AE">
        <w:rPr>
          <w:rFonts w:eastAsia="Times New Roman"/>
          <w:lang w:val="cs-CZ" w:eastAsia="cs-CZ"/>
        </w:rPr>
        <w:t>Tato smlouva je sepsána ve 4 vyhotoveních, ze kterých každá strana po jejím podepsání obdrží po 2 vyhotoveních</w:t>
      </w:r>
      <w:r w:rsidR="005C2071" w:rsidRPr="005C2071">
        <w:rPr>
          <w:rFonts w:eastAsia="Times New Roman"/>
          <w:lang w:val="cs-CZ" w:eastAsia="cs-CZ"/>
        </w:rPr>
        <w:t>.</w:t>
      </w:r>
    </w:p>
    <w:p w14:paraId="094FE2F0" w14:textId="77777777" w:rsidR="00B9778C" w:rsidRDefault="005C2071" w:rsidP="00FA0AD6">
      <w:pPr>
        <w:spacing w:before="120"/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 xml:space="preserve"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</w:t>
      </w:r>
      <w:r w:rsidRPr="005C2071">
        <w:rPr>
          <w:rFonts w:eastAsia="Times New Roman"/>
          <w:lang w:val="cs-CZ" w:eastAsia="cs-CZ"/>
        </w:rPr>
        <w:lastRenderedPageBreak/>
        <w:t>normami), provedou smluvní strany konzultace a dohodnou se na právně přijatelném způsobu provedení záměrů obsažených v té části smlouvy, jež pozbyla platnosti.</w:t>
      </w:r>
    </w:p>
    <w:p w14:paraId="48769A2E" w14:textId="17C1504C" w:rsidR="00B9778C" w:rsidRDefault="005C2071" w:rsidP="00FA0AD6">
      <w:pPr>
        <w:spacing w:before="120"/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Smluvní strany prohlašují, že se pečlivě seznámily s obsahem této smlouvy, smlouvě rozumí, souhlasí se všemi jejími částmi a jsou si vědomy veškerých práv a povinností, z této smlouvy vyplývajících, na důkaz toho připojují své podpisy.</w:t>
      </w:r>
    </w:p>
    <w:p w14:paraId="6E3236AB" w14:textId="02497273" w:rsidR="00306E86" w:rsidRDefault="00306E86" w:rsidP="00FA0AD6">
      <w:pPr>
        <w:spacing w:before="120"/>
        <w:jc w:val="both"/>
        <w:rPr>
          <w:rFonts w:eastAsia="Times New Roman"/>
          <w:lang w:val="cs-CZ" w:eastAsia="cs-CZ"/>
        </w:rPr>
      </w:pPr>
      <w:r w:rsidRPr="006B3B2C">
        <w:rPr>
          <w:rFonts w:eastAsia="Times New Roman"/>
          <w:lang w:val="cs-CZ" w:eastAsia="cs-CZ"/>
        </w:rPr>
        <w:t>Zhotovitel si je vědom a respektuje skutečnost, že je ve smyslu zákona č. 320/2001 Sb., o finanční kontrole ve veřejné správě, povinen spolupůsobit při výkonu finanční kontroly.</w:t>
      </w:r>
    </w:p>
    <w:p w14:paraId="096BE869" w14:textId="3B3318CF" w:rsidR="005C2071" w:rsidRPr="005C2071" w:rsidRDefault="005C2071" w:rsidP="00FA0AD6">
      <w:pPr>
        <w:spacing w:before="120"/>
        <w:jc w:val="both"/>
        <w:rPr>
          <w:rFonts w:eastAsia="Times New Roman"/>
          <w:lang w:val="cs-CZ" w:eastAsia="cs-CZ"/>
        </w:rPr>
      </w:pPr>
      <w:r w:rsidRPr="005C2071">
        <w:rPr>
          <w:rFonts w:eastAsia="Times New Roman"/>
          <w:lang w:val="cs-CZ" w:eastAsia="cs-CZ"/>
        </w:rPr>
        <w:t>Tato smlouva nabývá platnosti dnem podpisu obou smluvních stran.</w:t>
      </w:r>
    </w:p>
    <w:p w14:paraId="4BF43BA9" w14:textId="77777777" w:rsidR="006B3B2C" w:rsidRDefault="006B3B2C" w:rsidP="00D85A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240" w:line="276" w:lineRule="auto"/>
        <w:ind w:right="-567"/>
        <w:jc w:val="both"/>
        <w:rPr>
          <w:lang w:val="cs-CZ"/>
        </w:rPr>
      </w:pPr>
    </w:p>
    <w:p w14:paraId="4CE97437" w14:textId="0978C725" w:rsidR="00B00D5D" w:rsidRPr="00FD3433" w:rsidRDefault="00B00D5D" w:rsidP="00D85A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before="240" w:line="276" w:lineRule="auto"/>
        <w:ind w:right="-567"/>
        <w:jc w:val="both"/>
        <w:rPr>
          <w:lang w:val="cs-CZ"/>
        </w:rPr>
      </w:pPr>
      <w:r w:rsidRPr="00FD3433">
        <w:rPr>
          <w:lang w:val="cs-CZ"/>
        </w:rPr>
        <w:t>V </w:t>
      </w:r>
      <w:r w:rsidR="00D33FFF">
        <w:rPr>
          <w:lang w:val="cs-CZ"/>
        </w:rPr>
        <w:t>Táboře</w:t>
      </w:r>
      <w:r w:rsidRPr="00FD3433">
        <w:rPr>
          <w:lang w:val="cs-CZ"/>
        </w:rPr>
        <w:t xml:space="preserve">, dne </w:t>
      </w:r>
      <w:r w:rsidR="00627DFF">
        <w:rPr>
          <w:lang w:val="cs-CZ"/>
        </w:rPr>
        <w:t>13. 03</w:t>
      </w:r>
      <w:r w:rsidR="00D33FFF">
        <w:rPr>
          <w:lang w:val="cs-CZ"/>
        </w:rPr>
        <w:t>. 202</w:t>
      </w:r>
      <w:r w:rsidR="006B3B2C">
        <w:rPr>
          <w:lang w:val="cs-CZ"/>
        </w:rPr>
        <w:t>4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="00D57214" w:rsidRPr="00FD3433">
        <w:rPr>
          <w:lang w:val="cs-CZ"/>
        </w:rPr>
        <w:tab/>
      </w:r>
      <w:r w:rsidR="00AD58CC" w:rsidRPr="00FD3433">
        <w:rPr>
          <w:lang w:val="cs-CZ"/>
        </w:rPr>
        <w:t>V </w:t>
      </w:r>
      <w:r w:rsidR="006B3B2C">
        <w:rPr>
          <w:lang w:val="cs-CZ"/>
        </w:rPr>
        <w:t>Praze</w:t>
      </w:r>
      <w:r w:rsidR="00AD58CC" w:rsidRPr="00FD3433">
        <w:rPr>
          <w:lang w:val="cs-CZ"/>
        </w:rPr>
        <w:t xml:space="preserve">, dne </w:t>
      </w:r>
      <w:r w:rsidR="00627DFF">
        <w:rPr>
          <w:lang w:val="cs-CZ"/>
        </w:rPr>
        <w:t>12</w:t>
      </w:r>
      <w:r w:rsidR="00D33FFF">
        <w:rPr>
          <w:lang w:val="cs-CZ"/>
        </w:rPr>
        <w:t xml:space="preserve">. </w:t>
      </w:r>
      <w:r w:rsidR="00627DFF">
        <w:rPr>
          <w:lang w:val="cs-CZ"/>
        </w:rPr>
        <w:t>03.</w:t>
      </w:r>
      <w:r w:rsidR="00D33FFF">
        <w:rPr>
          <w:lang w:val="cs-CZ"/>
        </w:rPr>
        <w:t xml:space="preserve"> 202</w:t>
      </w:r>
      <w:r w:rsidR="006B3B2C">
        <w:rPr>
          <w:lang w:val="cs-CZ"/>
        </w:rPr>
        <w:t>4</w:t>
      </w:r>
    </w:p>
    <w:p w14:paraId="09E1536D" w14:textId="6C763960" w:rsidR="00D85A45" w:rsidRDefault="00D85A45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</w:p>
    <w:p w14:paraId="0E84037A" w14:textId="79860C80" w:rsidR="002039B8" w:rsidRDefault="002039B8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</w:p>
    <w:p w14:paraId="226EA801" w14:textId="77777777" w:rsidR="00EA3CB3" w:rsidRDefault="00EA3CB3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</w:p>
    <w:p w14:paraId="6C256DB0" w14:textId="77777777" w:rsidR="00EA3CB3" w:rsidRDefault="00EA3CB3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</w:p>
    <w:p w14:paraId="29966436" w14:textId="77777777" w:rsidR="00EA3CB3" w:rsidRDefault="00EA3CB3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</w:p>
    <w:p w14:paraId="269A78A5" w14:textId="77777777" w:rsidR="002039B8" w:rsidRDefault="002039B8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</w:p>
    <w:p w14:paraId="331C3F1E" w14:textId="254958D3" w:rsidR="00B00D5D" w:rsidRPr="00FD3433" w:rsidRDefault="00B00D5D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lang w:val="cs-CZ"/>
        </w:rPr>
      </w:pPr>
      <w:r w:rsidRPr="00FD3433">
        <w:rPr>
          <w:lang w:val="cs-CZ"/>
        </w:rPr>
        <w:t>…………………………………..</w:t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</w:r>
      <w:r w:rsidRPr="00FD3433">
        <w:rPr>
          <w:lang w:val="cs-CZ"/>
        </w:rPr>
        <w:tab/>
        <w:t>…………......……………………</w:t>
      </w:r>
    </w:p>
    <w:p w14:paraId="417120FC" w14:textId="26D02C51" w:rsidR="006B3B2C" w:rsidRDefault="00D85A45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rFonts w:eastAsia="Times New Roman"/>
          <w:lang w:val="cs-CZ" w:eastAsia="cs-CZ"/>
        </w:rPr>
      </w:pPr>
      <w:r>
        <w:rPr>
          <w:lang w:val="cs-CZ"/>
        </w:rPr>
        <w:t xml:space="preserve">         </w:t>
      </w:r>
      <w:r w:rsidR="00D33FFF" w:rsidRPr="002039B8">
        <w:rPr>
          <w:rFonts w:eastAsia="Times New Roman"/>
          <w:lang w:val="cs-CZ" w:eastAsia="cs-CZ"/>
        </w:rPr>
        <w:t>Mgr. Jan Benda, MBA</w:t>
      </w:r>
      <w:r w:rsidR="00D57214" w:rsidRPr="00FD3433">
        <w:rPr>
          <w:lang w:val="cs-CZ"/>
        </w:rPr>
        <w:tab/>
      </w:r>
      <w:r w:rsidR="00D57214" w:rsidRPr="00FD3433">
        <w:rPr>
          <w:lang w:val="cs-CZ"/>
        </w:rPr>
        <w:tab/>
      </w:r>
      <w:r w:rsidR="00D57214" w:rsidRPr="00FD3433">
        <w:rPr>
          <w:lang w:val="cs-CZ"/>
        </w:rPr>
        <w:tab/>
      </w:r>
      <w:r w:rsidR="00D57214" w:rsidRPr="00FD3433">
        <w:rPr>
          <w:lang w:val="cs-CZ"/>
        </w:rPr>
        <w:tab/>
      </w:r>
      <w:r w:rsidR="00D33FFF">
        <w:rPr>
          <w:lang w:val="cs-CZ"/>
        </w:rPr>
        <w:t xml:space="preserve">                       </w:t>
      </w:r>
      <w:r w:rsidR="002039B8">
        <w:rPr>
          <w:lang w:val="cs-CZ"/>
        </w:rPr>
        <w:t xml:space="preserve">  </w:t>
      </w:r>
      <w:r w:rsidR="00EA3CB3">
        <w:rPr>
          <w:lang w:val="cs-CZ"/>
        </w:rPr>
        <w:t xml:space="preserve"> </w:t>
      </w:r>
      <w:r w:rsidR="00EA3CB3">
        <w:rPr>
          <w:rFonts w:eastAsia="Times New Roman"/>
          <w:lang w:val="cs-CZ" w:eastAsia="cs-CZ"/>
        </w:rPr>
        <w:t>Martin Hrouda</w:t>
      </w:r>
    </w:p>
    <w:p w14:paraId="5DAE3345" w14:textId="404B9ED1" w:rsidR="00A55DEC" w:rsidRPr="00FD3433" w:rsidRDefault="006B3B2C" w:rsidP="00D5721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lang w:val="cs-CZ"/>
        </w:rPr>
        <w:t xml:space="preserve">                   </w:t>
      </w:r>
      <w:r w:rsidR="00D33FFF" w:rsidRPr="002039B8">
        <w:rPr>
          <w:rFonts w:eastAsia="Times New Roman"/>
          <w:lang w:val="cs-CZ" w:eastAsia="cs-CZ"/>
        </w:rPr>
        <w:t>jednatel</w:t>
      </w:r>
      <w:r>
        <w:rPr>
          <w:rFonts w:eastAsia="Times New Roman"/>
          <w:lang w:val="cs-CZ" w:eastAsia="cs-CZ"/>
        </w:rPr>
        <w:tab/>
        <w:t xml:space="preserve">                                                                              </w:t>
      </w:r>
      <w:proofErr w:type="spellStart"/>
      <w:r w:rsidR="00943730">
        <w:rPr>
          <w:rFonts w:eastAsia="Times New Roman"/>
          <w:lang w:val="cs-CZ" w:eastAsia="cs-CZ"/>
        </w:rPr>
        <w:t>j</w:t>
      </w:r>
      <w:r>
        <w:rPr>
          <w:rFonts w:eastAsia="Times New Roman"/>
          <w:lang w:val="cs-CZ" w:eastAsia="cs-CZ"/>
        </w:rPr>
        <w:t>ednatel</w:t>
      </w:r>
      <w:proofErr w:type="spellEnd"/>
    </w:p>
    <w:sectPr w:rsidR="00A55DEC" w:rsidRPr="00FD3433" w:rsidSect="00C10D3B">
      <w:headerReference w:type="default" r:id="rId7"/>
      <w:footerReference w:type="default" r:id="rId8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9E431" w14:textId="77777777" w:rsidR="00501A1F" w:rsidRDefault="00501A1F">
      <w:r>
        <w:separator/>
      </w:r>
    </w:p>
  </w:endnote>
  <w:endnote w:type="continuationSeparator" w:id="0">
    <w:p w14:paraId="7A39C76E" w14:textId="77777777" w:rsidR="00501A1F" w:rsidRDefault="0050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s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B1D87" w14:textId="77777777" w:rsidR="00D33FFF" w:rsidRPr="00D33FFF" w:rsidRDefault="00D33FFF" w:rsidP="00D33FFF">
    <w:pPr>
      <w:pStyle w:val="Zpat"/>
      <w:pBdr>
        <w:top w:val="single" w:sz="4" w:space="1" w:color="auto"/>
      </w:pBdr>
      <w:tabs>
        <w:tab w:val="clear" w:pos="4536"/>
        <w:tab w:val="left" w:pos="7314"/>
      </w:tabs>
      <w:spacing w:after="20"/>
      <w:ind w:left="57" w:right="1758"/>
      <w:jc w:val="right"/>
      <w:rPr>
        <w:color w:val="999999"/>
        <w:sz w:val="20"/>
        <w:szCs w:val="20"/>
      </w:rPr>
    </w:pPr>
    <w:r w:rsidRPr="00D33FFF">
      <w:rPr>
        <w:iCs/>
        <w:color w:val="999999"/>
        <w:sz w:val="20"/>
        <w:szCs w:val="20"/>
      </w:rPr>
      <w:tab/>
    </w:r>
    <w:proofErr w:type="spellStart"/>
    <w:proofErr w:type="gramStart"/>
    <w:r w:rsidRPr="00D33FFF">
      <w:rPr>
        <w:iCs/>
        <w:color w:val="999999"/>
        <w:sz w:val="20"/>
        <w:szCs w:val="20"/>
      </w:rPr>
      <w:t>strana</w:t>
    </w:r>
    <w:proofErr w:type="spellEnd"/>
    <w:proofErr w:type="gramEnd"/>
    <w:r w:rsidRPr="00D33FFF">
      <w:rPr>
        <w:iCs/>
        <w:color w:val="999999"/>
        <w:sz w:val="20"/>
        <w:szCs w:val="20"/>
      </w:rPr>
      <w:t xml:space="preserve"> </w:t>
    </w:r>
    <w:r w:rsidRPr="00D33FFF">
      <w:rPr>
        <w:iCs/>
        <w:color w:val="999999"/>
        <w:sz w:val="20"/>
        <w:szCs w:val="20"/>
      </w:rPr>
      <w:fldChar w:fldCharType="begin"/>
    </w:r>
    <w:r w:rsidRPr="00D33FFF">
      <w:rPr>
        <w:iCs/>
        <w:color w:val="999999"/>
        <w:sz w:val="20"/>
        <w:szCs w:val="20"/>
      </w:rPr>
      <w:instrText xml:space="preserve"> PAGE </w:instrText>
    </w:r>
    <w:r w:rsidRPr="00D33FFF">
      <w:rPr>
        <w:iCs/>
        <w:color w:val="999999"/>
        <w:sz w:val="20"/>
        <w:szCs w:val="20"/>
      </w:rPr>
      <w:fldChar w:fldCharType="separate"/>
    </w:r>
    <w:r w:rsidR="00627DFF">
      <w:rPr>
        <w:iCs/>
        <w:noProof/>
        <w:color w:val="999999"/>
        <w:sz w:val="20"/>
        <w:szCs w:val="20"/>
      </w:rPr>
      <w:t>5</w:t>
    </w:r>
    <w:r w:rsidRPr="00D33FFF">
      <w:rPr>
        <w:iCs/>
        <w:color w:val="999999"/>
        <w:sz w:val="20"/>
        <w:szCs w:val="20"/>
      </w:rPr>
      <w:fldChar w:fldCharType="end"/>
    </w:r>
    <w:r w:rsidRPr="00D33FFF">
      <w:rPr>
        <w:iCs/>
        <w:color w:val="999999"/>
        <w:sz w:val="20"/>
        <w:szCs w:val="20"/>
      </w:rPr>
      <w:t xml:space="preserve"> </w:t>
    </w:r>
    <w:r w:rsidRPr="00D33FFF">
      <w:rPr>
        <w:color w:val="999999"/>
        <w:sz w:val="20"/>
        <w:szCs w:val="20"/>
      </w:rPr>
      <w:t>(</w:t>
    </w:r>
    <w:proofErr w:type="spellStart"/>
    <w:r w:rsidRPr="00D33FFF">
      <w:rPr>
        <w:color w:val="999999"/>
        <w:sz w:val="20"/>
        <w:szCs w:val="20"/>
      </w:rPr>
      <w:t>celkem</w:t>
    </w:r>
    <w:proofErr w:type="spellEnd"/>
    <w:r w:rsidRPr="00D33FFF">
      <w:rPr>
        <w:color w:val="999999"/>
        <w:sz w:val="20"/>
        <w:szCs w:val="20"/>
      </w:rPr>
      <w:t xml:space="preserve"> </w:t>
    </w:r>
    <w:r w:rsidRPr="00D33FFF">
      <w:rPr>
        <w:color w:val="999999"/>
        <w:sz w:val="20"/>
        <w:szCs w:val="20"/>
      </w:rPr>
      <w:fldChar w:fldCharType="begin"/>
    </w:r>
    <w:r w:rsidRPr="00D33FFF">
      <w:rPr>
        <w:color w:val="999999"/>
        <w:sz w:val="20"/>
        <w:szCs w:val="20"/>
      </w:rPr>
      <w:instrText xml:space="preserve"> NUMPAGES </w:instrText>
    </w:r>
    <w:r w:rsidRPr="00D33FFF">
      <w:rPr>
        <w:color w:val="999999"/>
        <w:sz w:val="20"/>
        <w:szCs w:val="20"/>
      </w:rPr>
      <w:fldChar w:fldCharType="separate"/>
    </w:r>
    <w:r w:rsidR="00627DFF">
      <w:rPr>
        <w:noProof/>
        <w:color w:val="999999"/>
        <w:sz w:val="20"/>
        <w:szCs w:val="20"/>
      </w:rPr>
      <w:t>5</w:t>
    </w:r>
    <w:r w:rsidRPr="00D33FFF">
      <w:rPr>
        <w:color w:val="999999"/>
        <w:sz w:val="20"/>
        <w:szCs w:val="20"/>
      </w:rPr>
      <w:fldChar w:fldCharType="end"/>
    </w:r>
    <w:r w:rsidRPr="00D33FFF">
      <w:rPr>
        <w:color w:val="999999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C16DA" w14:textId="77777777" w:rsidR="00501A1F" w:rsidRDefault="00501A1F">
      <w:r>
        <w:separator/>
      </w:r>
    </w:p>
  </w:footnote>
  <w:footnote w:type="continuationSeparator" w:id="0">
    <w:p w14:paraId="3DFFB27B" w14:textId="77777777" w:rsidR="00501A1F" w:rsidRDefault="00501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524FB" w14:textId="77777777" w:rsidR="00F01669" w:rsidRDefault="0016052B" w:rsidP="001C4ED7">
    <w:pPr>
      <w:pStyle w:val="Zhlav"/>
    </w:pPr>
    <w:r>
      <w:t xml:space="preserve">    </w:t>
    </w:r>
  </w:p>
  <w:p w14:paraId="02286E7B" w14:textId="77777777" w:rsidR="00F01669" w:rsidRDefault="00F01669">
    <w:pPr>
      <w:pStyle w:val="Zhlav"/>
    </w:pPr>
  </w:p>
  <w:p w14:paraId="6423081F" w14:textId="77777777" w:rsidR="00F01669" w:rsidRDefault="00F0166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2" w15:restartNumberingAfterBreak="0">
    <w:nsid w:val="00000004"/>
    <w:multiLevelType w:val="multilevel"/>
    <w:tmpl w:val="6A6647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23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0000006"/>
    <w:multiLevelType w:val="multilevel"/>
    <w:tmpl w:val="4DB80FB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6D2A7E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8" w15:restartNumberingAfterBreak="0">
    <w:nsid w:val="150D3B59"/>
    <w:multiLevelType w:val="hybridMultilevel"/>
    <w:tmpl w:val="2BD036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C4FF9"/>
    <w:multiLevelType w:val="hybridMultilevel"/>
    <w:tmpl w:val="74EE4612"/>
    <w:lvl w:ilvl="0" w:tplc="19C4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0F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0E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E5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CB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EC2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2D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C9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927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247FA"/>
    <w:multiLevelType w:val="hybridMultilevel"/>
    <w:tmpl w:val="DD860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6252C"/>
    <w:multiLevelType w:val="multilevel"/>
    <w:tmpl w:val="7180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858F9"/>
    <w:multiLevelType w:val="hybridMultilevel"/>
    <w:tmpl w:val="78D4BC36"/>
    <w:lvl w:ilvl="0" w:tplc="4656D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131494"/>
    <w:multiLevelType w:val="hybridMultilevel"/>
    <w:tmpl w:val="4BA69744"/>
    <w:lvl w:ilvl="0" w:tplc="4D088B26">
      <w:start w:val="1"/>
      <w:numFmt w:val="decimal"/>
      <w:lvlText w:val="%1."/>
      <w:lvlJc w:val="left"/>
      <w:pPr>
        <w:ind w:left="360" w:hanging="360"/>
      </w:pPr>
    </w:lvl>
    <w:lvl w:ilvl="1" w:tplc="04050003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DE72D6"/>
    <w:multiLevelType w:val="hybridMultilevel"/>
    <w:tmpl w:val="0A78FCA4"/>
    <w:lvl w:ilvl="0" w:tplc="7E96E3F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553A0"/>
    <w:multiLevelType w:val="hybridMultilevel"/>
    <w:tmpl w:val="75801590"/>
    <w:lvl w:ilvl="0" w:tplc="EE5281F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43FC7"/>
    <w:multiLevelType w:val="hybridMultilevel"/>
    <w:tmpl w:val="F9329588"/>
    <w:lvl w:ilvl="0" w:tplc="585AE70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8424BE5A" w:tentative="1">
      <w:start w:val="1"/>
      <w:numFmt w:val="lowerLetter"/>
      <w:lvlText w:val="%2."/>
      <w:lvlJc w:val="left"/>
      <w:pPr>
        <w:ind w:left="1440" w:hanging="360"/>
      </w:pPr>
    </w:lvl>
    <w:lvl w:ilvl="2" w:tplc="2AA457CA" w:tentative="1">
      <w:start w:val="1"/>
      <w:numFmt w:val="lowerRoman"/>
      <w:lvlText w:val="%3."/>
      <w:lvlJc w:val="right"/>
      <w:pPr>
        <w:ind w:left="2160" w:hanging="180"/>
      </w:pPr>
    </w:lvl>
    <w:lvl w:ilvl="3" w:tplc="558A0274" w:tentative="1">
      <w:start w:val="1"/>
      <w:numFmt w:val="decimal"/>
      <w:lvlText w:val="%4."/>
      <w:lvlJc w:val="left"/>
      <w:pPr>
        <w:ind w:left="2880" w:hanging="360"/>
      </w:pPr>
    </w:lvl>
    <w:lvl w:ilvl="4" w:tplc="807698A8" w:tentative="1">
      <w:start w:val="1"/>
      <w:numFmt w:val="lowerLetter"/>
      <w:lvlText w:val="%5."/>
      <w:lvlJc w:val="left"/>
      <w:pPr>
        <w:ind w:left="3600" w:hanging="360"/>
      </w:pPr>
    </w:lvl>
    <w:lvl w:ilvl="5" w:tplc="EE8041F4" w:tentative="1">
      <w:start w:val="1"/>
      <w:numFmt w:val="lowerRoman"/>
      <w:lvlText w:val="%6."/>
      <w:lvlJc w:val="right"/>
      <w:pPr>
        <w:ind w:left="4320" w:hanging="180"/>
      </w:pPr>
    </w:lvl>
    <w:lvl w:ilvl="6" w:tplc="85A44396" w:tentative="1">
      <w:start w:val="1"/>
      <w:numFmt w:val="decimal"/>
      <w:lvlText w:val="%7."/>
      <w:lvlJc w:val="left"/>
      <w:pPr>
        <w:ind w:left="5040" w:hanging="360"/>
      </w:pPr>
    </w:lvl>
    <w:lvl w:ilvl="7" w:tplc="358A69B8" w:tentative="1">
      <w:start w:val="1"/>
      <w:numFmt w:val="lowerLetter"/>
      <w:lvlText w:val="%8."/>
      <w:lvlJc w:val="left"/>
      <w:pPr>
        <w:ind w:left="5760" w:hanging="360"/>
      </w:pPr>
    </w:lvl>
    <w:lvl w:ilvl="8" w:tplc="4D5C3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54D59"/>
    <w:multiLevelType w:val="hybridMultilevel"/>
    <w:tmpl w:val="2BACAF64"/>
    <w:lvl w:ilvl="0" w:tplc="642091A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16B22"/>
    <w:multiLevelType w:val="hybridMultilevel"/>
    <w:tmpl w:val="77624E88"/>
    <w:lvl w:ilvl="0" w:tplc="18B2BD1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9E3E3BB2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2" w:tplc="71E266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F329AA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7A21E1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3A91C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F2415B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F2292F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90F19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16"/>
  </w:num>
  <w:num w:numId="11">
    <w:abstractNumId w:val="9"/>
  </w:num>
  <w:num w:numId="12">
    <w:abstractNumId w:val="13"/>
  </w:num>
  <w:num w:numId="13">
    <w:abstractNumId w:val="11"/>
  </w:num>
  <w:num w:numId="14">
    <w:abstractNumId w:val="14"/>
  </w:num>
  <w:num w:numId="15">
    <w:abstractNumId w:val="17"/>
  </w:num>
  <w:num w:numId="16">
    <w:abstractNumId w:val="10"/>
  </w:num>
  <w:num w:numId="17">
    <w:abstractNumId w:val="8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5D"/>
    <w:rsid w:val="00015645"/>
    <w:rsid w:val="0008583C"/>
    <w:rsid w:val="00092CF1"/>
    <w:rsid w:val="00093C25"/>
    <w:rsid w:val="000C1914"/>
    <w:rsid w:val="00113C32"/>
    <w:rsid w:val="001203F0"/>
    <w:rsid w:val="0016052B"/>
    <w:rsid w:val="001A476A"/>
    <w:rsid w:val="001E6B89"/>
    <w:rsid w:val="002039B8"/>
    <w:rsid w:val="00260A71"/>
    <w:rsid w:val="002D3E1A"/>
    <w:rsid w:val="00300349"/>
    <w:rsid w:val="003014AE"/>
    <w:rsid w:val="00306E86"/>
    <w:rsid w:val="00332A81"/>
    <w:rsid w:val="00337F99"/>
    <w:rsid w:val="003B78B9"/>
    <w:rsid w:val="003C6F5C"/>
    <w:rsid w:val="003D5097"/>
    <w:rsid w:val="003D7653"/>
    <w:rsid w:val="004111A9"/>
    <w:rsid w:val="004324A3"/>
    <w:rsid w:val="004413E2"/>
    <w:rsid w:val="00446AE7"/>
    <w:rsid w:val="00446C1D"/>
    <w:rsid w:val="0046354B"/>
    <w:rsid w:val="004E5DC8"/>
    <w:rsid w:val="00500596"/>
    <w:rsid w:val="00501A1F"/>
    <w:rsid w:val="005332F2"/>
    <w:rsid w:val="005367EA"/>
    <w:rsid w:val="00545A54"/>
    <w:rsid w:val="005B129D"/>
    <w:rsid w:val="005C0736"/>
    <w:rsid w:val="005C2071"/>
    <w:rsid w:val="005F2FF6"/>
    <w:rsid w:val="00627DFF"/>
    <w:rsid w:val="00636B48"/>
    <w:rsid w:val="00637CA0"/>
    <w:rsid w:val="006822E1"/>
    <w:rsid w:val="00687BF9"/>
    <w:rsid w:val="006905B0"/>
    <w:rsid w:val="006970AE"/>
    <w:rsid w:val="006B3B2C"/>
    <w:rsid w:val="007473D2"/>
    <w:rsid w:val="00757E1A"/>
    <w:rsid w:val="00794BE5"/>
    <w:rsid w:val="008124BA"/>
    <w:rsid w:val="00873057"/>
    <w:rsid w:val="008C397C"/>
    <w:rsid w:val="008F7F23"/>
    <w:rsid w:val="00937D7F"/>
    <w:rsid w:val="00943730"/>
    <w:rsid w:val="00971469"/>
    <w:rsid w:val="00986F22"/>
    <w:rsid w:val="009933AD"/>
    <w:rsid w:val="009936CD"/>
    <w:rsid w:val="009A539C"/>
    <w:rsid w:val="009C53A3"/>
    <w:rsid w:val="009F660C"/>
    <w:rsid w:val="00A1087F"/>
    <w:rsid w:val="00A25EE7"/>
    <w:rsid w:val="00A55DEC"/>
    <w:rsid w:val="00AA676F"/>
    <w:rsid w:val="00AD58CC"/>
    <w:rsid w:val="00B00D5D"/>
    <w:rsid w:val="00B270AA"/>
    <w:rsid w:val="00B43320"/>
    <w:rsid w:val="00B759E0"/>
    <w:rsid w:val="00B777DA"/>
    <w:rsid w:val="00B90EBE"/>
    <w:rsid w:val="00B91B31"/>
    <w:rsid w:val="00B92196"/>
    <w:rsid w:val="00B9778C"/>
    <w:rsid w:val="00BE13FA"/>
    <w:rsid w:val="00C008AF"/>
    <w:rsid w:val="00C10D3B"/>
    <w:rsid w:val="00C33A58"/>
    <w:rsid w:val="00C51C51"/>
    <w:rsid w:val="00CB371B"/>
    <w:rsid w:val="00CB3F04"/>
    <w:rsid w:val="00CD370D"/>
    <w:rsid w:val="00CE638C"/>
    <w:rsid w:val="00D33FFF"/>
    <w:rsid w:val="00D35A8C"/>
    <w:rsid w:val="00D57214"/>
    <w:rsid w:val="00D85A45"/>
    <w:rsid w:val="00DE6353"/>
    <w:rsid w:val="00E43E95"/>
    <w:rsid w:val="00E623B0"/>
    <w:rsid w:val="00EA3CB3"/>
    <w:rsid w:val="00ED758D"/>
    <w:rsid w:val="00F01669"/>
    <w:rsid w:val="00F63E12"/>
    <w:rsid w:val="00F760DB"/>
    <w:rsid w:val="00FA0AD6"/>
    <w:rsid w:val="00FD3433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7AA5"/>
  <w15:docId w15:val="{A2B98F52-6700-4801-9DF6-72D09086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F23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3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semiHidden/>
    <w:rsid w:val="00B00D5D"/>
    <w:pPr>
      <w:jc w:val="center"/>
      <w:outlineLvl w:val="3"/>
    </w:pPr>
    <w:rPr>
      <w:rFonts w:eastAsia="Times New Roman"/>
      <w:b/>
      <w:noProof/>
      <w:sz w:val="28"/>
      <w:szCs w:val="20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B00D5D"/>
    <w:rPr>
      <w:rFonts w:ascii="Times New Roman" w:eastAsia="Times New Roman" w:hAnsi="Times New Roman" w:cs="Times New Roman"/>
      <w:b/>
      <w:noProof/>
      <w:sz w:val="28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00D5D"/>
    <w:pPr>
      <w:tabs>
        <w:tab w:val="center" w:pos="4536"/>
        <w:tab w:val="right" w:pos="9072"/>
      </w:tabs>
    </w:pPr>
    <w:rPr>
      <w:rFonts w:eastAsia="Times New Roman"/>
      <w:noProof/>
      <w:sz w:val="20"/>
      <w:szCs w:val="20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00D5D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customStyle="1" w:styleId="Normal">
    <w:name w:val="[Normal]"/>
    <w:rsid w:val="00B00D5D"/>
    <w:pPr>
      <w:spacing w:after="0" w:line="240" w:lineRule="auto"/>
    </w:pPr>
    <w:rPr>
      <w:rFonts w:ascii="Arial" w:eastAsia="Arial" w:hAnsi="Arial" w:cs="Times New Roman"/>
      <w:noProof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B00D5D"/>
    <w:pPr>
      <w:tabs>
        <w:tab w:val="left" w:pos="496"/>
        <w:tab w:val="left" w:pos="708"/>
        <w:tab w:val="left" w:pos="1559"/>
        <w:tab w:val="left" w:pos="2835"/>
        <w:tab w:val="left" w:pos="3118"/>
        <w:tab w:val="left" w:pos="3260"/>
        <w:tab w:val="left" w:pos="3331"/>
      </w:tabs>
      <w:spacing w:line="240" w:lineRule="atLeast"/>
      <w:jc w:val="center"/>
    </w:pPr>
    <w:rPr>
      <w:rFonts w:eastAsia="Times New Roman"/>
      <w:b/>
      <w:i/>
      <w:noProof/>
      <w:sz w:val="48"/>
      <w:szCs w:val="20"/>
      <w:lang w:val="cs-CZ" w:eastAsia="en-US"/>
    </w:rPr>
  </w:style>
  <w:style w:type="character" w:customStyle="1" w:styleId="NzevChar">
    <w:name w:val="Název Char"/>
    <w:basedOn w:val="Standardnpsmoodstavce"/>
    <w:link w:val="Nzev"/>
    <w:rsid w:val="00B00D5D"/>
    <w:rPr>
      <w:rFonts w:ascii="Times New Roman" w:eastAsia="Times New Roman" w:hAnsi="Times New Roman" w:cs="Times New Roman"/>
      <w:b/>
      <w:i/>
      <w:noProof/>
      <w:sz w:val="48"/>
      <w:szCs w:val="20"/>
      <w:lang w:val="en-US"/>
    </w:rPr>
  </w:style>
  <w:style w:type="paragraph" w:styleId="Zkladntext">
    <w:name w:val="Body Text"/>
    <w:basedOn w:val="Normln"/>
    <w:link w:val="ZkladntextChar"/>
    <w:semiHidden/>
    <w:rsid w:val="00B00D5D"/>
    <w:pPr>
      <w:jc w:val="both"/>
    </w:pPr>
    <w:rPr>
      <w:rFonts w:eastAsia="Times New Roman"/>
      <w:noProof/>
      <w:szCs w:val="20"/>
      <w:lang w:val="cs-CZ"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B00D5D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Odstavecseseznamem">
    <w:name w:val="List Paragraph"/>
    <w:basedOn w:val="Normln"/>
    <w:qFormat/>
    <w:rsid w:val="00B00D5D"/>
    <w:pPr>
      <w:ind w:left="720"/>
      <w:contextualSpacing/>
    </w:pPr>
    <w:rPr>
      <w:rFonts w:eastAsia="Times New Roman"/>
      <w:noProof/>
      <w:sz w:val="20"/>
      <w:szCs w:val="20"/>
      <w:lang w:val="cs-CZ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00D5D"/>
    <w:pPr>
      <w:spacing w:after="120"/>
      <w:ind w:left="283"/>
    </w:pPr>
    <w:rPr>
      <w:rFonts w:eastAsia="Times New Roman"/>
      <w:noProof/>
      <w:sz w:val="20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00D5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CharStyle29">
    <w:name w:val="Char Style 29"/>
    <w:basedOn w:val="Standardnpsmoodstavce"/>
    <w:link w:val="Style16"/>
    <w:rsid w:val="00B00D5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6">
    <w:name w:val="Style 16"/>
    <w:basedOn w:val="Normln"/>
    <w:link w:val="CharStyle29"/>
    <w:rsid w:val="00B00D5D"/>
    <w:pPr>
      <w:widowControl w:val="0"/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B00D5D"/>
    <w:rPr>
      <w:color w:val="0563C1" w:themeColor="hyperlink"/>
      <w:u w:val="single"/>
    </w:rPr>
  </w:style>
  <w:style w:type="character" w:customStyle="1" w:styleId="TSTextlnkuslovanChar">
    <w:name w:val="TS Text článku číslovaný Char"/>
    <w:basedOn w:val="Standardnpsmoodstavce"/>
    <w:link w:val="TSTextlnkuslovan"/>
    <w:locked/>
    <w:rsid w:val="00B00D5D"/>
    <w:rPr>
      <w:rFonts w:ascii="Arial" w:hAnsi="Arial" w:cs="Arial"/>
    </w:rPr>
  </w:style>
  <w:style w:type="paragraph" w:customStyle="1" w:styleId="TSTextlnkuslovan">
    <w:name w:val="TS Text článku číslovaný"/>
    <w:basedOn w:val="Normln"/>
    <w:link w:val="TSTextlnkuslovanChar"/>
    <w:rsid w:val="00B00D5D"/>
    <w:pPr>
      <w:spacing w:after="120" w:line="280" w:lineRule="exact"/>
    </w:pPr>
    <w:rPr>
      <w:rFonts w:ascii="Arial" w:hAnsi="Arial" w:cs="Arial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C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CF1"/>
    <w:rPr>
      <w:rFonts w:ascii="Segoe UI" w:eastAsia="Times New Roman" w:hAnsi="Segoe UI" w:cs="Segoe UI"/>
      <w:noProof/>
      <w:sz w:val="18"/>
      <w:szCs w:val="18"/>
      <w:lang w:val="en-US"/>
    </w:rPr>
  </w:style>
  <w:style w:type="character" w:styleId="Siln">
    <w:name w:val="Strong"/>
    <w:basedOn w:val="Standardnpsmoodstavce"/>
    <w:uiPriority w:val="22"/>
    <w:qFormat/>
    <w:rsid w:val="008F7F23"/>
    <w:rPr>
      <w:b/>
      <w:bCs/>
    </w:rPr>
  </w:style>
  <w:style w:type="paragraph" w:styleId="Revize">
    <w:name w:val="Revision"/>
    <w:hidden/>
    <w:uiPriority w:val="99"/>
    <w:semiHidden/>
    <w:rsid w:val="00093C2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D33F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paragraph" w:styleId="Zpat">
    <w:name w:val="footer"/>
    <w:basedOn w:val="Normln"/>
    <w:link w:val="ZpatChar"/>
    <w:unhideWhenUsed/>
    <w:rsid w:val="00D33F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3FFF"/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08583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1526</Words>
  <Characters>9006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 Janů</Company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Andrea Choutková</cp:lastModifiedBy>
  <cp:revision>16</cp:revision>
  <cp:lastPrinted>2017-12-19T13:21:00Z</cp:lastPrinted>
  <dcterms:created xsi:type="dcterms:W3CDTF">2023-02-07T09:45:00Z</dcterms:created>
  <dcterms:modified xsi:type="dcterms:W3CDTF">2024-07-11T07:44:00Z</dcterms:modified>
</cp:coreProperties>
</file>