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046E" w14:textId="77777777" w:rsidR="00154230" w:rsidRDefault="00276EE8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EB04B3" wp14:editId="7FEB04B4">
            <wp:extent cx="1888514" cy="402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514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B046F" w14:textId="77777777" w:rsidR="00154230" w:rsidRDefault="00154230">
      <w:pPr>
        <w:pStyle w:val="Zkladntext"/>
        <w:spacing w:before="8"/>
        <w:rPr>
          <w:rFonts w:ascii="Times New Roman"/>
          <w:sz w:val="44"/>
        </w:rPr>
      </w:pPr>
    </w:p>
    <w:p w14:paraId="7FEB0470" w14:textId="77777777" w:rsidR="00154230" w:rsidRDefault="00276EE8">
      <w:pPr>
        <w:ind w:left="215"/>
        <w:rPr>
          <w:sz w:val="28"/>
        </w:rPr>
      </w:pPr>
      <w:r>
        <w:rPr>
          <w:sz w:val="28"/>
        </w:rPr>
        <w:t>Česká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centra</w:t>
      </w:r>
    </w:p>
    <w:p w14:paraId="7FEB0471" w14:textId="77777777" w:rsidR="00154230" w:rsidRDefault="00276EE8">
      <w:pPr>
        <w:pStyle w:val="Nadpis1"/>
        <w:spacing w:line="202" w:lineRule="exact"/>
      </w:pPr>
      <w:r>
        <w:t>Václavské</w:t>
      </w:r>
      <w:r>
        <w:rPr>
          <w:spacing w:val="-7"/>
        </w:rPr>
        <w:t xml:space="preserve"> </w:t>
      </w:r>
      <w:r>
        <w:t>nám.</w:t>
      </w:r>
      <w:r>
        <w:rPr>
          <w:spacing w:val="-6"/>
        </w:rPr>
        <w:t xml:space="preserve"> </w:t>
      </w:r>
      <w:r>
        <w:t>816/49,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7FEB0472" w14:textId="77777777" w:rsidR="00154230" w:rsidRDefault="00276EE8">
      <w:pPr>
        <w:pStyle w:val="Nzev"/>
      </w:pPr>
      <w:r>
        <w:br w:type="column"/>
      </w:r>
      <w:r>
        <w:rPr>
          <w:spacing w:val="-2"/>
        </w:rPr>
        <w:t>OBJEDNÁVKA</w:t>
      </w:r>
    </w:p>
    <w:p w14:paraId="7FEB0473" w14:textId="77777777" w:rsidR="00154230" w:rsidRDefault="00154230">
      <w:pPr>
        <w:pStyle w:val="Zkladntext"/>
        <w:spacing w:before="1"/>
        <w:rPr>
          <w:rFonts w:ascii="Calibri"/>
          <w:sz w:val="54"/>
        </w:rPr>
      </w:pPr>
    </w:p>
    <w:p w14:paraId="7FEB0474" w14:textId="77777777" w:rsidR="00154230" w:rsidRDefault="00276EE8">
      <w:pPr>
        <w:ind w:left="100"/>
        <w:rPr>
          <w:sz w:val="20"/>
        </w:rPr>
      </w:pP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objednávky:</w:t>
      </w:r>
      <w:r>
        <w:rPr>
          <w:b/>
          <w:spacing w:val="22"/>
          <w:sz w:val="20"/>
        </w:rPr>
        <w:t xml:space="preserve"> </w:t>
      </w:r>
      <w:r>
        <w:rPr>
          <w:spacing w:val="-2"/>
          <w:sz w:val="20"/>
        </w:rPr>
        <w:t>OBJ2401159</w:t>
      </w:r>
    </w:p>
    <w:p w14:paraId="7FEB0475" w14:textId="77777777" w:rsidR="00154230" w:rsidRDefault="00154230">
      <w:pPr>
        <w:rPr>
          <w:sz w:val="20"/>
        </w:rPr>
        <w:sectPr w:rsidR="00154230">
          <w:type w:val="continuous"/>
          <w:pgSz w:w="11910" w:h="16840"/>
          <w:pgMar w:top="700" w:right="700" w:bottom="280" w:left="640" w:header="708" w:footer="708" w:gutter="0"/>
          <w:cols w:num="2" w:space="708" w:equalWidth="0">
            <w:col w:w="3432" w:space="2127"/>
            <w:col w:w="5011"/>
          </w:cols>
        </w:sectPr>
      </w:pPr>
    </w:p>
    <w:p w14:paraId="7FEB0476" w14:textId="77777777" w:rsidR="00154230" w:rsidRDefault="00276EE8">
      <w:pPr>
        <w:pStyle w:val="Nadpis1"/>
        <w:tabs>
          <w:tab w:val="left" w:pos="2044"/>
        </w:tabs>
        <w:spacing w:before="144"/>
      </w:pPr>
      <w:r>
        <w:t>IČO:</w:t>
      </w:r>
      <w:r>
        <w:rPr>
          <w:spacing w:val="-4"/>
        </w:rPr>
        <w:t xml:space="preserve"> </w:t>
      </w:r>
      <w:r>
        <w:rPr>
          <w:spacing w:val="-2"/>
        </w:rPr>
        <w:t>48546038</w:t>
      </w:r>
      <w:r>
        <w:tab/>
        <w:t>DIČ:</w:t>
      </w:r>
      <w:r>
        <w:rPr>
          <w:spacing w:val="-4"/>
        </w:rPr>
        <w:t xml:space="preserve"> </w:t>
      </w:r>
      <w:r>
        <w:rPr>
          <w:spacing w:val="-2"/>
        </w:rPr>
        <w:t>CZ48546038</w:t>
      </w:r>
    </w:p>
    <w:p w14:paraId="7FEB0477" w14:textId="77777777" w:rsidR="00154230" w:rsidRDefault="00276EE8">
      <w:pPr>
        <w:spacing w:line="243" w:lineRule="exact"/>
        <w:ind w:left="215"/>
        <w:rPr>
          <w:sz w:val="20"/>
        </w:rPr>
      </w:pPr>
      <w:r>
        <w:br w:type="column"/>
      </w:r>
      <w:r>
        <w:rPr>
          <w:b/>
          <w:sz w:val="20"/>
        </w:rPr>
        <w:t>Datum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vydání:</w:t>
      </w:r>
      <w:r>
        <w:rPr>
          <w:b/>
          <w:spacing w:val="34"/>
          <w:sz w:val="20"/>
        </w:rPr>
        <w:t xml:space="preserve"> </w:t>
      </w:r>
      <w:r>
        <w:rPr>
          <w:spacing w:val="-2"/>
          <w:position w:val="2"/>
          <w:sz w:val="20"/>
        </w:rPr>
        <w:t>08.07.2024</w:t>
      </w:r>
    </w:p>
    <w:p w14:paraId="7FEB0478" w14:textId="77777777" w:rsidR="00154230" w:rsidRDefault="00154230">
      <w:pPr>
        <w:spacing w:line="243" w:lineRule="exact"/>
        <w:rPr>
          <w:sz w:val="20"/>
        </w:rPr>
        <w:sectPr w:rsidR="00154230">
          <w:type w:val="continuous"/>
          <w:pgSz w:w="11910" w:h="16840"/>
          <w:pgMar w:top="700" w:right="700" w:bottom="280" w:left="640" w:header="708" w:footer="708" w:gutter="0"/>
          <w:cols w:num="2" w:space="708" w:equalWidth="0">
            <w:col w:w="3857" w:space="1588"/>
            <w:col w:w="5125"/>
          </w:cols>
        </w:sectPr>
      </w:pPr>
    </w:p>
    <w:p w14:paraId="7FEB0479" w14:textId="77777777" w:rsidR="00154230" w:rsidRDefault="00154230">
      <w:pPr>
        <w:pStyle w:val="Zkladntext"/>
        <w:rPr>
          <w:sz w:val="22"/>
        </w:rPr>
      </w:pPr>
    </w:p>
    <w:p w14:paraId="7FEB047A" w14:textId="77777777" w:rsidR="00154230" w:rsidRDefault="00276EE8">
      <w:pPr>
        <w:pStyle w:val="Nadpis2"/>
        <w:spacing w:before="143"/>
        <w:ind w:left="21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FEB04B5" wp14:editId="7FEB04B6">
                <wp:simplePos x="0" y="0"/>
                <wp:positionH relativeFrom="page">
                  <wp:posOffset>542925</wp:posOffset>
                </wp:positionH>
                <wp:positionV relativeFrom="paragraph">
                  <wp:posOffset>335773</wp:posOffset>
                </wp:positionV>
                <wp:extent cx="6648450" cy="190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19050">
                              <a:moveTo>
                                <a:pt x="0" y="0"/>
                              </a:moveTo>
                              <a:lnTo>
                                <a:pt x="6648450" y="0"/>
                              </a:lnTo>
                            </a:path>
                            <a:path w="6648450" h="19050">
                              <a:moveTo>
                                <a:pt x="0" y="19050"/>
                              </a:moveTo>
                              <a:lnTo>
                                <a:pt x="6638925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E5132" id="Graphic 2" o:spid="_x0000_s1026" style="position:absolute;margin-left:42.75pt;margin-top:26.45pt;width:523.5pt;height:1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" path="m,l6648450,em,19050r6638925,e" filled="f">
                <v:path arrowok="t"/>
                <w10:wrap anchorx="page"/>
              </v:shape>
            </w:pict>
          </mc:Fallback>
        </mc:AlternateContent>
      </w: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</w:p>
    <w:p w14:paraId="7FEB047B" w14:textId="77777777" w:rsidR="00154230" w:rsidRDefault="00276EE8">
      <w:pPr>
        <w:rPr>
          <w:b/>
        </w:rPr>
      </w:pPr>
      <w:r>
        <w:br w:type="column"/>
      </w:r>
    </w:p>
    <w:p w14:paraId="7FEB047C" w14:textId="77777777" w:rsidR="00154230" w:rsidRDefault="00276EE8">
      <w:pPr>
        <w:spacing w:before="139"/>
        <w:ind w:left="99"/>
        <w:rPr>
          <w:sz w:val="20"/>
        </w:rPr>
      </w:pPr>
      <w:r>
        <w:rPr>
          <w:sz w:val="20"/>
        </w:rPr>
        <w:t>17233011/0710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ČNB</w:t>
      </w:r>
    </w:p>
    <w:p w14:paraId="7FEB047D" w14:textId="77777777" w:rsidR="00154230" w:rsidRDefault="00276EE8">
      <w:pPr>
        <w:pStyle w:val="Nadpis2"/>
        <w:spacing w:before="141"/>
        <w:ind w:left="215"/>
      </w:pPr>
      <w:r>
        <w:rPr>
          <w:b w:val="0"/>
        </w:rPr>
        <w:br w:type="column"/>
      </w:r>
      <w:r>
        <w:rPr>
          <w:spacing w:val="-2"/>
        </w:rPr>
        <w:t>Vyřizuje:</w:t>
      </w:r>
    </w:p>
    <w:p w14:paraId="7FEB047E" w14:textId="1066A227" w:rsidR="00154230" w:rsidRDefault="00276EE8">
      <w:pPr>
        <w:spacing w:before="122"/>
        <w:ind w:left="215"/>
        <w:rPr>
          <w:sz w:val="20"/>
        </w:rPr>
      </w:pPr>
      <w:r>
        <w:br w:type="column"/>
      </w:r>
      <w:proofErr w:type="spellStart"/>
      <w:r w:rsidR="00DE25C0">
        <w:rPr>
          <w:sz w:val="20"/>
        </w:rPr>
        <w:t>xxxxxxxxxxxxxxx</w:t>
      </w:r>
      <w:proofErr w:type="spellEnd"/>
    </w:p>
    <w:p w14:paraId="7FEB047F" w14:textId="77777777" w:rsidR="00154230" w:rsidRDefault="00154230">
      <w:pPr>
        <w:rPr>
          <w:sz w:val="20"/>
        </w:rPr>
        <w:sectPr w:rsidR="00154230">
          <w:type w:val="continuous"/>
          <w:pgSz w:w="11910" w:h="16840"/>
          <w:pgMar w:top="700" w:right="700" w:bottom="280" w:left="640" w:header="708" w:footer="708" w:gutter="0"/>
          <w:cols w:num="4" w:space="708" w:equalWidth="0">
            <w:col w:w="1936" w:space="40"/>
            <w:col w:w="2007" w:space="1477"/>
            <w:col w:w="1089" w:space="336"/>
            <w:col w:w="3685"/>
          </w:cols>
        </w:sectPr>
      </w:pPr>
    </w:p>
    <w:p w14:paraId="7FEB0480" w14:textId="77777777" w:rsidR="00154230" w:rsidRDefault="00154230">
      <w:pPr>
        <w:pStyle w:val="Zkladntext"/>
        <w:spacing w:before="6"/>
        <w:rPr>
          <w:sz w:val="18"/>
        </w:rPr>
      </w:pPr>
    </w:p>
    <w:p w14:paraId="7FEB0481" w14:textId="77777777" w:rsidR="00154230" w:rsidRDefault="00276EE8">
      <w:pPr>
        <w:spacing w:before="93"/>
        <w:ind w:left="215"/>
        <w:rPr>
          <w:b/>
        </w:rPr>
      </w:pPr>
      <w:r>
        <w:rPr>
          <w:b/>
        </w:rPr>
        <w:t>Robert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Puhman</w:t>
      </w:r>
    </w:p>
    <w:p w14:paraId="7FEB0482" w14:textId="77777777" w:rsidR="00154230" w:rsidRDefault="00276EE8">
      <w:pPr>
        <w:spacing w:before="92"/>
        <w:ind w:left="215"/>
        <w:rPr>
          <w:sz w:val="20"/>
        </w:rPr>
      </w:pPr>
      <w:r>
        <w:rPr>
          <w:sz w:val="20"/>
        </w:rPr>
        <w:t>Chotěšov,</w:t>
      </w:r>
      <w:r>
        <w:rPr>
          <w:spacing w:val="-5"/>
          <w:sz w:val="20"/>
        </w:rPr>
        <w:t xml:space="preserve"> </w:t>
      </w:r>
      <w:r>
        <w:rPr>
          <w:sz w:val="20"/>
        </w:rPr>
        <w:t>332</w:t>
      </w:r>
      <w:r>
        <w:rPr>
          <w:spacing w:val="-5"/>
          <w:sz w:val="20"/>
        </w:rPr>
        <w:t xml:space="preserve"> </w:t>
      </w:r>
      <w:r>
        <w:rPr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z w:val="20"/>
        </w:rPr>
        <w:t>Luční</w:t>
      </w:r>
      <w:r>
        <w:rPr>
          <w:spacing w:val="-5"/>
          <w:sz w:val="20"/>
        </w:rPr>
        <w:t xml:space="preserve"> 345</w:t>
      </w:r>
    </w:p>
    <w:p w14:paraId="7FEB0483" w14:textId="77777777" w:rsidR="00154230" w:rsidRDefault="00276EE8">
      <w:pPr>
        <w:spacing w:before="100"/>
        <w:ind w:left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FEB04B7" wp14:editId="7FEB04B8">
                <wp:simplePos x="0" y="0"/>
                <wp:positionH relativeFrom="page">
                  <wp:posOffset>542925</wp:posOffset>
                </wp:positionH>
                <wp:positionV relativeFrom="paragraph">
                  <wp:posOffset>320736</wp:posOffset>
                </wp:positionV>
                <wp:extent cx="6648450" cy="190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19050">
                              <a:moveTo>
                                <a:pt x="0" y="0"/>
                              </a:moveTo>
                              <a:lnTo>
                                <a:pt x="6648450" y="0"/>
                              </a:lnTo>
                            </a:path>
                            <a:path w="6648450" h="19050">
                              <a:moveTo>
                                <a:pt x="0" y="19050"/>
                              </a:moveTo>
                              <a:lnTo>
                                <a:pt x="6648450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7EE0" id="Graphic 3" o:spid="_x0000_s1026" style="position:absolute;margin-left:42.75pt;margin-top:25.25pt;width:523.5pt;height:1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" path="m,l6648450,em,19050r6648450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IČO: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73383902</w:t>
      </w:r>
    </w:p>
    <w:p w14:paraId="7FEB0484" w14:textId="77777777" w:rsidR="00154230" w:rsidRDefault="00154230">
      <w:pPr>
        <w:pStyle w:val="Zkladntext"/>
        <w:spacing w:before="6"/>
        <w:rPr>
          <w:sz w:val="20"/>
        </w:rPr>
      </w:pPr>
    </w:p>
    <w:p w14:paraId="7FEB0485" w14:textId="77777777" w:rsidR="00154230" w:rsidRDefault="00276EE8">
      <w:pPr>
        <w:spacing w:before="95"/>
        <w:ind w:left="4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FEB04B9" wp14:editId="7FEB04BA">
                <wp:simplePos x="0" y="0"/>
                <wp:positionH relativeFrom="page">
                  <wp:posOffset>542925</wp:posOffset>
                </wp:positionH>
                <wp:positionV relativeFrom="paragraph">
                  <wp:posOffset>275779</wp:posOffset>
                </wp:positionV>
                <wp:extent cx="6648450" cy="190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8450" h="19050">
                              <a:moveTo>
                                <a:pt x="0" y="0"/>
                              </a:moveTo>
                              <a:lnTo>
                                <a:pt x="6648450" y="0"/>
                              </a:lnTo>
                            </a:path>
                            <a:path w="6648450" h="19050">
                              <a:moveTo>
                                <a:pt x="0" y="19050"/>
                              </a:moveTo>
                              <a:lnTo>
                                <a:pt x="6638925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2241A" id="Graphic 4" o:spid="_x0000_s1026" style="position:absolute;margin-left:42.75pt;margin-top:21.7pt;width:523.5pt;height:1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84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" path="m,l6648450,em,19050r6638925,e" fill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VE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FAKTUŘE,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DODACÍM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LISTĚ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KORESPONDENCI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UVÁDĚJTE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ČÍSLO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OBJEDNÁVKY.</w:t>
      </w:r>
    </w:p>
    <w:p w14:paraId="7FEB0486" w14:textId="77777777" w:rsidR="00154230" w:rsidRDefault="00154230">
      <w:pPr>
        <w:pStyle w:val="Zkladntext"/>
        <w:spacing w:before="8"/>
        <w:rPr>
          <w:b/>
          <w:sz w:val="17"/>
        </w:rPr>
      </w:pPr>
    </w:p>
    <w:p w14:paraId="7FEB0487" w14:textId="77777777" w:rsidR="00154230" w:rsidRDefault="00276EE8">
      <w:pPr>
        <w:spacing w:before="94"/>
        <w:ind w:left="215"/>
        <w:rPr>
          <w:sz w:val="20"/>
        </w:rPr>
      </w:pPr>
      <w:r>
        <w:rPr>
          <w:sz w:val="20"/>
        </w:rPr>
        <w:t>Objednáváme</w:t>
      </w:r>
      <w:r>
        <w:rPr>
          <w:spacing w:val="42"/>
          <w:sz w:val="20"/>
        </w:rPr>
        <w:t xml:space="preserve"> </w:t>
      </w:r>
      <w:r>
        <w:rPr>
          <w:sz w:val="20"/>
        </w:rPr>
        <w:t>opravu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revizi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stávajících</w:t>
      </w:r>
      <w:r>
        <w:rPr>
          <w:spacing w:val="-6"/>
          <w:sz w:val="20"/>
        </w:rPr>
        <w:t xml:space="preserve"> </w:t>
      </w:r>
      <w:r>
        <w:rPr>
          <w:sz w:val="20"/>
        </w:rPr>
        <w:t>maskotů</w:t>
      </w:r>
      <w:r>
        <w:rPr>
          <w:spacing w:val="-6"/>
          <w:sz w:val="20"/>
        </w:rPr>
        <w:t xml:space="preserve"> </w:t>
      </w:r>
      <w:r>
        <w:rPr>
          <w:sz w:val="20"/>
        </w:rPr>
        <w:t>EXPO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7FEB0488" w14:textId="77777777" w:rsidR="00154230" w:rsidRDefault="00154230">
      <w:pPr>
        <w:pStyle w:val="Zkladntext"/>
        <w:spacing w:before="9"/>
        <w:rPr>
          <w:sz w:val="19"/>
        </w:rPr>
      </w:pPr>
    </w:p>
    <w:p w14:paraId="7FEB0489" w14:textId="77777777" w:rsidR="00154230" w:rsidRDefault="00276EE8">
      <w:pPr>
        <w:ind w:left="215" w:right="1232"/>
        <w:rPr>
          <w:sz w:val="20"/>
        </w:rPr>
      </w:pPr>
      <w:r>
        <w:rPr>
          <w:sz w:val="20"/>
        </w:rPr>
        <w:t>První</w:t>
      </w:r>
      <w:r>
        <w:rPr>
          <w:spacing w:val="-3"/>
          <w:sz w:val="20"/>
        </w:rPr>
        <w:t xml:space="preserve"> </w:t>
      </w:r>
      <w:r>
        <w:rPr>
          <w:sz w:val="20"/>
        </w:rPr>
        <w:t>maskot</w:t>
      </w:r>
      <w:r>
        <w:rPr>
          <w:spacing w:val="-3"/>
          <w:sz w:val="20"/>
        </w:rPr>
        <w:t xml:space="preserve"> </w:t>
      </w:r>
      <w:r>
        <w:rPr>
          <w:sz w:val="20"/>
        </w:rPr>
        <w:t>přepracování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původní</w:t>
      </w:r>
      <w:r>
        <w:rPr>
          <w:spacing w:val="-3"/>
          <w:sz w:val="20"/>
        </w:rPr>
        <w:t xml:space="preserve"> </w:t>
      </w:r>
      <w:r>
        <w:rPr>
          <w:sz w:val="20"/>
        </w:rPr>
        <w:t>kontrukce</w:t>
      </w:r>
      <w:r>
        <w:rPr>
          <w:spacing w:val="-3"/>
          <w:sz w:val="20"/>
        </w:rPr>
        <w:t xml:space="preserve"> </w:t>
      </w:r>
      <w:r>
        <w:rPr>
          <w:sz w:val="20"/>
        </w:rPr>
        <w:t>činí</w:t>
      </w:r>
      <w:r>
        <w:rPr>
          <w:spacing w:val="-3"/>
          <w:sz w:val="20"/>
        </w:rPr>
        <w:t xml:space="preserve"> </w:t>
      </w:r>
      <w:r>
        <w:rPr>
          <w:sz w:val="20"/>
        </w:rPr>
        <w:t>34</w:t>
      </w:r>
      <w:r>
        <w:rPr>
          <w:spacing w:val="-3"/>
          <w:sz w:val="20"/>
        </w:rPr>
        <w:t xml:space="preserve"> </w:t>
      </w:r>
      <w:r>
        <w:rPr>
          <w:sz w:val="20"/>
        </w:rPr>
        <w:t>500</w:t>
      </w:r>
      <w:r>
        <w:rPr>
          <w:spacing w:val="-3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DPH,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41</w:t>
      </w:r>
      <w:r>
        <w:rPr>
          <w:spacing w:val="-3"/>
          <w:sz w:val="20"/>
        </w:rPr>
        <w:t xml:space="preserve"> </w:t>
      </w:r>
      <w:r>
        <w:rPr>
          <w:sz w:val="20"/>
        </w:rPr>
        <w:t>745</w:t>
      </w:r>
      <w:r>
        <w:rPr>
          <w:spacing w:val="-3"/>
          <w:sz w:val="20"/>
        </w:rPr>
        <w:t xml:space="preserve"> </w:t>
      </w:r>
      <w:r>
        <w:rPr>
          <w:sz w:val="20"/>
        </w:rPr>
        <w:t>Kč. Druhý maskot projde celkovou opravou za cenu 21 400 Kč bez DPH, cena s DPH je 25 894 Kč.</w:t>
      </w:r>
    </w:p>
    <w:p w14:paraId="7FEB048A" w14:textId="77777777" w:rsidR="00154230" w:rsidRDefault="00154230">
      <w:pPr>
        <w:pStyle w:val="Zkladntext"/>
        <w:spacing w:before="8"/>
        <w:rPr>
          <w:sz w:val="19"/>
        </w:rPr>
      </w:pPr>
    </w:p>
    <w:p w14:paraId="7FEB048B" w14:textId="77777777" w:rsidR="00154230" w:rsidRDefault="00276EE8">
      <w:pPr>
        <w:ind w:left="215"/>
        <w:rPr>
          <w:sz w:val="20"/>
        </w:rPr>
      </w:pPr>
      <w:r>
        <w:rPr>
          <w:spacing w:val="-2"/>
          <w:sz w:val="20"/>
        </w:rPr>
        <w:t>Celko</w:t>
      </w:r>
    </w:p>
    <w:p w14:paraId="7FEB048C" w14:textId="77777777" w:rsidR="00154230" w:rsidRDefault="00276EE8">
      <w:pPr>
        <w:spacing w:before="51"/>
        <w:ind w:left="215"/>
        <w:rPr>
          <w:sz w:val="20"/>
        </w:rPr>
      </w:pPr>
      <w:r>
        <w:rPr>
          <w:sz w:val="20"/>
        </w:rPr>
        <w:t>vá</w:t>
      </w:r>
      <w:r>
        <w:rPr>
          <w:spacing w:val="-4"/>
          <w:sz w:val="20"/>
        </w:rPr>
        <w:t xml:space="preserve"> </w:t>
      </w:r>
      <w:r>
        <w:rPr>
          <w:sz w:val="20"/>
        </w:rPr>
        <w:t>částka</w:t>
      </w:r>
      <w:r>
        <w:rPr>
          <w:spacing w:val="-3"/>
          <w:sz w:val="20"/>
        </w:rPr>
        <w:t xml:space="preserve"> </w:t>
      </w:r>
      <w:r>
        <w:rPr>
          <w:sz w:val="20"/>
        </w:rPr>
        <w:t>činí</w:t>
      </w:r>
      <w:r>
        <w:rPr>
          <w:spacing w:val="-4"/>
          <w:sz w:val="20"/>
        </w:rPr>
        <w:t xml:space="preserve"> </w:t>
      </w:r>
      <w:r>
        <w:rPr>
          <w:sz w:val="20"/>
        </w:rPr>
        <w:t>67</w:t>
      </w:r>
      <w:r>
        <w:rPr>
          <w:spacing w:val="-3"/>
          <w:sz w:val="20"/>
        </w:rPr>
        <w:t xml:space="preserve"> </w:t>
      </w:r>
      <w:r>
        <w:rPr>
          <w:sz w:val="20"/>
        </w:rPr>
        <w:t>639</w:t>
      </w:r>
      <w:r>
        <w:rPr>
          <w:spacing w:val="-4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DPH.</w:t>
      </w:r>
    </w:p>
    <w:p w14:paraId="7FEB048D" w14:textId="77777777" w:rsidR="00154230" w:rsidRDefault="00154230">
      <w:pPr>
        <w:rPr>
          <w:sz w:val="20"/>
        </w:rPr>
        <w:sectPr w:rsidR="00154230">
          <w:type w:val="continuous"/>
          <w:pgSz w:w="11910" w:h="16840"/>
          <w:pgMar w:top="700" w:right="700" w:bottom="280" w:left="640" w:header="708" w:footer="708" w:gutter="0"/>
          <w:cols w:space="708"/>
        </w:sectPr>
      </w:pPr>
    </w:p>
    <w:p w14:paraId="7FEB048E" w14:textId="77777777" w:rsidR="00154230" w:rsidRDefault="00276EE8">
      <w:pPr>
        <w:pStyle w:val="Nadpis2"/>
        <w:spacing w:before="134"/>
      </w:pPr>
      <w:r>
        <w:t>Cena</w:t>
      </w:r>
      <w:r>
        <w:rPr>
          <w:spacing w:val="-4"/>
        </w:rPr>
        <w:t xml:space="preserve"> </w:t>
      </w:r>
      <w:r>
        <w:rPr>
          <w:spacing w:val="-2"/>
        </w:rPr>
        <w:t>celkem:</w:t>
      </w:r>
    </w:p>
    <w:p w14:paraId="7FEB048F" w14:textId="77777777" w:rsidR="00154230" w:rsidRDefault="00276EE8">
      <w:pPr>
        <w:spacing w:before="100"/>
        <w:ind w:left="80"/>
        <w:rPr>
          <w:sz w:val="20"/>
        </w:rPr>
      </w:pPr>
      <w:r>
        <w:br w:type="column"/>
      </w:r>
      <w:r>
        <w:rPr>
          <w:sz w:val="20"/>
        </w:rPr>
        <w:t>67</w:t>
      </w:r>
      <w:r>
        <w:rPr>
          <w:spacing w:val="-4"/>
          <w:sz w:val="20"/>
        </w:rPr>
        <w:t xml:space="preserve"> </w:t>
      </w:r>
      <w:r>
        <w:rPr>
          <w:sz w:val="20"/>
        </w:rPr>
        <w:t>639,00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CZ</w:t>
      </w:r>
    </w:p>
    <w:p w14:paraId="7FEB0490" w14:textId="77777777" w:rsidR="00154230" w:rsidRDefault="00154230">
      <w:pPr>
        <w:rPr>
          <w:sz w:val="20"/>
        </w:rPr>
        <w:sectPr w:rsidR="00154230">
          <w:type w:val="continuous"/>
          <w:pgSz w:w="11910" w:h="16840"/>
          <w:pgMar w:top="700" w:right="700" w:bottom="280" w:left="640" w:header="708" w:footer="708" w:gutter="0"/>
          <w:cols w:num="2" w:space="708" w:equalWidth="0">
            <w:col w:w="1550" w:space="40"/>
            <w:col w:w="8980"/>
          </w:cols>
        </w:sectPr>
      </w:pPr>
    </w:p>
    <w:p w14:paraId="7FEB0491" w14:textId="77777777" w:rsidR="00154230" w:rsidRDefault="00276EE8">
      <w:pPr>
        <w:pStyle w:val="Nadpis2"/>
        <w:spacing w:before="160"/>
        <w:rPr>
          <w:b w:val="0"/>
        </w:rPr>
      </w:pPr>
      <w:r>
        <w:t>Středisko:</w:t>
      </w:r>
      <w:r>
        <w:rPr>
          <w:spacing w:val="32"/>
        </w:rPr>
        <w:t xml:space="preserve">  </w:t>
      </w:r>
      <w:r>
        <w:rPr>
          <w:b w:val="0"/>
          <w:spacing w:val="-5"/>
        </w:rPr>
        <w:t>41</w:t>
      </w:r>
    </w:p>
    <w:p w14:paraId="7FEB0492" w14:textId="77777777" w:rsidR="00154230" w:rsidRDefault="00276EE8">
      <w:pPr>
        <w:spacing w:before="100"/>
        <w:ind w:left="260"/>
        <w:rPr>
          <w:b/>
          <w:sz w:val="20"/>
        </w:rPr>
      </w:pPr>
      <w:r>
        <w:rPr>
          <w:b/>
          <w:sz w:val="20"/>
        </w:rPr>
        <w:t>Číslo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akce:</w:t>
      </w:r>
    </w:p>
    <w:p w14:paraId="7FEB0493" w14:textId="77777777" w:rsidR="00154230" w:rsidRDefault="00276EE8">
      <w:pPr>
        <w:tabs>
          <w:tab w:val="left" w:pos="1414"/>
        </w:tabs>
        <w:spacing w:before="95"/>
        <w:ind w:left="260"/>
        <w:rPr>
          <w:sz w:val="20"/>
        </w:rPr>
      </w:pPr>
      <w:r>
        <w:rPr>
          <w:b/>
          <w:spacing w:val="-2"/>
          <w:sz w:val="20"/>
        </w:rPr>
        <w:t>Příkazce:</w:t>
      </w:r>
      <w:r>
        <w:rPr>
          <w:b/>
          <w:sz w:val="20"/>
        </w:rPr>
        <w:tab/>
      </w:r>
      <w:r>
        <w:rPr>
          <w:position w:val="2"/>
          <w:sz w:val="20"/>
        </w:rPr>
        <w:t>Ondřej</w:t>
      </w:r>
      <w:r>
        <w:rPr>
          <w:spacing w:val="-6"/>
          <w:position w:val="2"/>
          <w:sz w:val="20"/>
        </w:rPr>
        <w:t xml:space="preserve"> </w:t>
      </w:r>
      <w:r>
        <w:rPr>
          <w:spacing w:val="-2"/>
          <w:position w:val="2"/>
          <w:sz w:val="20"/>
        </w:rPr>
        <w:t>Soška</w:t>
      </w:r>
    </w:p>
    <w:p w14:paraId="7FEB0494" w14:textId="77777777" w:rsidR="00154230" w:rsidRDefault="00154230">
      <w:pPr>
        <w:pStyle w:val="Zkladntext"/>
        <w:spacing w:before="5"/>
        <w:rPr>
          <w:sz w:val="25"/>
        </w:rPr>
      </w:pPr>
    </w:p>
    <w:p w14:paraId="7FEB0495" w14:textId="77777777" w:rsidR="00154230" w:rsidRDefault="00276EE8">
      <w:pPr>
        <w:pStyle w:val="Zkladntext"/>
        <w:ind w:left="260" w:right="2445"/>
      </w:pPr>
      <w:r>
        <w:t>Vztahuje-li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tuto</w:t>
      </w:r>
      <w:r>
        <w:rPr>
          <w:spacing w:val="-4"/>
        </w:rPr>
        <w:t xml:space="preserve"> </w:t>
      </w:r>
      <w:r>
        <w:t>smlouvu/objednávku</w:t>
      </w:r>
      <w:r>
        <w:rPr>
          <w:spacing w:val="-4"/>
        </w:rPr>
        <w:t xml:space="preserve"> </w:t>
      </w:r>
      <w:r>
        <w:t>povinnost</w:t>
      </w:r>
      <w:r>
        <w:rPr>
          <w:spacing w:val="-4"/>
        </w:rPr>
        <w:t xml:space="preserve"> </w:t>
      </w:r>
      <w:r>
        <w:t>uveřejnění</w:t>
      </w:r>
      <w:r>
        <w:rPr>
          <w:spacing w:val="-4"/>
        </w:rPr>
        <w:t xml:space="preserve"> </w:t>
      </w:r>
      <w:r>
        <w:t>prostřednictvím</w:t>
      </w:r>
      <w:r>
        <w:rPr>
          <w:spacing w:val="-4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</w:t>
      </w:r>
      <w:r>
        <w:rPr>
          <w:spacing w:val="-4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 340/2015 Sb., o zvláštních podmínkách účinnosti některých smluv, uveřejňování těchto smluv a o registru</w:t>
      </w:r>
    </w:p>
    <w:p w14:paraId="7FEB0496" w14:textId="77777777" w:rsidR="00154230" w:rsidRDefault="00276EE8">
      <w:pPr>
        <w:pStyle w:val="Zkladntext"/>
        <w:spacing w:before="37"/>
        <w:ind w:left="260" w:right="2445"/>
      </w:pPr>
      <w:r>
        <w:t>smluv</w:t>
      </w:r>
      <w:r>
        <w:rPr>
          <w:spacing w:val="-3"/>
        </w:rPr>
        <w:t xml:space="preserve"> </w:t>
      </w:r>
      <w:r>
        <w:t>(zákon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smluv),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znění,</w:t>
      </w:r>
      <w:r>
        <w:rPr>
          <w:spacing w:val="-3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smlouva/objednávka</w:t>
      </w:r>
      <w:r>
        <w:rPr>
          <w:spacing w:val="-3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nejdříve</w:t>
      </w:r>
      <w:r>
        <w:rPr>
          <w:spacing w:val="-3"/>
        </w:rPr>
        <w:t xml:space="preserve"> </w:t>
      </w:r>
      <w:r>
        <w:t>dnem jejího uveřejnění prostřednictvím registru smluv, není-li v této smlouvě/objednávce sjednán pozdější den</w:t>
      </w:r>
    </w:p>
    <w:p w14:paraId="7FEB0497" w14:textId="77777777" w:rsidR="00154230" w:rsidRDefault="00276EE8">
      <w:pPr>
        <w:pStyle w:val="Zkladntext"/>
        <w:spacing w:before="37"/>
        <w:ind w:left="304" w:right="2176" w:hanging="45"/>
      </w:pPr>
      <w:r>
        <w:t>účinnosti. Smluvní strany sjednávají, že Česká centra/smluvní strana* odešlou/odešle* tuto smlouvu správci registru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uveřejnění</w:t>
      </w:r>
      <w:r>
        <w:rPr>
          <w:spacing w:val="-3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registru</w:t>
      </w:r>
      <w:r>
        <w:rPr>
          <w:spacing w:val="-3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zbytečného</w:t>
      </w:r>
      <w:r>
        <w:rPr>
          <w:spacing w:val="-3"/>
        </w:rPr>
        <w:t xml:space="preserve"> </w:t>
      </w:r>
      <w:r>
        <w:t>odkladu,</w:t>
      </w:r>
      <w:r>
        <w:rPr>
          <w:spacing w:val="-3"/>
        </w:rPr>
        <w:t xml:space="preserve"> </w:t>
      </w:r>
      <w:r>
        <w:t>nejpozději</w:t>
      </w:r>
      <w:r>
        <w:rPr>
          <w:spacing w:val="-3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dnů</w:t>
      </w:r>
      <w:r>
        <w:rPr>
          <w:spacing w:val="-3"/>
        </w:rPr>
        <w:t xml:space="preserve"> </w:t>
      </w:r>
      <w:r>
        <w:t>o</w:t>
      </w:r>
    </w:p>
    <w:p w14:paraId="7FEB0498" w14:textId="77777777" w:rsidR="00154230" w:rsidRDefault="00154230">
      <w:pPr>
        <w:pStyle w:val="Zkladntext"/>
        <w:rPr>
          <w:sz w:val="20"/>
        </w:rPr>
      </w:pPr>
    </w:p>
    <w:p w14:paraId="7FEB0499" w14:textId="77777777" w:rsidR="00154230" w:rsidRDefault="00154230">
      <w:pPr>
        <w:pStyle w:val="Zkladntext"/>
        <w:rPr>
          <w:sz w:val="20"/>
        </w:rPr>
      </w:pPr>
    </w:p>
    <w:p w14:paraId="7FEB049A" w14:textId="77777777" w:rsidR="00154230" w:rsidRDefault="00154230">
      <w:pPr>
        <w:pStyle w:val="Zkladntext"/>
        <w:rPr>
          <w:sz w:val="20"/>
        </w:rPr>
      </w:pPr>
    </w:p>
    <w:p w14:paraId="7FEB049B" w14:textId="77777777" w:rsidR="00154230" w:rsidRDefault="00154230">
      <w:pPr>
        <w:pStyle w:val="Zkladntext"/>
        <w:rPr>
          <w:sz w:val="20"/>
        </w:rPr>
      </w:pPr>
    </w:p>
    <w:p w14:paraId="7FEB049C" w14:textId="77777777" w:rsidR="00154230" w:rsidRDefault="00154230">
      <w:pPr>
        <w:pStyle w:val="Zkladntext"/>
        <w:rPr>
          <w:sz w:val="20"/>
        </w:rPr>
      </w:pPr>
    </w:p>
    <w:p w14:paraId="7FEB049D" w14:textId="77777777" w:rsidR="00154230" w:rsidRDefault="00154230">
      <w:pPr>
        <w:pStyle w:val="Zkladntext"/>
        <w:rPr>
          <w:sz w:val="20"/>
        </w:rPr>
      </w:pPr>
    </w:p>
    <w:p w14:paraId="7FEB049E" w14:textId="77777777" w:rsidR="00154230" w:rsidRDefault="00154230">
      <w:pPr>
        <w:pStyle w:val="Zkladntext"/>
        <w:rPr>
          <w:sz w:val="20"/>
        </w:rPr>
      </w:pPr>
    </w:p>
    <w:p w14:paraId="7FEB049F" w14:textId="77777777" w:rsidR="00154230" w:rsidRDefault="00154230">
      <w:pPr>
        <w:pStyle w:val="Zkladntext"/>
        <w:rPr>
          <w:sz w:val="20"/>
        </w:rPr>
      </w:pPr>
    </w:p>
    <w:p w14:paraId="7FEB04A0" w14:textId="77777777" w:rsidR="00154230" w:rsidRDefault="00154230">
      <w:pPr>
        <w:pStyle w:val="Zkladntext"/>
        <w:rPr>
          <w:sz w:val="20"/>
        </w:rPr>
      </w:pPr>
    </w:p>
    <w:p w14:paraId="7FEB04A1" w14:textId="77777777" w:rsidR="00154230" w:rsidRDefault="00154230">
      <w:pPr>
        <w:pStyle w:val="Zkladntext"/>
        <w:rPr>
          <w:sz w:val="20"/>
        </w:rPr>
      </w:pPr>
    </w:p>
    <w:p w14:paraId="7FEB04A2" w14:textId="77777777" w:rsidR="00154230" w:rsidRDefault="00154230">
      <w:pPr>
        <w:pStyle w:val="Zkladntext"/>
        <w:rPr>
          <w:sz w:val="20"/>
        </w:rPr>
      </w:pPr>
    </w:p>
    <w:p w14:paraId="7FEB04A3" w14:textId="77777777" w:rsidR="00154230" w:rsidRDefault="00154230">
      <w:pPr>
        <w:pStyle w:val="Zkladntext"/>
        <w:rPr>
          <w:sz w:val="20"/>
        </w:rPr>
      </w:pPr>
    </w:p>
    <w:p w14:paraId="7FEB04A4" w14:textId="77777777" w:rsidR="00154230" w:rsidRDefault="00154230">
      <w:pPr>
        <w:pStyle w:val="Zkladntext"/>
        <w:rPr>
          <w:sz w:val="20"/>
        </w:rPr>
      </w:pPr>
    </w:p>
    <w:p w14:paraId="7FEB04A5" w14:textId="77777777" w:rsidR="00154230" w:rsidRDefault="00154230">
      <w:pPr>
        <w:pStyle w:val="Zkladntext"/>
        <w:rPr>
          <w:sz w:val="20"/>
        </w:rPr>
      </w:pPr>
    </w:p>
    <w:p w14:paraId="7FEB04A6" w14:textId="77777777" w:rsidR="00154230" w:rsidRDefault="00154230">
      <w:pPr>
        <w:pStyle w:val="Zkladntext"/>
        <w:rPr>
          <w:sz w:val="20"/>
        </w:rPr>
      </w:pPr>
    </w:p>
    <w:p w14:paraId="7FEB04A7" w14:textId="77777777" w:rsidR="00154230" w:rsidRDefault="00154230">
      <w:pPr>
        <w:pStyle w:val="Zkladntext"/>
        <w:rPr>
          <w:sz w:val="20"/>
        </w:rPr>
      </w:pPr>
    </w:p>
    <w:p w14:paraId="7FEB04A8" w14:textId="77777777" w:rsidR="00154230" w:rsidRDefault="00154230">
      <w:pPr>
        <w:pStyle w:val="Zkladntext"/>
        <w:rPr>
          <w:sz w:val="20"/>
        </w:rPr>
      </w:pPr>
    </w:p>
    <w:p w14:paraId="7FEB04A9" w14:textId="77777777" w:rsidR="00154230" w:rsidRDefault="00154230">
      <w:pPr>
        <w:pStyle w:val="Zkladntext"/>
        <w:rPr>
          <w:sz w:val="20"/>
        </w:rPr>
      </w:pPr>
    </w:p>
    <w:p w14:paraId="7FEB04AA" w14:textId="77777777" w:rsidR="00154230" w:rsidRDefault="00154230">
      <w:pPr>
        <w:pStyle w:val="Zkladntext"/>
        <w:rPr>
          <w:sz w:val="20"/>
        </w:rPr>
      </w:pPr>
    </w:p>
    <w:p w14:paraId="7FEB04AB" w14:textId="77777777" w:rsidR="00154230" w:rsidRDefault="00154230">
      <w:pPr>
        <w:pStyle w:val="Zkladntext"/>
        <w:rPr>
          <w:sz w:val="20"/>
        </w:rPr>
      </w:pPr>
    </w:p>
    <w:p w14:paraId="7FEB04AC" w14:textId="77777777" w:rsidR="00154230" w:rsidRDefault="00154230">
      <w:pPr>
        <w:pStyle w:val="Zkladntext"/>
        <w:rPr>
          <w:sz w:val="20"/>
        </w:rPr>
      </w:pPr>
    </w:p>
    <w:p w14:paraId="7FEB04AD" w14:textId="77777777" w:rsidR="00154230" w:rsidRDefault="00154230">
      <w:pPr>
        <w:pStyle w:val="Zkladntext"/>
        <w:rPr>
          <w:sz w:val="20"/>
        </w:rPr>
      </w:pPr>
    </w:p>
    <w:p w14:paraId="7FEB04AE" w14:textId="77777777" w:rsidR="00154230" w:rsidRDefault="00154230">
      <w:pPr>
        <w:pStyle w:val="Zkladntext"/>
        <w:rPr>
          <w:sz w:val="26"/>
        </w:rPr>
      </w:pPr>
    </w:p>
    <w:p w14:paraId="7FEB04AF" w14:textId="77777777" w:rsidR="00154230" w:rsidRDefault="00276EE8">
      <w:pPr>
        <w:spacing w:before="95"/>
        <w:ind w:left="245"/>
        <w:rPr>
          <w:b/>
          <w:sz w:val="16"/>
        </w:rPr>
      </w:pPr>
      <w:r>
        <w:rPr>
          <w:b/>
          <w:sz w:val="16"/>
        </w:rPr>
        <w:t>Česká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centra</w:t>
      </w:r>
    </w:p>
    <w:p w14:paraId="7FEB04B0" w14:textId="77777777" w:rsidR="00154230" w:rsidRDefault="00276EE8">
      <w:pPr>
        <w:spacing w:before="56"/>
        <w:ind w:left="245"/>
        <w:rPr>
          <w:b/>
          <w:sz w:val="16"/>
        </w:rPr>
      </w:pPr>
      <w:r>
        <w:rPr>
          <w:b/>
          <w:sz w:val="16"/>
        </w:rPr>
        <w:t>Václavské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nám.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816/49,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110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00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Praha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1</w:t>
      </w:r>
    </w:p>
    <w:p w14:paraId="7FEB04B1" w14:textId="77777777" w:rsidR="00154230" w:rsidRDefault="00276EE8">
      <w:pPr>
        <w:spacing w:before="56"/>
        <w:ind w:left="245"/>
        <w:rPr>
          <w:b/>
          <w:sz w:val="16"/>
        </w:rPr>
      </w:pPr>
      <w:r>
        <w:rPr>
          <w:b/>
          <w:sz w:val="16"/>
        </w:rPr>
        <w:t>T: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+420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234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668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211,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+420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234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668</w:t>
      </w:r>
      <w:r>
        <w:rPr>
          <w:b/>
          <w:spacing w:val="-2"/>
          <w:sz w:val="16"/>
        </w:rPr>
        <w:t xml:space="preserve"> </w:t>
      </w:r>
      <w:r>
        <w:rPr>
          <w:b/>
          <w:spacing w:val="-5"/>
          <w:sz w:val="16"/>
        </w:rPr>
        <w:t>215</w:t>
      </w:r>
    </w:p>
    <w:p w14:paraId="7FEB04B2" w14:textId="77777777" w:rsidR="00154230" w:rsidRDefault="00276EE8">
      <w:pPr>
        <w:spacing w:before="41"/>
        <w:ind w:left="245"/>
        <w:rPr>
          <w:b/>
          <w:sz w:val="16"/>
        </w:rPr>
      </w:pPr>
      <w:r>
        <w:rPr>
          <w:b/>
          <w:sz w:val="16"/>
        </w:rPr>
        <w:t>E:</w:t>
      </w:r>
      <w:r>
        <w:rPr>
          <w:b/>
          <w:spacing w:val="-8"/>
          <w:sz w:val="16"/>
        </w:rPr>
        <w:t xml:space="preserve"> </w:t>
      </w:r>
      <w:hyperlink r:id="rId5">
        <w:r>
          <w:rPr>
            <w:b/>
            <w:sz w:val="16"/>
          </w:rPr>
          <w:t>info@czech.cz,</w:t>
        </w:r>
      </w:hyperlink>
      <w:r>
        <w:rPr>
          <w:b/>
          <w:spacing w:val="-7"/>
          <w:sz w:val="16"/>
        </w:rPr>
        <w:t xml:space="preserve"> </w:t>
      </w:r>
      <w:hyperlink r:id="rId6">
        <w:r>
          <w:rPr>
            <w:b/>
            <w:spacing w:val="-2"/>
            <w:sz w:val="16"/>
          </w:rPr>
          <w:t>http://www.czechcentres.cz</w:t>
        </w:r>
      </w:hyperlink>
    </w:p>
    <w:sectPr w:rsidR="00154230">
      <w:type w:val="continuous"/>
      <w:pgSz w:w="11910" w:h="16840"/>
      <w:pgMar w:top="700" w:right="70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30"/>
    <w:rsid w:val="00154230"/>
    <w:rsid w:val="00276EE8"/>
    <w:rsid w:val="00DE25C0"/>
    <w:rsid w:val="00F8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046E"/>
  <w15:docId w15:val="{5DF3B1B0-94E1-4FA2-AEDE-60126D29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4"/>
      <w:ind w:left="215"/>
      <w:outlineLvl w:val="0"/>
    </w:pPr>
  </w:style>
  <w:style w:type="paragraph" w:styleId="Nadpis2">
    <w:name w:val="heading 2"/>
    <w:basedOn w:val="Normln"/>
    <w:uiPriority w:val="9"/>
    <w:unhideWhenUsed/>
    <w:qFormat/>
    <w:pPr>
      <w:spacing w:before="100"/>
      <w:ind w:left="260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31"/>
      <w:ind w:left="2470"/>
    </w:pPr>
    <w:rPr>
      <w:rFonts w:ascii="Calibri" w:eastAsia="Calibri" w:hAnsi="Calibri" w:cs="Calibri"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centres.cz/" TargetMode="External"/><Relationship Id="rId5" Type="http://schemas.openxmlformats.org/officeDocument/2006/relationships/hyperlink" Target="mailto:info@czech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1358</Characters>
  <Application>Microsoft Office Word</Application>
  <DocSecurity>0</DocSecurity>
  <Lines>33</Lines>
  <Paragraphs>24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lastModifiedBy>Svobodová Lenka</cp:lastModifiedBy>
  <cp:revision>2</cp:revision>
  <dcterms:created xsi:type="dcterms:W3CDTF">2024-07-10T14:46:00Z</dcterms:created>
  <dcterms:modified xsi:type="dcterms:W3CDTF">2024-07-10T14:46:00Z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Byznys B6/VR www.byznys.eu</vt:lpwstr>
  </property>
  <property fmtid="{D5CDD505-2E9C-101B-9397-08002B2CF9AE}" pid="4" name="LastSaved">
    <vt:filetime>2024-07-10T00:00:00Z</vt:filetime>
  </property>
  <property fmtid="{D5CDD505-2E9C-101B-9397-08002B2CF9AE}" pid="5" name="Producer">
    <vt:lpwstr>Byznys/Seyfor via XFRX(VFP9 kompatibilní)</vt:lpwstr>
  </property>
</Properties>
</file>