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355B" w14:textId="77777777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>Smlouva o dílo</w:t>
      </w:r>
    </w:p>
    <w:p w14:paraId="1B0452F6" w14:textId="7C6BCF94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76723B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6"/>
          <w:szCs w:val="16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76723B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7B2CE533" w14:textId="0B1C273E" w:rsidR="00512BAA" w:rsidRDefault="000706AF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GRADIOR, spol. s.r.o.</w:t>
      </w:r>
    </w:p>
    <w:p w14:paraId="1387D297" w14:textId="59A84A00" w:rsidR="00135C36" w:rsidRDefault="000706AF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Křižíkova 2989/68a, 612 00 Brno</w:t>
      </w:r>
    </w:p>
    <w:p w14:paraId="4165D81C" w14:textId="265EBC54" w:rsidR="000706AF" w:rsidRPr="005A5A38" w:rsidRDefault="00135C36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0706AF">
        <w:rPr>
          <w:rFonts w:eastAsia="Arial Unicode MS" w:cstheme="minorHAnsi"/>
          <w:color w:val="000000"/>
          <w:kern w:val="1"/>
          <w:szCs w:val="28"/>
        </w:rPr>
        <w:t>43389406</w:t>
      </w:r>
    </w:p>
    <w:p w14:paraId="3CD2A1A9" w14:textId="7F4B9F00" w:rsidR="00512BAA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 xml:space="preserve">DIČ: </w:t>
      </w:r>
      <w:r w:rsidR="000706AF" w:rsidRPr="000706AF">
        <w:rPr>
          <w:rFonts w:eastAsia="Arial Unicode MS" w:cstheme="minorHAnsi"/>
          <w:color w:val="000000"/>
          <w:kern w:val="1"/>
        </w:rPr>
        <w:t>CZ43389406</w:t>
      </w:r>
    </w:p>
    <w:p w14:paraId="60F48B50" w14:textId="3A7DD24C" w:rsidR="00AA418E" w:rsidRPr="005A5A38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 xml:space="preserve">OR: spisová značka C </w:t>
      </w:r>
      <w:r w:rsidR="000706AF">
        <w:rPr>
          <w:rFonts w:eastAsia="Arial Unicode MS" w:cstheme="minorHAnsi"/>
          <w:color w:val="000000"/>
          <w:kern w:val="1"/>
        </w:rPr>
        <w:t>2658</w:t>
      </w:r>
      <w:r w:rsidR="00E565FE">
        <w:rPr>
          <w:rFonts w:eastAsia="Arial Unicode MS" w:cstheme="minorHAnsi"/>
          <w:color w:val="000000"/>
          <w:kern w:val="1"/>
        </w:rPr>
        <w:t xml:space="preserve"> </w:t>
      </w:r>
      <w:r>
        <w:rPr>
          <w:rFonts w:eastAsia="Arial Unicode MS" w:cstheme="minorHAnsi"/>
          <w:color w:val="000000"/>
          <w:kern w:val="1"/>
        </w:rPr>
        <w:t>vedená u Krajského soudu v Brně</w:t>
      </w:r>
      <w:r w:rsidR="00CF4636" w:rsidRPr="00CF4636">
        <w:rPr>
          <w:rFonts w:eastAsia="Arial Unicode MS" w:cstheme="minorHAnsi"/>
          <w:color w:val="000000"/>
          <w:kern w:val="1"/>
        </w:rPr>
        <w:t xml:space="preserve"> </w:t>
      </w:r>
      <w:r w:rsidR="00CF4636">
        <w:rPr>
          <w:rFonts w:eastAsia="Arial Unicode MS" w:cstheme="minorHAnsi"/>
          <w:color w:val="000000"/>
          <w:kern w:val="1"/>
        </w:rPr>
        <w:br/>
      </w:r>
      <w:r w:rsidR="00AA418E" w:rsidRPr="00E565FE">
        <w:rPr>
          <w:rFonts w:eastAsia="Arial Unicode MS" w:cstheme="minorHAnsi"/>
          <w:color w:val="000000"/>
          <w:kern w:val="1"/>
        </w:rPr>
        <w:t xml:space="preserve">Bank. spojení: </w:t>
      </w:r>
      <w:r w:rsidR="00033375">
        <w:rPr>
          <w:rFonts w:eastAsia="Arial Unicode MS" w:cstheme="minorHAnsi"/>
          <w:color w:val="000000"/>
          <w:kern w:val="1"/>
        </w:rPr>
        <w:t>XXX</w:t>
      </w:r>
      <w:r w:rsidR="000706AF" w:rsidRPr="000706AF">
        <w:rPr>
          <w:rFonts w:eastAsia="Arial Unicode MS" w:cstheme="minorHAnsi"/>
          <w:color w:val="000000"/>
          <w:kern w:val="1"/>
        </w:rPr>
        <w:tab/>
      </w:r>
    </w:p>
    <w:p w14:paraId="216BADF7" w14:textId="50B42E52" w:rsidR="00512BAA" w:rsidRDefault="00512BAA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033375">
        <w:rPr>
          <w:rFonts w:eastAsia="Arial Unicode MS" w:cstheme="minorHAnsi"/>
          <w:color w:val="000000"/>
          <w:kern w:val="1"/>
          <w:szCs w:val="28"/>
        </w:rPr>
        <w:t>XXX</w:t>
      </w:r>
      <w:r w:rsidR="000706AF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0BED556E" w14:textId="1E96FCC4" w:rsidR="0044313E" w:rsidRPr="005A5A38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AF2F14" w:rsidRPr="005A5A38">
        <w:rPr>
          <w:rFonts w:eastAsia="Arial Unicode MS" w:cstheme="minorHAnsi"/>
          <w:i/>
          <w:iCs/>
          <w:color w:val="000000"/>
          <w:kern w:val="1"/>
          <w:szCs w:val="28"/>
        </w:rPr>
        <w:t>zhotovitel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2AF3220C" w14:textId="77777777" w:rsidR="0044313E" w:rsidRPr="0076723B" w:rsidRDefault="0044313E" w:rsidP="00CF4636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4C6DEBF8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a</w:t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4E0DFE82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Zelný trh 294/9, </w:t>
      </w:r>
      <w:r w:rsidR="00512BAA">
        <w:rPr>
          <w:rFonts w:eastAsia="Arial Unicode MS" w:cstheme="minorHAnsi"/>
          <w:kern w:val="1"/>
        </w:rPr>
        <w:t>602 00 Brno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Pr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115C03C4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033375">
        <w:rPr>
          <w:rFonts w:eastAsia="Arial Unicode MS" w:cstheme="minorHAnsi"/>
          <w:kern w:val="1"/>
        </w:rPr>
        <w:t>XXX</w:t>
      </w:r>
    </w:p>
    <w:p w14:paraId="2127077C" w14:textId="44FB965E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</w:t>
      </w:r>
      <w:r w:rsidR="000706AF">
        <w:rPr>
          <w:rFonts w:eastAsia="Arial Unicode MS" w:cstheme="minorHAnsi"/>
          <w:color w:val="000000"/>
          <w:kern w:val="1"/>
        </w:rPr>
        <w:t>Jan Búrik</w:t>
      </w:r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0DE496D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DA2F7F" w:rsidRPr="005A5A38">
        <w:rPr>
          <w:rFonts w:eastAsia="Arial Unicode MS" w:cstheme="minorHAnsi"/>
          <w:i/>
          <w:iCs/>
          <w:color w:val="000000"/>
          <w:kern w:val="1"/>
          <w:szCs w:val="28"/>
        </w:rPr>
        <w:t>objednatel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7843AF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88142E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DC9E15B" w14:textId="43ACC957" w:rsidR="008C542B" w:rsidRDefault="00CF4636" w:rsidP="0088142E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CF4636">
        <w:rPr>
          <w:rFonts w:eastAsia="Arial Unicode MS" w:cstheme="minorHAnsi"/>
          <w:color w:val="000000"/>
          <w:kern w:val="1"/>
          <w:szCs w:val="28"/>
        </w:rPr>
        <w:t xml:space="preserve">Předmětem smlouvy o dílo je </w:t>
      </w:r>
      <w:r w:rsidR="00A26416">
        <w:rPr>
          <w:rFonts w:eastAsia="Arial Unicode MS" w:cstheme="minorHAnsi"/>
          <w:color w:val="000000"/>
          <w:kern w:val="1"/>
          <w:szCs w:val="28"/>
        </w:rPr>
        <w:t>oprava divadelních technologií – podlahy a technické lávky</w:t>
      </w:r>
      <w:r w:rsidR="00141AC5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A26416">
        <w:rPr>
          <w:rFonts w:eastAsia="Arial Unicode MS" w:cstheme="minorHAnsi"/>
          <w:color w:val="000000"/>
          <w:kern w:val="1"/>
          <w:szCs w:val="28"/>
        </w:rPr>
        <w:t>v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Centr</w:t>
      </w:r>
      <w:r w:rsidR="00141AC5">
        <w:rPr>
          <w:rFonts w:eastAsia="Arial Unicode MS" w:cstheme="minorHAnsi"/>
          <w:color w:val="000000"/>
          <w:kern w:val="1"/>
          <w:szCs w:val="28"/>
        </w:rPr>
        <w:t>u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 experimentálního divadla, p. o. </w:t>
      </w:r>
      <w:r w:rsidR="00512BAA">
        <w:rPr>
          <w:rFonts w:eastAsia="Arial Unicode MS" w:cstheme="minorHAnsi"/>
          <w:color w:val="000000"/>
          <w:kern w:val="1"/>
          <w:szCs w:val="28"/>
        </w:rPr>
        <w:t>(</w:t>
      </w:r>
      <w:r w:rsidR="00A26416">
        <w:rPr>
          <w:rFonts w:eastAsia="Arial Unicode MS" w:cstheme="minorHAnsi"/>
          <w:color w:val="000000"/>
          <w:kern w:val="1"/>
          <w:szCs w:val="28"/>
        </w:rPr>
        <w:t>Ha</w:t>
      </w:r>
      <w:r w:rsidR="00141AC5">
        <w:rPr>
          <w:rFonts w:eastAsia="Arial Unicode MS" w:cstheme="minorHAnsi"/>
          <w:color w:val="000000"/>
          <w:kern w:val="1"/>
          <w:szCs w:val="28"/>
        </w:rPr>
        <w:t>Divadlo</w:t>
      </w:r>
      <w:r w:rsidRPr="00CF4636">
        <w:rPr>
          <w:rFonts w:eastAsia="Arial Unicode MS" w:cstheme="minorHAnsi"/>
          <w:color w:val="000000"/>
          <w:kern w:val="1"/>
          <w:szCs w:val="28"/>
        </w:rPr>
        <w:t xml:space="preserve">).  </w:t>
      </w:r>
    </w:p>
    <w:p w14:paraId="6035C072" w14:textId="77777777" w:rsidR="00CF4636" w:rsidRPr="007843AF" w:rsidRDefault="00CF4636" w:rsidP="00DF0A49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FE4C7F6" w14:textId="77822B3A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II. </w:t>
      </w:r>
      <w:r w:rsidR="00CF4636">
        <w:rPr>
          <w:rFonts w:eastAsia="Arial Unicode MS" w:cstheme="minorHAnsi"/>
          <w:b/>
          <w:color w:val="000000"/>
          <w:kern w:val="1"/>
          <w:szCs w:val="28"/>
        </w:rPr>
        <w:br/>
        <w:t>Specifikace předmětu smlouvy</w:t>
      </w:r>
    </w:p>
    <w:p w14:paraId="6E8492EB" w14:textId="77777777" w:rsidR="00A26416" w:rsidRDefault="00A26416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625DE003" w14:textId="13BF958B" w:rsidR="00CF4636" w:rsidRDefault="00A26416" w:rsidP="00A26416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  <w:szCs w:val="28"/>
        </w:rPr>
      </w:pPr>
      <w:r>
        <w:rPr>
          <w:rFonts w:eastAsia="Arial Unicode MS" w:cstheme="minorHAnsi"/>
          <w:bCs/>
          <w:color w:val="000000"/>
          <w:kern w:val="1"/>
          <w:szCs w:val="28"/>
        </w:rPr>
        <w:t>Oprava podlahy zahrnuje:</w:t>
      </w:r>
    </w:p>
    <w:p w14:paraId="0F89369B" w14:textId="77777777" w:rsidR="00A26416" w:rsidRPr="00A26416" w:rsidRDefault="00A26416" w:rsidP="00A26416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  <w:szCs w:val="28"/>
        </w:rPr>
      </w:pPr>
    </w:p>
    <w:p w14:paraId="1EAB0555" w14:textId="7FE3737B" w:rsidR="0088142E" w:rsidRDefault="00A26416" w:rsidP="00A26416">
      <w:pPr>
        <w:pStyle w:val="Odstavecseseznamem"/>
        <w:numPr>
          <w:ilvl w:val="0"/>
          <w:numId w:val="26"/>
        </w:numPr>
        <w:autoSpaceDE w:val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Broušení a tmelení podlahy v sále HaDivadla (Brno, Poštovská 8d, Alfa pasáž) o rozloze 220 m</w:t>
      </w:r>
      <w:r w:rsidRPr="00A26416">
        <w:rPr>
          <w:rFonts w:cstheme="minorHAnsi"/>
          <w:color w:val="000000"/>
          <w:szCs w:val="28"/>
          <w:vertAlign w:val="superscript"/>
        </w:rPr>
        <w:t>2</w:t>
      </w:r>
      <w:r>
        <w:rPr>
          <w:rFonts w:cstheme="minorHAnsi"/>
          <w:color w:val="000000"/>
          <w:szCs w:val="28"/>
        </w:rPr>
        <w:t>, včetně materiálu, dopravy, drobných oprav a víceprací.</w:t>
      </w:r>
    </w:p>
    <w:p w14:paraId="3419F4DF" w14:textId="11AB565A" w:rsidR="00A26416" w:rsidRDefault="00A26416" w:rsidP="00A26416">
      <w:pPr>
        <w:pStyle w:val="Odstavecseseznamem"/>
        <w:numPr>
          <w:ilvl w:val="0"/>
          <w:numId w:val="26"/>
        </w:numPr>
        <w:autoSpaceDE w:val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Nátěr podlahy v sále HaDivadla ve dvou vrstvách – celková plocha nátěru 440 m</w:t>
      </w:r>
      <w:r w:rsidRPr="00A26416">
        <w:rPr>
          <w:rFonts w:cstheme="minorHAnsi"/>
          <w:color w:val="000000"/>
          <w:szCs w:val="28"/>
          <w:vertAlign w:val="superscript"/>
        </w:rPr>
        <w:t>2</w:t>
      </w:r>
      <w:r>
        <w:rPr>
          <w:rFonts w:cstheme="minorHAnsi"/>
          <w:color w:val="000000"/>
          <w:szCs w:val="28"/>
        </w:rPr>
        <w:t>. Barva v odstínu černá mat, nátěr maximálně voděodolný a otěruvzdorný s ohledem na vysokou náročnost divadelního provozu.</w:t>
      </w:r>
    </w:p>
    <w:p w14:paraId="5EDAFE3B" w14:textId="77777777" w:rsidR="00E57F66" w:rsidRPr="00E57F66" w:rsidRDefault="00E57F66" w:rsidP="00E57F66">
      <w:pPr>
        <w:pStyle w:val="Odstavecseseznamem"/>
        <w:autoSpaceDE w:val="0"/>
        <w:ind w:left="720"/>
        <w:rPr>
          <w:rFonts w:cstheme="minorHAnsi"/>
          <w:color w:val="000000"/>
          <w:szCs w:val="28"/>
        </w:rPr>
      </w:pPr>
    </w:p>
    <w:p w14:paraId="60F2BD45" w14:textId="6FAFAACD" w:rsidR="00A26416" w:rsidRPr="00A26416" w:rsidRDefault="00A26416" w:rsidP="00A26416">
      <w:pPr>
        <w:autoSpaceDE w:val="0"/>
        <w:rPr>
          <w:rFonts w:eastAsia="Arial Unicode MS" w:cstheme="minorHAnsi"/>
          <w:color w:val="000000"/>
        </w:rPr>
      </w:pPr>
      <w:r w:rsidRPr="00A26416">
        <w:rPr>
          <w:rFonts w:eastAsia="Arial Unicode MS" w:cstheme="minorHAnsi"/>
          <w:color w:val="000000"/>
        </w:rPr>
        <w:t>Oprava lávky zahrnuje:</w:t>
      </w:r>
    </w:p>
    <w:p w14:paraId="2EC71099" w14:textId="07403B09" w:rsidR="00A26416" w:rsidRPr="00A26416" w:rsidRDefault="00A26416" w:rsidP="00A26416">
      <w:pPr>
        <w:pStyle w:val="Odstavecseseznamem"/>
        <w:numPr>
          <w:ilvl w:val="0"/>
          <w:numId w:val="27"/>
        </w:numPr>
        <w:autoSpaceDE w:val="0"/>
        <w:rPr>
          <w:rFonts w:cstheme="minorHAnsi"/>
          <w:color w:val="000000"/>
          <w:szCs w:val="22"/>
        </w:rPr>
      </w:pPr>
      <w:r w:rsidRPr="00A26416">
        <w:rPr>
          <w:rFonts w:cstheme="minorHAnsi"/>
          <w:color w:val="000000"/>
          <w:szCs w:val="22"/>
        </w:rPr>
        <w:t>Výměnu kabelového navijáku:</w:t>
      </w:r>
    </w:p>
    <w:p w14:paraId="0B4C6E55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maximální zatížení alespoň 150 cyklů za 24 hodin</w:t>
      </w:r>
    </w:p>
    <w:p w14:paraId="0E3170B3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životnost pružin min. 80.000 cyklů</w:t>
      </w:r>
    </w:p>
    <w:p w14:paraId="19BD30E3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samonavíjecí, max. rychlost navíjení alespoň 50 m/min</w:t>
      </w:r>
    </w:p>
    <w:p w14:paraId="0A092E3D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délka namotávaného kabelu v pracovním chodu 26 m</w:t>
      </w:r>
    </w:p>
    <w:p w14:paraId="1D3F8F5D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 xml:space="preserve">předepnutí kabelu v koncové poloze cca 2 m (+/- 10 cm) </w:t>
      </w:r>
    </w:p>
    <w:p w14:paraId="2A6B94EA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 xml:space="preserve">délka volného kabelu pro připojení min. 1 m </w:t>
      </w:r>
    </w:p>
    <w:p w14:paraId="7C3C9C56" w14:textId="77777777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délka volného kabelu pro připojení na straně bubnu min. 2 m</w:t>
      </w:r>
    </w:p>
    <w:p w14:paraId="2753DCB3" w14:textId="097D0EC0" w:rsidR="00A26416" w:rsidRPr="00A26416" w:rsidRDefault="00A26416" w:rsidP="00A26416">
      <w:pPr>
        <w:pStyle w:val="Default"/>
        <w:numPr>
          <w:ilvl w:val="1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>napájení 230 V, kabel 3 x 2,5 mm</w:t>
      </w:r>
    </w:p>
    <w:p w14:paraId="5CB8F22D" w14:textId="7B7D026D" w:rsidR="00A26416" w:rsidRPr="00A26416" w:rsidRDefault="00A26416" w:rsidP="00A26416">
      <w:pPr>
        <w:pStyle w:val="Default"/>
        <w:numPr>
          <w:ilvl w:val="0"/>
          <w:numId w:val="27"/>
        </w:numPr>
        <w:rPr>
          <w:sz w:val="22"/>
          <w:szCs w:val="22"/>
        </w:rPr>
      </w:pPr>
      <w:r w:rsidRPr="00A26416">
        <w:rPr>
          <w:sz w:val="22"/>
          <w:szCs w:val="22"/>
        </w:rPr>
        <w:t xml:space="preserve">Revizi technické lávky </w:t>
      </w:r>
      <w:r>
        <w:rPr>
          <w:sz w:val="22"/>
          <w:szCs w:val="22"/>
        </w:rPr>
        <w:t>dle platné legislativy (strojní + elektro).</w:t>
      </w:r>
    </w:p>
    <w:p w14:paraId="13ABF7C9" w14:textId="77777777" w:rsidR="00A26416" w:rsidRDefault="00A2641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D282965" w14:textId="21F83D76" w:rsidR="00CF4636" w:rsidRPr="005A5A38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lastRenderedPageBreak/>
        <w:t>Článek III.</w:t>
      </w:r>
    </w:p>
    <w:p w14:paraId="4C0CEF95" w14:textId="77777777" w:rsidR="00DF0A49" w:rsidRPr="005A5A38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Cena a platební podmínky</w:t>
      </w:r>
    </w:p>
    <w:p w14:paraId="43253D0F" w14:textId="339CCD96" w:rsidR="00DF0A49" w:rsidRPr="0088142E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2410"/>
      </w:tblGrid>
      <w:tr w:rsidR="009647FC" w:rsidRPr="00CF4636" w14:paraId="4C75927F" w14:textId="77777777" w:rsidTr="00430738">
        <w:tc>
          <w:tcPr>
            <w:tcW w:w="2268" w:type="dxa"/>
            <w:vAlign w:val="center"/>
          </w:tcPr>
          <w:p w14:paraId="7CB4BF13" w14:textId="1E67D293" w:rsidR="009647FC" w:rsidRPr="00CF4636" w:rsidRDefault="003D6439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 xml:space="preserve">Název </w:t>
            </w:r>
          </w:p>
        </w:tc>
        <w:tc>
          <w:tcPr>
            <w:tcW w:w="4536" w:type="dxa"/>
            <w:vAlign w:val="center"/>
          </w:tcPr>
          <w:p w14:paraId="3D13336A" w14:textId="71C20ABD" w:rsidR="009647FC" w:rsidRPr="00CF4636" w:rsidRDefault="003D6439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Počet ks</w:t>
            </w:r>
          </w:p>
        </w:tc>
        <w:tc>
          <w:tcPr>
            <w:tcW w:w="2410" w:type="dxa"/>
            <w:vAlign w:val="center"/>
          </w:tcPr>
          <w:p w14:paraId="648E91A0" w14:textId="64CCC2C0" w:rsidR="009647FC" w:rsidRPr="00CF4636" w:rsidRDefault="003D6439" w:rsidP="008058B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color w:val="000000"/>
                <w:kern w:val="1"/>
              </w:rPr>
              <w:t>Cena bez DPH</w:t>
            </w:r>
          </w:p>
        </w:tc>
      </w:tr>
      <w:tr w:rsidR="00524992" w:rsidRPr="00524992" w14:paraId="663FF3FA" w14:textId="77777777" w:rsidTr="00D521FA">
        <w:trPr>
          <w:trHeight w:val="440"/>
        </w:trPr>
        <w:tc>
          <w:tcPr>
            <w:tcW w:w="9214" w:type="dxa"/>
            <w:gridSpan w:val="3"/>
            <w:vAlign w:val="center"/>
          </w:tcPr>
          <w:p w14:paraId="55C79F87" w14:textId="07F7FD22" w:rsidR="00524992" w:rsidRPr="00524992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color w:val="FF0000"/>
                <w:kern w:val="1"/>
              </w:rPr>
            </w:pPr>
            <w:r w:rsidRPr="00524992">
              <w:rPr>
                <w:rFonts w:eastAsia="Arial Unicode MS" w:cstheme="minorHAnsi"/>
                <w:b/>
                <w:color w:val="FF0000"/>
                <w:kern w:val="1"/>
              </w:rPr>
              <w:t>OPRAVA DŘEVĚNÉ PODLAHY</w:t>
            </w:r>
          </w:p>
        </w:tc>
      </w:tr>
      <w:tr w:rsidR="00524992" w:rsidRPr="00CF4636" w14:paraId="7D3AA585" w14:textId="77777777" w:rsidTr="00524992">
        <w:tc>
          <w:tcPr>
            <w:tcW w:w="2268" w:type="dxa"/>
            <w:vMerge w:val="restart"/>
            <w:vAlign w:val="center"/>
          </w:tcPr>
          <w:p w14:paraId="5581F724" w14:textId="14DA0B88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Technická příprava</w:t>
            </w:r>
          </w:p>
        </w:tc>
        <w:tc>
          <w:tcPr>
            <w:tcW w:w="4536" w:type="dxa"/>
            <w:vAlign w:val="center"/>
          </w:tcPr>
          <w:p w14:paraId="75F2F438" w14:textId="29F162C8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Prohlídka a zaměření</w:t>
            </w:r>
          </w:p>
        </w:tc>
        <w:tc>
          <w:tcPr>
            <w:tcW w:w="2410" w:type="dxa"/>
            <w:vMerge w:val="restart"/>
            <w:vAlign w:val="center"/>
          </w:tcPr>
          <w:p w14:paraId="248AD5D9" w14:textId="2FDFBB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15 000,00</w:t>
            </w:r>
          </w:p>
        </w:tc>
      </w:tr>
      <w:tr w:rsidR="00524992" w:rsidRPr="00CF4636" w14:paraId="0C358383" w14:textId="77777777" w:rsidTr="00524992">
        <w:tc>
          <w:tcPr>
            <w:tcW w:w="2268" w:type="dxa"/>
            <w:vMerge/>
            <w:vAlign w:val="center"/>
          </w:tcPr>
          <w:p w14:paraId="7BCEE262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4ACFB7F8" w14:textId="6F7CC5CE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Předání</w:t>
            </w:r>
          </w:p>
        </w:tc>
        <w:tc>
          <w:tcPr>
            <w:tcW w:w="2410" w:type="dxa"/>
            <w:vMerge/>
            <w:vAlign w:val="center"/>
          </w:tcPr>
          <w:p w14:paraId="1DD1945D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3FA61CC8" w14:textId="77777777" w:rsidTr="00524992">
        <w:tc>
          <w:tcPr>
            <w:tcW w:w="2268" w:type="dxa"/>
            <w:vMerge w:val="restart"/>
            <w:vAlign w:val="center"/>
          </w:tcPr>
          <w:p w14:paraId="4E13D161" w14:textId="62A490CC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Materiál</w:t>
            </w:r>
          </w:p>
        </w:tc>
        <w:tc>
          <w:tcPr>
            <w:tcW w:w="4536" w:type="dxa"/>
            <w:vAlign w:val="center"/>
          </w:tcPr>
          <w:p w14:paraId="6954540C" w14:textId="562F8730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Tmel</w:t>
            </w:r>
          </w:p>
        </w:tc>
        <w:tc>
          <w:tcPr>
            <w:tcW w:w="2410" w:type="dxa"/>
            <w:vMerge w:val="restart"/>
            <w:vAlign w:val="center"/>
          </w:tcPr>
          <w:p w14:paraId="63293A15" w14:textId="2F15ACCD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85 700,00</w:t>
            </w:r>
          </w:p>
        </w:tc>
      </w:tr>
      <w:tr w:rsidR="00524992" w:rsidRPr="00CF4636" w14:paraId="6F839C0B" w14:textId="77777777" w:rsidTr="00524992">
        <w:tc>
          <w:tcPr>
            <w:tcW w:w="2268" w:type="dxa"/>
            <w:vMerge/>
            <w:vAlign w:val="center"/>
          </w:tcPr>
          <w:p w14:paraId="29660456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49C12864" w14:textId="2ACD5266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Brusné pásy</w:t>
            </w:r>
          </w:p>
        </w:tc>
        <w:tc>
          <w:tcPr>
            <w:tcW w:w="2410" w:type="dxa"/>
            <w:vMerge/>
            <w:vAlign w:val="center"/>
          </w:tcPr>
          <w:p w14:paraId="1237534E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4104BC2E" w14:textId="77777777" w:rsidTr="00524992">
        <w:tc>
          <w:tcPr>
            <w:tcW w:w="2268" w:type="dxa"/>
            <w:vMerge/>
            <w:vAlign w:val="center"/>
          </w:tcPr>
          <w:p w14:paraId="4BD2B03E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6CC01BB4" w14:textId="215722E1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Bruska pásová</w:t>
            </w:r>
          </w:p>
        </w:tc>
        <w:tc>
          <w:tcPr>
            <w:tcW w:w="2410" w:type="dxa"/>
            <w:vMerge/>
            <w:vAlign w:val="center"/>
          </w:tcPr>
          <w:p w14:paraId="20F3B8C9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595A6E85" w14:textId="77777777" w:rsidTr="00524992">
        <w:tc>
          <w:tcPr>
            <w:tcW w:w="2268" w:type="dxa"/>
            <w:vMerge/>
            <w:vAlign w:val="center"/>
          </w:tcPr>
          <w:p w14:paraId="5B842801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77FF9982" w14:textId="0866CDA4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Bruska rohová</w:t>
            </w:r>
          </w:p>
        </w:tc>
        <w:tc>
          <w:tcPr>
            <w:tcW w:w="2410" w:type="dxa"/>
            <w:vMerge/>
            <w:vAlign w:val="center"/>
          </w:tcPr>
          <w:p w14:paraId="23B106B1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26CAB621" w14:textId="77777777" w:rsidTr="00524992">
        <w:tc>
          <w:tcPr>
            <w:tcW w:w="2268" w:type="dxa"/>
            <w:vMerge/>
            <w:vAlign w:val="center"/>
          </w:tcPr>
          <w:p w14:paraId="10426548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5E3427BD" w14:textId="2F1143F9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Brusná kola</w:t>
            </w:r>
          </w:p>
        </w:tc>
        <w:tc>
          <w:tcPr>
            <w:tcW w:w="2410" w:type="dxa"/>
            <w:vMerge/>
            <w:vAlign w:val="center"/>
          </w:tcPr>
          <w:p w14:paraId="11E55A6D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17A1BEEB" w14:textId="77777777" w:rsidTr="00524992">
        <w:tc>
          <w:tcPr>
            <w:tcW w:w="2268" w:type="dxa"/>
            <w:vMerge/>
            <w:vAlign w:val="center"/>
          </w:tcPr>
          <w:p w14:paraId="394E09CA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01DA4F79" w14:textId="1661E479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Nátěrové hmoty</w:t>
            </w:r>
          </w:p>
        </w:tc>
        <w:tc>
          <w:tcPr>
            <w:tcW w:w="2410" w:type="dxa"/>
            <w:vMerge/>
            <w:vAlign w:val="center"/>
          </w:tcPr>
          <w:p w14:paraId="2F277434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72EB8CE0" w14:textId="77777777" w:rsidTr="00524992">
        <w:tc>
          <w:tcPr>
            <w:tcW w:w="2268" w:type="dxa"/>
            <w:vMerge/>
            <w:vAlign w:val="center"/>
          </w:tcPr>
          <w:p w14:paraId="5864D9E3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3007ADFC" w14:textId="56359893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Nátěrové pomůcky</w:t>
            </w:r>
          </w:p>
        </w:tc>
        <w:tc>
          <w:tcPr>
            <w:tcW w:w="2410" w:type="dxa"/>
            <w:vMerge/>
            <w:vAlign w:val="center"/>
          </w:tcPr>
          <w:p w14:paraId="31AA7231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19FE9144" w14:textId="77777777" w:rsidTr="00524992">
        <w:tc>
          <w:tcPr>
            <w:tcW w:w="2268" w:type="dxa"/>
            <w:vMerge/>
            <w:vAlign w:val="center"/>
          </w:tcPr>
          <w:p w14:paraId="0FB070DC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7EE65254" w14:textId="41709CE2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Dřevo na opravu</w:t>
            </w:r>
          </w:p>
        </w:tc>
        <w:tc>
          <w:tcPr>
            <w:tcW w:w="2410" w:type="dxa"/>
            <w:vMerge/>
            <w:vAlign w:val="center"/>
          </w:tcPr>
          <w:p w14:paraId="64F1595F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1B1B2A6D" w14:textId="77777777" w:rsidTr="00524992">
        <w:tc>
          <w:tcPr>
            <w:tcW w:w="2268" w:type="dxa"/>
            <w:vMerge w:val="restart"/>
            <w:vAlign w:val="center"/>
          </w:tcPr>
          <w:p w14:paraId="512515E7" w14:textId="6FEC7330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Montáž</w:t>
            </w:r>
          </w:p>
        </w:tc>
        <w:tc>
          <w:tcPr>
            <w:tcW w:w="4536" w:type="dxa"/>
            <w:vAlign w:val="center"/>
          </w:tcPr>
          <w:p w14:paraId="16C60FB2" w14:textId="73C7B727" w:rsidR="00524992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Broušení podlahy – práce</w:t>
            </w:r>
          </w:p>
        </w:tc>
        <w:tc>
          <w:tcPr>
            <w:tcW w:w="2410" w:type="dxa"/>
            <w:vMerge w:val="restart"/>
            <w:vAlign w:val="center"/>
          </w:tcPr>
          <w:p w14:paraId="4754CBCC" w14:textId="10A14991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165 850,00</w:t>
            </w:r>
          </w:p>
        </w:tc>
      </w:tr>
      <w:tr w:rsidR="00524992" w:rsidRPr="00CF4636" w14:paraId="6D900E2A" w14:textId="77777777" w:rsidTr="00524992">
        <w:tc>
          <w:tcPr>
            <w:tcW w:w="2268" w:type="dxa"/>
            <w:vMerge/>
            <w:vAlign w:val="center"/>
          </w:tcPr>
          <w:p w14:paraId="71168870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087D1D56" w14:textId="18FAE00A" w:rsidR="00524992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Tmelení</w:t>
            </w:r>
          </w:p>
        </w:tc>
        <w:tc>
          <w:tcPr>
            <w:tcW w:w="2410" w:type="dxa"/>
            <w:vMerge/>
            <w:vAlign w:val="center"/>
          </w:tcPr>
          <w:p w14:paraId="42DB2E67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1E85AD51" w14:textId="77777777" w:rsidTr="00524992">
        <w:tc>
          <w:tcPr>
            <w:tcW w:w="2268" w:type="dxa"/>
            <w:vMerge/>
            <w:vAlign w:val="center"/>
          </w:tcPr>
          <w:p w14:paraId="479C5598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538C8FFE" w14:textId="670A7052" w:rsidR="00524992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Opravné práce</w:t>
            </w:r>
          </w:p>
        </w:tc>
        <w:tc>
          <w:tcPr>
            <w:tcW w:w="2410" w:type="dxa"/>
            <w:vMerge/>
            <w:vAlign w:val="center"/>
          </w:tcPr>
          <w:p w14:paraId="527CF311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561B933D" w14:textId="77777777" w:rsidTr="00524992">
        <w:tc>
          <w:tcPr>
            <w:tcW w:w="2268" w:type="dxa"/>
            <w:vMerge/>
            <w:vAlign w:val="center"/>
          </w:tcPr>
          <w:p w14:paraId="419D0079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3F27E95E" w14:textId="42ED034B" w:rsidR="00524992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Vnitrostaveništní transport</w:t>
            </w:r>
          </w:p>
        </w:tc>
        <w:tc>
          <w:tcPr>
            <w:tcW w:w="2410" w:type="dxa"/>
            <w:vMerge/>
            <w:vAlign w:val="center"/>
          </w:tcPr>
          <w:p w14:paraId="79308998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281B7AEC" w14:textId="77777777" w:rsidTr="00524992">
        <w:tc>
          <w:tcPr>
            <w:tcW w:w="2268" w:type="dxa"/>
            <w:vMerge/>
            <w:vAlign w:val="center"/>
          </w:tcPr>
          <w:p w14:paraId="6D3F94E5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3B4014CB" w14:textId="094551EE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Provedení nátěrů – Eternal</w:t>
            </w:r>
          </w:p>
        </w:tc>
        <w:tc>
          <w:tcPr>
            <w:tcW w:w="2410" w:type="dxa"/>
            <w:vMerge/>
            <w:vAlign w:val="center"/>
          </w:tcPr>
          <w:p w14:paraId="246A967A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4830B6AC" w14:textId="77777777" w:rsidTr="00524992">
        <w:tc>
          <w:tcPr>
            <w:tcW w:w="2268" w:type="dxa"/>
            <w:vMerge/>
            <w:vAlign w:val="center"/>
          </w:tcPr>
          <w:p w14:paraId="7519B621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766D16C8" w14:textId="23E0E43C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Čas na cestě</w:t>
            </w:r>
          </w:p>
        </w:tc>
        <w:tc>
          <w:tcPr>
            <w:tcW w:w="2410" w:type="dxa"/>
            <w:vMerge/>
            <w:vAlign w:val="center"/>
          </w:tcPr>
          <w:p w14:paraId="520FEE2B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09DA300A" w14:textId="77777777" w:rsidTr="00524992">
        <w:tc>
          <w:tcPr>
            <w:tcW w:w="2268" w:type="dxa"/>
            <w:vMerge/>
            <w:vAlign w:val="center"/>
          </w:tcPr>
          <w:p w14:paraId="04E71AA4" w14:textId="77777777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30F5B6E2" w14:textId="78489AF5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Hrubý úklid</w:t>
            </w:r>
          </w:p>
        </w:tc>
        <w:tc>
          <w:tcPr>
            <w:tcW w:w="2410" w:type="dxa"/>
            <w:vMerge/>
            <w:vAlign w:val="center"/>
          </w:tcPr>
          <w:p w14:paraId="5D75C382" w14:textId="77777777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24BEFBAD" w14:textId="77777777" w:rsidTr="00480EA5">
        <w:tc>
          <w:tcPr>
            <w:tcW w:w="6804" w:type="dxa"/>
            <w:gridSpan w:val="2"/>
            <w:vAlign w:val="center"/>
          </w:tcPr>
          <w:p w14:paraId="4F5CF2ED" w14:textId="136915CD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Doprava</w:t>
            </w:r>
          </w:p>
        </w:tc>
        <w:tc>
          <w:tcPr>
            <w:tcW w:w="2410" w:type="dxa"/>
            <w:vAlign w:val="center"/>
          </w:tcPr>
          <w:p w14:paraId="3BE03E33" w14:textId="2E5B175D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11 395,00</w:t>
            </w:r>
          </w:p>
        </w:tc>
      </w:tr>
      <w:tr w:rsidR="00524992" w:rsidRPr="00CF4636" w14:paraId="4159F3B8" w14:textId="77777777" w:rsidTr="00524992">
        <w:tc>
          <w:tcPr>
            <w:tcW w:w="2268" w:type="dxa"/>
            <w:vMerge w:val="restart"/>
            <w:vAlign w:val="center"/>
          </w:tcPr>
          <w:p w14:paraId="3A9438FD" w14:textId="5040A7FC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Vedlejší náklady</w:t>
            </w:r>
          </w:p>
        </w:tc>
        <w:tc>
          <w:tcPr>
            <w:tcW w:w="4536" w:type="dxa"/>
            <w:vAlign w:val="center"/>
          </w:tcPr>
          <w:p w14:paraId="635B1B00" w14:textId="00788562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Účast na kontrolních dnech</w:t>
            </w:r>
          </w:p>
        </w:tc>
        <w:tc>
          <w:tcPr>
            <w:tcW w:w="2410" w:type="dxa"/>
            <w:vMerge w:val="restart"/>
            <w:vAlign w:val="center"/>
          </w:tcPr>
          <w:p w14:paraId="3927A7B7" w14:textId="0FC42171" w:rsidR="00524992" w:rsidRPr="00CF4636" w:rsidRDefault="00524992" w:rsidP="0052499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23 450,00</w:t>
            </w:r>
          </w:p>
        </w:tc>
      </w:tr>
      <w:tr w:rsidR="00524992" w:rsidRPr="00CF4636" w14:paraId="079362C2" w14:textId="77777777" w:rsidTr="00524992">
        <w:tc>
          <w:tcPr>
            <w:tcW w:w="2268" w:type="dxa"/>
            <w:vMerge/>
          </w:tcPr>
          <w:p w14:paraId="62D9437A" w14:textId="77777777" w:rsidR="00524992" w:rsidRPr="00CF4636" w:rsidRDefault="00524992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43FE7EDB" w14:textId="368D7E45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Ekologická likvidace odpadu</w:t>
            </w:r>
          </w:p>
        </w:tc>
        <w:tc>
          <w:tcPr>
            <w:tcW w:w="2410" w:type="dxa"/>
            <w:vMerge/>
          </w:tcPr>
          <w:p w14:paraId="155561BE" w14:textId="77777777" w:rsidR="00524992" w:rsidRPr="00CF4636" w:rsidRDefault="00524992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113F01FB" w14:textId="77777777" w:rsidTr="00524992">
        <w:tc>
          <w:tcPr>
            <w:tcW w:w="2268" w:type="dxa"/>
            <w:vMerge/>
          </w:tcPr>
          <w:p w14:paraId="28DEF96A" w14:textId="77777777" w:rsidR="00524992" w:rsidRPr="00CF4636" w:rsidRDefault="00524992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0D131EB1" w14:textId="253302DB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Inženýrská činnost dodavatele</w:t>
            </w:r>
          </w:p>
        </w:tc>
        <w:tc>
          <w:tcPr>
            <w:tcW w:w="2410" w:type="dxa"/>
            <w:vMerge/>
          </w:tcPr>
          <w:p w14:paraId="318D3535" w14:textId="77777777" w:rsidR="00524992" w:rsidRPr="00CF4636" w:rsidRDefault="00524992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524992" w:rsidRPr="00CF4636" w14:paraId="673CCED4" w14:textId="77777777" w:rsidTr="00524992">
        <w:tc>
          <w:tcPr>
            <w:tcW w:w="2268" w:type="dxa"/>
            <w:vMerge/>
          </w:tcPr>
          <w:p w14:paraId="3F75FCA0" w14:textId="6B4F88DD" w:rsidR="00524992" w:rsidRPr="00CF4636" w:rsidRDefault="00524992" w:rsidP="00CF4636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2C694E22" w14:textId="7882AC40" w:rsidR="00524992" w:rsidRPr="00CF4636" w:rsidRDefault="00524992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Parkovné</w:t>
            </w:r>
          </w:p>
        </w:tc>
        <w:tc>
          <w:tcPr>
            <w:tcW w:w="2410" w:type="dxa"/>
            <w:vMerge/>
          </w:tcPr>
          <w:p w14:paraId="5EE7372E" w14:textId="7420CF20" w:rsidR="00524992" w:rsidRPr="00CF4636" w:rsidRDefault="00524992" w:rsidP="00CF4636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521FA" w:rsidRPr="00524992" w14:paraId="440F23DB" w14:textId="77777777" w:rsidTr="00D521FA">
        <w:tc>
          <w:tcPr>
            <w:tcW w:w="6804" w:type="dxa"/>
            <w:gridSpan w:val="2"/>
            <w:vAlign w:val="center"/>
          </w:tcPr>
          <w:p w14:paraId="2306AE18" w14:textId="77777777" w:rsidR="00D521FA" w:rsidRPr="00524992" w:rsidRDefault="00D521FA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FF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FF0000"/>
                <w:kern w:val="1"/>
              </w:rPr>
              <w:t>Cena za opravu podlahy bez DPH</w:t>
            </w:r>
          </w:p>
        </w:tc>
        <w:tc>
          <w:tcPr>
            <w:tcW w:w="2410" w:type="dxa"/>
            <w:vAlign w:val="center"/>
          </w:tcPr>
          <w:p w14:paraId="1AEAFD96" w14:textId="4D6CF5BD" w:rsidR="00D521FA" w:rsidRP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FF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FF0000"/>
                <w:kern w:val="1"/>
              </w:rPr>
              <w:t>301 395,00</w:t>
            </w:r>
          </w:p>
        </w:tc>
      </w:tr>
      <w:tr w:rsidR="00D521FA" w:rsidRPr="00524992" w14:paraId="49C69951" w14:textId="77777777" w:rsidTr="00D521FA">
        <w:tc>
          <w:tcPr>
            <w:tcW w:w="6804" w:type="dxa"/>
            <w:gridSpan w:val="2"/>
            <w:vAlign w:val="center"/>
          </w:tcPr>
          <w:p w14:paraId="4A66D07A" w14:textId="01704BAD" w:rsidR="00D521FA" w:rsidRPr="00524992" w:rsidRDefault="00D521FA" w:rsidP="00524992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FF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FF0000"/>
                <w:kern w:val="1"/>
              </w:rPr>
              <w:t>Cena za opravu podlahy včetně DPH 21 %</w:t>
            </w:r>
          </w:p>
        </w:tc>
        <w:tc>
          <w:tcPr>
            <w:tcW w:w="2410" w:type="dxa"/>
            <w:vAlign w:val="center"/>
          </w:tcPr>
          <w:p w14:paraId="1CD245A5" w14:textId="2E55AACC" w:rsidR="00D521FA" w:rsidRP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FF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FF0000"/>
                <w:kern w:val="1"/>
              </w:rPr>
              <w:t>364 688,00</w:t>
            </w:r>
          </w:p>
        </w:tc>
      </w:tr>
      <w:tr w:rsidR="00D521FA" w:rsidRPr="00524992" w14:paraId="0C0B0C0A" w14:textId="77777777" w:rsidTr="00D521FA">
        <w:trPr>
          <w:trHeight w:val="493"/>
        </w:trPr>
        <w:tc>
          <w:tcPr>
            <w:tcW w:w="9214" w:type="dxa"/>
            <w:gridSpan w:val="3"/>
            <w:vAlign w:val="center"/>
          </w:tcPr>
          <w:p w14:paraId="2632F5C3" w14:textId="2E97188C" w:rsidR="00D521FA" w:rsidRP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70C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70C0"/>
                <w:kern w:val="1"/>
              </w:rPr>
              <w:t>OPRAVA TECHNICKÉ LÁVKY</w:t>
            </w:r>
          </w:p>
        </w:tc>
      </w:tr>
      <w:tr w:rsidR="00D521FA" w:rsidRPr="00CF4636" w14:paraId="51F48AA2" w14:textId="77777777" w:rsidTr="008224A2">
        <w:tc>
          <w:tcPr>
            <w:tcW w:w="6804" w:type="dxa"/>
            <w:gridSpan w:val="2"/>
            <w:vAlign w:val="center"/>
          </w:tcPr>
          <w:p w14:paraId="7BF9D2C9" w14:textId="1A71C598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Technická příprava</w:t>
            </w:r>
          </w:p>
        </w:tc>
        <w:tc>
          <w:tcPr>
            <w:tcW w:w="2410" w:type="dxa"/>
            <w:vAlign w:val="center"/>
          </w:tcPr>
          <w:p w14:paraId="3A185152" w14:textId="79FF582F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1 313,00</w:t>
            </w:r>
          </w:p>
        </w:tc>
      </w:tr>
      <w:tr w:rsidR="00D521FA" w:rsidRPr="00CF4636" w14:paraId="6342BEE1" w14:textId="77777777" w:rsidTr="00524992">
        <w:tc>
          <w:tcPr>
            <w:tcW w:w="2268" w:type="dxa"/>
            <w:vAlign w:val="center"/>
          </w:tcPr>
          <w:p w14:paraId="5A063499" w14:textId="4526C535" w:rsid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Dodávky</w:t>
            </w:r>
          </w:p>
        </w:tc>
        <w:tc>
          <w:tcPr>
            <w:tcW w:w="4536" w:type="dxa"/>
            <w:vAlign w:val="center"/>
          </w:tcPr>
          <w:p w14:paraId="3B1CB8FC" w14:textId="3983A67C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Kabelový naviják 26 m</w:t>
            </w:r>
          </w:p>
        </w:tc>
        <w:tc>
          <w:tcPr>
            <w:tcW w:w="2410" w:type="dxa"/>
            <w:vAlign w:val="center"/>
          </w:tcPr>
          <w:p w14:paraId="57F1687F" w14:textId="2308F4D1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59 800,00</w:t>
            </w:r>
          </w:p>
        </w:tc>
      </w:tr>
      <w:tr w:rsidR="00D521FA" w:rsidRPr="00CF4636" w14:paraId="0C362611" w14:textId="77777777" w:rsidTr="00524992">
        <w:tc>
          <w:tcPr>
            <w:tcW w:w="2268" w:type="dxa"/>
            <w:vMerge w:val="restart"/>
            <w:vAlign w:val="center"/>
          </w:tcPr>
          <w:p w14:paraId="481E0ABD" w14:textId="471655B7" w:rsid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Montáž</w:t>
            </w:r>
          </w:p>
        </w:tc>
        <w:tc>
          <w:tcPr>
            <w:tcW w:w="4536" w:type="dxa"/>
            <w:vAlign w:val="center"/>
          </w:tcPr>
          <w:p w14:paraId="438ECF66" w14:textId="08CB9C72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Strojní</w:t>
            </w:r>
          </w:p>
        </w:tc>
        <w:tc>
          <w:tcPr>
            <w:tcW w:w="2410" w:type="dxa"/>
            <w:vMerge w:val="restart"/>
            <w:vAlign w:val="center"/>
          </w:tcPr>
          <w:p w14:paraId="58B7549E" w14:textId="611002A3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15 000,00</w:t>
            </w:r>
          </w:p>
        </w:tc>
      </w:tr>
      <w:tr w:rsidR="00D521FA" w:rsidRPr="00CF4636" w14:paraId="11027179" w14:textId="77777777" w:rsidTr="00524992">
        <w:tc>
          <w:tcPr>
            <w:tcW w:w="2268" w:type="dxa"/>
            <w:vMerge/>
            <w:vAlign w:val="center"/>
          </w:tcPr>
          <w:p w14:paraId="1E8BC933" w14:textId="77777777" w:rsid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73B25FEC" w14:textId="0A74F97D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Elektro</w:t>
            </w:r>
          </w:p>
        </w:tc>
        <w:tc>
          <w:tcPr>
            <w:tcW w:w="2410" w:type="dxa"/>
            <w:vMerge/>
            <w:vAlign w:val="center"/>
          </w:tcPr>
          <w:p w14:paraId="1D16DBFE" w14:textId="77777777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521FA" w:rsidRPr="00CF4636" w14:paraId="722523E5" w14:textId="77777777" w:rsidTr="00EA0F55">
        <w:tc>
          <w:tcPr>
            <w:tcW w:w="6804" w:type="dxa"/>
            <w:gridSpan w:val="2"/>
            <w:vAlign w:val="center"/>
          </w:tcPr>
          <w:p w14:paraId="2C184426" w14:textId="66F88B9F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Doprava</w:t>
            </w:r>
          </w:p>
        </w:tc>
        <w:tc>
          <w:tcPr>
            <w:tcW w:w="2410" w:type="dxa"/>
            <w:vAlign w:val="center"/>
          </w:tcPr>
          <w:p w14:paraId="39FB20C6" w14:textId="2C59C2BC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1 100,00</w:t>
            </w:r>
          </w:p>
        </w:tc>
      </w:tr>
      <w:tr w:rsidR="00D521FA" w:rsidRPr="00CF4636" w14:paraId="7579D947" w14:textId="77777777" w:rsidTr="00524992">
        <w:tc>
          <w:tcPr>
            <w:tcW w:w="2268" w:type="dxa"/>
            <w:vMerge w:val="restart"/>
            <w:vAlign w:val="center"/>
          </w:tcPr>
          <w:p w14:paraId="009FD9D4" w14:textId="0407D257" w:rsid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Vedlejší náklady</w:t>
            </w:r>
          </w:p>
        </w:tc>
        <w:tc>
          <w:tcPr>
            <w:tcW w:w="4536" w:type="dxa"/>
            <w:vAlign w:val="center"/>
          </w:tcPr>
          <w:p w14:paraId="0F7439A3" w14:textId="44A8539C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Revize strojní</w:t>
            </w:r>
          </w:p>
        </w:tc>
        <w:tc>
          <w:tcPr>
            <w:tcW w:w="2410" w:type="dxa"/>
            <w:vMerge w:val="restart"/>
            <w:vAlign w:val="center"/>
          </w:tcPr>
          <w:p w14:paraId="78D3EEB7" w14:textId="7D528C40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12 000,00</w:t>
            </w:r>
          </w:p>
        </w:tc>
      </w:tr>
      <w:tr w:rsidR="00D521FA" w:rsidRPr="00CF4636" w14:paraId="2EB23C70" w14:textId="77777777" w:rsidTr="00542F54">
        <w:tc>
          <w:tcPr>
            <w:tcW w:w="2268" w:type="dxa"/>
            <w:vMerge/>
            <w:vAlign w:val="center"/>
          </w:tcPr>
          <w:p w14:paraId="45AE44E2" w14:textId="77777777" w:rsid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4536" w:type="dxa"/>
            <w:vAlign w:val="center"/>
          </w:tcPr>
          <w:p w14:paraId="49956798" w14:textId="20FC3461" w:rsidR="00D521FA" w:rsidRPr="00CF4636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Revize elektro</w:t>
            </w:r>
          </w:p>
        </w:tc>
        <w:tc>
          <w:tcPr>
            <w:tcW w:w="2410" w:type="dxa"/>
            <w:vMerge/>
            <w:vAlign w:val="center"/>
          </w:tcPr>
          <w:p w14:paraId="03B415BA" w14:textId="77777777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521FA" w:rsidRPr="00524992" w14:paraId="6A9B3368" w14:textId="77777777" w:rsidTr="00B23056">
        <w:tc>
          <w:tcPr>
            <w:tcW w:w="6804" w:type="dxa"/>
            <w:gridSpan w:val="2"/>
            <w:vAlign w:val="center"/>
          </w:tcPr>
          <w:p w14:paraId="16EF7F43" w14:textId="79677BF1" w:rsidR="00D521FA" w:rsidRP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70C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70C0"/>
                <w:kern w:val="1"/>
              </w:rPr>
              <w:t>Cena za opravu technické lávky bez DPH</w:t>
            </w:r>
          </w:p>
        </w:tc>
        <w:tc>
          <w:tcPr>
            <w:tcW w:w="2410" w:type="dxa"/>
          </w:tcPr>
          <w:p w14:paraId="676A0DAA" w14:textId="75DE432C" w:rsidR="00D521FA" w:rsidRP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70C0"/>
                <w:kern w:val="1"/>
              </w:rPr>
            </w:pPr>
            <w:r w:rsidRPr="00D521FA">
              <w:rPr>
                <w:rFonts w:eastAsia="Arial Unicode MS" w:cstheme="minorHAnsi"/>
                <w:b/>
                <w:bCs/>
                <w:color w:val="0070C0"/>
                <w:kern w:val="1"/>
              </w:rPr>
              <w:t>89 213,00</w:t>
            </w:r>
          </w:p>
        </w:tc>
      </w:tr>
      <w:tr w:rsidR="00D521FA" w:rsidRPr="00D521FA" w14:paraId="6872DC7B" w14:textId="77777777" w:rsidTr="00B23056">
        <w:tc>
          <w:tcPr>
            <w:tcW w:w="6804" w:type="dxa"/>
            <w:gridSpan w:val="2"/>
            <w:vAlign w:val="center"/>
          </w:tcPr>
          <w:p w14:paraId="026609FC" w14:textId="65D9F53F" w:rsidR="00D521FA" w:rsidRPr="00D521FA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70C0"/>
                <w:kern w:val="1"/>
              </w:rPr>
            </w:pPr>
            <w:r w:rsidRPr="00D521FA">
              <w:rPr>
                <w:rFonts w:eastAsia="Arial Unicode MS" w:cstheme="minorHAnsi"/>
                <w:b/>
                <w:bCs/>
                <w:color w:val="0070C0"/>
                <w:kern w:val="1"/>
              </w:rPr>
              <w:t>Cena za opravu technické lávky včetně DPH 21 %</w:t>
            </w:r>
          </w:p>
        </w:tc>
        <w:tc>
          <w:tcPr>
            <w:tcW w:w="2410" w:type="dxa"/>
          </w:tcPr>
          <w:p w14:paraId="1F99C04C" w14:textId="37413F36" w:rsidR="00D521FA" w:rsidRP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70C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70C0"/>
                <w:kern w:val="1"/>
              </w:rPr>
              <w:t>107 948,00</w:t>
            </w:r>
          </w:p>
        </w:tc>
      </w:tr>
      <w:tr w:rsidR="00D521FA" w:rsidRPr="00524992" w14:paraId="737881F3" w14:textId="77777777" w:rsidTr="00D521FA">
        <w:trPr>
          <w:trHeight w:val="449"/>
        </w:trPr>
        <w:tc>
          <w:tcPr>
            <w:tcW w:w="6804" w:type="dxa"/>
            <w:gridSpan w:val="2"/>
            <w:vAlign w:val="center"/>
          </w:tcPr>
          <w:p w14:paraId="2A9FFC87" w14:textId="27AAA447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bez DPH</w:t>
            </w:r>
          </w:p>
        </w:tc>
        <w:tc>
          <w:tcPr>
            <w:tcW w:w="2410" w:type="dxa"/>
            <w:vAlign w:val="center"/>
          </w:tcPr>
          <w:p w14:paraId="56A783CF" w14:textId="6A3153E8" w:rsidR="00D521FA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390 608,00</w:t>
            </w:r>
          </w:p>
        </w:tc>
      </w:tr>
      <w:tr w:rsidR="00D521FA" w:rsidRPr="00524992" w14:paraId="3A98BA10" w14:textId="77777777" w:rsidTr="00D521FA">
        <w:trPr>
          <w:trHeight w:val="413"/>
        </w:trPr>
        <w:tc>
          <w:tcPr>
            <w:tcW w:w="6804" w:type="dxa"/>
            <w:gridSpan w:val="2"/>
            <w:vAlign w:val="center"/>
          </w:tcPr>
          <w:p w14:paraId="54FA879B" w14:textId="336558A2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DPH 21 %</w:t>
            </w:r>
          </w:p>
        </w:tc>
        <w:tc>
          <w:tcPr>
            <w:tcW w:w="2410" w:type="dxa"/>
            <w:vAlign w:val="center"/>
          </w:tcPr>
          <w:p w14:paraId="2A312658" w14:textId="3536C164" w:rsidR="00D521FA" w:rsidRPr="00524992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82 028,00</w:t>
            </w:r>
          </w:p>
        </w:tc>
      </w:tr>
      <w:tr w:rsidR="00D521FA" w:rsidRPr="00524992" w14:paraId="54105C2F" w14:textId="77777777" w:rsidTr="00D521FA">
        <w:trPr>
          <w:trHeight w:val="419"/>
        </w:trPr>
        <w:tc>
          <w:tcPr>
            <w:tcW w:w="6804" w:type="dxa"/>
            <w:gridSpan w:val="2"/>
            <w:vAlign w:val="center"/>
          </w:tcPr>
          <w:p w14:paraId="077FA95F" w14:textId="2015BA3C" w:rsidR="00D521FA" w:rsidRPr="00524992" w:rsidRDefault="00D521FA" w:rsidP="00D521FA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 w:rsidRPr="00524992">
              <w:rPr>
                <w:rFonts w:eastAsia="Arial Unicode MS" w:cstheme="minorHAnsi"/>
                <w:b/>
                <w:bCs/>
                <w:color w:val="000000"/>
                <w:kern w:val="1"/>
              </w:rPr>
              <w:t>CENA CELKEM VČETNĚ DPH</w:t>
            </w:r>
          </w:p>
        </w:tc>
        <w:tc>
          <w:tcPr>
            <w:tcW w:w="2410" w:type="dxa"/>
            <w:vAlign w:val="center"/>
          </w:tcPr>
          <w:p w14:paraId="2C0EEFC0" w14:textId="5E6C9956" w:rsidR="00D521FA" w:rsidRPr="00524992" w:rsidRDefault="00D521FA" w:rsidP="00D521FA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</w:rPr>
              <w:t>472 636,00</w:t>
            </w:r>
          </w:p>
        </w:tc>
      </w:tr>
    </w:tbl>
    <w:p w14:paraId="2187C4A4" w14:textId="77777777" w:rsidR="00CF4636" w:rsidRPr="007843AF" w:rsidRDefault="00CF4636" w:rsidP="00CF4636">
      <w:pPr>
        <w:widowControl w:val="0"/>
        <w:suppressAutoHyphens/>
        <w:spacing w:after="0"/>
        <w:jc w:val="left"/>
        <w:rPr>
          <w:rFonts w:eastAsia="Arial Unicode MS" w:cstheme="minorHAnsi"/>
          <w:b/>
          <w:color w:val="000000"/>
          <w:kern w:val="1"/>
        </w:rPr>
      </w:pPr>
    </w:p>
    <w:p w14:paraId="2ADE6B43" w14:textId="699CCA2C" w:rsidR="00DA2F7F" w:rsidRPr="00BD58F8" w:rsidRDefault="00DA2F7F" w:rsidP="00BD58F8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5A5A38">
        <w:rPr>
          <w:rFonts w:cstheme="minorHAnsi"/>
          <w:color w:val="000000"/>
          <w:szCs w:val="28"/>
        </w:rPr>
        <w:t>Objednatel</w:t>
      </w:r>
      <w:r w:rsidR="00C153ED" w:rsidRPr="005A5A38">
        <w:rPr>
          <w:rFonts w:cstheme="minorHAnsi"/>
          <w:color w:val="000000"/>
          <w:szCs w:val="28"/>
        </w:rPr>
        <w:t xml:space="preserve"> se zavazuje zaplatit </w:t>
      </w:r>
      <w:r w:rsidRPr="005A5A38">
        <w:rPr>
          <w:rFonts w:cstheme="minorHAnsi"/>
          <w:color w:val="000000"/>
          <w:szCs w:val="28"/>
        </w:rPr>
        <w:t>zhotoviteli</w:t>
      </w:r>
      <w:r w:rsidR="00C153ED" w:rsidRPr="005A5A38">
        <w:rPr>
          <w:rFonts w:cstheme="minorHAnsi"/>
          <w:color w:val="000000"/>
          <w:szCs w:val="28"/>
        </w:rPr>
        <w:t xml:space="preserve"> sjednanou cenu a to: </w:t>
      </w:r>
      <w:r w:rsidR="00F777B0">
        <w:rPr>
          <w:rFonts w:cstheme="minorHAnsi"/>
          <w:b/>
          <w:bCs/>
          <w:color w:val="000000"/>
          <w:szCs w:val="28"/>
        </w:rPr>
        <w:t>472 636</w:t>
      </w:r>
      <w:r w:rsidR="009E1722" w:rsidRPr="009E1722">
        <w:rPr>
          <w:rFonts w:cstheme="minorHAnsi"/>
          <w:b/>
          <w:bCs/>
          <w:color w:val="000000"/>
          <w:szCs w:val="28"/>
        </w:rPr>
        <w:t>,-</w:t>
      </w:r>
      <w:r w:rsidR="00C153ED" w:rsidRPr="009E1722">
        <w:rPr>
          <w:rFonts w:cstheme="minorHAnsi"/>
          <w:b/>
          <w:bCs/>
          <w:color w:val="000000"/>
          <w:szCs w:val="28"/>
        </w:rPr>
        <w:t xml:space="preserve"> Kč</w:t>
      </w:r>
      <w:r w:rsidR="00C153ED" w:rsidRPr="00AA0370">
        <w:rPr>
          <w:rFonts w:cstheme="minorHAnsi"/>
          <w:b/>
          <w:bCs/>
          <w:color w:val="000000"/>
          <w:szCs w:val="28"/>
        </w:rPr>
        <w:t xml:space="preserve"> </w:t>
      </w:r>
      <w:r w:rsidR="00F777B0">
        <w:rPr>
          <w:rFonts w:cstheme="minorHAnsi"/>
          <w:b/>
          <w:bCs/>
          <w:color w:val="000000"/>
          <w:szCs w:val="28"/>
        </w:rPr>
        <w:t>včetně</w:t>
      </w:r>
      <w:r w:rsidR="00AA0370" w:rsidRPr="00AA0370">
        <w:rPr>
          <w:rFonts w:cstheme="minorHAnsi"/>
          <w:b/>
          <w:bCs/>
          <w:color w:val="000000"/>
          <w:szCs w:val="28"/>
        </w:rPr>
        <w:t xml:space="preserve"> DPH </w:t>
      </w:r>
      <w:r w:rsidR="00C153ED" w:rsidRPr="005A5A38">
        <w:rPr>
          <w:rFonts w:cstheme="minorHAnsi"/>
          <w:color w:val="000000"/>
          <w:szCs w:val="28"/>
        </w:rPr>
        <w:t xml:space="preserve">(slovy: </w:t>
      </w:r>
      <w:r w:rsidR="00F777B0">
        <w:rPr>
          <w:rFonts w:cstheme="minorHAnsi"/>
          <w:color w:val="000000"/>
          <w:szCs w:val="28"/>
        </w:rPr>
        <w:t>čtyři sta sedmdesát dva tisíc šest set třicet šest korun</w:t>
      </w:r>
      <w:r w:rsidR="003D6439">
        <w:rPr>
          <w:rFonts w:cstheme="minorHAnsi"/>
          <w:color w:val="000000"/>
          <w:szCs w:val="28"/>
        </w:rPr>
        <w:t xml:space="preserve"> českých</w:t>
      </w:r>
      <w:r w:rsidR="00C153ED" w:rsidRPr="005A5A38">
        <w:rPr>
          <w:rFonts w:cstheme="minorHAnsi"/>
          <w:color w:val="000000"/>
          <w:szCs w:val="28"/>
        </w:rPr>
        <w:t>)</w:t>
      </w:r>
      <w:r w:rsidR="00E840E0" w:rsidRPr="005A5A38">
        <w:rPr>
          <w:rFonts w:cstheme="minorHAnsi"/>
          <w:color w:val="000000"/>
          <w:szCs w:val="28"/>
        </w:rPr>
        <w:t>.</w:t>
      </w:r>
      <w:r w:rsidR="00BD58F8" w:rsidRPr="00BD58F8">
        <w:rPr>
          <w:rFonts w:cstheme="minorHAnsi"/>
          <w:color w:val="000000"/>
          <w:szCs w:val="28"/>
        </w:rPr>
        <w:t xml:space="preserve"> </w:t>
      </w:r>
      <w:r w:rsidR="00BD58F8" w:rsidRPr="005A5A38">
        <w:rPr>
          <w:rFonts w:cstheme="minorHAnsi"/>
          <w:color w:val="000000"/>
          <w:szCs w:val="28"/>
        </w:rPr>
        <w:t>Cena musí být konečná, zahrnovat všechny součásti dodávky, materiál, práci (vč. příprav), dopravu a další náklady.</w:t>
      </w:r>
    </w:p>
    <w:p w14:paraId="155883A4" w14:textId="77777777" w:rsidR="00E57F66" w:rsidRDefault="00E57F66" w:rsidP="00E57F66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E57F66">
        <w:rPr>
          <w:rFonts w:cstheme="minorHAnsi"/>
          <w:color w:val="000000"/>
          <w:szCs w:val="28"/>
        </w:rPr>
        <w:t>Zhotovitel je oprávněn po podpisu smlouvy fakturovat objednateli zálohu maximálně do výše nákladů, které jsou vyčísleny v tabulce výše jako „Materiál“ v případě opravy dřevěné podlahy a „Dodávky“ v případě opravy technické lávky.</w:t>
      </w:r>
    </w:p>
    <w:p w14:paraId="58A65E7E" w14:textId="08A22B19" w:rsidR="00E57F66" w:rsidRDefault="00E57F66" w:rsidP="00E57F66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E57F66">
        <w:rPr>
          <w:rFonts w:cstheme="minorHAnsi"/>
          <w:color w:val="000000"/>
          <w:szCs w:val="28"/>
        </w:rPr>
        <w:lastRenderedPageBreak/>
        <w:t xml:space="preserve">Po dokončení a předání bezvadného díla zhotovitel vystaví objednateli vyúčtovací fakturu </w:t>
      </w:r>
      <w:r>
        <w:rPr>
          <w:rFonts w:cstheme="minorHAnsi"/>
          <w:color w:val="000000"/>
          <w:szCs w:val="28"/>
        </w:rPr>
        <w:t xml:space="preserve">na celkovou částku </w:t>
      </w:r>
      <w:r w:rsidRPr="00E57F66">
        <w:rPr>
          <w:rFonts w:cstheme="minorHAnsi"/>
          <w:color w:val="000000"/>
          <w:szCs w:val="28"/>
        </w:rPr>
        <w:t>se započtením zálohy.</w:t>
      </w:r>
    </w:p>
    <w:p w14:paraId="5161FFFB" w14:textId="47A9D03C" w:rsidR="00E57F66" w:rsidRPr="00E57F66" w:rsidRDefault="00E57F66" w:rsidP="00E57F66">
      <w:pPr>
        <w:pStyle w:val="Odstavecseseznamem"/>
        <w:numPr>
          <w:ilvl w:val="0"/>
          <w:numId w:val="18"/>
        </w:numPr>
        <w:autoSpaceDE w:val="0"/>
        <w:ind w:left="426"/>
        <w:rPr>
          <w:rFonts w:cstheme="minorHAnsi"/>
          <w:color w:val="000000"/>
          <w:szCs w:val="28"/>
        </w:rPr>
      </w:pPr>
      <w:r w:rsidRPr="00E57F66">
        <w:rPr>
          <w:rFonts w:cstheme="minorHAnsi"/>
          <w:color w:val="000000"/>
          <w:szCs w:val="28"/>
        </w:rPr>
        <w:t>Dílčí i konečné vyúčtování zhotovitel provede formou daňového dokladu, který musí splňovat všechny náležitosti dané zákonem a objednatel ho uhradí v řádném termínu splatnosti.</w:t>
      </w:r>
    </w:p>
    <w:p w14:paraId="38AA8157" w14:textId="226357F9" w:rsidR="000D2D4B" w:rsidRPr="00C821BB" w:rsidRDefault="000D2D4B" w:rsidP="000D2D4B">
      <w:pPr>
        <w:pStyle w:val="Odstavecseseznamem"/>
        <w:autoSpaceDE w:val="0"/>
        <w:ind w:left="426"/>
        <w:rPr>
          <w:rFonts w:cstheme="minorHAnsi"/>
          <w:color w:val="000000"/>
          <w:szCs w:val="22"/>
        </w:rPr>
      </w:pPr>
    </w:p>
    <w:p w14:paraId="6A69FEF3" w14:textId="399B2AAD" w:rsidR="00CF4636" w:rsidRPr="005A5A38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130E4C6A" w14:textId="0E03BB37" w:rsidR="00C153ED" w:rsidRPr="005A5A38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Termín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 xml:space="preserve"> a místo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plnění</w:t>
      </w:r>
    </w:p>
    <w:p w14:paraId="088A6E77" w14:textId="77777777" w:rsidR="00B66C85" w:rsidRPr="0088142E" w:rsidRDefault="00B66C85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4CD4147" w14:textId="77777777" w:rsidR="00D5142B" w:rsidRDefault="00B66C85" w:rsidP="00D5142B">
      <w:pPr>
        <w:pStyle w:val="Odstavecseseznamem"/>
        <w:numPr>
          <w:ilvl w:val="0"/>
          <w:numId w:val="29"/>
        </w:numPr>
        <w:autoSpaceDE w:val="0"/>
        <w:ind w:left="426"/>
        <w:rPr>
          <w:rFonts w:cstheme="minorHAnsi"/>
          <w:color w:val="000000"/>
          <w:szCs w:val="28"/>
        </w:rPr>
      </w:pPr>
      <w:r w:rsidRPr="00D5142B">
        <w:rPr>
          <w:rFonts w:cstheme="minorHAnsi"/>
          <w:color w:val="000000"/>
          <w:szCs w:val="28"/>
        </w:rPr>
        <w:t xml:space="preserve">Zhotovitel se zavazuje splnit předmět této smlouvy </w:t>
      </w:r>
      <w:r w:rsidR="00141AC5" w:rsidRPr="00D5142B">
        <w:rPr>
          <w:rFonts w:cstheme="minorHAnsi"/>
          <w:color w:val="000000"/>
          <w:szCs w:val="28"/>
        </w:rPr>
        <w:t>v</w:t>
      </w:r>
      <w:r w:rsidR="00D5142B" w:rsidRPr="00D5142B">
        <w:rPr>
          <w:rFonts w:cstheme="minorHAnsi"/>
          <w:color w:val="000000"/>
          <w:szCs w:val="28"/>
        </w:rPr>
        <w:t xml:space="preserve"> termínu realizace </w:t>
      </w:r>
      <w:r w:rsidR="00D5142B" w:rsidRPr="00D5142B">
        <w:rPr>
          <w:rFonts w:cstheme="minorHAnsi"/>
          <w:b/>
          <w:bCs/>
          <w:color w:val="000000"/>
          <w:szCs w:val="28"/>
        </w:rPr>
        <w:t>15. 7. – 26. 7. 2024</w:t>
      </w:r>
      <w:r w:rsidR="00D5142B" w:rsidRPr="00D5142B">
        <w:rPr>
          <w:rFonts w:cstheme="minorHAnsi"/>
          <w:color w:val="000000"/>
          <w:szCs w:val="28"/>
        </w:rPr>
        <w:t>.</w:t>
      </w:r>
    </w:p>
    <w:p w14:paraId="2D30CFF8" w14:textId="1C640980" w:rsidR="00D5142B" w:rsidRPr="00D5142B" w:rsidRDefault="00D5142B" w:rsidP="00D5142B">
      <w:pPr>
        <w:pStyle w:val="Odstavecseseznamem"/>
        <w:numPr>
          <w:ilvl w:val="0"/>
          <w:numId w:val="29"/>
        </w:numPr>
        <w:autoSpaceDE w:val="0"/>
        <w:ind w:left="426"/>
        <w:rPr>
          <w:rFonts w:cstheme="minorHAnsi"/>
          <w:color w:val="000000"/>
          <w:szCs w:val="28"/>
        </w:rPr>
      </w:pPr>
      <w:r w:rsidRPr="00D5142B">
        <w:rPr>
          <w:rFonts w:cstheme="minorHAnsi"/>
          <w:color w:val="000000"/>
          <w:szCs w:val="28"/>
        </w:rPr>
        <w:t>Místem plnění je HaDivadlo, Alfa pasáž, Poštovská 8d, 602 00 Brno.</w:t>
      </w:r>
    </w:p>
    <w:p w14:paraId="5F368B3E" w14:textId="77777777" w:rsidR="00141AC5" w:rsidRPr="00141AC5" w:rsidRDefault="00141AC5" w:rsidP="00141AC5">
      <w:pPr>
        <w:pStyle w:val="Odstavecseseznamem"/>
        <w:autoSpaceDE w:val="0"/>
        <w:ind w:left="426"/>
        <w:rPr>
          <w:rFonts w:cstheme="minorHAnsi"/>
          <w:color w:val="000000"/>
          <w:szCs w:val="28"/>
        </w:rPr>
      </w:pPr>
    </w:p>
    <w:p w14:paraId="5A188AC0" w14:textId="7963768F" w:rsidR="00CF4636" w:rsidRPr="005A5A38" w:rsidRDefault="00AF24CC" w:rsidP="00CF463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</w:t>
      </w:r>
      <w:r w:rsidR="00CF4636" w:rsidRPr="005A5A38">
        <w:rPr>
          <w:rFonts w:eastAsia="Arial Unicode MS" w:cstheme="minorHAnsi"/>
          <w:b/>
          <w:bCs/>
          <w:color w:val="000000"/>
          <w:kern w:val="1"/>
          <w:szCs w:val="28"/>
        </w:rPr>
        <w:t>lánek V.</w:t>
      </w:r>
    </w:p>
    <w:p w14:paraId="23C15192" w14:textId="54C1B71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88142E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753D58B0" w14:textId="6B951579" w:rsidR="0044313E" w:rsidRPr="005A5A38" w:rsidRDefault="0044313E" w:rsidP="00DA2F7F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Jestliže jedna ze stran poruší některé z ustanovení této smlouvy, je druhá strana oprávněna</w:t>
      </w:r>
      <w:r w:rsidR="00C153ED"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5A5A38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16757E4A" w14:textId="77777777" w:rsidR="00CF4636" w:rsidRPr="00C821BB" w:rsidRDefault="00CF4636" w:rsidP="009647FC">
      <w:pPr>
        <w:widowControl w:val="0"/>
        <w:suppressAutoHyphens/>
        <w:autoSpaceDE w:val="0"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17FB1586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5A5A38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1CACEE4" w:rsidR="00C153ED" w:rsidRPr="0088142E" w:rsidRDefault="00C34B7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 w:val="12"/>
          <w:szCs w:val="16"/>
        </w:rPr>
        <w:t xml:space="preserve"> </w:t>
      </w:r>
    </w:p>
    <w:p w14:paraId="1D3CDB59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1.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Platnost této smlouvy je dána dnem podpisu smluvních stran.</w:t>
      </w:r>
    </w:p>
    <w:p w14:paraId="42B79E81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2.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Smlouva může být ukončena vzájemnou dohodou smluvních stran, nebo odstoupením od smlouvy v případě závažného porušení povinností stanovených touto smlouvou, nebo z důvodů stanovených zákonem.</w:t>
      </w:r>
    </w:p>
    <w:p w14:paraId="1948850C" w14:textId="77777777" w:rsidR="00D5142B" w:rsidRPr="00236150" w:rsidRDefault="00D5142B" w:rsidP="00D5142B">
      <w:pPr>
        <w:widowControl w:val="0"/>
        <w:tabs>
          <w:tab w:val="left" w:pos="426"/>
        </w:tabs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3.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Odstoupení od smlouvy nabývá účinnosti dnem doručení písemného oznámení o odstoupení druhé smluvní straně.</w:t>
      </w:r>
    </w:p>
    <w:p w14:paraId="0E24CA18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4.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Změny a doplňky této smlouvy mohou být prováděny pouze formou písemného dodatku ke smlouvě po souhlasu obou smluvních stran.</w:t>
      </w:r>
    </w:p>
    <w:p w14:paraId="3469BF0E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5.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se zavazují řešit případné spory vzájemnou dohodou.</w:t>
      </w:r>
    </w:p>
    <w:p w14:paraId="57D348BD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6.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5F9A4D87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7.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objednatel.</w:t>
      </w:r>
    </w:p>
    <w:p w14:paraId="3D9D3033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8.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Právní vztahy touto smlouvou neupravené se řídí právními předpisy České republiky, zejména zákonem č. 89/2012 Sb., občanský zákoník, v platném znění.</w:t>
      </w:r>
    </w:p>
    <w:p w14:paraId="524EED8B" w14:textId="77777777" w:rsidR="00D5142B" w:rsidRPr="00236150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9.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Tato smlouva je vyhotovena ve dvou stejnopisech, z nichž každá strana obdrží po jednom vyhotovení.</w:t>
      </w:r>
    </w:p>
    <w:p w14:paraId="38FBBF3E" w14:textId="77777777" w:rsidR="00D5142B" w:rsidRDefault="00D5142B" w:rsidP="00D5142B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  <w:r w:rsidRPr="00236150">
        <w:rPr>
          <w:rFonts w:eastAsia="Arial Unicode MS" w:cstheme="minorHAnsi"/>
          <w:color w:val="000000"/>
          <w:kern w:val="1"/>
          <w:szCs w:val="28"/>
        </w:rPr>
        <w:t>10.</w:t>
      </w:r>
      <w:r w:rsidRPr="00236150">
        <w:rPr>
          <w:rFonts w:eastAsia="Arial Unicode MS" w:cstheme="minorHAnsi"/>
          <w:color w:val="000000"/>
          <w:kern w:val="1"/>
          <w:szCs w:val="28"/>
        </w:rPr>
        <w:tab/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586D1C53" w14:textId="77777777" w:rsidR="00236150" w:rsidRDefault="00236150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p w14:paraId="7B34E741" w14:textId="77777777" w:rsidR="00D5142B" w:rsidRPr="005A5A38" w:rsidRDefault="00D5142B" w:rsidP="00236150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164AE046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0B475F">
              <w:rPr>
                <w:rFonts w:eastAsia="Arial Unicode MS" w:cstheme="minorHAnsi"/>
                <w:color w:val="000000"/>
                <w:kern w:val="1"/>
                <w:szCs w:val="28"/>
              </w:rPr>
              <w:t>28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D5142B">
              <w:rPr>
                <w:rFonts w:eastAsia="Arial Unicode MS" w:cstheme="minorHAnsi"/>
                <w:color w:val="000000"/>
                <w:kern w:val="1"/>
                <w:szCs w:val="28"/>
              </w:rPr>
              <w:t>6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56BB8DB2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0B475F">
              <w:rPr>
                <w:rFonts w:eastAsia="Arial Unicode MS" w:cstheme="minorHAnsi"/>
                <w:color w:val="000000"/>
                <w:kern w:val="1"/>
                <w:szCs w:val="28"/>
              </w:rPr>
              <w:t>28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D5142B">
              <w:rPr>
                <w:rFonts w:eastAsia="Arial Unicode MS" w:cstheme="minorHAnsi"/>
                <w:color w:val="000000"/>
                <w:kern w:val="1"/>
                <w:szCs w:val="28"/>
              </w:rPr>
              <w:t>6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76723B"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</w:tr>
      <w:tr w:rsidR="00DA2F7F" w:rsidRPr="005A5A38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F3A0CE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9964FD5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243B31D" w14:textId="77777777" w:rsidR="0088142E" w:rsidRDefault="0088142E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1764F19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3974CD" w:rsidRPr="005A5A38" w:rsidRDefault="003974CD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DA2F7F" w:rsidRPr="005A5A38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5E761389" w:rsidR="00DA2F7F" w:rsidRPr="005A5A38" w:rsidRDefault="00033375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512BAA">
              <w:rPr>
                <w:rFonts w:eastAsia="Arial Unicode MS" w:cstheme="minorHAnsi"/>
                <w:color w:val="000000"/>
                <w:kern w:val="1"/>
                <w:szCs w:val="28"/>
              </w:rPr>
              <w:t>, jednatel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026FBBE1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 w:rsidR="000706AF">
              <w:rPr>
                <w:rFonts w:eastAsia="Arial Unicode MS" w:cstheme="minorHAnsi"/>
                <w:color w:val="000000"/>
                <w:kern w:val="1"/>
                <w:szCs w:val="28"/>
              </w:rPr>
              <w:t>Jan Búrik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DA2F7F" w:rsidRPr="005A5A38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1D71F8F4" w:rsidR="00DA2F7F" w:rsidRPr="005A5A38" w:rsidRDefault="00CF4636" w:rsidP="00CF463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7021922B" w:rsidR="00DA2F7F" w:rsidRPr="005A5A38" w:rsidRDefault="00CF4636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(objednatel)</w:t>
            </w:r>
          </w:p>
        </w:tc>
      </w:tr>
    </w:tbl>
    <w:p w14:paraId="5F1A536E" w14:textId="7A46254B" w:rsidR="00DC1D0F" w:rsidRPr="003974CD" w:rsidRDefault="00DC1D0F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DC1D0F" w:rsidRPr="003974CD" w:rsidSect="00E57F66">
      <w:headerReference w:type="default" r:id="rId8"/>
      <w:footerReference w:type="default" r:id="rId9"/>
      <w:pgSz w:w="11906" w:h="16838"/>
      <w:pgMar w:top="1843" w:right="1133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1082" w14:textId="77777777" w:rsidR="00277868" w:rsidRDefault="00277868" w:rsidP="00FB039B">
      <w:pPr>
        <w:spacing w:after="0"/>
      </w:pPr>
      <w:r>
        <w:separator/>
      </w:r>
    </w:p>
  </w:endnote>
  <w:endnote w:type="continuationSeparator" w:id="0">
    <w:p w14:paraId="647A57A4" w14:textId="77777777" w:rsidR="00277868" w:rsidRDefault="00277868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7D9AD" w14:textId="77777777" w:rsidR="00277868" w:rsidRDefault="00277868" w:rsidP="00FB039B">
      <w:pPr>
        <w:spacing w:after="0"/>
      </w:pPr>
      <w:r>
        <w:separator/>
      </w:r>
    </w:p>
  </w:footnote>
  <w:footnote w:type="continuationSeparator" w:id="0">
    <w:p w14:paraId="1C18A2C1" w14:textId="77777777" w:rsidR="00277868" w:rsidRDefault="00277868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955622898" name="Obrázek 955622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485939208" name="Obrázek 485939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8C4"/>
    <w:multiLevelType w:val="hybridMultilevel"/>
    <w:tmpl w:val="02DAA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3A2"/>
    <w:multiLevelType w:val="hybridMultilevel"/>
    <w:tmpl w:val="E4C01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0C053FA"/>
    <w:multiLevelType w:val="hybridMultilevel"/>
    <w:tmpl w:val="DD7EC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5437"/>
    <w:multiLevelType w:val="hybridMultilevel"/>
    <w:tmpl w:val="D55CB054"/>
    <w:lvl w:ilvl="0" w:tplc="0C3E2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F7615"/>
    <w:multiLevelType w:val="hybridMultilevel"/>
    <w:tmpl w:val="9EEAE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82F"/>
    <w:multiLevelType w:val="hybridMultilevel"/>
    <w:tmpl w:val="7F8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5E0D"/>
    <w:multiLevelType w:val="hybridMultilevel"/>
    <w:tmpl w:val="E57A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40C8"/>
    <w:multiLevelType w:val="hybridMultilevel"/>
    <w:tmpl w:val="B7A4A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502DB1"/>
    <w:multiLevelType w:val="hybridMultilevel"/>
    <w:tmpl w:val="4830B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67D8A"/>
    <w:multiLevelType w:val="hybridMultilevel"/>
    <w:tmpl w:val="DF02F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293C"/>
    <w:multiLevelType w:val="hybridMultilevel"/>
    <w:tmpl w:val="3698F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63130126">
    <w:abstractNumId w:val="20"/>
  </w:num>
  <w:num w:numId="2" w16cid:durableId="1535802839">
    <w:abstractNumId w:val="0"/>
  </w:num>
  <w:num w:numId="3" w16cid:durableId="1701515681">
    <w:abstractNumId w:val="25"/>
  </w:num>
  <w:num w:numId="4" w16cid:durableId="615139886">
    <w:abstractNumId w:val="6"/>
  </w:num>
  <w:num w:numId="5" w16cid:durableId="198975699">
    <w:abstractNumId w:val="15"/>
  </w:num>
  <w:num w:numId="6" w16cid:durableId="1814830730">
    <w:abstractNumId w:val="9"/>
  </w:num>
  <w:num w:numId="7" w16cid:durableId="29644746">
    <w:abstractNumId w:val="26"/>
  </w:num>
  <w:num w:numId="8" w16cid:durableId="212931597">
    <w:abstractNumId w:val="8"/>
  </w:num>
  <w:num w:numId="9" w16cid:durableId="1680964948">
    <w:abstractNumId w:val="24"/>
  </w:num>
  <w:num w:numId="10" w16cid:durableId="2145079673">
    <w:abstractNumId w:val="17"/>
  </w:num>
  <w:num w:numId="11" w16cid:durableId="1259103016">
    <w:abstractNumId w:val="13"/>
  </w:num>
  <w:num w:numId="12" w16cid:durableId="1761757670">
    <w:abstractNumId w:val="2"/>
  </w:num>
  <w:num w:numId="13" w16cid:durableId="730735116">
    <w:abstractNumId w:val="3"/>
  </w:num>
  <w:num w:numId="14" w16cid:durableId="550194510">
    <w:abstractNumId w:val="18"/>
  </w:num>
  <w:num w:numId="15" w16cid:durableId="1223829353">
    <w:abstractNumId w:val="28"/>
  </w:num>
  <w:num w:numId="16" w16cid:durableId="1219319193">
    <w:abstractNumId w:val="4"/>
  </w:num>
  <w:num w:numId="17" w16cid:durableId="244267625">
    <w:abstractNumId w:val="14"/>
  </w:num>
  <w:num w:numId="18" w16cid:durableId="724377339">
    <w:abstractNumId w:val="23"/>
  </w:num>
  <w:num w:numId="19" w16cid:durableId="10999061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461571">
    <w:abstractNumId w:val="16"/>
  </w:num>
  <w:num w:numId="21" w16cid:durableId="1552882351">
    <w:abstractNumId w:val="21"/>
  </w:num>
  <w:num w:numId="22" w16cid:durableId="819227388">
    <w:abstractNumId w:val="7"/>
  </w:num>
  <w:num w:numId="23" w16cid:durableId="590893819">
    <w:abstractNumId w:val="10"/>
  </w:num>
  <w:num w:numId="24" w16cid:durableId="1356271451">
    <w:abstractNumId w:val="12"/>
  </w:num>
  <w:num w:numId="25" w16cid:durableId="1182469630">
    <w:abstractNumId w:val="1"/>
  </w:num>
  <w:num w:numId="26" w16cid:durableId="1429544429">
    <w:abstractNumId w:val="22"/>
  </w:num>
  <w:num w:numId="27" w16cid:durableId="965502367">
    <w:abstractNumId w:val="19"/>
  </w:num>
  <w:num w:numId="28" w16cid:durableId="157160860">
    <w:abstractNumId w:val="11"/>
  </w:num>
  <w:num w:numId="29" w16cid:durableId="162230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33375"/>
    <w:rsid w:val="00047E74"/>
    <w:rsid w:val="000706AF"/>
    <w:rsid w:val="000B475F"/>
    <w:rsid w:val="000C6591"/>
    <w:rsid w:val="000D2D4B"/>
    <w:rsid w:val="000D3042"/>
    <w:rsid w:val="000D495C"/>
    <w:rsid w:val="000F4892"/>
    <w:rsid w:val="000F4C50"/>
    <w:rsid w:val="001008B7"/>
    <w:rsid w:val="001239B5"/>
    <w:rsid w:val="00135C36"/>
    <w:rsid w:val="00141AC5"/>
    <w:rsid w:val="00172367"/>
    <w:rsid w:val="001A6EFB"/>
    <w:rsid w:val="00207033"/>
    <w:rsid w:val="00221D13"/>
    <w:rsid w:val="00222C1A"/>
    <w:rsid w:val="00236150"/>
    <w:rsid w:val="00237576"/>
    <w:rsid w:val="002463C6"/>
    <w:rsid w:val="002552ED"/>
    <w:rsid w:val="00274917"/>
    <w:rsid w:val="00277868"/>
    <w:rsid w:val="00277E96"/>
    <w:rsid w:val="002964FD"/>
    <w:rsid w:val="002F6C7A"/>
    <w:rsid w:val="00305D96"/>
    <w:rsid w:val="0033383C"/>
    <w:rsid w:val="00340F2F"/>
    <w:rsid w:val="00354447"/>
    <w:rsid w:val="00384237"/>
    <w:rsid w:val="003974CD"/>
    <w:rsid w:val="003D6439"/>
    <w:rsid w:val="00402E7F"/>
    <w:rsid w:val="004162D9"/>
    <w:rsid w:val="00430738"/>
    <w:rsid w:val="004349BC"/>
    <w:rsid w:val="0044313E"/>
    <w:rsid w:val="004649BD"/>
    <w:rsid w:val="00467851"/>
    <w:rsid w:val="004D628E"/>
    <w:rsid w:val="00506325"/>
    <w:rsid w:val="00512BAA"/>
    <w:rsid w:val="00524992"/>
    <w:rsid w:val="0059674F"/>
    <w:rsid w:val="005A1801"/>
    <w:rsid w:val="005A5A38"/>
    <w:rsid w:val="00620445"/>
    <w:rsid w:val="006344EB"/>
    <w:rsid w:val="00696132"/>
    <w:rsid w:val="006A11DE"/>
    <w:rsid w:val="006C0A2B"/>
    <w:rsid w:val="0072370A"/>
    <w:rsid w:val="0075454D"/>
    <w:rsid w:val="0076723B"/>
    <w:rsid w:val="00767E81"/>
    <w:rsid w:val="0077138B"/>
    <w:rsid w:val="007843AF"/>
    <w:rsid w:val="007B41D4"/>
    <w:rsid w:val="008058B0"/>
    <w:rsid w:val="0088142E"/>
    <w:rsid w:val="008873BF"/>
    <w:rsid w:val="008A5D04"/>
    <w:rsid w:val="008B0C75"/>
    <w:rsid w:val="008B44E4"/>
    <w:rsid w:val="008C542B"/>
    <w:rsid w:val="008D6EDE"/>
    <w:rsid w:val="008F21A7"/>
    <w:rsid w:val="0093192F"/>
    <w:rsid w:val="00936B8A"/>
    <w:rsid w:val="009632AC"/>
    <w:rsid w:val="009647FC"/>
    <w:rsid w:val="009757A8"/>
    <w:rsid w:val="00981988"/>
    <w:rsid w:val="0098291F"/>
    <w:rsid w:val="009A0A0E"/>
    <w:rsid w:val="009B7070"/>
    <w:rsid w:val="009C4D41"/>
    <w:rsid w:val="009D0D4B"/>
    <w:rsid w:val="009D7BF3"/>
    <w:rsid w:val="009E1722"/>
    <w:rsid w:val="009F2678"/>
    <w:rsid w:val="009F309A"/>
    <w:rsid w:val="00A26416"/>
    <w:rsid w:val="00AA0370"/>
    <w:rsid w:val="00AA418E"/>
    <w:rsid w:val="00AF24CC"/>
    <w:rsid w:val="00AF2F14"/>
    <w:rsid w:val="00B23056"/>
    <w:rsid w:val="00B36255"/>
    <w:rsid w:val="00B442D7"/>
    <w:rsid w:val="00B46358"/>
    <w:rsid w:val="00B66C85"/>
    <w:rsid w:val="00B73739"/>
    <w:rsid w:val="00B7646D"/>
    <w:rsid w:val="00B95CBB"/>
    <w:rsid w:val="00BB3D13"/>
    <w:rsid w:val="00BD58F8"/>
    <w:rsid w:val="00BE3458"/>
    <w:rsid w:val="00C153ED"/>
    <w:rsid w:val="00C34B78"/>
    <w:rsid w:val="00C40D05"/>
    <w:rsid w:val="00C54754"/>
    <w:rsid w:val="00C715FD"/>
    <w:rsid w:val="00C818EE"/>
    <w:rsid w:val="00C821BB"/>
    <w:rsid w:val="00CB2F29"/>
    <w:rsid w:val="00CB5D14"/>
    <w:rsid w:val="00CD3BAC"/>
    <w:rsid w:val="00CF4636"/>
    <w:rsid w:val="00D214B6"/>
    <w:rsid w:val="00D5142B"/>
    <w:rsid w:val="00D521FA"/>
    <w:rsid w:val="00D60B05"/>
    <w:rsid w:val="00DA2F7F"/>
    <w:rsid w:val="00DB3342"/>
    <w:rsid w:val="00DB6FD0"/>
    <w:rsid w:val="00DC1D0F"/>
    <w:rsid w:val="00DC3E27"/>
    <w:rsid w:val="00DE6688"/>
    <w:rsid w:val="00DF0A49"/>
    <w:rsid w:val="00E22083"/>
    <w:rsid w:val="00E565FE"/>
    <w:rsid w:val="00E57F66"/>
    <w:rsid w:val="00E7312F"/>
    <w:rsid w:val="00E840E0"/>
    <w:rsid w:val="00EE54DB"/>
    <w:rsid w:val="00F03B35"/>
    <w:rsid w:val="00F766C3"/>
    <w:rsid w:val="00F777B0"/>
    <w:rsid w:val="00FB039B"/>
    <w:rsid w:val="00FD649A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A26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3</TotalTime>
  <Pages>3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2024-07-10T13:34:00Z</dcterms:created>
  <dcterms:modified xsi:type="dcterms:W3CDTF">2024-07-10T13:34:00Z</dcterms:modified>
</cp:coreProperties>
</file>