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3B" w:rsidRPr="00A25987" w:rsidRDefault="00A25987" w:rsidP="0045613B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cs-CZ"/>
        </w:rPr>
      </w:pPr>
      <w:r w:rsidRPr="00A2598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cs-CZ"/>
        </w:rPr>
        <w:t xml:space="preserve">Smlouva o dílo </w:t>
      </w:r>
    </w:p>
    <w:p w:rsidR="0045613B" w:rsidRPr="0045613B" w:rsidRDefault="0045613B" w:rsidP="00BE178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uzavřená ve smyslu ustanovení § </w:t>
      </w:r>
      <w:smartTag w:uri="urn:schemas-microsoft-com:office:smarttags" w:element="metricconverter">
        <w:smartTagPr>
          <w:attr w:name="ProductID" w:val="2586 a"/>
        </w:smartTagPr>
        <w:r w:rsidRPr="0045613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2586 a</w:t>
        </w:r>
      </w:smartTag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násl. zákona č. 89/2012 Sb., občanského zákoníku, </w:t>
      </w:r>
      <w:r w:rsidR="00BE178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ve znění pozdějších předpisů, kterou uzavřeli níže uvedeného dne, měsíce a roku</w:t>
      </w:r>
    </w:p>
    <w:p w:rsidR="0045613B" w:rsidRPr="0045613B" w:rsidRDefault="0045613B" w:rsidP="0045613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1. Smluvní strany </w:t>
      </w:r>
    </w:p>
    <w:p w:rsidR="0045613B" w:rsidRPr="006D1204" w:rsidRDefault="0045613B" w:rsidP="0021569C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D12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Město Český Těšín</w:t>
      </w: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náměstí ČSA 1/1, 737 01 Český Těšín</w:t>
      </w:r>
    </w:p>
    <w:p w:rsidR="0045613B" w:rsidRPr="0045613B" w:rsidRDefault="0045613B" w:rsidP="0045613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zastoupeno</w:t>
      </w:r>
      <w:r w:rsidRPr="0045613B">
        <w:rPr>
          <w:rFonts w:ascii="Times New Roman" w:eastAsia="Arial Unicode MS" w:hAnsi="Times New Roman" w:cs="Times New Roman"/>
          <w:sz w:val="24"/>
          <w:szCs w:val="24"/>
          <w:lang w:eastAsia="cs-CZ"/>
        </w:rPr>
        <w:t>: Ing. Karína Benatzká, vedou</w:t>
      </w:r>
      <w:r w:rsidR="0021569C">
        <w:rPr>
          <w:rFonts w:ascii="Times New Roman" w:eastAsia="Arial Unicode MS" w:hAnsi="Times New Roman" w:cs="Times New Roman"/>
          <w:sz w:val="24"/>
          <w:szCs w:val="24"/>
          <w:lang w:eastAsia="cs-CZ"/>
        </w:rPr>
        <w:t>cí odboru místního hospodářství</w:t>
      </w:r>
    </w:p>
    <w:p w:rsid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ve vě</w:t>
      </w:r>
      <w:r w:rsidR="006D1204">
        <w:rPr>
          <w:rFonts w:ascii="Times New Roman" w:eastAsia="Times New Roman" w:hAnsi="Times New Roman" w:cs="Times New Roman"/>
          <w:sz w:val="24"/>
          <w:szCs w:val="24"/>
          <w:lang w:eastAsia="cs-CZ"/>
        </w:rPr>
        <w:t>cech technických: Iveta Humeličová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, referent bytového a nebytového fondu</w:t>
      </w:r>
    </w:p>
    <w:p w:rsidR="00007018" w:rsidRPr="00007018" w:rsidRDefault="00007018" w:rsidP="000070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</w:t>
      </w:r>
      <w:r w:rsidRPr="000070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tel. </w:t>
      </w:r>
      <w:proofErr w:type="spellStart"/>
      <w:r w:rsidR="00626CB1">
        <w:rPr>
          <w:rFonts w:ascii="Times New Roman" w:eastAsia="Times New Roman" w:hAnsi="Times New Roman" w:cs="Times New Roman"/>
          <w:sz w:val="24"/>
          <w:szCs w:val="24"/>
          <w:lang w:eastAsia="cs-CZ"/>
        </w:rPr>
        <w:t>xxxxx</w:t>
      </w:r>
      <w:proofErr w:type="spellEnd"/>
      <w:r w:rsidRPr="000070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email: </w:t>
      </w:r>
      <w:proofErr w:type="spellStart"/>
      <w:r w:rsidR="00626CB1">
        <w:rPr>
          <w:rFonts w:ascii="Times New Roman" w:eastAsia="Times New Roman" w:hAnsi="Times New Roman" w:cs="Times New Roman"/>
          <w:sz w:val="24"/>
          <w:szCs w:val="24"/>
          <w:lang w:eastAsia="cs-CZ"/>
        </w:rPr>
        <w:t>xxxxx</w:t>
      </w:r>
      <w:proofErr w:type="spellEnd"/>
      <w:r w:rsidR="00221FF4">
        <w:fldChar w:fldCharType="begin"/>
      </w:r>
      <w:r w:rsidR="00221FF4">
        <w:instrText xml:space="preserve"> HYPERLINK "mailto:humelicova@tesin.cz" </w:instrText>
      </w:r>
      <w:r w:rsidR="00221FF4">
        <w:fldChar w:fldCharType="separate"/>
      </w:r>
      <w:r w:rsidR="00221FF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007018" w:rsidRPr="00007018" w:rsidRDefault="00007018" w:rsidP="000070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0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Dana Moravcová, referent bytového a nebytového fondu</w:t>
      </w:r>
    </w:p>
    <w:p w:rsidR="00007018" w:rsidRPr="00007018" w:rsidRDefault="00007018" w:rsidP="00007018">
      <w:pPr>
        <w:autoSpaceDE w:val="0"/>
        <w:autoSpaceDN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0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tel. </w:t>
      </w:r>
      <w:proofErr w:type="spellStart"/>
      <w:r w:rsidR="00626CB1">
        <w:rPr>
          <w:rFonts w:ascii="Times New Roman" w:eastAsia="Times New Roman" w:hAnsi="Times New Roman" w:cs="Times New Roman"/>
          <w:sz w:val="24"/>
          <w:szCs w:val="24"/>
          <w:lang w:eastAsia="cs-CZ"/>
        </w:rPr>
        <w:t>xxxxx</w:t>
      </w:r>
      <w:proofErr w:type="spellEnd"/>
      <w:r w:rsidRPr="000070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email: </w:t>
      </w:r>
      <w:proofErr w:type="spellStart"/>
      <w:r w:rsidR="00626CB1">
        <w:rPr>
          <w:rFonts w:ascii="Times New Roman" w:eastAsia="Times New Roman" w:hAnsi="Times New Roman" w:cs="Times New Roman"/>
          <w:sz w:val="24"/>
          <w:szCs w:val="24"/>
          <w:lang w:eastAsia="cs-CZ"/>
        </w:rPr>
        <w:t>xxxxx</w:t>
      </w:r>
      <w:proofErr w:type="spellEnd"/>
    </w:p>
    <w:p w:rsidR="0045613B" w:rsidRPr="0045613B" w:rsidRDefault="0045613B" w:rsidP="0045613B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IČ: 00297437</w:t>
      </w: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 00297437</w:t>
      </w:r>
    </w:p>
    <w:p w:rsidR="0045613B" w:rsidRPr="0045613B" w:rsidRDefault="0045613B" w:rsidP="0045613B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spojení: Komerční banka a.s.</w:t>
      </w:r>
    </w:p>
    <w:p w:rsidR="0045613B" w:rsidRPr="0045613B" w:rsidRDefault="0045613B" w:rsidP="0045613B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účtu: 86-6000360257/0100</w:t>
      </w:r>
    </w:p>
    <w:p w:rsidR="0045613B" w:rsidRPr="00A25987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(dále jen </w:t>
      </w:r>
      <w:r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„objednatel“)</w:t>
      </w:r>
    </w:p>
    <w:p w:rsidR="0045613B" w:rsidRPr="0045613B" w:rsidRDefault="0045613B" w:rsidP="00BE178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45613B" w:rsidRPr="006D1204" w:rsidRDefault="00C927AD" w:rsidP="004561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Luboš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Walek</w:t>
      </w:r>
      <w:proofErr w:type="spellEnd"/>
    </w:p>
    <w:p w:rsidR="0045613B" w:rsidRPr="0045613B" w:rsidRDefault="006D5B23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sídlo: </w:t>
      </w:r>
      <w:r w:rsidR="00C927AD">
        <w:rPr>
          <w:rFonts w:ascii="Times New Roman" w:eastAsia="Times New Roman" w:hAnsi="Times New Roman" w:cs="Times New Roman"/>
          <w:sz w:val="24"/>
          <w:szCs w:val="24"/>
          <w:lang w:eastAsia="cs-CZ"/>
        </w:rPr>
        <w:t>K Dolině 15/3</w:t>
      </w:r>
      <w:r w:rsidR="006D1204">
        <w:rPr>
          <w:rFonts w:ascii="Times New Roman" w:eastAsia="Times New Roman" w:hAnsi="Times New Roman" w:cs="Times New Roman"/>
          <w:sz w:val="24"/>
          <w:szCs w:val="24"/>
          <w:lang w:eastAsia="cs-CZ"/>
        </w:rPr>
        <w:t>, 7</w:t>
      </w:r>
      <w:r w:rsidR="00C927AD">
        <w:rPr>
          <w:rFonts w:ascii="Times New Roman" w:eastAsia="Times New Roman" w:hAnsi="Times New Roman" w:cs="Times New Roman"/>
          <w:sz w:val="24"/>
          <w:szCs w:val="24"/>
          <w:lang w:eastAsia="cs-CZ"/>
        </w:rPr>
        <w:t>35 42</w:t>
      </w:r>
      <w:r w:rsidR="006D12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927AD">
        <w:rPr>
          <w:rFonts w:ascii="Times New Roman" w:eastAsia="Times New Roman" w:hAnsi="Times New Roman" w:cs="Times New Roman"/>
          <w:sz w:val="24"/>
          <w:szCs w:val="24"/>
          <w:lang w:eastAsia="cs-CZ"/>
        </w:rPr>
        <w:t>Těrlicko-Hradiště</w:t>
      </w:r>
    </w:p>
    <w:p w:rsidR="0045613B" w:rsidRDefault="006D1204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 w:rsidR="00C927AD">
        <w:rPr>
          <w:rFonts w:ascii="Times New Roman" w:eastAsia="Times New Roman" w:hAnsi="Times New Roman" w:cs="Times New Roman"/>
          <w:sz w:val="24"/>
          <w:szCs w:val="24"/>
          <w:lang w:eastAsia="cs-CZ"/>
        </w:rPr>
        <w:t>42021847</w:t>
      </w:r>
    </w:p>
    <w:p w:rsidR="00C927AD" w:rsidRPr="0045613B" w:rsidRDefault="00C927AD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</w:t>
      </w:r>
      <w:proofErr w:type="spellStart"/>
      <w:r w:rsidR="00626CB1">
        <w:rPr>
          <w:rFonts w:ascii="Times New Roman" w:eastAsia="Times New Roman" w:hAnsi="Times New Roman" w:cs="Times New Roman"/>
          <w:sz w:val="24"/>
          <w:szCs w:val="24"/>
          <w:lang w:eastAsia="cs-CZ"/>
        </w:rPr>
        <w:t>xxxxx</w:t>
      </w:r>
      <w:proofErr w:type="spellEnd"/>
    </w:p>
    <w:p w:rsidR="00595C55" w:rsidRDefault="0045613B" w:rsidP="00595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C55">
        <w:rPr>
          <w:rFonts w:ascii="Times New Roman" w:eastAsia="Times New Roman" w:hAnsi="Times New Roman" w:cs="Times New Roman"/>
          <w:sz w:val="24"/>
          <w:szCs w:val="24"/>
          <w:lang w:eastAsia="cs-CZ"/>
        </w:rPr>
        <w:t>bank</w:t>
      </w:r>
      <w:r w:rsidR="006D5B23" w:rsidRPr="00595C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ovní spojení: </w:t>
      </w:r>
      <w:proofErr w:type="spellStart"/>
      <w:r w:rsidR="00626CB1">
        <w:rPr>
          <w:rFonts w:ascii="Times New Roman" w:eastAsia="Times New Roman" w:hAnsi="Times New Roman" w:cs="Times New Roman"/>
          <w:sz w:val="24"/>
          <w:szCs w:val="24"/>
          <w:lang w:eastAsia="cs-CZ"/>
        </w:rPr>
        <w:t>xxxxx</w:t>
      </w:r>
      <w:proofErr w:type="spellEnd"/>
    </w:p>
    <w:p w:rsidR="0045613B" w:rsidRPr="00595C55" w:rsidRDefault="00595C55" w:rsidP="00595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účtu: </w:t>
      </w:r>
      <w:r w:rsidR="00626CB1">
        <w:rPr>
          <w:rFonts w:ascii="Times New Roman" w:hAnsi="Times New Roman" w:cs="Times New Roman"/>
          <w:sz w:val="24"/>
          <w:szCs w:val="24"/>
        </w:rPr>
        <w:t>xxxxx</w:t>
      </w:r>
      <w:bookmarkStart w:id="0" w:name="_GoBack"/>
      <w:bookmarkEnd w:id="0"/>
    </w:p>
    <w:p w:rsidR="0045613B" w:rsidRPr="00A25987" w:rsidRDefault="0045613B" w:rsidP="0045613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(dále jen „</w:t>
      </w:r>
      <w:r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zhotovitel“)</w:t>
      </w:r>
    </w:p>
    <w:p w:rsidR="0021569C" w:rsidRDefault="0021569C" w:rsidP="006D1204">
      <w:pPr>
        <w:keepNext/>
        <w:tabs>
          <w:tab w:val="num" w:pos="600"/>
        </w:tabs>
        <w:autoSpaceDE w:val="0"/>
        <w:autoSpaceDN w:val="0"/>
        <w:spacing w:after="120" w:line="240" w:lineRule="auto"/>
        <w:ind w:left="601" w:hanging="60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C20F3" w:rsidRDefault="00CC20F3" w:rsidP="006D1204">
      <w:pPr>
        <w:keepNext/>
        <w:tabs>
          <w:tab w:val="num" w:pos="600"/>
        </w:tabs>
        <w:autoSpaceDE w:val="0"/>
        <w:autoSpaceDN w:val="0"/>
        <w:spacing w:after="120" w:line="240" w:lineRule="auto"/>
        <w:ind w:left="601" w:hanging="60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613B" w:rsidRPr="0045613B" w:rsidRDefault="0045613B" w:rsidP="006D1204">
      <w:pPr>
        <w:keepNext/>
        <w:tabs>
          <w:tab w:val="num" w:pos="600"/>
        </w:tabs>
        <w:autoSpaceDE w:val="0"/>
        <w:autoSpaceDN w:val="0"/>
        <w:spacing w:after="120" w:line="240" w:lineRule="auto"/>
        <w:ind w:left="601" w:hanging="60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Předmět smlouvy</w:t>
      </w:r>
    </w:p>
    <w:p w:rsidR="00143EA7" w:rsidRPr="00143EA7" w:rsidRDefault="0045613B" w:rsidP="00007018">
      <w:pPr>
        <w:numPr>
          <w:ilvl w:val="1"/>
          <w:numId w:val="17"/>
        </w:numPr>
        <w:spacing w:before="120" w:line="240" w:lineRule="auto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cs-CZ"/>
        </w:rPr>
      </w:pPr>
      <w:r w:rsidRPr="00783C3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Zhotovitel se touto smlouvou zavazuje provést pro objednatele řádně, včas a na své </w:t>
      </w:r>
      <w:r w:rsidRPr="00783C3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nebezpečí </w:t>
      </w:r>
      <w:r w:rsidR="00143EA7" w:rsidRPr="00143E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opravy v oblasti elektroinstalačních prací </w:t>
      </w:r>
      <w:r w:rsidR="00143EA7" w:rsidRPr="00143EA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 domech ve vlastnictví a správě města Český Těšín, </w:t>
      </w:r>
      <w:r w:rsidR="00143EA7" w:rsidRPr="00143EA7">
        <w:rPr>
          <w:rFonts w:ascii="Times New Roman" w:eastAsia="Times New Roman" w:hAnsi="Times New Roman" w:cs="Times New Roman"/>
          <w:sz w:val="24"/>
          <w:szCs w:val="24"/>
          <w:lang w:eastAsia="cs-CZ"/>
        </w:rPr>
        <w:t>uvedené v čl. 3 této smlouvy</w:t>
      </w:r>
      <w:r w:rsidR="00143EA7" w:rsidRPr="00143EA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cs-CZ"/>
        </w:rPr>
        <w:t xml:space="preserve">. </w:t>
      </w:r>
    </w:p>
    <w:p w:rsidR="00143EA7" w:rsidRPr="00143EA7" w:rsidRDefault="00143EA7" w:rsidP="00143EA7">
      <w:pPr>
        <w:numPr>
          <w:ilvl w:val="1"/>
          <w:numId w:val="17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 w:rsidRPr="00143EA7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se zavazuje za provedené dílo zaplatit cenu za podmínek uvedených v čl. 4 této smlouvy</w:t>
      </w:r>
      <w:r w:rsidRPr="00143E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.</w:t>
      </w:r>
    </w:p>
    <w:p w:rsidR="00007018" w:rsidRDefault="00007018" w:rsidP="00007018">
      <w:pPr>
        <w:autoSpaceDE w:val="0"/>
        <w:autoSpaceDN w:val="0"/>
        <w:spacing w:after="120" w:line="240" w:lineRule="auto"/>
        <w:ind w:left="60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07018" w:rsidRDefault="00007018" w:rsidP="00007018">
      <w:pPr>
        <w:autoSpaceDE w:val="0"/>
        <w:autoSpaceDN w:val="0"/>
        <w:spacing w:after="120" w:line="240" w:lineRule="auto"/>
        <w:ind w:left="60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43EA7" w:rsidRPr="00143EA7" w:rsidRDefault="00143EA7" w:rsidP="00143EA7">
      <w:pPr>
        <w:numPr>
          <w:ilvl w:val="0"/>
          <w:numId w:val="18"/>
        </w:numPr>
        <w:autoSpaceDE w:val="0"/>
        <w:autoSpaceDN w:val="0"/>
        <w:spacing w:after="120" w:line="240" w:lineRule="auto"/>
        <w:ind w:left="601" w:hanging="60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43E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Místo plnění předmětu díla</w:t>
      </w:r>
    </w:p>
    <w:p w:rsidR="00143EA7" w:rsidRPr="00143EA7" w:rsidRDefault="00CC20F3" w:rsidP="00143EA7">
      <w:pPr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143EA7" w:rsidRPr="00143E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dům na ul. </w:t>
      </w:r>
      <w:proofErr w:type="spellStart"/>
      <w:r w:rsidR="00143EA7" w:rsidRPr="00143EA7">
        <w:rPr>
          <w:rFonts w:ascii="Times New Roman" w:eastAsia="Times New Roman" w:hAnsi="Times New Roman" w:cs="Times New Roman"/>
          <w:sz w:val="24"/>
          <w:szCs w:val="24"/>
          <w:lang w:eastAsia="cs-CZ"/>
        </w:rPr>
        <w:t>Kysucké</w:t>
      </w:r>
      <w:proofErr w:type="spellEnd"/>
      <w:r w:rsidR="00143EA7" w:rsidRPr="00143E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1821/8</w:t>
      </w:r>
    </w:p>
    <w:p w:rsidR="00143EA7" w:rsidRPr="00143EA7" w:rsidRDefault="00CC20F3" w:rsidP="00CC20F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d</w:t>
      </w:r>
      <w:r w:rsidR="00143EA7" w:rsidRPr="00143E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ům na ul. </w:t>
      </w:r>
      <w:proofErr w:type="spellStart"/>
      <w:r w:rsidR="00143EA7" w:rsidRPr="00143EA7">
        <w:rPr>
          <w:rFonts w:ascii="Times New Roman" w:eastAsia="Times New Roman" w:hAnsi="Times New Roman" w:cs="Times New Roman"/>
          <w:sz w:val="24"/>
          <w:szCs w:val="24"/>
          <w:lang w:eastAsia="cs-CZ"/>
        </w:rPr>
        <w:t>Kysucké</w:t>
      </w:r>
      <w:proofErr w:type="spellEnd"/>
      <w:r w:rsidR="00143EA7" w:rsidRPr="00143E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1822/10</w:t>
      </w:r>
    </w:p>
    <w:p w:rsidR="00143EA7" w:rsidRPr="00143EA7" w:rsidRDefault="00CC20F3" w:rsidP="00143EA7">
      <w:pPr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143EA7" w:rsidRPr="00143EA7">
        <w:rPr>
          <w:rFonts w:ascii="Times New Roman" w:eastAsia="Times New Roman" w:hAnsi="Times New Roman" w:cs="Times New Roman"/>
          <w:sz w:val="24"/>
          <w:szCs w:val="24"/>
          <w:lang w:eastAsia="cs-CZ"/>
        </w:rPr>
        <w:t>dům na ul. Na Horkách 829/27</w:t>
      </w:r>
    </w:p>
    <w:p w:rsidR="00143EA7" w:rsidRPr="00143EA7" w:rsidRDefault="00CC20F3" w:rsidP="00143EA7">
      <w:pPr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143EA7" w:rsidRPr="00143EA7">
        <w:rPr>
          <w:rFonts w:ascii="Times New Roman" w:eastAsia="Times New Roman" w:hAnsi="Times New Roman" w:cs="Times New Roman"/>
          <w:sz w:val="24"/>
          <w:szCs w:val="24"/>
          <w:lang w:eastAsia="cs-CZ"/>
        </w:rPr>
        <w:t>dům na ul. Viaduktové 590/18</w:t>
      </w:r>
    </w:p>
    <w:p w:rsidR="00143EA7" w:rsidRDefault="00CC20F3" w:rsidP="00143EA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143EA7" w:rsidRPr="00143EA7">
        <w:rPr>
          <w:rFonts w:ascii="Times New Roman" w:eastAsia="Times New Roman" w:hAnsi="Times New Roman" w:cs="Times New Roman"/>
          <w:sz w:val="24"/>
          <w:szCs w:val="24"/>
          <w:lang w:eastAsia="cs-CZ"/>
        </w:rPr>
        <w:t>dům na ul. Božkově 143/7</w:t>
      </w:r>
      <w:r w:rsidR="00143EA7" w:rsidRPr="00143E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BE178E" w:rsidRDefault="00143EA7" w:rsidP="00143EA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3E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CC20F3" w:rsidRDefault="00CC20F3" w:rsidP="00143EA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143EA7" w:rsidRDefault="0045613B" w:rsidP="00143EA7">
      <w:pPr>
        <w:pStyle w:val="Odstavecseseznamem"/>
        <w:numPr>
          <w:ilvl w:val="0"/>
          <w:numId w:val="18"/>
        </w:numPr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43E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Cena díla</w:t>
      </w:r>
    </w:p>
    <w:p w:rsidR="00143EA7" w:rsidRDefault="00143EA7" w:rsidP="00143EA7">
      <w:pPr>
        <w:numPr>
          <w:ilvl w:val="1"/>
          <w:numId w:val="19"/>
        </w:numPr>
        <w:autoSpaceDE w:val="0"/>
        <w:autoSpaceDN w:val="0"/>
        <w:spacing w:before="120"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3E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této smlouvy se dohodly na roční ceně za řádnou a včasnou realizaci celkového plnění dle této smlouvy </w:t>
      </w:r>
      <w:r w:rsidRPr="00143EA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 maximální</w:t>
      </w:r>
      <w:r w:rsidRPr="00143E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3EA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celkové výši </w:t>
      </w:r>
      <w:r w:rsidR="00CC20F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7</w:t>
      </w:r>
      <w:r w:rsidRPr="00143EA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0.000 Kč</w:t>
      </w:r>
      <w:r w:rsidR="0000701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bez DPH</w:t>
      </w:r>
      <w:r w:rsidRPr="00143EA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r w:rsidRPr="00143E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Tato cena je pevná a neměnná po dobu realizace díla.</w:t>
      </w:r>
    </w:p>
    <w:p w:rsidR="00CC20F3" w:rsidRPr="00143EA7" w:rsidRDefault="00CC20F3" w:rsidP="00CC20F3">
      <w:pPr>
        <w:autoSpaceDE w:val="0"/>
        <w:autoSpaceDN w:val="0"/>
        <w:spacing w:before="120"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3EA7" w:rsidRPr="00143EA7" w:rsidRDefault="00143EA7" w:rsidP="00143EA7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5381"/>
        <w:gridCol w:w="1701"/>
      </w:tblGrid>
      <w:tr w:rsidR="00143EA7" w:rsidRPr="00CC20F3" w:rsidTr="00A84253">
        <w:tc>
          <w:tcPr>
            <w:tcW w:w="5381" w:type="dxa"/>
            <w:shd w:val="clear" w:color="auto" w:fill="auto"/>
          </w:tcPr>
          <w:p w:rsidR="00143EA7" w:rsidRPr="00CC20F3" w:rsidRDefault="00143EA7" w:rsidP="00143EA7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CC20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Základní hodinová zúčtovací sazba</w:t>
            </w:r>
            <w:r w:rsidR="00CC20F3" w:rsidRPr="00CC20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bez DPH</w:t>
            </w:r>
          </w:p>
        </w:tc>
        <w:tc>
          <w:tcPr>
            <w:tcW w:w="1701" w:type="dxa"/>
            <w:shd w:val="clear" w:color="auto" w:fill="auto"/>
          </w:tcPr>
          <w:p w:rsidR="00143EA7" w:rsidRPr="00CC20F3" w:rsidRDefault="00143EA7" w:rsidP="00143EA7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CC20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400 Kč</w:t>
            </w:r>
          </w:p>
        </w:tc>
      </w:tr>
    </w:tbl>
    <w:p w:rsidR="00143EA7" w:rsidRPr="00143EA7" w:rsidRDefault="00143EA7" w:rsidP="00143EA7">
      <w:pPr>
        <w:spacing w:before="12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3EA7">
        <w:rPr>
          <w:rFonts w:ascii="Times New Roman" w:eastAsia="Times New Roman" w:hAnsi="Times New Roman" w:cs="Times New Roman"/>
          <w:sz w:val="24"/>
          <w:szCs w:val="24"/>
          <w:lang w:eastAsia="cs-CZ"/>
        </w:rPr>
        <w:t>4.2 Ceny spotřebovaného materiálu a náhradních dílů nejsou zahrnuty v základní hodinové zúčtovací sazbě, budou účtovány zvlášť až po odsouhlasení objednatelem.</w:t>
      </w:r>
    </w:p>
    <w:p w:rsidR="00143EA7" w:rsidRPr="00143EA7" w:rsidRDefault="00143EA7" w:rsidP="00143EA7">
      <w:pPr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 w:rsidRPr="00143E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4.3 V souladu se zákonem č. 235/2004 Sb., o dani z přidané hodnoty § 92 e),  je výši daně za poskytnuté stavební práce odpovídající číselnému kódu klasifikace produkce CZ-CPA 41 až 43 povinen přiznat plátce, pro kterého je plnění uskutečněno. Na ostatní stavební práce, které neodpovídají číselnému kódu klasifikace produkce CZ-CPA 41 až 43, je zhotovitel povinen dopočítat DPH ve výši dle platné legislativy. </w:t>
      </w:r>
    </w:p>
    <w:p w:rsidR="00143EA7" w:rsidRPr="00143EA7" w:rsidRDefault="00143EA7" w:rsidP="00143EA7">
      <w:pPr>
        <w:spacing w:before="12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3E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4.4 Fakturace bude provedena po písemném předání a převzetí díla bez vad a nedodělků, dle skutečně provedených prací. </w:t>
      </w:r>
    </w:p>
    <w:p w:rsidR="00143EA7" w:rsidRPr="00143EA7" w:rsidRDefault="00143EA7" w:rsidP="00143EA7">
      <w:pPr>
        <w:spacing w:before="12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3EA7">
        <w:rPr>
          <w:rFonts w:ascii="Times New Roman" w:eastAsia="Times New Roman" w:hAnsi="Times New Roman" w:cs="Times New Roman"/>
          <w:sz w:val="24"/>
          <w:szCs w:val="24"/>
          <w:lang w:eastAsia="cs-CZ"/>
        </w:rPr>
        <w:t>4.5 Faktura musí obsahovat náležitosti dle platných obecně závazných právních předpisů a musí být doručena na adresu objednatele.</w:t>
      </w:r>
    </w:p>
    <w:p w:rsidR="00143EA7" w:rsidRPr="00143EA7" w:rsidRDefault="00143EA7" w:rsidP="00143EA7">
      <w:pPr>
        <w:numPr>
          <w:ilvl w:val="1"/>
          <w:numId w:val="20"/>
        </w:numPr>
        <w:autoSpaceDE w:val="0"/>
        <w:autoSpaceDN w:val="0"/>
        <w:spacing w:before="120"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3E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Doba splatnosti daňového dokladu je stanovena na 15 kalendářních dnů ode dne doručení faktury objednateli. </w:t>
      </w:r>
    </w:p>
    <w:p w:rsidR="0045613B" w:rsidRPr="0045613B" w:rsidRDefault="0045613B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07018" w:rsidRPr="00007018" w:rsidRDefault="00007018" w:rsidP="00007018">
      <w:pPr>
        <w:numPr>
          <w:ilvl w:val="0"/>
          <w:numId w:val="19"/>
        </w:numPr>
        <w:autoSpaceDE w:val="0"/>
        <w:autoSpaceDN w:val="0"/>
        <w:spacing w:before="120" w:after="0" w:line="240" w:lineRule="auto"/>
        <w:ind w:left="601" w:hanging="601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</w:pPr>
      <w:r w:rsidRPr="0000701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  <w:t>Podmínky zhotovení díla</w:t>
      </w:r>
    </w:p>
    <w:p w:rsidR="00007018" w:rsidRPr="00007018" w:rsidRDefault="00007018" w:rsidP="00007018">
      <w:pPr>
        <w:autoSpaceDE w:val="0"/>
        <w:autoSpaceDN w:val="0"/>
        <w:spacing w:before="120"/>
        <w:ind w:left="357" w:hanging="35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07018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5.1 Objednatel zjistí závadu na vybavení konkrétního bytu v jeho vlastnictví zejména na základě podnětu některého nájemce. Objednatel následně učiní výzvu k opravě či výměně konkrétní věci vůči zhotoviteli. Zhotovitel se zavazuje kontaktovat objednatelem konkretizovaného nájemce za účelem sjednání termínu opravy do 2 pracovních dní ode dne nahlášení závady objednatelem. Zhotovitel se dále zavazuje nastoupit k provedení opravy do 5 pracovních dní ode dne nahlášení závady objednatelem a takovou závadu odstranit opravou či výměnou dané věci v přiměřené lhůtě. </w:t>
      </w:r>
    </w:p>
    <w:p w:rsidR="00007018" w:rsidRPr="00007018" w:rsidRDefault="00007018" w:rsidP="00007018">
      <w:pPr>
        <w:autoSpaceDE w:val="0"/>
        <w:autoSpaceDN w:val="0"/>
        <w:spacing w:before="120"/>
        <w:ind w:left="357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0070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5.2 Zhotovitel se zavazuje na vlastní náklady a s použitím vlastních prostředků zabezpečit řádnou realizaci dílčího plnění předmětu smlouvy. </w:t>
      </w:r>
    </w:p>
    <w:p w:rsidR="00007018" w:rsidRPr="00007018" w:rsidRDefault="00007018" w:rsidP="00007018">
      <w:pPr>
        <w:autoSpaceDE w:val="0"/>
        <w:autoSpaceDN w:val="0"/>
        <w:spacing w:before="120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 w:rsidRPr="000070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5.3 Zhotovitel je v souvislosti s realizací sjednaného dílčího plnění předmětu smlouvy povinen dodržovat ustanovení </w:t>
      </w:r>
      <w:r w:rsidRPr="00007018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všech obecně závazných právních předpisů, technických norem ČSN </w:t>
      </w:r>
      <w:r w:rsidRPr="000070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a technologické postupy platné pro jednotlivé práce. Zhotovení díla v sobě zahrnuje také dodávku veškerého materiálu nutného pro realizaci díla, jak rovněž všechny montážní práce, přesuny hmot, likvidaci sutin a jiného odpadu vzniklého při realizaci díla. Zhotovitel je povinen počínat si zejména tak, aby v souvislosti s realizací díla nedošlo ke vzniku škod na zdraví všech osob v prostoru staveniště.</w:t>
      </w:r>
    </w:p>
    <w:p w:rsidR="00007018" w:rsidRPr="00007018" w:rsidRDefault="00007018" w:rsidP="00007018">
      <w:pPr>
        <w:autoSpaceDE w:val="0"/>
        <w:autoSpaceDN w:val="0"/>
        <w:spacing w:before="120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 w:rsidRPr="000070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5.4 Zhotovitel je povinen provést dílo sám nebo ve spolupráci s dalšími osobami jím pověřenými, přičemž odpovědnost za řádné provedení díla v souladu s jejím obsahem nese ve vztahu k objednateli jen zhotovitel.</w:t>
      </w:r>
    </w:p>
    <w:p w:rsidR="00007018" w:rsidRPr="00007018" w:rsidRDefault="00007018" w:rsidP="00007018">
      <w:pPr>
        <w:autoSpaceDE w:val="0"/>
        <w:autoSpaceDN w:val="0"/>
        <w:spacing w:before="120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 w:rsidRPr="000070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5.5 Zhotovitel prohlašuje, že je odborně způsobilý k zajištění předmětu plnění podle této smlouvy.</w:t>
      </w:r>
    </w:p>
    <w:p w:rsidR="00007018" w:rsidRPr="00007018" w:rsidRDefault="00007018" w:rsidP="00007018">
      <w:pPr>
        <w:autoSpaceDE w:val="0"/>
        <w:autoSpaceDN w:val="0"/>
        <w:spacing w:before="120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 w:rsidRPr="000070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5.6 Zhotovitel zajistí, aby nedošlo k ohrožování, nadměrnému nebo zbytečnému obtěžování okolí realizací dílčího plnění předmětu smlouvy. Zhotovitel je povinen udržovat na převzatém místě díla pořádek a čistotu a je povinen zajistit na vlastní náklady likvidaci a uložení veškerých odpadů, které jsou výsledkem jeho činnosti při provádění díla.</w:t>
      </w:r>
    </w:p>
    <w:p w:rsidR="00007018" w:rsidRPr="00007018" w:rsidRDefault="00007018" w:rsidP="00007018">
      <w:pPr>
        <w:autoSpaceDE w:val="0"/>
        <w:autoSpaceDN w:val="0"/>
        <w:spacing w:before="120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 w:rsidRPr="000070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lastRenderedPageBreak/>
        <w:t>5.7 Zhotovitel je odpovědný za případné škody na majetku objednatele, popř. jiných subjektů, v souvislosti s realizací prací, tyto je povinen odstranit na vlastní náklady.</w:t>
      </w:r>
    </w:p>
    <w:p w:rsidR="00007018" w:rsidRPr="00007018" w:rsidRDefault="00007018" w:rsidP="00007018">
      <w:pPr>
        <w:autoSpaceDE w:val="0"/>
        <w:autoSpaceDN w:val="0"/>
        <w:spacing w:before="120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 w:rsidRPr="000070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5.8 Odstranění odpadu bude prováděno v souladu se zákonem č. 541/2020 Sb., o odpadech, v platném znění.</w:t>
      </w:r>
    </w:p>
    <w:p w:rsidR="00007018" w:rsidRPr="00007018" w:rsidRDefault="00007018" w:rsidP="00007018">
      <w:pPr>
        <w:autoSpaceDE w:val="0"/>
        <w:autoSpaceDN w:val="0"/>
        <w:spacing w:before="120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 w:rsidRPr="000070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5.9 Objednatel poskytne zhotoviteli osobní údaje nájemce nezbytné pro účely plnění předmětu díla, a to v rozsahu: jméno a příjmení, adresa bytu, telefonní kontakt.</w:t>
      </w:r>
    </w:p>
    <w:p w:rsidR="00007018" w:rsidRPr="00007018" w:rsidRDefault="00007018" w:rsidP="00007018">
      <w:pPr>
        <w:autoSpaceDE w:val="0"/>
        <w:autoSpaceDN w:val="0"/>
        <w:spacing w:before="120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 w:rsidRPr="000070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5.10 Zhotovitel si je vědom, že je v postavení příjemce osobních údajů a musí nakládat s osobními údaji dle nařízení GDPR a jiných právních předpisů.</w:t>
      </w:r>
    </w:p>
    <w:p w:rsidR="00007018" w:rsidRPr="00007018" w:rsidRDefault="00007018" w:rsidP="00007018">
      <w:pPr>
        <w:autoSpaceDN w:val="0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07018" w:rsidRPr="00007018" w:rsidRDefault="00007018" w:rsidP="00007018">
      <w:pPr>
        <w:autoSpaceDE w:val="0"/>
        <w:autoSpaceDN w:val="0"/>
        <w:spacing w:before="120"/>
        <w:ind w:left="601" w:hanging="601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</w:pPr>
      <w:r w:rsidRPr="0000701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  <w:t>6.    Předání a převzetí předmětu díla</w:t>
      </w:r>
    </w:p>
    <w:p w:rsidR="00007018" w:rsidRPr="00007018" w:rsidRDefault="00007018" w:rsidP="00007018">
      <w:pPr>
        <w:autoSpaceDE w:val="0"/>
        <w:autoSpaceDN w:val="0"/>
        <w:spacing w:before="120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 w:rsidRPr="000070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6.1. Zhotovitel bude plnit svou povinnost provést dílo tak, že řádně ukončí a předá dílčí plnění předmětu smlouvy objednateli.</w:t>
      </w:r>
    </w:p>
    <w:p w:rsidR="00007018" w:rsidRPr="00007018" w:rsidRDefault="00007018" w:rsidP="00007018">
      <w:pPr>
        <w:autoSpaceDE w:val="0"/>
        <w:autoSpaceDN w:val="0"/>
        <w:spacing w:before="120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 w:rsidRPr="000070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6.2. Objednatel se zavazuje do 5-ti pracovních dní od oznámení zhotovitele, že dílčí plnění předmětu smlouvy je ukončen, dané plnění převzít za podmínky, že nebude vykazovat žádné vady ani nedodělky.</w:t>
      </w:r>
    </w:p>
    <w:p w:rsidR="00007018" w:rsidRPr="00007018" w:rsidRDefault="00007018" w:rsidP="00007018">
      <w:pPr>
        <w:autoSpaceDE w:val="0"/>
        <w:autoSpaceDN w:val="0"/>
        <w:spacing w:before="120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 w:rsidRPr="000070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6.3. Předání a převzetí dílčího plnění předmětu smlouvy objednatel a zhotovitel potvrdí formou předávacího protokolu podepsaného oprávněnými zástupci obou smluvních stran.</w:t>
      </w:r>
    </w:p>
    <w:p w:rsidR="00007018" w:rsidRPr="00007018" w:rsidRDefault="00007018" w:rsidP="0000701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07018" w:rsidRPr="00007018" w:rsidRDefault="00007018" w:rsidP="00007018">
      <w:pPr>
        <w:autoSpaceDE w:val="0"/>
        <w:autoSpaceDN w:val="0"/>
        <w:spacing w:before="120"/>
        <w:ind w:left="601" w:hanging="601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</w:pPr>
      <w:r w:rsidRPr="0000701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  <w:t>7.     Záruční podmínky a vady díla</w:t>
      </w:r>
    </w:p>
    <w:p w:rsidR="00007018" w:rsidRPr="00007018" w:rsidRDefault="00007018" w:rsidP="00007018">
      <w:pPr>
        <w:autoSpaceDE w:val="0"/>
        <w:autoSpaceDN w:val="0"/>
        <w:spacing w:before="120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 w:rsidRPr="000070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7.1 Zhotovitel odpovídá za vady provedených prací vzniklé po odevzdání dílčího plnění předmětu smlouvy, a to v délce 24 měsíců od předání a převzetí díla. Zhotovitel neodpovídá za vady, na které byl objednatel upozorněn, v případě, že i přes toto upozornění objednatel trval na původním provedení.</w:t>
      </w:r>
    </w:p>
    <w:p w:rsidR="00007018" w:rsidRPr="00007018" w:rsidRDefault="00007018" w:rsidP="00007018">
      <w:pPr>
        <w:autoSpaceDE w:val="0"/>
        <w:autoSpaceDN w:val="0"/>
        <w:spacing w:before="120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 w:rsidRPr="000070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7.2 Nebezpečí škody na zhotovovaném díle nese zhotovitel po dobu provádění díla až do lhůty předání a převzetí dokončeného díla v rozsahu jednotlivých zakázek. </w:t>
      </w:r>
    </w:p>
    <w:p w:rsidR="00007018" w:rsidRPr="00007018" w:rsidRDefault="00007018" w:rsidP="00007018">
      <w:pPr>
        <w:autoSpaceDE w:val="0"/>
        <w:autoSpaceDN w:val="0"/>
        <w:spacing w:before="120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 w:rsidRPr="000070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7.3 Objednatel je povinen vady písemně reklamovat u zhotovitele bez zbytečného odkladu po jejich zjištění. V reklamaci musí být vady popsány a uvedeny tak, jak se projevují. Dále v reklamaci objednatel může uvést své požadavky, jakým způsobem požaduje vadu odstranit nebo zda požaduje finanční náhradu.</w:t>
      </w:r>
    </w:p>
    <w:p w:rsidR="00007018" w:rsidRPr="00007018" w:rsidRDefault="00007018" w:rsidP="00007018">
      <w:pPr>
        <w:autoSpaceDE w:val="0"/>
        <w:autoSpaceDN w:val="0"/>
        <w:spacing w:before="120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 w:rsidRPr="000070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7.4 Zhotovitel je povinen nejpozději do 3 dnů po obdržení reklamace písemně oznámit objednateli, zda reklamaci uznává a jakou lhůtu navrhuje k odstranění vad anebo z jakých důvodů reklamaci neuznává. Pokud tak neučiní ve stanovené lhůtě, má se za to, že reklamaci objednatele uznává.</w:t>
      </w:r>
    </w:p>
    <w:p w:rsidR="00007018" w:rsidRPr="00007018" w:rsidRDefault="00007018" w:rsidP="00007018">
      <w:pPr>
        <w:autoSpaceDE w:val="0"/>
        <w:autoSpaceDN w:val="0"/>
        <w:spacing w:before="120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 w:rsidRPr="000070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7.5 Zhotovitel je povinen nastoupit k odstranění vady nejpozději do 5 dnů ode dne doručení reklamace, pokud se smluvní strany nedohodnou jinak.</w:t>
      </w:r>
    </w:p>
    <w:p w:rsidR="00007018" w:rsidRPr="00007018" w:rsidRDefault="00007018" w:rsidP="00007018">
      <w:pPr>
        <w:autoSpaceDE w:val="0"/>
        <w:autoSpaceDN w:val="0"/>
        <w:spacing w:before="120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 w:rsidRPr="000070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7.6 Zhotovitel je povinen nastoupit k odstranění reklamované vady i v případě, že reklamaci neuznává, vyjma případu, že objednatel na základě zdůvodnění zhotovitele od uplatnění reklamace ustoupil písemným sdělením.</w:t>
      </w:r>
    </w:p>
    <w:p w:rsidR="00007018" w:rsidRPr="00007018" w:rsidRDefault="00007018" w:rsidP="00007018">
      <w:pPr>
        <w:autoSpaceDE w:val="0"/>
        <w:autoSpaceDN w:val="0"/>
        <w:spacing w:before="120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 w:rsidRPr="000070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lastRenderedPageBreak/>
        <w:t>7.7 Nenastoupí-li zhotovitel k odstranění reklamované vady ve stanoveném termínu, je oprávněn objednatel pověřit odstraněním vady jinou odbornou firmu. Veškeré takto vzniklé náklady uhradí objednateli zhotovitel.</w:t>
      </w:r>
    </w:p>
    <w:p w:rsidR="00007018" w:rsidRPr="00007018" w:rsidRDefault="00007018" w:rsidP="00007018">
      <w:pPr>
        <w:autoSpaceDE w:val="0"/>
        <w:autoSpaceDN w:val="0"/>
        <w:spacing w:before="120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 w:rsidRPr="000070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7.8 Vlastnické právo ke zhotovované věci přechází na objednatele okamžikem předání a převzetí dílčího plnění předmětu smlouvy.</w:t>
      </w:r>
    </w:p>
    <w:p w:rsidR="00007018" w:rsidRPr="00007018" w:rsidRDefault="00007018" w:rsidP="0000701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07018" w:rsidRPr="00007018" w:rsidRDefault="00007018" w:rsidP="00007018">
      <w:pPr>
        <w:autoSpaceDE w:val="0"/>
        <w:autoSpaceDN w:val="0"/>
        <w:spacing w:before="120"/>
        <w:ind w:left="601" w:hanging="601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</w:pPr>
      <w:r w:rsidRPr="0000701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  <w:t>8.    Smluvní pokuty</w:t>
      </w:r>
    </w:p>
    <w:p w:rsidR="00007018" w:rsidRPr="00007018" w:rsidRDefault="00007018" w:rsidP="00007018">
      <w:pPr>
        <w:autoSpaceDE w:val="0"/>
        <w:autoSpaceDN w:val="0"/>
        <w:spacing w:before="120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 w:rsidRPr="000070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8.1 Zhotovitel nese plnou odpovědnost za škody vzniklé skutečností, že nezahájil realizaci dílčí zakázky v časové lhůtě stanovené touto smlouvou. </w:t>
      </w:r>
    </w:p>
    <w:p w:rsidR="00007018" w:rsidRPr="00007018" w:rsidRDefault="00007018" w:rsidP="00007018">
      <w:pPr>
        <w:autoSpaceDE w:val="0"/>
        <w:autoSpaceDN w:val="0"/>
        <w:spacing w:before="120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 w:rsidRPr="000070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8.2 V případě prodlení doby plnění díla je objednatel oprávněn účtovat zhotoviteli smluvní pokutu ve výši  0,1% z ceny díla za každý i započatý den prodlení do maximální výše ceny díla. V případě prodlení zhotovitele s odstraněním reklamovaných vad se zhotovitel zavazuje uhradit objednateli smluvní pokutu ve výši 1.000 Kč za každý den prodlení.</w:t>
      </w:r>
    </w:p>
    <w:p w:rsidR="00007018" w:rsidRPr="00007018" w:rsidRDefault="00007018" w:rsidP="00007018">
      <w:pPr>
        <w:autoSpaceDE w:val="0"/>
        <w:autoSpaceDN w:val="0"/>
        <w:spacing w:before="120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 w:rsidRPr="000070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8.3 V případě prodlení s úhradou konečně faktury v termínu splatnosti se objednatel zavazuje uhradit zhotoviteli úrok z prodlení ve výši 0,1% z celkové dlužné částky za každý den prodlení.</w:t>
      </w:r>
    </w:p>
    <w:p w:rsidR="00007018" w:rsidRPr="00007018" w:rsidRDefault="00007018" w:rsidP="00007018">
      <w:pPr>
        <w:autoSpaceDE w:val="0"/>
        <w:autoSpaceDN w:val="0"/>
        <w:spacing w:before="1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</w:p>
    <w:p w:rsidR="00007018" w:rsidRPr="00007018" w:rsidRDefault="00007018" w:rsidP="00007018">
      <w:pPr>
        <w:autoSpaceDE w:val="0"/>
        <w:autoSpaceDN w:val="0"/>
        <w:ind w:left="601" w:hanging="601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</w:pPr>
      <w:r w:rsidRPr="0000701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  <w:t>9.    Doba trvání a zánik smlouvy</w:t>
      </w:r>
    </w:p>
    <w:p w:rsidR="00007018" w:rsidRPr="00007018" w:rsidRDefault="00007018" w:rsidP="00007018">
      <w:pPr>
        <w:autoSpaceDE w:val="0"/>
        <w:autoSpaceDN w:val="0"/>
        <w:spacing w:before="120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 w:rsidRPr="000070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9.1 Tato smlouva se uzavírá na dobu určitou do 31. 12. 202</w:t>
      </w:r>
      <w:r w:rsidR="00CC20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4</w:t>
      </w:r>
      <w:r w:rsidRPr="000070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. </w:t>
      </w:r>
    </w:p>
    <w:p w:rsidR="00007018" w:rsidRPr="00007018" w:rsidRDefault="00007018" w:rsidP="00007018">
      <w:pPr>
        <w:autoSpaceDE w:val="0"/>
        <w:autoSpaceDN w:val="0"/>
        <w:spacing w:before="120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 w:rsidRPr="000070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9.2. Smlouva nabývá platnosti dnem podpisu oběma smluvními stranami a účinnosti dnem uveřejnění v registru smluv.</w:t>
      </w:r>
    </w:p>
    <w:p w:rsidR="00007018" w:rsidRPr="00007018" w:rsidRDefault="00007018" w:rsidP="00007018">
      <w:pPr>
        <w:spacing w:before="120"/>
        <w:ind w:left="357" w:hanging="35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0701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9.3. </w:t>
      </w:r>
      <w:r w:rsidRPr="00007018">
        <w:rPr>
          <w:rFonts w:ascii="Times New Roman" w:hAnsi="Times New Roman" w:cs="Times New Roman"/>
          <w:sz w:val="24"/>
          <w:szCs w:val="24"/>
        </w:rPr>
        <w:t xml:space="preserve">Objednatel a poskytovatel jsou oprávněni ukončit tuto smlouvu dohodou nebo výpovědí bez uvedení důvodu s účinností ke konci kalendářního měsíce následujícího po měsíci, v němž byla výpověď doručena druhé smluvní straně. </w:t>
      </w:r>
    </w:p>
    <w:p w:rsidR="00007018" w:rsidRPr="00007018" w:rsidRDefault="00007018" w:rsidP="00007018">
      <w:pPr>
        <w:autoSpaceDE w:val="0"/>
        <w:autoSpaceDN w:val="0"/>
        <w:spacing w:before="1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</w:p>
    <w:p w:rsidR="00007018" w:rsidRPr="00007018" w:rsidRDefault="00007018" w:rsidP="00007018">
      <w:pPr>
        <w:numPr>
          <w:ilvl w:val="0"/>
          <w:numId w:val="21"/>
        </w:numPr>
        <w:autoSpaceDE w:val="0"/>
        <w:autoSpaceDN w:val="0"/>
        <w:spacing w:after="120" w:line="240" w:lineRule="auto"/>
        <w:ind w:left="590" w:hanging="5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070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007018" w:rsidRPr="00007018" w:rsidRDefault="00007018" w:rsidP="00007018">
      <w:pPr>
        <w:spacing w:before="12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0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10.1 Jakékoliv změny nebo doplnění této smlouvy musí být učiněny písemnou formou a to formou dodatků, podepsanými oprávněnými zástupci obou smluvních stran. </w:t>
      </w:r>
    </w:p>
    <w:p w:rsidR="00007018" w:rsidRPr="00007018" w:rsidRDefault="00007018" w:rsidP="00007018">
      <w:pPr>
        <w:spacing w:before="12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018">
        <w:rPr>
          <w:rFonts w:ascii="Times New Roman" w:eastAsia="Times New Roman" w:hAnsi="Times New Roman" w:cs="Times New Roman"/>
          <w:sz w:val="24"/>
          <w:szCs w:val="24"/>
          <w:lang w:eastAsia="cs-CZ"/>
        </w:rPr>
        <w:t>10.2 Pokud by některý odstavec této smlouvy v budoucnu odporoval některému zákonnému ustanovení, nezpochybňuje se tato smlouva jako celek, nýbrž pouze dotčený odstavec. Smluvní strany se zavazují, že neplatné ustanovení nahradí platným, které se co nejvíce přibližuje smyslu a účelu původního ustanovení.</w:t>
      </w:r>
    </w:p>
    <w:p w:rsidR="00007018" w:rsidRPr="00007018" w:rsidRDefault="00007018" w:rsidP="00007018">
      <w:pPr>
        <w:spacing w:before="120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018">
        <w:rPr>
          <w:rFonts w:ascii="Times New Roman" w:eastAsia="Times New Roman" w:hAnsi="Times New Roman" w:cs="Times New Roman"/>
          <w:sz w:val="24"/>
          <w:szCs w:val="24"/>
          <w:lang w:eastAsia="cs-CZ"/>
        </w:rPr>
        <w:t>10.3 Právní vztahy touto smlouvou neupravené se řídí zákonem č. 89/2012 Sb., občanským zákoníkem, ve znění pozdějších předpisů.</w:t>
      </w:r>
    </w:p>
    <w:p w:rsidR="00007018" w:rsidRPr="00007018" w:rsidRDefault="00007018" w:rsidP="00007018">
      <w:pPr>
        <w:spacing w:before="12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018">
        <w:rPr>
          <w:rFonts w:ascii="Times New Roman" w:eastAsia="Times New Roman" w:hAnsi="Times New Roman" w:cs="Times New Roman"/>
          <w:sz w:val="24"/>
          <w:szCs w:val="24"/>
          <w:lang w:eastAsia="cs-CZ"/>
        </w:rPr>
        <w:t>10.4 Smluvní strany potvrzují svým podpisem prohlášení, že si tuto smlouvu včetně případných příloh přečetly a že smlouva nebyla ujednána v tísni, ani za jinak jednostranně nevýhodných podmínek.</w:t>
      </w:r>
    </w:p>
    <w:p w:rsidR="00007018" w:rsidRPr="00007018" w:rsidRDefault="00007018" w:rsidP="00007018">
      <w:pPr>
        <w:spacing w:before="12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018">
        <w:rPr>
          <w:rFonts w:ascii="Times New Roman" w:eastAsia="Times New Roman" w:hAnsi="Times New Roman" w:cs="Times New Roman"/>
          <w:sz w:val="24"/>
          <w:szCs w:val="24"/>
          <w:lang w:eastAsia="cs-CZ"/>
        </w:rPr>
        <w:t>10.5 Tato smlouva je vyhotovena ve dvou výtiscích, z nichž každý má platnost originálu. Objednatel i zhotovitel obdrží po jednom vyhotovení.</w:t>
      </w:r>
    </w:p>
    <w:p w:rsidR="00007018" w:rsidRPr="00007018" w:rsidRDefault="00007018" w:rsidP="00007018">
      <w:pPr>
        <w:spacing w:before="12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01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10.6 Objednatel a zhotovitel jsou oprávněni odstoupit od této smlouvy v případech stanovených v občanském zákoníku.</w:t>
      </w:r>
    </w:p>
    <w:p w:rsidR="00007018" w:rsidRPr="00007018" w:rsidRDefault="00007018" w:rsidP="00007018">
      <w:pPr>
        <w:spacing w:before="12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018">
        <w:rPr>
          <w:rFonts w:ascii="Times New Roman" w:eastAsia="Times New Roman" w:hAnsi="Times New Roman" w:cs="Times New Roman"/>
          <w:sz w:val="24"/>
          <w:szCs w:val="24"/>
          <w:lang w:eastAsia="cs-CZ"/>
        </w:rPr>
        <w:t>10.7 Město Český Těšín informovalo druhou smluvní stranu, že je povinným subjektem ve smyslu zákona č.340/2015 Sb., o registru smluv (dále také zákon). Smluvní strany se dohodly, že v případě, kdy tato smlouva (dodatek) podléhá povinnosti uveřejnění v registru smluv dle zákona, bude subjektem, který vloží smlouvu do registru smluv, město Český Těšín, a to i v případě, kdy druhou smluvní stranou bude rovněž povinný subjekt ze zákona.</w:t>
      </w:r>
    </w:p>
    <w:p w:rsidR="00007018" w:rsidRPr="00007018" w:rsidRDefault="00007018" w:rsidP="00007018">
      <w:pPr>
        <w:spacing w:before="12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018">
        <w:rPr>
          <w:rFonts w:ascii="Times New Roman" w:eastAsia="Times New Roman" w:hAnsi="Times New Roman" w:cs="Times New Roman"/>
          <w:sz w:val="24"/>
          <w:szCs w:val="24"/>
          <w:lang w:eastAsia="cs-CZ"/>
        </w:rPr>
        <w:t>10.8 Osobní údaje uvedené v této smlouvě budou zpracovány pouze za účelem plnění této smlouvy.</w:t>
      </w:r>
    </w:p>
    <w:p w:rsidR="00AD564E" w:rsidRDefault="00AD564E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25987" w:rsidRDefault="00A25987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5987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Českém Těšíně dne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C20F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C20F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C20F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C20F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V Hradišti dne</w:t>
      </w:r>
      <w:r w:rsidR="00CC20F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A25987" w:rsidRDefault="00A25987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5987" w:rsidRDefault="00A25987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</w:t>
      </w:r>
    </w:p>
    <w:p w:rsidR="0054689C" w:rsidRDefault="0054689C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-------------------------------------------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--------------------------------------za objednatele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za zhotovitele</w:t>
      </w:r>
    </w:p>
    <w:p w:rsidR="0045613B" w:rsidRPr="0045613B" w:rsidRDefault="00CC20F3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Ing. Karína Benatzká</w:t>
      </w:r>
      <w:r w:rsidR="0000701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</w:t>
      </w:r>
      <w:r w:rsidR="00AD56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927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Luboš </w:t>
      </w:r>
      <w:proofErr w:type="spellStart"/>
      <w:r w:rsidR="00C927AD">
        <w:rPr>
          <w:rFonts w:ascii="Times New Roman" w:eastAsia="Times New Roman" w:hAnsi="Times New Roman" w:cs="Times New Roman"/>
          <w:sz w:val="24"/>
          <w:szCs w:val="24"/>
          <w:lang w:eastAsia="cs-CZ"/>
        </w:rPr>
        <w:t>Walek</w:t>
      </w:r>
      <w:proofErr w:type="spellEnd"/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45613B" w:rsidRPr="0045613B" w:rsidRDefault="00CC20F3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 odboru místního hospodářství</w:t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</w:t>
      </w:r>
    </w:p>
    <w:sectPr w:rsidR="0045613B" w:rsidRPr="0045613B" w:rsidSect="00A25987">
      <w:footerReference w:type="default" r:id="rId7"/>
      <w:type w:val="nextColumn"/>
      <w:pgSz w:w="11907" w:h="16840" w:code="9"/>
      <w:pgMar w:top="1134" w:right="1418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FF4" w:rsidRDefault="00221FF4" w:rsidP="00A25987">
      <w:pPr>
        <w:spacing w:after="0" w:line="240" w:lineRule="auto"/>
      </w:pPr>
      <w:r>
        <w:separator/>
      </w:r>
    </w:p>
  </w:endnote>
  <w:endnote w:type="continuationSeparator" w:id="0">
    <w:p w:rsidR="00221FF4" w:rsidRDefault="00221FF4" w:rsidP="00A2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985696"/>
      <w:docPartObj>
        <w:docPartGallery w:val="Page Numbers (Bottom of Page)"/>
        <w:docPartUnique/>
      </w:docPartObj>
    </w:sdtPr>
    <w:sdtEndPr/>
    <w:sdtContent>
      <w:p w:rsidR="00A25987" w:rsidRDefault="00A2598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CB1">
          <w:rPr>
            <w:noProof/>
          </w:rPr>
          <w:t>5</w:t>
        </w:r>
        <w:r>
          <w:fldChar w:fldCharType="end"/>
        </w:r>
      </w:p>
    </w:sdtContent>
  </w:sdt>
  <w:p w:rsidR="00A25987" w:rsidRDefault="00A259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FF4" w:rsidRDefault="00221FF4" w:rsidP="00A25987">
      <w:pPr>
        <w:spacing w:after="0" w:line="240" w:lineRule="auto"/>
      </w:pPr>
      <w:r>
        <w:separator/>
      </w:r>
    </w:p>
  </w:footnote>
  <w:footnote w:type="continuationSeparator" w:id="0">
    <w:p w:rsidR="00221FF4" w:rsidRDefault="00221FF4" w:rsidP="00A25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23E36"/>
    <w:multiLevelType w:val="multilevel"/>
    <w:tmpl w:val="9BBACC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60F121E"/>
    <w:multiLevelType w:val="hybridMultilevel"/>
    <w:tmpl w:val="E104091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B60A8"/>
    <w:multiLevelType w:val="multilevel"/>
    <w:tmpl w:val="94CA78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95F03B2"/>
    <w:multiLevelType w:val="multilevel"/>
    <w:tmpl w:val="D7A8F54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ED508A9"/>
    <w:multiLevelType w:val="multilevel"/>
    <w:tmpl w:val="C0424F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F7760B2"/>
    <w:multiLevelType w:val="hybridMultilevel"/>
    <w:tmpl w:val="F2AEBC5A"/>
    <w:lvl w:ilvl="0" w:tplc="7EBC5D7E">
      <w:start w:val="10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24C433E1"/>
    <w:multiLevelType w:val="hybridMultilevel"/>
    <w:tmpl w:val="FAE49A34"/>
    <w:lvl w:ilvl="0" w:tplc="1C926DCE">
      <w:start w:val="1"/>
      <w:numFmt w:val="lowerLetter"/>
      <w:lvlText w:val="%1)"/>
      <w:lvlJc w:val="left"/>
      <w:pPr>
        <w:ind w:left="960" w:hanging="360"/>
      </w:pPr>
    </w:lvl>
    <w:lvl w:ilvl="1" w:tplc="04050019">
      <w:start w:val="1"/>
      <w:numFmt w:val="lowerLetter"/>
      <w:lvlText w:val="%2."/>
      <w:lvlJc w:val="left"/>
      <w:pPr>
        <w:ind w:left="1680" w:hanging="360"/>
      </w:pPr>
    </w:lvl>
    <w:lvl w:ilvl="2" w:tplc="0405001B">
      <w:start w:val="1"/>
      <w:numFmt w:val="lowerRoman"/>
      <w:lvlText w:val="%3."/>
      <w:lvlJc w:val="right"/>
      <w:pPr>
        <w:ind w:left="2400" w:hanging="180"/>
      </w:pPr>
    </w:lvl>
    <w:lvl w:ilvl="3" w:tplc="0405000F">
      <w:start w:val="1"/>
      <w:numFmt w:val="decimal"/>
      <w:lvlText w:val="%4."/>
      <w:lvlJc w:val="left"/>
      <w:pPr>
        <w:ind w:left="3120" w:hanging="360"/>
      </w:pPr>
    </w:lvl>
    <w:lvl w:ilvl="4" w:tplc="04050019">
      <w:start w:val="1"/>
      <w:numFmt w:val="lowerLetter"/>
      <w:lvlText w:val="%5."/>
      <w:lvlJc w:val="left"/>
      <w:pPr>
        <w:ind w:left="3840" w:hanging="360"/>
      </w:pPr>
    </w:lvl>
    <w:lvl w:ilvl="5" w:tplc="0405001B">
      <w:start w:val="1"/>
      <w:numFmt w:val="lowerRoman"/>
      <w:lvlText w:val="%6."/>
      <w:lvlJc w:val="right"/>
      <w:pPr>
        <w:ind w:left="4560" w:hanging="180"/>
      </w:pPr>
    </w:lvl>
    <w:lvl w:ilvl="6" w:tplc="0405000F">
      <w:start w:val="1"/>
      <w:numFmt w:val="decimal"/>
      <w:lvlText w:val="%7."/>
      <w:lvlJc w:val="left"/>
      <w:pPr>
        <w:ind w:left="5280" w:hanging="360"/>
      </w:pPr>
    </w:lvl>
    <w:lvl w:ilvl="7" w:tplc="04050019">
      <w:start w:val="1"/>
      <w:numFmt w:val="lowerLetter"/>
      <w:lvlText w:val="%8."/>
      <w:lvlJc w:val="left"/>
      <w:pPr>
        <w:ind w:left="6000" w:hanging="360"/>
      </w:pPr>
    </w:lvl>
    <w:lvl w:ilvl="8" w:tplc="0405001B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293B6A30"/>
    <w:multiLevelType w:val="multilevel"/>
    <w:tmpl w:val="9BBACC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3B585D3E"/>
    <w:multiLevelType w:val="multilevel"/>
    <w:tmpl w:val="D076E5A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5870B24"/>
    <w:multiLevelType w:val="multilevel"/>
    <w:tmpl w:val="33A6C7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>
    <w:nsid w:val="4CE353CE"/>
    <w:multiLevelType w:val="multilevel"/>
    <w:tmpl w:val="87A06F34"/>
    <w:lvl w:ilvl="0">
      <w:start w:val="7"/>
      <w:numFmt w:val="decimal"/>
      <w:lvlText w:val="%1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" w:hanging="27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78" w:hanging="278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38" w:hanging="638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8" w:hanging="638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98" w:hanging="998"/>
      </w:pPr>
      <w:rPr>
        <w:rFonts w:hint="default"/>
        <w:b w:val="0"/>
      </w:rPr>
    </w:lvl>
  </w:abstractNum>
  <w:abstractNum w:abstractNumId="11">
    <w:nsid w:val="548E16FD"/>
    <w:multiLevelType w:val="hybridMultilevel"/>
    <w:tmpl w:val="EA9ADC46"/>
    <w:lvl w:ilvl="0" w:tplc="D9EA7B7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C455B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8BA85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0FA2D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C2EAE4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10F8A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D5A4BD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1AE41B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966C32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5D136362"/>
    <w:multiLevelType w:val="multilevel"/>
    <w:tmpl w:val="56521E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5F477F76"/>
    <w:multiLevelType w:val="multilevel"/>
    <w:tmpl w:val="5A586E2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AAD4496"/>
    <w:multiLevelType w:val="hybridMultilevel"/>
    <w:tmpl w:val="F530DDAC"/>
    <w:lvl w:ilvl="0" w:tplc="86004106">
      <w:start w:val="1"/>
      <w:numFmt w:val="decimal"/>
      <w:lvlText w:val="%1)"/>
      <w:lvlJc w:val="left"/>
      <w:pPr>
        <w:ind w:left="926" w:hanging="360"/>
      </w:pPr>
    </w:lvl>
    <w:lvl w:ilvl="1" w:tplc="04050019">
      <w:start w:val="1"/>
      <w:numFmt w:val="lowerLetter"/>
      <w:lvlText w:val="%2."/>
      <w:lvlJc w:val="left"/>
      <w:pPr>
        <w:ind w:left="1646" w:hanging="360"/>
      </w:pPr>
    </w:lvl>
    <w:lvl w:ilvl="2" w:tplc="0405001B">
      <w:start w:val="1"/>
      <w:numFmt w:val="lowerRoman"/>
      <w:lvlText w:val="%3."/>
      <w:lvlJc w:val="right"/>
      <w:pPr>
        <w:ind w:left="2366" w:hanging="180"/>
      </w:pPr>
    </w:lvl>
    <w:lvl w:ilvl="3" w:tplc="0405000F">
      <w:start w:val="1"/>
      <w:numFmt w:val="decimal"/>
      <w:lvlText w:val="%4."/>
      <w:lvlJc w:val="left"/>
      <w:pPr>
        <w:ind w:left="3086" w:hanging="360"/>
      </w:pPr>
    </w:lvl>
    <w:lvl w:ilvl="4" w:tplc="04050019">
      <w:start w:val="1"/>
      <w:numFmt w:val="lowerLetter"/>
      <w:lvlText w:val="%5."/>
      <w:lvlJc w:val="left"/>
      <w:pPr>
        <w:ind w:left="3806" w:hanging="360"/>
      </w:pPr>
    </w:lvl>
    <w:lvl w:ilvl="5" w:tplc="0405001B">
      <w:start w:val="1"/>
      <w:numFmt w:val="lowerRoman"/>
      <w:lvlText w:val="%6."/>
      <w:lvlJc w:val="right"/>
      <w:pPr>
        <w:ind w:left="4526" w:hanging="180"/>
      </w:pPr>
    </w:lvl>
    <w:lvl w:ilvl="6" w:tplc="0405000F">
      <w:start w:val="1"/>
      <w:numFmt w:val="decimal"/>
      <w:lvlText w:val="%7."/>
      <w:lvlJc w:val="left"/>
      <w:pPr>
        <w:ind w:left="5246" w:hanging="360"/>
      </w:pPr>
    </w:lvl>
    <w:lvl w:ilvl="7" w:tplc="04050019">
      <w:start w:val="1"/>
      <w:numFmt w:val="lowerLetter"/>
      <w:lvlText w:val="%8."/>
      <w:lvlJc w:val="left"/>
      <w:pPr>
        <w:ind w:left="5966" w:hanging="360"/>
      </w:pPr>
    </w:lvl>
    <w:lvl w:ilvl="8" w:tplc="0405001B">
      <w:start w:val="1"/>
      <w:numFmt w:val="lowerRoman"/>
      <w:lvlText w:val="%9."/>
      <w:lvlJc w:val="right"/>
      <w:pPr>
        <w:ind w:left="6686" w:hanging="180"/>
      </w:pPr>
    </w:lvl>
  </w:abstractNum>
  <w:abstractNum w:abstractNumId="15">
    <w:nsid w:val="6E306843"/>
    <w:multiLevelType w:val="multilevel"/>
    <w:tmpl w:val="54CA4B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6E532EA7"/>
    <w:multiLevelType w:val="multilevel"/>
    <w:tmpl w:val="A5F428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7">
    <w:nsid w:val="76AC7CE1"/>
    <w:multiLevelType w:val="multilevel"/>
    <w:tmpl w:val="EC589166"/>
    <w:lvl w:ilvl="0">
      <w:start w:val="4"/>
      <w:numFmt w:val="decimal"/>
      <w:lvlText w:val="%1."/>
      <w:lvlJc w:val="left"/>
      <w:pPr>
        <w:ind w:left="9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53" w:hanging="1800"/>
      </w:pPr>
      <w:rPr>
        <w:rFonts w:hint="default"/>
      </w:rPr>
    </w:lvl>
  </w:abstractNum>
  <w:abstractNum w:abstractNumId="18">
    <w:nsid w:val="78535EAA"/>
    <w:multiLevelType w:val="multilevel"/>
    <w:tmpl w:val="CADCE4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FEC468F"/>
    <w:multiLevelType w:val="multilevel"/>
    <w:tmpl w:val="4684AD1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10"/>
  </w:num>
  <w:num w:numId="10">
    <w:abstractNumId w:val="4"/>
  </w:num>
  <w:num w:numId="11">
    <w:abstractNumId w:val="3"/>
  </w:num>
  <w:num w:numId="12">
    <w:abstractNumId w:val="18"/>
  </w:num>
  <w:num w:numId="13">
    <w:abstractNumId w:val="2"/>
  </w:num>
  <w:num w:numId="14">
    <w:abstractNumId w:val="13"/>
  </w:num>
  <w:num w:numId="15">
    <w:abstractNumId w:val="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"/>
  </w:num>
  <w:num w:numId="19">
    <w:abstractNumId w:val="17"/>
  </w:num>
  <w:num w:numId="20">
    <w:abstractNumId w:val="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19"/>
    <w:rsid w:val="00007018"/>
    <w:rsid w:val="00042CFA"/>
    <w:rsid w:val="000C19E4"/>
    <w:rsid w:val="00143EA7"/>
    <w:rsid w:val="0021569C"/>
    <w:rsid w:val="00221FF4"/>
    <w:rsid w:val="00266647"/>
    <w:rsid w:val="0027290F"/>
    <w:rsid w:val="00324A1E"/>
    <w:rsid w:val="003945EB"/>
    <w:rsid w:val="0043270C"/>
    <w:rsid w:val="0045613B"/>
    <w:rsid w:val="0054689C"/>
    <w:rsid w:val="00595C55"/>
    <w:rsid w:val="005B1E5D"/>
    <w:rsid w:val="00626CB1"/>
    <w:rsid w:val="006C72E6"/>
    <w:rsid w:val="006D1204"/>
    <w:rsid w:val="006D5B23"/>
    <w:rsid w:val="00757C9E"/>
    <w:rsid w:val="00783C39"/>
    <w:rsid w:val="00884B45"/>
    <w:rsid w:val="009978BD"/>
    <w:rsid w:val="00A24D67"/>
    <w:rsid w:val="00A25987"/>
    <w:rsid w:val="00AB7097"/>
    <w:rsid w:val="00AD564E"/>
    <w:rsid w:val="00B7432B"/>
    <w:rsid w:val="00BE178E"/>
    <w:rsid w:val="00C927AD"/>
    <w:rsid w:val="00C97E8C"/>
    <w:rsid w:val="00CC20F3"/>
    <w:rsid w:val="00DC70D5"/>
    <w:rsid w:val="00E0466F"/>
    <w:rsid w:val="00E2141A"/>
    <w:rsid w:val="00EE5619"/>
    <w:rsid w:val="00F4243D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127A6-0E28-49B0-BC28-837B3CDF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7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8B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7290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5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5987"/>
  </w:style>
  <w:style w:type="paragraph" w:styleId="Zpat">
    <w:name w:val="footer"/>
    <w:basedOn w:val="Normln"/>
    <w:link w:val="ZpatChar"/>
    <w:uiPriority w:val="99"/>
    <w:unhideWhenUsed/>
    <w:rsid w:val="00A25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5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1526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Dana</dc:creator>
  <cp:keywords/>
  <dc:description/>
  <cp:lastModifiedBy>Humeličová Iveta</cp:lastModifiedBy>
  <cp:revision>4</cp:revision>
  <cp:lastPrinted>2024-07-10T07:42:00Z</cp:lastPrinted>
  <dcterms:created xsi:type="dcterms:W3CDTF">2024-07-10T10:56:00Z</dcterms:created>
  <dcterms:modified xsi:type="dcterms:W3CDTF">2024-07-10T10:59:00Z</dcterms:modified>
</cp:coreProperties>
</file>