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4549" w14:textId="3A50938A" w:rsidR="00B10713" w:rsidRPr="005B45EB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EB">
        <w:rPr>
          <w:rFonts w:ascii="Times New Roman" w:hAnsi="Times New Roman" w:cs="Times New Roman"/>
          <w:b/>
          <w:sz w:val="28"/>
          <w:szCs w:val="28"/>
        </w:rPr>
        <w:t>SMLOUVA č.</w:t>
      </w:r>
      <w:r w:rsidR="006A56EA" w:rsidRPr="005B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9CF">
        <w:rPr>
          <w:rFonts w:ascii="Times New Roman" w:hAnsi="Times New Roman" w:cs="Times New Roman"/>
          <w:b/>
          <w:sz w:val="28"/>
          <w:szCs w:val="28"/>
        </w:rPr>
        <w:t>398</w:t>
      </w:r>
      <w:r w:rsidR="00594326" w:rsidRPr="0082614D">
        <w:rPr>
          <w:rFonts w:ascii="Times New Roman" w:hAnsi="Times New Roman" w:cs="Times New Roman"/>
          <w:b/>
          <w:sz w:val="28"/>
          <w:szCs w:val="28"/>
        </w:rPr>
        <w:t>/2</w:t>
      </w:r>
      <w:r w:rsidR="0060179A">
        <w:rPr>
          <w:rFonts w:ascii="Times New Roman" w:hAnsi="Times New Roman" w:cs="Times New Roman"/>
          <w:b/>
          <w:sz w:val="28"/>
          <w:szCs w:val="28"/>
        </w:rPr>
        <w:t>4097</w:t>
      </w:r>
    </w:p>
    <w:p w14:paraId="0D80B453" w14:textId="77777777" w:rsidR="00B10713" w:rsidRPr="005B45EB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928D7A" w14:textId="77777777" w:rsidR="00B10713" w:rsidRPr="005B45EB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EB">
        <w:rPr>
          <w:rFonts w:ascii="Times New Roman" w:hAnsi="Times New Roman" w:cs="Times New Roman"/>
          <w:b/>
          <w:sz w:val="28"/>
          <w:szCs w:val="28"/>
        </w:rPr>
        <w:t>O VÝPŮJČCE PROSTOR</w:t>
      </w:r>
    </w:p>
    <w:p w14:paraId="1A4A3313" w14:textId="77777777" w:rsidR="00B10713" w:rsidRPr="005B45EB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5B45EB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2B962AC2" w14:textId="77777777" w:rsidR="00B10713" w:rsidRPr="005B45EB" w:rsidRDefault="00B10713">
      <w:pPr>
        <w:jc w:val="center"/>
        <w:rPr>
          <w:rFonts w:ascii="Times New Roman" w:hAnsi="Times New Roman" w:cs="Times New Roman"/>
        </w:rPr>
      </w:pPr>
    </w:p>
    <w:p w14:paraId="3AF31990" w14:textId="091B51A9" w:rsidR="00B10713" w:rsidRPr="005B45EB" w:rsidRDefault="00C71112" w:rsidP="00AA7B39">
      <w:pPr>
        <w:jc w:val="both"/>
        <w:rPr>
          <w:rFonts w:ascii="Times New Roman" w:hAnsi="Times New Roman" w:cs="Times New Roman"/>
          <w:sz w:val="20"/>
          <w:szCs w:val="20"/>
        </w:rPr>
      </w:pPr>
      <w:r w:rsidRPr="005B45EB">
        <w:rPr>
          <w:rFonts w:ascii="Times New Roman" w:hAnsi="Times New Roman" w:cs="Times New Roman"/>
          <w:bCs/>
          <w:sz w:val="20"/>
          <w:szCs w:val="20"/>
        </w:rPr>
        <w:t>níže uvedeného dne, měsíce a roku</w:t>
      </w:r>
      <w:r w:rsidR="00547234">
        <w:rPr>
          <w:rFonts w:ascii="Times New Roman" w:hAnsi="Times New Roman" w:cs="Times New Roman"/>
          <w:bCs/>
          <w:sz w:val="20"/>
          <w:szCs w:val="20"/>
        </w:rPr>
        <w:t xml:space="preserve"> a na základě usnesení Rady města Znojma č. </w:t>
      </w:r>
      <w:r w:rsidR="0060179A">
        <w:rPr>
          <w:rFonts w:ascii="Times New Roman" w:hAnsi="Times New Roman" w:cs="Times New Roman"/>
          <w:bCs/>
          <w:sz w:val="20"/>
          <w:szCs w:val="20"/>
        </w:rPr>
        <w:t>7</w:t>
      </w:r>
      <w:r w:rsidR="00547234">
        <w:rPr>
          <w:rFonts w:ascii="Times New Roman" w:hAnsi="Times New Roman" w:cs="Times New Roman"/>
          <w:bCs/>
          <w:sz w:val="20"/>
          <w:szCs w:val="20"/>
        </w:rPr>
        <w:t>6/202</w:t>
      </w:r>
      <w:r w:rsidR="0060179A">
        <w:rPr>
          <w:rFonts w:ascii="Times New Roman" w:hAnsi="Times New Roman" w:cs="Times New Roman"/>
          <w:bCs/>
          <w:sz w:val="20"/>
          <w:szCs w:val="20"/>
        </w:rPr>
        <w:t>4</w:t>
      </w:r>
      <w:r w:rsidR="00547234">
        <w:rPr>
          <w:rFonts w:ascii="Times New Roman" w:hAnsi="Times New Roman" w:cs="Times New Roman"/>
          <w:bCs/>
          <w:sz w:val="20"/>
          <w:szCs w:val="20"/>
        </w:rPr>
        <w:t xml:space="preserve"> ze dne </w:t>
      </w:r>
      <w:r w:rsidR="0060179A">
        <w:rPr>
          <w:rFonts w:ascii="Times New Roman" w:hAnsi="Times New Roman" w:cs="Times New Roman"/>
          <w:bCs/>
          <w:sz w:val="20"/>
          <w:szCs w:val="20"/>
        </w:rPr>
        <w:t>2</w:t>
      </w:r>
      <w:r w:rsidR="00547234">
        <w:rPr>
          <w:rFonts w:ascii="Times New Roman" w:hAnsi="Times New Roman" w:cs="Times New Roman"/>
          <w:bCs/>
          <w:sz w:val="20"/>
          <w:szCs w:val="20"/>
        </w:rPr>
        <w:t>7.0</w:t>
      </w:r>
      <w:r w:rsidR="0060179A">
        <w:rPr>
          <w:rFonts w:ascii="Times New Roman" w:hAnsi="Times New Roman" w:cs="Times New Roman"/>
          <w:bCs/>
          <w:sz w:val="20"/>
          <w:szCs w:val="20"/>
        </w:rPr>
        <w:t>5</w:t>
      </w:r>
      <w:r w:rsidR="00547234">
        <w:rPr>
          <w:rFonts w:ascii="Times New Roman" w:hAnsi="Times New Roman" w:cs="Times New Roman"/>
          <w:bCs/>
          <w:sz w:val="20"/>
          <w:szCs w:val="20"/>
        </w:rPr>
        <w:t>.202</w:t>
      </w:r>
      <w:r w:rsidR="0060179A">
        <w:rPr>
          <w:rFonts w:ascii="Times New Roman" w:hAnsi="Times New Roman" w:cs="Times New Roman"/>
          <w:bCs/>
          <w:sz w:val="20"/>
          <w:szCs w:val="20"/>
        </w:rPr>
        <w:t>4</w:t>
      </w:r>
      <w:r w:rsidR="00547234">
        <w:rPr>
          <w:rFonts w:ascii="Times New Roman" w:hAnsi="Times New Roman" w:cs="Times New Roman"/>
          <w:bCs/>
          <w:sz w:val="20"/>
          <w:szCs w:val="20"/>
        </w:rPr>
        <w:t xml:space="preserve">, bod </w:t>
      </w:r>
      <w:r w:rsidR="0060179A">
        <w:rPr>
          <w:rFonts w:ascii="Times New Roman" w:hAnsi="Times New Roman" w:cs="Times New Roman"/>
          <w:bCs/>
          <w:sz w:val="20"/>
          <w:szCs w:val="20"/>
        </w:rPr>
        <w:t>2638</w:t>
      </w:r>
      <w:r w:rsidR="00547234">
        <w:rPr>
          <w:rFonts w:ascii="Times New Roman" w:hAnsi="Times New Roman" w:cs="Times New Roman"/>
          <w:bCs/>
          <w:sz w:val="20"/>
          <w:szCs w:val="20"/>
        </w:rPr>
        <w:t>,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DD17F4" w:rsidRPr="005B45EB">
        <w:rPr>
          <w:rFonts w:ascii="Times New Roman" w:hAnsi="Times New Roman" w:cs="Times New Roman"/>
          <w:bCs/>
          <w:sz w:val="20"/>
          <w:szCs w:val="20"/>
        </w:rPr>
        <w:t> 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souladu </w:t>
      </w:r>
      <w:r w:rsidR="009506B0" w:rsidRPr="005B45EB">
        <w:rPr>
          <w:rFonts w:ascii="Times New Roman" w:hAnsi="Times New Roman" w:cs="Times New Roman"/>
          <w:bCs/>
          <w:sz w:val="20"/>
          <w:szCs w:val="20"/>
        </w:rPr>
        <w:t xml:space="preserve">s 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příslušnými ustanoveními obecně závazných právních předpisů, zejména s </w:t>
      </w:r>
      <w:proofErr w:type="spellStart"/>
      <w:r w:rsidRPr="005B45EB">
        <w:rPr>
          <w:rFonts w:ascii="Times New Roman" w:hAnsi="Times New Roman" w:cs="Times New Roman"/>
          <w:bCs/>
          <w:sz w:val="20"/>
          <w:szCs w:val="20"/>
        </w:rPr>
        <w:t>ust</w:t>
      </w:r>
      <w:proofErr w:type="spellEnd"/>
      <w:r w:rsidRPr="005B45EB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645AC1" w:rsidRPr="005B45EB">
        <w:rPr>
          <w:rFonts w:ascii="Times New Roman" w:hAnsi="Times New Roman" w:cs="Times New Roman"/>
          <w:bCs/>
          <w:sz w:val="20"/>
          <w:szCs w:val="20"/>
        </w:rPr>
        <w:t>§ 2193 a násl. zákona č. 89/2012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 Sb.</w:t>
      </w:r>
      <w:r w:rsidR="00DD17F4" w:rsidRPr="005B45EB">
        <w:rPr>
          <w:rFonts w:ascii="Times New Roman" w:hAnsi="Times New Roman" w:cs="Times New Roman"/>
          <w:bCs/>
          <w:sz w:val="20"/>
          <w:szCs w:val="20"/>
        </w:rPr>
        <w:t>,</w:t>
      </w:r>
      <w:r w:rsidRPr="005B45EB">
        <w:rPr>
          <w:rFonts w:ascii="Times New Roman" w:hAnsi="Times New Roman" w:cs="Times New Roman"/>
          <w:bCs/>
          <w:sz w:val="20"/>
          <w:szCs w:val="20"/>
        </w:rPr>
        <w:t xml:space="preserve"> obča</w:t>
      </w:r>
      <w:r w:rsidR="00DD17F4" w:rsidRPr="005B45EB">
        <w:rPr>
          <w:rFonts w:ascii="Times New Roman" w:hAnsi="Times New Roman" w:cs="Times New Roman"/>
          <w:bCs/>
          <w:sz w:val="20"/>
          <w:szCs w:val="20"/>
        </w:rPr>
        <w:t>nského zákoníku, ve znění pozdějších předpisů</w:t>
      </w:r>
      <w:r w:rsidRPr="005B45EB">
        <w:rPr>
          <w:rFonts w:ascii="Times New Roman" w:hAnsi="Times New Roman" w:cs="Times New Roman"/>
          <w:bCs/>
          <w:sz w:val="20"/>
          <w:szCs w:val="20"/>
        </w:rPr>
        <w:t>, uzavřená mezi těmito smluvními stranami:</w:t>
      </w:r>
    </w:p>
    <w:p w14:paraId="1B286EEC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793423C1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604CA304" w14:textId="77777777" w:rsidR="00B10713" w:rsidRPr="005B45EB" w:rsidRDefault="00C71112" w:rsidP="00DD17F4">
      <w:pPr>
        <w:ind w:hanging="708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  <w:b/>
          <w:bCs/>
        </w:rPr>
        <w:t xml:space="preserve">      </w:t>
      </w:r>
      <w:r w:rsidR="00DD17F4" w:rsidRPr="005B45EB">
        <w:rPr>
          <w:rFonts w:ascii="Times New Roman" w:eastAsia="Verdana" w:hAnsi="Times New Roman" w:cs="Times New Roman"/>
          <w:b/>
          <w:bCs/>
        </w:rPr>
        <w:tab/>
        <w:t>Město Znojmo</w:t>
      </w:r>
    </w:p>
    <w:p w14:paraId="7716ACB0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sídl</w:t>
      </w:r>
      <w:r w:rsidR="00DD17F4" w:rsidRPr="005B45EB">
        <w:rPr>
          <w:rFonts w:ascii="Times New Roman" w:hAnsi="Times New Roman" w:cs="Times New Roman"/>
        </w:rPr>
        <w:t xml:space="preserve">o: </w:t>
      </w:r>
      <w:proofErr w:type="spellStart"/>
      <w:r w:rsidR="00DD17F4" w:rsidRPr="005B45EB">
        <w:rPr>
          <w:rFonts w:ascii="Times New Roman" w:hAnsi="Times New Roman" w:cs="Times New Roman"/>
        </w:rPr>
        <w:t>Obroková</w:t>
      </w:r>
      <w:proofErr w:type="spellEnd"/>
      <w:r w:rsidR="00DD17F4" w:rsidRPr="005B45EB">
        <w:rPr>
          <w:rFonts w:ascii="Times New Roman" w:hAnsi="Times New Roman" w:cs="Times New Roman"/>
        </w:rPr>
        <w:t xml:space="preserve"> 1/12, 669 02 Znojmo,</w:t>
      </w:r>
    </w:p>
    <w:p w14:paraId="3BEBCCC8" w14:textId="7097DE0E" w:rsidR="00DD17F4" w:rsidRPr="005B45EB" w:rsidRDefault="00DD17F4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eastAsia="Verdana" w:hAnsi="Times New Roman" w:cs="Times New Roman"/>
        </w:rPr>
        <w:t>IČO: 002</w:t>
      </w:r>
      <w:r w:rsidR="00465B45">
        <w:rPr>
          <w:rFonts w:ascii="Times New Roman" w:eastAsia="Verdana" w:hAnsi="Times New Roman" w:cs="Times New Roman"/>
        </w:rPr>
        <w:t xml:space="preserve"> </w:t>
      </w:r>
      <w:r w:rsidRPr="005B45EB">
        <w:rPr>
          <w:rFonts w:ascii="Times New Roman" w:eastAsia="Verdana" w:hAnsi="Times New Roman" w:cs="Times New Roman"/>
        </w:rPr>
        <w:t>93</w:t>
      </w:r>
      <w:r w:rsidR="00465B45">
        <w:rPr>
          <w:rFonts w:ascii="Times New Roman" w:eastAsia="Verdana" w:hAnsi="Times New Roman" w:cs="Times New Roman"/>
        </w:rPr>
        <w:t xml:space="preserve"> </w:t>
      </w:r>
      <w:r w:rsidRPr="005B45EB">
        <w:rPr>
          <w:rFonts w:ascii="Times New Roman" w:eastAsia="Verdana" w:hAnsi="Times New Roman" w:cs="Times New Roman"/>
        </w:rPr>
        <w:t>881, DIČ: CZ00293881</w:t>
      </w:r>
    </w:p>
    <w:p w14:paraId="601BDD69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zastoupené v souladu s její Zřizovací listinou</w:t>
      </w:r>
    </w:p>
    <w:p w14:paraId="2809ED4C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5B45EB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14:paraId="1FE14285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organizací založenou usnesením Zastupitelstva města Znojma č. 25/91 odst. </w:t>
      </w:r>
      <w:proofErr w:type="gramStart"/>
      <w:r w:rsidRPr="005B45EB">
        <w:rPr>
          <w:rFonts w:ascii="Times New Roman" w:hAnsi="Times New Roman" w:cs="Times New Roman"/>
        </w:rPr>
        <w:t>2b</w:t>
      </w:r>
      <w:proofErr w:type="gramEnd"/>
      <w:r w:rsidRPr="005B45EB">
        <w:rPr>
          <w:rFonts w:ascii="Times New Roman" w:hAnsi="Times New Roman" w:cs="Times New Roman"/>
        </w:rPr>
        <w:t xml:space="preserve">, </w:t>
      </w:r>
      <w:r w:rsidRPr="005B45EB">
        <w:rPr>
          <w:rFonts w:ascii="Times New Roman" w:hAnsi="Times New Roman" w:cs="Times New Roman"/>
        </w:rPr>
        <w:br/>
        <w:t>ze dne 19. 11. 1991</w:t>
      </w:r>
    </w:p>
    <w:p w14:paraId="1FC1ADDA" w14:textId="0EEECE9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IČ</w:t>
      </w:r>
      <w:r w:rsidR="00DD17F4" w:rsidRPr="005B45EB">
        <w:rPr>
          <w:rFonts w:ascii="Times New Roman" w:hAnsi="Times New Roman" w:cs="Times New Roman"/>
        </w:rPr>
        <w:t>O: 008</w:t>
      </w:r>
      <w:r w:rsidR="00465B45">
        <w:rPr>
          <w:rFonts w:ascii="Times New Roman" w:hAnsi="Times New Roman" w:cs="Times New Roman"/>
        </w:rPr>
        <w:t xml:space="preserve"> </w:t>
      </w:r>
      <w:r w:rsidR="00DD17F4" w:rsidRPr="005B45EB">
        <w:rPr>
          <w:rFonts w:ascii="Times New Roman" w:hAnsi="Times New Roman" w:cs="Times New Roman"/>
        </w:rPr>
        <w:t>39</w:t>
      </w:r>
      <w:r w:rsidR="00465B45">
        <w:rPr>
          <w:rFonts w:ascii="Times New Roman" w:hAnsi="Times New Roman" w:cs="Times New Roman"/>
        </w:rPr>
        <w:t xml:space="preserve"> </w:t>
      </w:r>
      <w:r w:rsidRPr="005B45EB">
        <w:rPr>
          <w:rFonts w:ascii="Times New Roman" w:hAnsi="Times New Roman" w:cs="Times New Roman"/>
        </w:rPr>
        <w:t>060</w:t>
      </w:r>
    </w:p>
    <w:p w14:paraId="64374D40" w14:textId="77777777" w:rsidR="00B10713" w:rsidRPr="005B45EB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sídlo: </w:t>
      </w:r>
      <w:proofErr w:type="spellStart"/>
      <w:r w:rsidRPr="005B45EB">
        <w:rPr>
          <w:rFonts w:ascii="Times New Roman" w:hAnsi="Times New Roman" w:cs="Times New Roman"/>
        </w:rPr>
        <w:t>Pontassievská</w:t>
      </w:r>
      <w:proofErr w:type="spellEnd"/>
      <w:r w:rsidRPr="005B45EB">
        <w:rPr>
          <w:rFonts w:ascii="Times New Roman" w:hAnsi="Times New Roman" w:cs="Times New Roman"/>
        </w:rPr>
        <w:t xml:space="preserve"> 317/14, 669 02 Znojmo</w:t>
      </w:r>
    </w:p>
    <w:p w14:paraId="389B6DE9" w14:textId="77777777" w:rsidR="00B10713" w:rsidRPr="005B45EB" w:rsidRDefault="00C71112">
      <w:pPr>
        <w:ind w:hanging="708"/>
        <w:jc w:val="both"/>
        <w:rPr>
          <w:rFonts w:ascii="Times New Roman" w:hAnsi="Times New Roman" w:cs="Times New Roman"/>
        </w:rPr>
      </w:pPr>
      <w:r w:rsidRPr="005B45EB">
        <w:rPr>
          <w:rFonts w:ascii="Times New Roman" w:eastAsia="Verdana" w:hAnsi="Times New Roman" w:cs="Times New Roman"/>
          <w:b/>
          <w:bCs/>
        </w:rPr>
        <w:tab/>
      </w:r>
      <w:r w:rsidR="00DD17F4" w:rsidRPr="005B45EB">
        <w:rPr>
          <w:rFonts w:ascii="Times New Roman" w:eastAsia="Verdana" w:hAnsi="Times New Roman" w:cs="Times New Roman"/>
          <w:bCs/>
        </w:rPr>
        <w:t>zastoupená</w:t>
      </w:r>
      <w:r w:rsidR="00DD17F4" w:rsidRPr="005B45EB">
        <w:rPr>
          <w:rFonts w:ascii="Times New Roman" w:eastAsia="Verdana" w:hAnsi="Times New Roman" w:cs="Times New Roman"/>
          <w:b/>
          <w:bCs/>
        </w:rPr>
        <w:t xml:space="preserve"> </w:t>
      </w:r>
      <w:r w:rsidRPr="005B45EB">
        <w:rPr>
          <w:rFonts w:ascii="Times New Roman" w:eastAsia="Verdana" w:hAnsi="Times New Roman" w:cs="Times New Roman"/>
        </w:rPr>
        <w:t>ředitel</w:t>
      </w:r>
      <w:r w:rsidR="00DD17F4" w:rsidRPr="005B45EB">
        <w:rPr>
          <w:rFonts w:ascii="Times New Roman" w:eastAsia="Verdana" w:hAnsi="Times New Roman" w:cs="Times New Roman"/>
        </w:rPr>
        <w:t>em</w:t>
      </w:r>
      <w:r w:rsidRPr="005B45EB">
        <w:rPr>
          <w:rFonts w:ascii="Times New Roman" w:eastAsia="Verdana" w:hAnsi="Times New Roman" w:cs="Times New Roman"/>
        </w:rPr>
        <w:t xml:space="preserve"> organizace: Bc. Marek Vodák</w:t>
      </w:r>
    </w:p>
    <w:p w14:paraId="3DD45F6F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175DEC5C" w14:textId="77777777" w:rsidR="00B10713" w:rsidRPr="005B45EB" w:rsidRDefault="00C71112">
      <w:pPr>
        <w:rPr>
          <w:rFonts w:ascii="Times New Roman" w:hAnsi="Times New Roman" w:cs="Times New Roman"/>
          <w:i/>
          <w:iCs/>
        </w:rPr>
      </w:pPr>
      <w:r w:rsidRPr="005B45EB">
        <w:rPr>
          <w:rFonts w:ascii="Times New Roman" w:hAnsi="Times New Roman" w:cs="Times New Roman"/>
          <w:i/>
          <w:iCs/>
        </w:rPr>
        <w:t>jako „půjčitel“</w:t>
      </w:r>
    </w:p>
    <w:p w14:paraId="09414065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2750144C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46276487" w14:textId="77777777" w:rsidR="00B10713" w:rsidRPr="005B45EB" w:rsidRDefault="00C71112">
      <w:pPr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a</w:t>
      </w:r>
    </w:p>
    <w:p w14:paraId="230C6D5F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610879C8" w14:textId="77777777" w:rsidR="0060179A" w:rsidRDefault="0060179A" w:rsidP="0060179A">
      <w:pPr>
        <w:pStyle w:val="western"/>
        <w:spacing w:before="0" w:after="0"/>
        <w:rPr>
          <w:b/>
          <w:bCs/>
        </w:rPr>
      </w:pPr>
      <w:r>
        <w:rPr>
          <w:b/>
          <w:bCs/>
        </w:rPr>
        <w:t>TJ plavání Znojmo</w:t>
      </w:r>
      <w:r w:rsidRPr="00086BD0">
        <w:rPr>
          <w:b/>
          <w:bCs/>
        </w:rPr>
        <w:t xml:space="preserve">, z. s. </w:t>
      </w:r>
    </w:p>
    <w:p w14:paraId="1D34D330" w14:textId="797C2BB1" w:rsidR="0060179A" w:rsidRPr="00086BD0" w:rsidRDefault="0060179A" w:rsidP="0060179A">
      <w:pPr>
        <w:pStyle w:val="western"/>
        <w:spacing w:before="0" w:after="0"/>
      </w:pPr>
      <w:r>
        <w:t>IČ</w:t>
      </w:r>
      <w:r w:rsidR="00465B45">
        <w:t>O</w:t>
      </w:r>
      <w:r>
        <w:t>: 087</w:t>
      </w:r>
      <w:r w:rsidR="00465B45">
        <w:t xml:space="preserve"> </w:t>
      </w:r>
      <w:r>
        <w:t>95</w:t>
      </w:r>
      <w:r w:rsidR="00465B45">
        <w:t xml:space="preserve"> </w:t>
      </w:r>
      <w:r>
        <w:t>525</w:t>
      </w:r>
    </w:p>
    <w:p w14:paraId="0E9690A3" w14:textId="77777777" w:rsidR="0060179A" w:rsidRPr="00086BD0" w:rsidRDefault="0060179A" w:rsidP="0060179A">
      <w:pPr>
        <w:pStyle w:val="western"/>
        <w:spacing w:before="0" w:after="0"/>
      </w:pPr>
      <w:r>
        <w:t>s</w:t>
      </w:r>
      <w:r w:rsidRPr="00086BD0">
        <w:t>ídlo:</w:t>
      </w:r>
      <w:r w:rsidRPr="00086BD0">
        <w:rPr>
          <w:b/>
          <w:bCs/>
        </w:rPr>
        <w:t xml:space="preserve"> </w:t>
      </w:r>
      <w:r>
        <w:t>Holandská 2716/5, 671 81</w:t>
      </w:r>
      <w:r w:rsidRPr="00086BD0">
        <w:t xml:space="preserve"> Znojmo</w:t>
      </w:r>
    </w:p>
    <w:p w14:paraId="41377988" w14:textId="77777777" w:rsidR="0060179A" w:rsidRDefault="0060179A" w:rsidP="0060179A">
      <w:pPr>
        <w:pStyle w:val="western"/>
        <w:spacing w:before="0" w:after="0"/>
      </w:pPr>
      <w:r>
        <w:t>právnická osoba zapsaná ve spolkovém rejstříku vedeném u Krajského soudu v Brně, spisová značka L 26505</w:t>
      </w:r>
    </w:p>
    <w:p w14:paraId="083E38B7" w14:textId="77777777" w:rsidR="0060179A" w:rsidRPr="00086BD0" w:rsidRDefault="0060179A" w:rsidP="0060179A">
      <w:pPr>
        <w:pStyle w:val="western"/>
        <w:spacing w:before="0" w:after="0"/>
      </w:pPr>
      <w:r>
        <w:t>předseda spolku: Veronika Kolníková</w:t>
      </w:r>
    </w:p>
    <w:p w14:paraId="49A143C3" w14:textId="77777777" w:rsidR="00B10713" w:rsidRPr="005B45EB" w:rsidRDefault="00C71112">
      <w:pPr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                   </w:t>
      </w:r>
    </w:p>
    <w:p w14:paraId="4AB16495" w14:textId="77777777" w:rsidR="00B10713" w:rsidRPr="005B45EB" w:rsidRDefault="00C71112">
      <w:pPr>
        <w:rPr>
          <w:rFonts w:ascii="Times New Roman" w:hAnsi="Times New Roman" w:cs="Times New Roman"/>
          <w:i/>
        </w:rPr>
      </w:pPr>
      <w:r w:rsidRPr="005B45EB">
        <w:rPr>
          <w:rFonts w:ascii="Times New Roman" w:hAnsi="Times New Roman" w:cs="Times New Roman"/>
          <w:i/>
        </w:rPr>
        <w:t>jako „vypůjčitel“</w:t>
      </w:r>
    </w:p>
    <w:p w14:paraId="126C92AE" w14:textId="77777777" w:rsidR="00B10713" w:rsidRPr="005B45EB" w:rsidRDefault="00B10713">
      <w:pPr>
        <w:rPr>
          <w:rFonts w:ascii="Times New Roman" w:hAnsi="Times New Roman" w:cs="Times New Roman"/>
        </w:rPr>
      </w:pPr>
    </w:p>
    <w:p w14:paraId="6A43DBEC" w14:textId="77777777" w:rsidR="00B10713" w:rsidRPr="005B45EB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5B45EB">
        <w:rPr>
          <w:rFonts w:ascii="Times New Roman" w:hAnsi="Times New Roman" w:cs="Times New Roman"/>
          <w:i/>
          <w:iCs/>
        </w:rPr>
        <w:t>oba dále také jako „smluvní strany“</w:t>
      </w:r>
    </w:p>
    <w:p w14:paraId="4858EE36" w14:textId="77777777" w:rsidR="001F7B52" w:rsidRPr="005B45EB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1450CD75" w14:textId="203C304C" w:rsidR="00B10713" w:rsidRPr="0082385B" w:rsidRDefault="00FF0D38" w:rsidP="0082385B">
      <w:pPr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>Čl. I</w:t>
      </w:r>
    </w:p>
    <w:p w14:paraId="3E3190FF" w14:textId="784823DA" w:rsidR="0082385B" w:rsidRDefault="0082385B" w:rsidP="0082385B">
      <w:pPr>
        <w:pStyle w:val="Odstavecseseznamem"/>
        <w:widowControl/>
        <w:numPr>
          <w:ilvl w:val="0"/>
          <w:numId w:val="13"/>
        </w:numPr>
        <w:suppressAutoHyphens w:val="0"/>
        <w:spacing w:before="100" w:beforeAutospacing="1" w:after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E48AF">
        <w:rPr>
          <w:rFonts w:ascii="Times New Roman" w:eastAsia="Times New Roman" w:hAnsi="Times New Roman" w:cs="Times New Roman"/>
          <w:color w:val="000000"/>
          <w:lang w:eastAsia="cs-CZ"/>
        </w:rPr>
        <w:t>Město Znojmo je mimo jiné výlučným vlastníkem pozemků (vč. na nich se nacházejících budov) – viz tabulka níže, vše v kat. území Znojmo-Louka, zapsané v katastru nemovitostí vedeném Katastrálním úřadem pro Jihomoravský kraj, Katastrální pracoviště Znojmo, pro okres Znojmo, obec Znojmo, kat. území Znojmo-Louka na LV č. 10001, konkrétně pak:</w:t>
      </w:r>
    </w:p>
    <w:p w14:paraId="02944A0D" w14:textId="77777777" w:rsidR="0082385B" w:rsidRPr="0082385B" w:rsidRDefault="0082385B" w:rsidP="0082385B">
      <w:pPr>
        <w:pStyle w:val="Odstavecseseznamem"/>
        <w:widowControl/>
        <w:suppressAutoHyphens w:val="0"/>
        <w:spacing w:before="100" w:beforeAutospacing="1" w:after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cs-CZ"/>
        </w:rPr>
      </w:pPr>
    </w:p>
    <w:tbl>
      <w:tblPr>
        <w:tblW w:w="9146" w:type="dxa"/>
        <w:tblInd w:w="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088"/>
        <w:gridCol w:w="2039"/>
        <w:gridCol w:w="815"/>
        <w:gridCol w:w="409"/>
        <w:gridCol w:w="852"/>
        <w:gridCol w:w="1327"/>
      </w:tblGrid>
      <w:tr w:rsidR="0082385B" w:rsidRPr="00BE48AF" w14:paraId="18D7A6A7" w14:textId="77777777" w:rsidTr="004E69E8">
        <w:trPr>
          <w:trHeight w:val="268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DE4" w14:textId="77777777" w:rsidR="0082385B" w:rsidRPr="00BE48AF" w:rsidRDefault="0082385B" w:rsidP="004E69E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82D7" w14:textId="77777777" w:rsidR="0082385B" w:rsidRPr="00BE48AF" w:rsidRDefault="0082385B" w:rsidP="004E69E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proofErr w:type="spellStart"/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parc</w:t>
            </w:r>
            <w:proofErr w:type="spellEnd"/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917" w14:textId="77777777" w:rsidR="0082385B" w:rsidRPr="00BE48AF" w:rsidRDefault="0082385B" w:rsidP="004E69E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8248" w14:textId="77777777" w:rsidR="0082385B" w:rsidRPr="00BE48AF" w:rsidRDefault="0082385B" w:rsidP="004E69E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BF5A" w14:textId="77777777" w:rsidR="0082385B" w:rsidRPr="00BE48AF" w:rsidRDefault="0082385B" w:rsidP="004E69E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633" w14:textId="77777777" w:rsidR="0082385B" w:rsidRPr="00BE48AF" w:rsidRDefault="0082385B" w:rsidP="004E69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budova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7EFD0" w14:textId="77777777" w:rsidR="0082385B" w:rsidRPr="00BE48AF" w:rsidRDefault="0082385B" w:rsidP="004E69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druh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budovy</w:t>
            </w:r>
          </w:p>
        </w:tc>
      </w:tr>
      <w:tr w:rsidR="0082385B" w:rsidRPr="00BE48AF" w14:paraId="0CC88F3A" w14:textId="77777777" w:rsidTr="004E69E8">
        <w:trPr>
          <w:trHeight w:val="298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0EF7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vstup do areálu plovárny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95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6F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EC5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67C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3E5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9F1A9" w14:textId="77777777" w:rsidR="0082385B" w:rsidRPr="00BE48AF" w:rsidRDefault="0082385B" w:rsidP="004E69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083CE79A" w14:textId="77777777" w:rsidTr="004E69E8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BB5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pokladny, WC, šatny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03E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688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zast.plocha</w:t>
            </w:r>
            <w:proofErr w:type="spellEnd"/>
            <w:proofErr w:type="gram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623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F150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788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184B4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objekt </w:t>
            </w: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</w:t>
            </w:r>
            <w:proofErr w:type="spell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vybavenosti</w:t>
            </w:r>
          </w:p>
        </w:tc>
      </w:tr>
      <w:tr w:rsidR="0082385B" w:rsidRPr="00BE48AF" w14:paraId="34B44E1E" w14:textId="77777777" w:rsidTr="004E69E8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C50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zatravněná plocha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19D7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93C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manipulační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27A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994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2A3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492D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2697C999" w14:textId="77777777" w:rsidTr="004E69E8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7A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stánek s občerstvením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22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E1F2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zast.plocha</w:t>
            </w:r>
            <w:proofErr w:type="spellEnd"/>
            <w:proofErr w:type="gram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ED7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45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6CC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b.č.pop</w:t>
            </w:r>
            <w:proofErr w:type="spell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47922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stavba </w:t>
            </w: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</w:t>
            </w:r>
            <w:proofErr w:type="spell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vybavení</w:t>
            </w:r>
          </w:p>
        </w:tc>
      </w:tr>
      <w:tr w:rsidR="0082385B" w:rsidRPr="00BE48AF" w14:paraId="1A6B5CC1" w14:textId="77777777" w:rsidTr="004E69E8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A78F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zahrádka stánku, stolní tenis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E80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839E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42A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473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234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100DF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5544B4E1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7C4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strojovna bazénu, údržba zeleně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technické zázemí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0E6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29/23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853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zast.plocha</w:t>
            </w:r>
            <w:proofErr w:type="spellEnd"/>
            <w:proofErr w:type="gram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9CB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8B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89E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b.č.pop</w:t>
            </w:r>
            <w:proofErr w:type="spell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1411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stavba </w:t>
            </w: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</w:t>
            </w:r>
            <w:proofErr w:type="spell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vybavení</w:t>
            </w:r>
          </w:p>
        </w:tc>
      </w:tr>
      <w:tr w:rsidR="0082385B" w:rsidRPr="00BE48AF" w14:paraId="61AF39A0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A5F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rekreační plocha, pískoviště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F82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B14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B478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024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B90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A4D96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6CA70A0D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8991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rekreační plocha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C5F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28/2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C0F0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620B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C4D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CED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199B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3298CF40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E25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bazény (dětský, rekreační, kondiční, k tobogánu)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12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510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787B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4527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CF36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43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376B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7B7C84E7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9C0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hřiště na </w:t>
            </w: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streetball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9E0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29/24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906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C12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D8E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136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292E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07873798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7EC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hřiště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pláž. volejbal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E25F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29/25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25E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3A7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FE5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B96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DEFD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4DF539E0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AF0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hřiště na nohejbal,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volejba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364A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29/26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3FB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645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DD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668B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ADDF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2385B" w:rsidRPr="00BE48AF" w14:paraId="76923FFB" w14:textId="77777777" w:rsidTr="004E69E8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1593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restaurace, kuželna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8205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695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zast.plocha</w:t>
            </w:r>
            <w:proofErr w:type="spellEnd"/>
            <w:proofErr w:type="gram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7E2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659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EF3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b.č.pop</w:t>
            </w:r>
            <w:proofErr w:type="spell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A1B9E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stavba </w:t>
            </w:r>
            <w:proofErr w:type="spellStart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</w:t>
            </w:r>
            <w:proofErr w:type="spellEnd"/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vybavení</w:t>
            </w:r>
          </w:p>
        </w:tc>
      </w:tr>
      <w:tr w:rsidR="0082385B" w:rsidRPr="00BE48AF" w14:paraId="0E599EFE" w14:textId="77777777" w:rsidTr="004E69E8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7A3D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vstup do restaurace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252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31/7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672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ECD" w14:textId="77777777" w:rsidR="0082385B" w:rsidRPr="00BE48AF" w:rsidRDefault="0082385B" w:rsidP="004E69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4878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E48A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DB3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B827" w14:textId="77777777" w:rsidR="0082385B" w:rsidRPr="00BE48AF" w:rsidRDefault="0082385B" w:rsidP="004E69E8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8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04DC366B" w14:textId="5175FCE6" w:rsidR="0082385B" w:rsidRPr="0082385B" w:rsidRDefault="0082385B" w:rsidP="0082385B">
      <w:pPr>
        <w:pStyle w:val="Odstavecseseznamem"/>
        <w:widowControl/>
        <w:numPr>
          <w:ilvl w:val="0"/>
          <w:numId w:val="13"/>
        </w:numPr>
        <w:suppressAutoHyphens w:val="0"/>
        <w:spacing w:before="100" w:beforeAutospacing="1" w:after="0"/>
        <w:contextualSpacing/>
        <w:jc w:val="both"/>
        <w:textAlignment w:val="auto"/>
        <w:rPr>
          <w:rFonts w:ascii="Calibri" w:eastAsia="Times New Roman" w:hAnsi="Calibri" w:cs="Times New Roman"/>
          <w:color w:val="000000"/>
          <w:lang w:eastAsia="cs-CZ"/>
        </w:rPr>
      </w:pPr>
      <w:r w:rsidRPr="0085110B">
        <w:rPr>
          <w:rFonts w:ascii="Times New Roman" w:eastAsia="Times New Roman" w:hAnsi="Times New Roman" w:cs="Times New Roman"/>
          <w:color w:val="000000"/>
          <w:lang w:eastAsia="cs-CZ"/>
        </w:rPr>
        <w:t xml:space="preserve">Komplex budov a pozemků je využíván a znám jako sportovní areál tzv. Městské plovárny Louka (dále jen „areál plovárny“) a zahrnuje mimo jiné budovy pokladny, šaten, zázemí personálu a technického zázemí, sociální zařízení vč. soc. zařízení určeného veřejnosti), zatravněné rekreační plochy, sportoviště (hřiště na volejbal, </w:t>
      </w:r>
      <w:proofErr w:type="spellStart"/>
      <w:r w:rsidRPr="0085110B">
        <w:rPr>
          <w:rFonts w:ascii="Times New Roman" w:eastAsia="Times New Roman" w:hAnsi="Times New Roman" w:cs="Times New Roman"/>
          <w:color w:val="000000"/>
          <w:lang w:eastAsia="cs-CZ"/>
        </w:rPr>
        <w:t>streetball</w:t>
      </w:r>
      <w:proofErr w:type="spellEnd"/>
      <w:r w:rsidRPr="0085110B">
        <w:rPr>
          <w:rFonts w:ascii="Times New Roman" w:eastAsia="Times New Roman" w:hAnsi="Times New Roman" w:cs="Times New Roman"/>
          <w:color w:val="000000"/>
          <w:lang w:eastAsia="cs-CZ"/>
        </w:rPr>
        <w:t xml:space="preserve"> a plážový volejbal), bazény (dětský bazén, rekreační bazén vč. drah o délce 50 m, kondiční bazén o délce 25 m, bazén s tobogánem, dětský bazén s brouzdalištěm, stánek s občerstvením, restauraci a další. </w:t>
      </w:r>
    </w:p>
    <w:p w14:paraId="19FD29E0" w14:textId="77777777" w:rsidR="0082385B" w:rsidRPr="0082385B" w:rsidRDefault="0082385B" w:rsidP="0082385B">
      <w:pPr>
        <w:pStyle w:val="Odstavecseseznamem"/>
        <w:widowControl/>
        <w:suppressAutoHyphens w:val="0"/>
        <w:spacing w:before="100" w:beforeAutospacing="1" w:after="0"/>
        <w:contextualSpacing/>
        <w:jc w:val="both"/>
        <w:textAlignment w:val="auto"/>
        <w:rPr>
          <w:rFonts w:ascii="Calibri" w:eastAsia="Times New Roman" w:hAnsi="Calibri" w:cs="Times New Roman"/>
          <w:color w:val="000000"/>
          <w:lang w:eastAsia="cs-CZ"/>
        </w:rPr>
      </w:pPr>
    </w:p>
    <w:p w14:paraId="0F2057A7" w14:textId="4355CECD" w:rsidR="0082385B" w:rsidRPr="00BD4905" w:rsidRDefault="0082385B" w:rsidP="0082385B">
      <w:pPr>
        <w:pStyle w:val="Odstavecseseznamem"/>
        <w:widowControl/>
        <w:numPr>
          <w:ilvl w:val="0"/>
          <w:numId w:val="13"/>
        </w:numPr>
        <w:suppressAutoHyphens w:val="0"/>
        <w:spacing w:before="100" w:beforeAutospacing="1" w:after="0"/>
        <w:contextualSpacing/>
        <w:jc w:val="both"/>
        <w:textAlignment w:val="auto"/>
        <w:rPr>
          <w:rFonts w:ascii="Calibri" w:eastAsia="Times New Roman" w:hAnsi="Calibri" w:cs="Times New Roman"/>
          <w:color w:val="000000"/>
          <w:lang w:eastAsia="cs-CZ"/>
        </w:rPr>
      </w:pPr>
      <w:r w:rsidRPr="0085110B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Znojma, příspěvková organizace, je organizací města Znojma, které bylo na základě Zřizovací listiny a komisionářské smlouvy mimo jiné svěřeno činit jménem města Znojma právní úkony týkající se nájmu bytových jednotek a nebytových prostor, které jí byly svěřeny do obhospodařování, zejména uzavírat </w:t>
      </w:r>
      <w:r w:rsidR="005C41E2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85110B">
        <w:rPr>
          <w:rFonts w:ascii="Times New Roman" w:eastAsia="Times New Roman" w:hAnsi="Times New Roman" w:cs="Times New Roman"/>
          <w:color w:val="000000"/>
          <w:lang w:eastAsia="cs-CZ"/>
        </w:rPr>
        <w:t>a ukončovat smlouvy jménem zřizovatele v zastoupení příspěvkovou organizací.</w:t>
      </w:r>
    </w:p>
    <w:p w14:paraId="6F9A0099" w14:textId="77777777" w:rsidR="002E43AD" w:rsidRPr="005B45EB" w:rsidRDefault="002E43AD">
      <w:pPr>
        <w:rPr>
          <w:rFonts w:ascii="Times New Roman" w:hAnsi="Times New Roman" w:cs="Times New Roman"/>
        </w:rPr>
      </w:pPr>
    </w:p>
    <w:p w14:paraId="0215EE63" w14:textId="77777777" w:rsidR="004A1804" w:rsidRPr="005B45EB" w:rsidRDefault="004A1804">
      <w:pPr>
        <w:rPr>
          <w:rFonts w:ascii="Times New Roman" w:hAnsi="Times New Roman" w:cs="Times New Roman"/>
        </w:rPr>
      </w:pPr>
    </w:p>
    <w:p w14:paraId="1E6708BC" w14:textId="77777777" w:rsidR="00B10713" w:rsidRPr="005B45EB" w:rsidRDefault="00FF0D38">
      <w:pPr>
        <w:ind w:left="60"/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>Čl. II</w:t>
      </w:r>
    </w:p>
    <w:p w14:paraId="71C6D3B0" w14:textId="77777777" w:rsidR="00B10713" w:rsidRPr="005B45EB" w:rsidRDefault="00B10713">
      <w:pPr>
        <w:ind w:left="60"/>
        <w:jc w:val="center"/>
        <w:rPr>
          <w:rFonts w:ascii="Times New Roman" w:hAnsi="Times New Roman" w:cs="Times New Roman"/>
          <w:b/>
        </w:rPr>
      </w:pPr>
    </w:p>
    <w:p w14:paraId="73B3EB0A" w14:textId="45BD02CC" w:rsidR="009506B0" w:rsidRPr="005B45EB" w:rsidRDefault="00C71112" w:rsidP="0060179A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Výpůjčka byla schválena </w:t>
      </w:r>
      <w:r w:rsidR="00547234">
        <w:rPr>
          <w:rFonts w:ascii="Times New Roman" w:hAnsi="Times New Roman" w:cs="Times New Roman"/>
        </w:rPr>
        <w:t xml:space="preserve">usnesením Rady </w:t>
      </w:r>
      <w:r w:rsidR="00547234" w:rsidRPr="00547234">
        <w:rPr>
          <w:rFonts w:ascii="Times New Roman" w:hAnsi="Times New Roman" w:cs="Times New Roman"/>
        </w:rPr>
        <w:t xml:space="preserve">města Znojma č. </w:t>
      </w:r>
      <w:r w:rsidR="0060179A">
        <w:rPr>
          <w:rFonts w:ascii="Times New Roman" w:hAnsi="Times New Roman" w:cs="Times New Roman"/>
          <w:bCs/>
        </w:rPr>
        <w:t>7</w:t>
      </w:r>
      <w:r w:rsidR="00547234" w:rsidRPr="00547234">
        <w:rPr>
          <w:rFonts w:ascii="Times New Roman" w:hAnsi="Times New Roman" w:cs="Times New Roman"/>
          <w:bCs/>
        </w:rPr>
        <w:t>6/202</w:t>
      </w:r>
      <w:r w:rsidR="0060179A">
        <w:rPr>
          <w:rFonts w:ascii="Times New Roman" w:hAnsi="Times New Roman" w:cs="Times New Roman"/>
          <w:bCs/>
        </w:rPr>
        <w:t>4</w:t>
      </w:r>
      <w:r w:rsidR="00547234" w:rsidRPr="00547234">
        <w:rPr>
          <w:rFonts w:ascii="Times New Roman" w:hAnsi="Times New Roman" w:cs="Times New Roman"/>
          <w:bCs/>
        </w:rPr>
        <w:t xml:space="preserve"> ze dne </w:t>
      </w:r>
      <w:r w:rsidR="0060179A">
        <w:rPr>
          <w:rFonts w:ascii="Times New Roman" w:hAnsi="Times New Roman" w:cs="Times New Roman"/>
          <w:bCs/>
        </w:rPr>
        <w:t>2</w:t>
      </w:r>
      <w:r w:rsidR="00547234" w:rsidRPr="00547234">
        <w:rPr>
          <w:rFonts w:ascii="Times New Roman" w:hAnsi="Times New Roman" w:cs="Times New Roman"/>
          <w:bCs/>
        </w:rPr>
        <w:t>7.0</w:t>
      </w:r>
      <w:r w:rsidR="0060179A">
        <w:rPr>
          <w:rFonts w:ascii="Times New Roman" w:hAnsi="Times New Roman" w:cs="Times New Roman"/>
          <w:bCs/>
        </w:rPr>
        <w:t>5</w:t>
      </w:r>
      <w:r w:rsidR="00547234" w:rsidRPr="00547234">
        <w:rPr>
          <w:rFonts w:ascii="Times New Roman" w:hAnsi="Times New Roman" w:cs="Times New Roman"/>
          <w:bCs/>
        </w:rPr>
        <w:t>.202</w:t>
      </w:r>
      <w:r w:rsidR="0060179A">
        <w:rPr>
          <w:rFonts w:ascii="Times New Roman" w:hAnsi="Times New Roman" w:cs="Times New Roman"/>
          <w:bCs/>
        </w:rPr>
        <w:t>4</w:t>
      </w:r>
      <w:r w:rsidR="00547234" w:rsidRPr="00547234">
        <w:rPr>
          <w:rFonts w:ascii="Times New Roman" w:hAnsi="Times New Roman" w:cs="Times New Roman"/>
          <w:bCs/>
        </w:rPr>
        <w:t xml:space="preserve">, bod </w:t>
      </w:r>
      <w:r w:rsidR="0060179A">
        <w:rPr>
          <w:rFonts w:ascii="Times New Roman" w:hAnsi="Times New Roman" w:cs="Times New Roman"/>
          <w:bCs/>
        </w:rPr>
        <w:t>2638</w:t>
      </w:r>
      <w:r w:rsidR="009506B0" w:rsidRPr="00547234">
        <w:rPr>
          <w:rFonts w:ascii="Times New Roman" w:hAnsi="Times New Roman" w:cs="Times New Roman"/>
        </w:rPr>
        <w:t>.</w:t>
      </w:r>
    </w:p>
    <w:p w14:paraId="584CD23F" w14:textId="5AF95E26" w:rsidR="00B10713" w:rsidRPr="00143A6E" w:rsidRDefault="002A77AE" w:rsidP="0060179A">
      <w:pPr>
        <w:pStyle w:val="Odstavecseseznamem"/>
        <w:widowControl/>
        <w:numPr>
          <w:ilvl w:val="0"/>
          <w:numId w:val="14"/>
        </w:numPr>
        <w:tabs>
          <w:tab w:val="left" w:pos="0"/>
        </w:tabs>
        <w:suppressAutoHyphens w:val="0"/>
        <w:ind w:left="714" w:hanging="357"/>
        <w:jc w:val="both"/>
        <w:rPr>
          <w:rFonts w:ascii="Times New Roman" w:hAnsi="Times New Roman" w:cs="Times New Roman"/>
        </w:rPr>
      </w:pPr>
      <w:r w:rsidRPr="00143A6E">
        <w:rPr>
          <w:rFonts w:ascii="Times New Roman" w:hAnsi="Times New Roman" w:cs="Times New Roman"/>
        </w:rPr>
        <w:t xml:space="preserve">Předmět </w:t>
      </w:r>
      <w:r w:rsidR="00C71112" w:rsidRPr="00143A6E">
        <w:rPr>
          <w:rFonts w:ascii="Times New Roman" w:hAnsi="Times New Roman" w:cs="Times New Roman"/>
        </w:rPr>
        <w:t>této výpůjčky</w:t>
      </w:r>
      <w:r w:rsidR="00AA7B39" w:rsidRPr="00143A6E">
        <w:rPr>
          <w:rFonts w:ascii="Times New Roman" w:hAnsi="Times New Roman" w:cs="Times New Roman"/>
        </w:rPr>
        <w:t xml:space="preserve"> se nachází v nemovitosti specifikované v čl. I odst. 1</w:t>
      </w:r>
      <w:r w:rsidR="00B310DF" w:rsidRPr="00143A6E">
        <w:rPr>
          <w:rFonts w:ascii="Times New Roman" w:hAnsi="Times New Roman" w:cs="Times New Roman"/>
        </w:rPr>
        <w:t>, na dobu a dle podmínek specifikovaných níže.</w:t>
      </w:r>
      <w:r w:rsidR="00EF65AC" w:rsidRPr="00143A6E">
        <w:rPr>
          <w:rFonts w:ascii="Times New Roman" w:hAnsi="Times New Roman" w:cs="Times New Roman"/>
        </w:rPr>
        <w:t xml:space="preserve"> </w:t>
      </w:r>
    </w:p>
    <w:p w14:paraId="162A9F38" w14:textId="552EF3A3" w:rsidR="00B10713" w:rsidRPr="005B45EB" w:rsidRDefault="00C71112" w:rsidP="0060179A">
      <w:pPr>
        <w:pStyle w:val="Odstavecseseznamem"/>
        <w:numPr>
          <w:ilvl w:val="0"/>
          <w:numId w:val="14"/>
        </w:numPr>
        <w:tabs>
          <w:tab w:val="left" w:pos="0"/>
          <w:tab w:val="left" w:pos="343"/>
          <w:tab w:val="left" w:pos="345"/>
        </w:tabs>
        <w:suppressAutoHyphens w:val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Půjčitel touto smlouvou přenechává vypůjčiteli do výpůjčky výše jmenovaný předmět výpůjčky</w:t>
      </w:r>
      <w:r w:rsidR="00C53441" w:rsidRPr="005B45EB">
        <w:rPr>
          <w:rFonts w:ascii="Times New Roman" w:hAnsi="Times New Roman" w:cs="Times New Roman"/>
        </w:rPr>
        <w:t xml:space="preserve"> </w:t>
      </w:r>
      <w:r w:rsidRPr="005B45EB">
        <w:rPr>
          <w:rFonts w:ascii="Times New Roman" w:hAnsi="Times New Roman" w:cs="Times New Roman"/>
        </w:rPr>
        <w:t>k níže specifikovaným účelům, a to ve stavu, v jakém se v době výpůjčky nachází, a vypůjčitel</w:t>
      </w:r>
      <w:r w:rsidR="000C673F" w:rsidRPr="005B45EB">
        <w:rPr>
          <w:rFonts w:ascii="Times New Roman" w:hAnsi="Times New Roman" w:cs="Times New Roman"/>
        </w:rPr>
        <w:t xml:space="preserve"> </w:t>
      </w:r>
      <w:r w:rsidRPr="005B45EB">
        <w:rPr>
          <w:rFonts w:ascii="Times New Roman" w:hAnsi="Times New Roman" w:cs="Times New Roman"/>
        </w:rPr>
        <w:t>od půjčitele předmět výpůjčky v tomto stavu přijímá.</w:t>
      </w:r>
    </w:p>
    <w:p w14:paraId="7C2AE322" w14:textId="21E7A9BD" w:rsidR="00B10713" w:rsidRPr="005B45EB" w:rsidRDefault="00C71112" w:rsidP="0060179A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Účel využití –</w:t>
      </w:r>
      <w:r w:rsidR="00EE2C74" w:rsidRPr="005B45EB">
        <w:rPr>
          <w:rFonts w:ascii="Times New Roman" w:hAnsi="Times New Roman" w:cs="Times New Roman"/>
        </w:rPr>
        <w:t xml:space="preserve"> </w:t>
      </w:r>
      <w:r w:rsidR="00BB06DC">
        <w:rPr>
          <w:rFonts w:ascii="Times New Roman" w:eastAsia="Times New Roman" w:hAnsi="Times New Roman" w:cs="Times New Roman"/>
          <w:kern w:val="0"/>
          <w:lang w:eastAsia="cs-CZ" w:bidi="ar-SA"/>
        </w:rPr>
        <w:t>pro Velkou cenu města Znojma</w:t>
      </w:r>
      <w:r w:rsidR="00834D2C" w:rsidRPr="005B45EB"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14:paraId="14588D9C" w14:textId="77777777" w:rsidR="004A1804" w:rsidRPr="005B45EB" w:rsidRDefault="00C71112" w:rsidP="0060179A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5B45EB">
        <w:rPr>
          <w:rFonts w:ascii="Times New Roman" w:hAnsi="Times New Roman" w:cs="Times New Roman"/>
        </w:rPr>
        <w:br/>
        <w:t>k jinému účelu.</w:t>
      </w:r>
    </w:p>
    <w:p w14:paraId="243D4FB2" w14:textId="77777777" w:rsidR="00FF0D38" w:rsidRPr="005B45EB" w:rsidRDefault="00FF0D38">
      <w:pPr>
        <w:ind w:left="60"/>
        <w:jc w:val="center"/>
        <w:rPr>
          <w:rFonts w:ascii="Times New Roman" w:hAnsi="Times New Roman" w:cs="Times New Roman"/>
          <w:b/>
        </w:rPr>
      </w:pPr>
    </w:p>
    <w:p w14:paraId="5F273814" w14:textId="77777777" w:rsidR="00FF0D38" w:rsidRPr="005B45EB" w:rsidRDefault="00580BD9">
      <w:pPr>
        <w:ind w:left="60"/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>Čl. III</w:t>
      </w:r>
    </w:p>
    <w:p w14:paraId="7E9F3DFD" w14:textId="77777777" w:rsidR="00B10713" w:rsidRPr="005B45EB" w:rsidRDefault="00B10713">
      <w:pPr>
        <w:ind w:left="60"/>
        <w:rPr>
          <w:rFonts w:ascii="Times New Roman" w:hAnsi="Times New Roman" w:cs="Times New Roman"/>
          <w:b/>
        </w:rPr>
      </w:pPr>
    </w:p>
    <w:p w14:paraId="0D8E53F2" w14:textId="61272897" w:rsidR="0046213C" w:rsidRPr="005B45EB" w:rsidRDefault="0046213C" w:rsidP="0060179A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Smluvní strany sjednávají, že je vypůjčitel oprávněn vypůjčenou věc užívat po dobu</w:t>
      </w:r>
      <w:r w:rsidR="00124F01" w:rsidRPr="005B45EB">
        <w:rPr>
          <w:rFonts w:ascii="Times New Roman" w:hAnsi="Times New Roman" w:cs="Times New Roman"/>
        </w:rPr>
        <w:t xml:space="preserve"> </w:t>
      </w:r>
      <w:r w:rsidRPr="005B45EB">
        <w:rPr>
          <w:rFonts w:ascii="Times New Roman" w:hAnsi="Times New Roman" w:cs="Times New Roman"/>
        </w:rPr>
        <w:t>určitou</w:t>
      </w:r>
      <w:r w:rsidR="00580BD9" w:rsidRPr="005B45EB">
        <w:rPr>
          <w:rFonts w:ascii="Times New Roman" w:hAnsi="Times New Roman" w:cs="Times New Roman"/>
        </w:rPr>
        <w:t xml:space="preserve"> v</w:t>
      </w:r>
      <w:r w:rsidR="00866C41" w:rsidRPr="005B45EB">
        <w:rPr>
          <w:rFonts w:ascii="Times New Roman" w:hAnsi="Times New Roman" w:cs="Times New Roman"/>
        </w:rPr>
        <w:t xml:space="preserve"> období </w:t>
      </w:r>
      <w:r w:rsidR="0060179A">
        <w:rPr>
          <w:rFonts w:ascii="Times New Roman" w:hAnsi="Times New Roman" w:cs="Times New Roman"/>
        </w:rPr>
        <w:t>od 07.09.2024 do 08.09.2024</w:t>
      </w:r>
      <w:r w:rsidR="00C96519">
        <w:rPr>
          <w:rFonts w:ascii="Times New Roman" w:hAnsi="Times New Roman" w:cs="Times New Roman"/>
        </w:rPr>
        <w:t xml:space="preserve"> s</w:t>
      </w:r>
      <w:r w:rsidR="005C41E2">
        <w:rPr>
          <w:rFonts w:ascii="Times New Roman" w:hAnsi="Times New Roman" w:cs="Times New Roman"/>
        </w:rPr>
        <w:t xml:space="preserve"> tím, že </w:t>
      </w:r>
      <w:r w:rsidR="00143A6E">
        <w:rPr>
          <w:rFonts w:ascii="Times New Roman" w:hAnsi="Times New Roman" w:cs="Times New Roman"/>
        </w:rPr>
        <w:t xml:space="preserve">bude umožněna účast všech </w:t>
      </w:r>
      <w:r w:rsidR="00143A6E">
        <w:rPr>
          <w:rFonts w:ascii="Times New Roman" w:hAnsi="Times New Roman" w:cs="Times New Roman"/>
        </w:rPr>
        <w:lastRenderedPageBreak/>
        <w:t>plaveckých spolků.</w:t>
      </w:r>
      <w:r w:rsidR="00866C41" w:rsidRPr="005B45EB">
        <w:rPr>
          <w:rFonts w:ascii="Times New Roman" w:hAnsi="Times New Roman" w:cs="Times New Roman"/>
        </w:rPr>
        <w:t xml:space="preserve"> </w:t>
      </w:r>
    </w:p>
    <w:p w14:paraId="2837127A" w14:textId="77777777" w:rsidR="00B10713" w:rsidRPr="005B45EB" w:rsidRDefault="00C71112" w:rsidP="0060179A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Smluvní strany se dohodly, že půjčitel může odstoupit od této smlouvy v případě, že:</w:t>
      </w:r>
    </w:p>
    <w:p w14:paraId="63CCA890" w14:textId="77777777" w:rsidR="00B10713" w:rsidRPr="005B45EB" w:rsidRDefault="00C71112" w:rsidP="0060179A">
      <w:pPr>
        <w:pStyle w:val="Odstavecseseznamem"/>
        <w:numPr>
          <w:ilvl w:val="0"/>
          <w:numId w:val="17"/>
        </w:numPr>
        <w:tabs>
          <w:tab w:val="left" w:pos="0"/>
          <w:tab w:val="left" w:pos="709"/>
        </w:tabs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vypůjčitel užívá pronajatý prostor v rozporu s touto smlouvou;</w:t>
      </w:r>
    </w:p>
    <w:p w14:paraId="3D6B78C6" w14:textId="77777777" w:rsidR="00B10713" w:rsidRPr="005B45EB" w:rsidRDefault="00C71112" w:rsidP="0060179A">
      <w:pPr>
        <w:numPr>
          <w:ilvl w:val="0"/>
          <w:numId w:val="17"/>
        </w:numPr>
        <w:tabs>
          <w:tab w:val="left" w:pos="0"/>
          <w:tab w:val="left" w:pos="709"/>
        </w:tabs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vypůjčitel přenechá zapůjčený prostor nebo jeho část do nájmu, užívání či další výpůjčky</w:t>
      </w:r>
      <w:r w:rsidR="00BA783E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bez souhlasu půjčitele.</w:t>
      </w:r>
    </w:p>
    <w:p w14:paraId="5F052350" w14:textId="77777777" w:rsidR="00B10713" w:rsidRPr="005B45EB" w:rsidRDefault="00C71112" w:rsidP="0060179A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="00BA783E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resp. uvedené do původního stavu, s přihlédnutím k obvyklému opotřebení. O vrácení prostor bude smluvními stranami sepsán protokol, ve kterém bude uveden stav prostor.</w:t>
      </w:r>
    </w:p>
    <w:p w14:paraId="401A20D6" w14:textId="77777777" w:rsidR="001739E2" w:rsidRPr="005B45EB" w:rsidRDefault="001739E2" w:rsidP="00797A41">
      <w:pPr>
        <w:rPr>
          <w:rFonts w:ascii="Times New Roman" w:hAnsi="Times New Roman" w:cs="Times New Roman"/>
          <w:b/>
        </w:rPr>
      </w:pPr>
    </w:p>
    <w:p w14:paraId="456A8776" w14:textId="77777777" w:rsidR="001739E2" w:rsidRPr="005B45EB" w:rsidRDefault="001739E2">
      <w:pPr>
        <w:jc w:val="center"/>
        <w:rPr>
          <w:rFonts w:ascii="Times New Roman" w:hAnsi="Times New Roman" w:cs="Times New Roman"/>
          <w:b/>
        </w:rPr>
      </w:pPr>
    </w:p>
    <w:p w14:paraId="22DB8BEA" w14:textId="77777777" w:rsidR="00B10713" w:rsidRPr="005B45EB" w:rsidRDefault="00E20859">
      <w:pPr>
        <w:jc w:val="center"/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 xml:space="preserve">Čl. </w:t>
      </w:r>
      <w:r w:rsidR="00580BD9" w:rsidRPr="005B45EB">
        <w:rPr>
          <w:rFonts w:ascii="Times New Roman" w:hAnsi="Times New Roman" w:cs="Times New Roman"/>
          <w:b/>
        </w:rPr>
        <w:t>I</w:t>
      </w:r>
      <w:r w:rsidR="00FF0D38" w:rsidRPr="005B45EB">
        <w:rPr>
          <w:rFonts w:ascii="Times New Roman" w:hAnsi="Times New Roman" w:cs="Times New Roman"/>
          <w:b/>
        </w:rPr>
        <w:t>V</w:t>
      </w:r>
    </w:p>
    <w:p w14:paraId="5B9365E0" w14:textId="77777777" w:rsidR="00B10713" w:rsidRPr="005B45EB" w:rsidRDefault="00B10713">
      <w:pPr>
        <w:jc w:val="center"/>
        <w:rPr>
          <w:rFonts w:ascii="Times New Roman" w:hAnsi="Times New Roman" w:cs="Times New Roman"/>
          <w:b/>
        </w:rPr>
      </w:pPr>
    </w:p>
    <w:p w14:paraId="40B8225C" w14:textId="12EC4117" w:rsidR="00B10713" w:rsidRPr="005B45EB" w:rsidRDefault="00C71112" w:rsidP="0060179A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Půjčitel je povinen předat vypůjčiteli předmět výpůjčky ve stavu způsobilém</w:t>
      </w:r>
      <w:r w:rsidR="0060179A">
        <w:rPr>
          <w:rFonts w:ascii="Times New Roman" w:hAnsi="Times New Roman" w:cs="Times New Roman"/>
        </w:rPr>
        <w:t xml:space="preserve"> </w:t>
      </w:r>
      <w:r w:rsidR="0060179A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ke smluvenému účelu, a zajišťovat evidenci a nápravu ohlášených technických závad.</w:t>
      </w:r>
    </w:p>
    <w:p w14:paraId="6CE2D70E" w14:textId="5C4FBB82" w:rsidR="007E1EA5" w:rsidRPr="005B45EB" w:rsidRDefault="007E1EA5" w:rsidP="0060179A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Půjčitel je povinen zajišťovat a hradit veškeré pravidelné </w:t>
      </w:r>
      <w:r w:rsidR="00DE017B" w:rsidRPr="005B45EB">
        <w:rPr>
          <w:rFonts w:ascii="Times New Roman" w:hAnsi="Times New Roman" w:cs="Times New Roman"/>
        </w:rPr>
        <w:t>revize, kontroly a prohlídky včetně souvisejících oprav odstraňující závady z těchto revizí a prohlídek, pokud tyto opravy nelze považovat za drobné opravy podle odstavce 7 tohoto článku.</w:t>
      </w:r>
    </w:p>
    <w:p w14:paraId="730AF10B" w14:textId="56371072" w:rsidR="00B10713" w:rsidRPr="005B45EB" w:rsidRDefault="00C71112" w:rsidP="0060179A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="00BA783E" w:rsidRPr="005B45EB">
        <w:rPr>
          <w:rFonts w:ascii="Times New Roman" w:hAnsi="Times New Roman" w:cs="Times New Roman"/>
        </w:rPr>
        <w:br/>
      </w:r>
      <w:r w:rsidRPr="005B45EB">
        <w:rPr>
          <w:rFonts w:ascii="Times New Roman" w:hAnsi="Times New Roman" w:cs="Times New Roman"/>
        </w:rPr>
        <w:t>na předmětu výpůjčky v důsledku jeho činnosti, odpovídá za škody způsobené v (přímé či nepřímé) příčinné souvislosti s výpůjčkou prostor. Potřebu větších oprav je povinen vypůjčitel oznámit písemně půjčiteli bezprostředně poté, co se o takovéto skutečnosti dověděl.</w:t>
      </w:r>
    </w:p>
    <w:p w14:paraId="05CE3A18" w14:textId="77777777" w:rsidR="00B10713" w:rsidRPr="005B45EB" w:rsidRDefault="00C71112" w:rsidP="0060179A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K provádění jakýchkoliv úprav prostor je vypůjčitel povinen si předem vyžádat písemný souhlas p</w:t>
      </w:r>
      <w:r w:rsidR="00BA783E" w:rsidRPr="005B45EB">
        <w:rPr>
          <w:rFonts w:ascii="Times New Roman" w:hAnsi="Times New Roman" w:cs="Times New Roman"/>
        </w:rPr>
        <w:t>ů</w:t>
      </w:r>
      <w:r w:rsidRPr="005B45EB">
        <w:rPr>
          <w:rFonts w:ascii="Times New Roman" w:hAnsi="Times New Roman" w:cs="Times New Roman"/>
        </w:rPr>
        <w:t>jčitele.</w:t>
      </w:r>
    </w:p>
    <w:p w14:paraId="53977160" w14:textId="79D799CA" w:rsidR="00B10713" w:rsidRPr="005B45EB" w:rsidRDefault="00C71112" w:rsidP="0060179A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1844DC76" w14:textId="181B98C0" w:rsidR="00DE017B" w:rsidRPr="005B45EB" w:rsidRDefault="00DE017B" w:rsidP="0060179A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240" w:after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 w:rsidRPr="005B45EB">
        <w:rPr>
          <w:rFonts w:ascii="Times New Roman" w:hAnsi="Times New Roman" w:cs="Times New Roman"/>
        </w:rPr>
        <w:br/>
        <w:t xml:space="preserve">a tyto náklady hradit. Náklady spojené s běžnou údržbou jsou náklady na udržování </w:t>
      </w:r>
      <w:r w:rsidRPr="005B45EB">
        <w:rPr>
          <w:rFonts w:ascii="Times New Roman" w:hAnsi="Times New Roman" w:cs="Times New Roman"/>
        </w:rPr>
        <w:br/>
        <w:t xml:space="preserve">a čištění, malování včetně oprav vnitřních omítek, tapetování, čištění podlah </w:t>
      </w:r>
      <w:r w:rsidRPr="005B45EB">
        <w:rPr>
          <w:rFonts w:ascii="Times New Roman" w:hAnsi="Times New Roman" w:cs="Times New Roman"/>
        </w:rPr>
        <w:br/>
        <w:t xml:space="preserve">a podlahových krytin, obkladů stěn, čištění zanesených odpadů až ke svislým rozvodům </w:t>
      </w:r>
      <w:r w:rsidRPr="005B45EB">
        <w:rPr>
          <w:rFonts w:ascii="Times New Roman" w:hAnsi="Times New Roman" w:cs="Times New Roman"/>
        </w:rPr>
        <w:br/>
        <w:t>a vnitřní nátěry.</w:t>
      </w:r>
    </w:p>
    <w:p w14:paraId="73E554BA" w14:textId="77777777" w:rsidR="00B10713" w:rsidRPr="005B45EB" w:rsidRDefault="00B10713">
      <w:pPr>
        <w:widowControl/>
        <w:tabs>
          <w:tab w:val="left" w:pos="390"/>
        </w:tabs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3FF05024" w14:textId="77777777" w:rsidR="00B10713" w:rsidRPr="005B45EB" w:rsidRDefault="00FF0D38">
      <w:pPr>
        <w:jc w:val="center"/>
        <w:rPr>
          <w:rFonts w:ascii="Times New Roman" w:hAnsi="Times New Roman" w:cs="Times New Roman"/>
          <w:b/>
          <w:bCs/>
        </w:rPr>
      </w:pPr>
      <w:r w:rsidRPr="005B45EB">
        <w:rPr>
          <w:rFonts w:ascii="Times New Roman" w:hAnsi="Times New Roman" w:cs="Times New Roman"/>
          <w:b/>
          <w:bCs/>
        </w:rPr>
        <w:t>Čl. V</w:t>
      </w:r>
    </w:p>
    <w:p w14:paraId="013F5690" w14:textId="77777777" w:rsidR="006C4889" w:rsidRPr="005B45EB" w:rsidRDefault="006C4889" w:rsidP="00A92961">
      <w:pPr>
        <w:tabs>
          <w:tab w:val="left" w:pos="0"/>
          <w:tab w:val="left" w:pos="450"/>
        </w:tabs>
        <w:suppressAutoHyphens w:val="0"/>
        <w:spacing w:after="120"/>
        <w:jc w:val="both"/>
        <w:rPr>
          <w:rFonts w:ascii="Times New Roman" w:hAnsi="Times New Roman" w:cs="Times New Roman"/>
        </w:rPr>
      </w:pPr>
    </w:p>
    <w:p w14:paraId="0162113E" w14:textId="4F43A853" w:rsidR="00797A41" w:rsidRPr="00143A6E" w:rsidRDefault="00143A6E" w:rsidP="0060179A">
      <w:pPr>
        <w:pStyle w:val="Odstavecseseznamem"/>
        <w:numPr>
          <w:ilvl w:val="0"/>
          <w:numId w:val="19"/>
        </w:numPr>
        <w:suppressAutoHyphens w:val="0"/>
        <w:spacing w:before="120" w:after="0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673587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673587">
        <w:rPr>
          <w:rFonts w:ascii="Times New Roman" w:hAnsi="Times New Roman" w:cs="Times New Roman"/>
        </w:rPr>
        <w:t xml:space="preserve">dnem jejího podpisu poslední ze smluvních stran </w:t>
      </w:r>
      <w:r w:rsidR="0060179A">
        <w:rPr>
          <w:rFonts w:ascii="Times New Roman" w:hAnsi="Times New Roman" w:cs="Times New Roman"/>
        </w:rPr>
        <w:br/>
      </w:r>
      <w:r w:rsidRPr="00673587">
        <w:rPr>
          <w:rFonts w:ascii="Times New Roman" w:hAnsi="Times New Roman" w:cs="Times New Roman"/>
        </w:rPr>
        <w:t xml:space="preserve">a účinnosti dnem zveřejnění v registru smluv v souladu s ustanoveními zákona </w:t>
      </w:r>
      <w:r w:rsidR="0060179A">
        <w:rPr>
          <w:rFonts w:ascii="Times New Roman" w:hAnsi="Times New Roman" w:cs="Times New Roman"/>
        </w:rPr>
        <w:br/>
      </w:r>
      <w:r w:rsidRPr="00673587">
        <w:rPr>
          <w:rFonts w:ascii="Times New Roman" w:hAnsi="Times New Roman" w:cs="Times New Roman"/>
        </w:rPr>
        <w:t>č. 340/2015 Sb., o zvláštních podmínkách účinnosti některých smluv, uveřejňování těchto smluv a o registru smluv (zákon o registru smluv), ve znění pozdějších předpisů.</w:t>
      </w:r>
    </w:p>
    <w:p w14:paraId="7630333B" w14:textId="77777777" w:rsidR="00B10713" w:rsidRPr="005B45EB" w:rsidRDefault="00C71112" w:rsidP="0060179A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322A5E7D" w14:textId="77777777" w:rsidR="00B10713" w:rsidRPr="005B45EB" w:rsidRDefault="00C71112" w:rsidP="0060179A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1E77A539" w14:textId="719D4780" w:rsidR="00B10713" w:rsidRPr="005B45EB" w:rsidRDefault="00C71112" w:rsidP="0060179A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Smlouva je sepsána ve </w:t>
      </w:r>
      <w:r w:rsidR="00471BB5">
        <w:rPr>
          <w:rFonts w:ascii="Times New Roman" w:hAnsi="Times New Roman" w:cs="Times New Roman"/>
        </w:rPr>
        <w:t>třech</w:t>
      </w:r>
      <w:r w:rsidRPr="005B45EB">
        <w:rPr>
          <w:rFonts w:ascii="Times New Roman" w:hAnsi="Times New Roman" w:cs="Times New Roman"/>
        </w:rPr>
        <w:t xml:space="preserve"> vyhotoveních, přičemž </w:t>
      </w:r>
      <w:r w:rsidR="00471BB5">
        <w:rPr>
          <w:rFonts w:ascii="Times New Roman" w:hAnsi="Times New Roman" w:cs="Times New Roman"/>
        </w:rPr>
        <w:t xml:space="preserve">půjčitel obdrží dva výtisky </w:t>
      </w:r>
      <w:r w:rsidR="0060179A">
        <w:rPr>
          <w:rFonts w:ascii="Times New Roman" w:hAnsi="Times New Roman" w:cs="Times New Roman"/>
        </w:rPr>
        <w:br/>
      </w:r>
      <w:r w:rsidR="00471BB5">
        <w:rPr>
          <w:rFonts w:ascii="Times New Roman" w:hAnsi="Times New Roman" w:cs="Times New Roman"/>
        </w:rPr>
        <w:lastRenderedPageBreak/>
        <w:t>a vypůjčitel</w:t>
      </w:r>
      <w:r w:rsidRPr="005B45EB">
        <w:rPr>
          <w:rFonts w:ascii="Times New Roman" w:hAnsi="Times New Roman" w:cs="Times New Roman"/>
        </w:rPr>
        <w:t xml:space="preserve"> jeden výtisk.</w:t>
      </w:r>
    </w:p>
    <w:p w14:paraId="6F0A3DF1" w14:textId="77777777" w:rsidR="00B10713" w:rsidRPr="005B45EB" w:rsidRDefault="00C71112" w:rsidP="0060179A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before="240" w:after="0"/>
        <w:ind w:left="714" w:hanging="357"/>
        <w:jc w:val="both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5B45EB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4E0FC286" w14:textId="77777777" w:rsidR="00580BD9" w:rsidRPr="005B45EB" w:rsidRDefault="00580BD9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4DA65E2E" w14:textId="39CCE10D" w:rsidR="00B10713" w:rsidRPr="005B45EB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45EB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ab/>
      </w:r>
      <w:r w:rsidR="0060179A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45EB">
        <w:rPr>
          <w:rFonts w:ascii="Times New Roman" w:hAnsi="Times New Roman" w:cs="Times New Roman"/>
          <w:b/>
          <w:color w:val="000000"/>
          <w:lang w:eastAsia="cs-CZ"/>
        </w:rPr>
        <w:t>Ve Znojmě dne</w:t>
      </w:r>
    </w:p>
    <w:p w14:paraId="0277D9D7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4AECB963" w14:textId="71E5F9D5" w:rsidR="00B10713" w:rsidRPr="005B45EB" w:rsidRDefault="00B10713">
      <w:pPr>
        <w:rPr>
          <w:rFonts w:ascii="Times New Roman" w:hAnsi="Times New Roman" w:cs="Times New Roman"/>
          <w:b/>
        </w:rPr>
      </w:pPr>
    </w:p>
    <w:p w14:paraId="1EAE54D2" w14:textId="20F8BA42" w:rsidR="003168ED" w:rsidRPr="005B45EB" w:rsidRDefault="003168ED">
      <w:pPr>
        <w:rPr>
          <w:rFonts w:ascii="Times New Roman" w:hAnsi="Times New Roman" w:cs="Times New Roman"/>
          <w:b/>
        </w:rPr>
      </w:pPr>
    </w:p>
    <w:p w14:paraId="010E31C6" w14:textId="77777777" w:rsidR="003168ED" w:rsidRPr="005B45EB" w:rsidRDefault="003168ED">
      <w:pPr>
        <w:rPr>
          <w:rFonts w:ascii="Times New Roman" w:hAnsi="Times New Roman" w:cs="Times New Roman"/>
          <w:b/>
        </w:rPr>
      </w:pPr>
    </w:p>
    <w:p w14:paraId="7690F237" w14:textId="77777777" w:rsidR="00B10713" w:rsidRPr="005B45EB" w:rsidRDefault="00B10713">
      <w:pPr>
        <w:rPr>
          <w:rFonts w:ascii="Times New Roman" w:hAnsi="Times New Roman" w:cs="Times New Roman"/>
          <w:b/>
        </w:rPr>
      </w:pPr>
    </w:p>
    <w:p w14:paraId="31A9245D" w14:textId="5519910D" w:rsidR="00B10713" w:rsidRPr="005B45EB" w:rsidRDefault="003168ED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5B45EB">
        <w:rPr>
          <w:rFonts w:ascii="Times New Roman" w:hAnsi="Times New Roman" w:cs="Times New Roman"/>
          <w:b/>
        </w:rPr>
        <w:t>____________________________</w:t>
      </w:r>
      <w:r w:rsidR="00C71112" w:rsidRPr="005B45EB">
        <w:rPr>
          <w:rFonts w:ascii="Times New Roman" w:hAnsi="Times New Roman" w:cs="Times New Roman"/>
          <w:b/>
        </w:rPr>
        <w:t xml:space="preserve">                                    </w:t>
      </w:r>
      <w:r w:rsidR="00BA783E" w:rsidRPr="005B45EB">
        <w:rPr>
          <w:rFonts w:ascii="Times New Roman" w:hAnsi="Times New Roman" w:cs="Times New Roman"/>
          <w:b/>
        </w:rPr>
        <w:tab/>
      </w:r>
      <w:r w:rsidRPr="005B45EB">
        <w:rPr>
          <w:rFonts w:ascii="Times New Roman" w:hAnsi="Times New Roman" w:cs="Times New Roman"/>
          <w:b/>
        </w:rPr>
        <w:t>__________________________</w:t>
      </w:r>
    </w:p>
    <w:p w14:paraId="40E4CB58" w14:textId="37C1E4D9" w:rsidR="00B10713" w:rsidRPr="005B45EB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r w:rsidRPr="005B45EB">
        <w:rPr>
          <w:rFonts w:ascii="Times New Roman" w:hAnsi="Times New Roman" w:cs="Times New Roman"/>
          <w:b/>
          <w:bCs/>
        </w:rPr>
        <w:t>půjčitel</w:t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ab/>
      </w:r>
      <w:r w:rsidR="008D2EC4" w:rsidRPr="005B45EB">
        <w:rPr>
          <w:rFonts w:ascii="Times New Roman" w:hAnsi="Times New Roman" w:cs="Times New Roman"/>
          <w:b/>
          <w:bCs/>
        </w:rPr>
        <w:t xml:space="preserve">           </w:t>
      </w:r>
      <w:r w:rsidR="003168ED" w:rsidRPr="005B45EB">
        <w:rPr>
          <w:rFonts w:ascii="Times New Roman" w:hAnsi="Times New Roman" w:cs="Times New Roman"/>
          <w:b/>
          <w:bCs/>
        </w:rPr>
        <w:tab/>
      </w:r>
      <w:r w:rsidRPr="005B45EB">
        <w:rPr>
          <w:rFonts w:ascii="Times New Roman" w:hAnsi="Times New Roman" w:cs="Times New Roman"/>
          <w:b/>
          <w:bCs/>
        </w:rPr>
        <w:t>vypůjčitel</w:t>
      </w:r>
    </w:p>
    <w:p w14:paraId="2459B45B" w14:textId="17FCEF3E" w:rsidR="00B10713" w:rsidRPr="005B45EB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Bc. Marek Vodák </w:t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="008D2EC4" w:rsidRPr="005B45EB">
        <w:rPr>
          <w:rFonts w:ascii="Times New Roman" w:hAnsi="Times New Roman" w:cs="Times New Roman"/>
        </w:rPr>
        <w:t xml:space="preserve">    </w:t>
      </w:r>
      <w:r w:rsidR="0065383C" w:rsidRPr="005B45EB">
        <w:rPr>
          <w:rFonts w:ascii="Times New Roman" w:hAnsi="Times New Roman" w:cs="Times New Roman"/>
        </w:rPr>
        <w:t xml:space="preserve"> </w:t>
      </w:r>
      <w:r w:rsidR="00873CD6" w:rsidRPr="005B45EB">
        <w:rPr>
          <w:rFonts w:ascii="Times New Roman" w:hAnsi="Times New Roman" w:cs="Times New Roman"/>
        </w:rPr>
        <w:t xml:space="preserve"> </w:t>
      </w:r>
      <w:r w:rsidR="003168ED" w:rsidRPr="005B45EB">
        <w:rPr>
          <w:rFonts w:ascii="Times New Roman" w:hAnsi="Times New Roman" w:cs="Times New Roman"/>
        </w:rPr>
        <w:tab/>
      </w:r>
      <w:r w:rsidR="00BB06DC">
        <w:rPr>
          <w:rFonts w:ascii="Times New Roman" w:hAnsi="Times New Roman" w:cs="Times New Roman"/>
        </w:rPr>
        <w:t>Veronika Kolníková</w:t>
      </w:r>
    </w:p>
    <w:p w14:paraId="2068C22E" w14:textId="150165E4" w:rsidR="00B10713" w:rsidRPr="005B45EB" w:rsidRDefault="00C71112">
      <w:pPr>
        <w:pStyle w:val="western"/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 xml:space="preserve">Správa nemovitostí města Znojma, </w:t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</w:r>
      <w:r w:rsidR="008D2EC4" w:rsidRPr="005B45EB">
        <w:rPr>
          <w:rFonts w:ascii="Times New Roman" w:hAnsi="Times New Roman" w:cs="Times New Roman"/>
        </w:rPr>
        <w:t xml:space="preserve">         </w:t>
      </w:r>
      <w:r w:rsidR="00831C43" w:rsidRPr="005B45EB">
        <w:rPr>
          <w:rFonts w:ascii="Times New Roman" w:hAnsi="Times New Roman" w:cs="Times New Roman"/>
        </w:rPr>
        <w:t xml:space="preserve"> </w:t>
      </w:r>
      <w:r w:rsidR="003168ED" w:rsidRPr="005B45EB">
        <w:rPr>
          <w:rFonts w:ascii="Times New Roman" w:hAnsi="Times New Roman" w:cs="Times New Roman"/>
        </w:rPr>
        <w:tab/>
      </w:r>
      <w:r w:rsidR="00BB06DC">
        <w:rPr>
          <w:rFonts w:ascii="Times New Roman" w:hAnsi="Times New Roman" w:cs="Times New Roman"/>
        </w:rPr>
        <w:t xml:space="preserve">TJ plavání Znojmo, z. s. </w:t>
      </w:r>
    </w:p>
    <w:p w14:paraId="7D57C098" w14:textId="6F55800C" w:rsidR="003168ED" w:rsidRPr="005B45EB" w:rsidRDefault="00C2056C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p</w:t>
      </w:r>
      <w:r w:rsidR="00C71112" w:rsidRPr="005B45EB">
        <w:rPr>
          <w:rFonts w:ascii="Times New Roman" w:hAnsi="Times New Roman" w:cs="Times New Roman"/>
        </w:rPr>
        <w:t xml:space="preserve">říspěvková organizace   </w:t>
      </w:r>
      <w:r w:rsidRPr="005B45EB">
        <w:rPr>
          <w:rFonts w:ascii="Times New Roman" w:hAnsi="Times New Roman" w:cs="Times New Roman"/>
        </w:rPr>
        <w:t xml:space="preserve">                                    </w:t>
      </w:r>
      <w:r w:rsidR="008D2EC4" w:rsidRPr="005B45EB">
        <w:rPr>
          <w:rFonts w:ascii="Times New Roman" w:hAnsi="Times New Roman" w:cs="Times New Roman"/>
        </w:rPr>
        <w:t xml:space="preserve">              </w:t>
      </w:r>
      <w:r w:rsidR="00797A41" w:rsidRPr="005B45EB">
        <w:rPr>
          <w:rFonts w:ascii="Times New Roman" w:hAnsi="Times New Roman" w:cs="Times New Roman"/>
        </w:rPr>
        <w:t xml:space="preserve">   </w:t>
      </w:r>
      <w:r w:rsidR="003168ED" w:rsidRPr="005B45EB">
        <w:rPr>
          <w:rFonts w:ascii="Times New Roman" w:hAnsi="Times New Roman" w:cs="Times New Roman"/>
        </w:rPr>
        <w:tab/>
      </w:r>
      <w:r w:rsidR="00BB06DC">
        <w:rPr>
          <w:rFonts w:ascii="Times New Roman" w:hAnsi="Times New Roman" w:cs="Times New Roman"/>
        </w:rPr>
        <w:t xml:space="preserve">předseda </w:t>
      </w:r>
      <w:r w:rsidR="00C96519">
        <w:rPr>
          <w:rFonts w:ascii="Times New Roman" w:hAnsi="Times New Roman" w:cs="Times New Roman"/>
        </w:rPr>
        <w:t>spolku</w:t>
      </w:r>
    </w:p>
    <w:p w14:paraId="630B5849" w14:textId="2E0E802B" w:rsidR="00831C43" w:rsidRPr="005B45EB" w:rsidRDefault="00E545A6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</w:rPr>
      </w:pPr>
      <w:r w:rsidRPr="005B45EB">
        <w:rPr>
          <w:rFonts w:ascii="Times New Roman" w:hAnsi="Times New Roman" w:cs="Times New Roman"/>
        </w:rPr>
        <w:t>ředitel organizace</w:t>
      </w:r>
      <w:r w:rsidR="00C71112" w:rsidRPr="005B45EB">
        <w:rPr>
          <w:rFonts w:ascii="Times New Roman" w:hAnsi="Times New Roman" w:cs="Times New Roman"/>
        </w:rPr>
        <w:t xml:space="preserve">                                       </w:t>
      </w:r>
      <w:r w:rsidR="00EF04A2" w:rsidRPr="005B45EB">
        <w:rPr>
          <w:rFonts w:ascii="Times New Roman" w:hAnsi="Times New Roman" w:cs="Times New Roman"/>
        </w:rPr>
        <w:t xml:space="preserve">                </w:t>
      </w:r>
      <w:r w:rsidR="00C71112" w:rsidRPr="005B45EB">
        <w:rPr>
          <w:rFonts w:ascii="Times New Roman" w:hAnsi="Times New Roman" w:cs="Times New Roman"/>
        </w:rPr>
        <w:t xml:space="preserve"> </w:t>
      </w:r>
      <w:r w:rsidR="00831C43" w:rsidRPr="005B45EB">
        <w:rPr>
          <w:rFonts w:ascii="Times New Roman" w:hAnsi="Times New Roman" w:cs="Times New Roman"/>
        </w:rPr>
        <w:t xml:space="preserve">    </w:t>
      </w:r>
      <w:r w:rsidR="001A1C69" w:rsidRPr="005B45EB">
        <w:rPr>
          <w:rFonts w:ascii="Times New Roman" w:hAnsi="Times New Roman" w:cs="Times New Roman"/>
        </w:rPr>
        <w:t xml:space="preserve">          </w:t>
      </w:r>
    </w:p>
    <w:p w14:paraId="4546DD08" w14:textId="77777777" w:rsidR="007360FF" w:rsidRPr="005B45EB" w:rsidRDefault="00D76B12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B45EB">
        <w:rPr>
          <w:rFonts w:ascii="Times New Roman" w:hAnsi="Times New Roman" w:cs="Times New Roman"/>
        </w:rPr>
        <w:tab/>
      </w:r>
      <w:r w:rsidRPr="005B45EB">
        <w:rPr>
          <w:rFonts w:ascii="Times New Roman" w:hAnsi="Times New Roman" w:cs="Times New Roman"/>
        </w:rPr>
        <w:tab/>
        <w:t xml:space="preserve">              </w:t>
      </w:r>
    </w:p>
    <w:p w14:paraId="6143497E" w14:textId="77777777" w:rsidR="007360FF" w:rsidRPr="005B45EB" w:rsidRDefault="007360FF">
      <w:pPr>
        <w:pStyle w:val="western"/>
        <w:tabs>
          <w:tab w:val="left" w:pos="5670"/>
        </w:tabs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7360FF" w:rsidRPr="005B45EB">
      <w:footerReference w:type="default" r:id="rId8"/>
      <w:pgSz w:w="11906" w:h="16838"/>
      <w:pgMar w:top="708" w:right="1418" w:bottom="1473" w:left="1418" w:header="0" w:footer="141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4E90" w14:textId="77777777" w:rsidR="00400080" w:rsidRDefault="00400080">
      <w:r>
        <w:separator/>
      </w:r>
    </w:p>
  </w:endnote>
  <w:endnote w:type="continuationSeparator" w:id="0">
    <w:p w14:paraId="1B2BC74A" w14:textId="77777777" w:rsidR="00400080" w:rsidRDefault="004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1926" w14:textId="77777777" w:rsidR="007360FF" w:rsidRDefault="007360FF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712D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D7E3" w14:textId="77777777" w:rsidR="00400080" w:rsidRDefault="00400080">
      <w:r>
        <w:separator/>
      </w:r>
    </w:p>
  </w:footnote>
  <w:footnote w:type="continuationSeparator" w:id="0">
    <w:p w14:paraId="0A923125" w14:textId="77777777" w:rsidR="00400080" w:rsidRDefault="0040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6" w15:restartNumberingAfterBreak="0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8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1" w15:restartNumberingAfterBreak="0">
    <w:nsid w:val="1C2B4256"/>
    <w:multiLevelType w:val="multilevel"/>
    <w:tmpl w:val="36D60F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3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4" w15:restartNumberingAfterBreak="0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6" w15:restartNumberingAfterBreak="0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8" w15:restartNumberingAfterBreak="0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CA2"/>
    <w:multiLevelType w:val="hybridMultilevel"/>
    <w:tmpl w:val="1C2E84D4"/>
    <w:lvl w:ilvl="0" w:tplc="20F256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3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6" w15:restartNumberingAfterBreak="0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03575">
    <w:abstractNumId w:val="25"/>
  </w:num>
  <w:num w:numId="2" w16cid:durableId="1682582362">
    <w:abstractNumId w:val="17"/>
  </w:num>
  <w:num w:numId="3" w16cid:durableId="1142573644">
    <w:abstractNumId w:val="15"/>
  </w:num>
  <w:num w:numId="4" w16cid:durableId="1839147821">
    <w:abstractNumId w:val="10"/>
  </w:num>
  <w:num w:numId="5" w16cid:durableId="1913853133">
    <w:abstractNumId w:val="4"/>
  </w:num>
  <w:num w:numId="6" w16cid:durableId="639649377">
    <w:abstractNumId w:val="16"/>
  </w:num>
  <w:num w:numId="7" w16cid:durableId="1952276075">
    <w:abstractNumId w:val="2"/>
  </w:num>
  <w:num w:numId="8" w16cid:durableId="1555697787">
    <w:abstractNumId w:val="18"/>
  </w:num>
  <w:num w:numId="9" w16cid:durableId="1140876913">
    <w:abstractNumId w:val="7"/>
  </w:num>
  <w:num w:numId="10" w16cid:durableId="318582292">
    <w:abstractNumId w:val="5"/>
  </w:num>
  <w:num w:numId="11" w16cid:durableId="1744717315">
    <w:abstractNumId w:val="12"/>
  </w:num>
  <w:num w:numId="12" w16cid:durableId="318312992">
    <w:abstractNumId w:val="19"/>
  </w:num>
  <w:num w:numId="13" w16cid:durableId="1326595711">
    <w:abstractNumId w:val="3"/>
  </w:num>
  <w:num w:numId="14" w16cid:durableId="410081894">
    <w:abstractNumId w:val="8"/>
  </w:num>
  <w:num w:numId="15" w16cid:durableId="1919632069">
    <w:abstractNumId w:val="9"/>
  </w:num>
  <w:num w:numId="16" w16cid:durableId="1267620593">
    <w:abstractNumId w:val="26"/>
  </w:num>
  <w:num w:numId="17" w16cid:durableId="399140434">
    <w:abstractNumId w:val="21"/>
  </w:num>
  <w:num w:numId="18" w16cid:durableId="1472013470">
    <w:abstractNumId w:val="1"/>
  </w:num>
  <w:num w:numId="19" w16cid:durableId="1472821279">
    <w:abstractNumId w:val="23"/>
  </w:num>
  <w:num w:numId="20" w16cid:durableId="528759036">
    <w:abstractNumId w:val="22"/>
  </w:num>
  <w:num w:numId="21" w16cid:durableId="1290430551">
    <w:abstractNumId w:val="24"/>
  </w:num>
  <w:num w:numId="22" w16cid:durableId="1582330086">
    <w:abstractNumId w:val="14"/>
  </w:num>
  <w:num w:numId="23" w16cid:durableId="1038823521">
    <w:abstractNumId w:val="6"/>
  </w:num>
  <w:num w:numId="24" w16cid:durableId="484661662">
    <w:abstractNumId w:val="0"/>
  </w:num>
  <w:num w:numId="25" w16cid:durableId="1333751906">
    <w:abstractNumId w:val="13"/>
  </w:num>
  <w:num w:numId="26" w16cid:durableId="1965577750">
    <w:abstractNumId w:val="11"/>
  </w:num>
  <w:num w:numId="27" w16cid:durableId="512453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13"/>
    <w:rsid w:val="0000259E"/>
    <w:rsid w:val="0001564F"/>
    <w:rsid w:val="00082025"/>
    <w:rsid w:val="000C673F"/>
    <w:rsid w:val="00124F01"/>
    <w:rsid w:val="00143A6E"/>
    <w:rsid w:val="001739E2"/>
    <w:rsid w:val="001A1C69"/>
    <w:rsid w:val="001B784A"/>
    <w:rsid w:val="001F7B52"/>
    <w:rsid w:val="0021662E"/>
    <w:rsid w:val="002773A6"/>
    <w:rsid w:val="002A77AE"/>
    <w:rsid w:val="002B5369"/>
    <w:rsid w:val="002E43AD"/>
    <w:rsid w:val="002E67BA"/>
    <w:rsid w:val="003168ED"/>
    <w:rsid w:val="00373B4C"/>
    <w:rsid w:val="00400080"/>
    <w:rsid w:val="00410B3D"/>
    <w:rsid w:val="00416295"/>
    <w:rsid w:val="00457CFD"/>
    <w:rsid w:val="0046213C"/>
    <w:rsid w:val="00465B45"/>
    <w:rsid w:val="00471BB5"/>
    <w:rsid w:val="004829DA"/>
    <w:rsid w:val="00486A8F"/>
    <w:rsid w:val="00495B5A"/>
    <w:rsid w:val="00497E3C"/>
    <w:rsid w:val="004A1804"/>
    <w:rsid w:val="004B240B"/>
    <w:rsid w:val="00504895"/>
    <w:rsid w:val="00547234"/>
    <w:rsid w:val="00580BD9"/>
    <w:rsid w:val="005843BF"/>
    <w:rsid w:val="005909CF"/>
    <w:rsid w:val="00594326"/>
    <w:rsid w:val="005A17C5"/>
    <w:rsid w:val="005B45EB"/>
    <w:rsid w:val="005C41E2"/>
    <w:rsid w:val="005E4A0D"/>
    <w:rsid w:val="005E4B6E"/>
    <w:rsid w:val="0060179A"/>
    <w:rsid w:val="00601E1C"/>
    <w:rsid w:val="006111E5"/>
    <w:rsid w:val="00645AC1"/>
    <w:rsid w:val="0065383C"/>
    <w:rsid w:val="006647E2"/>
    <w:rsid w:val="006A3D18"/>
    <w:rsid w:val="006A56EA"/>
    <w:rsid w:val="006C4889"/>
    <w:rsid w:val="00701033"/>
    <w:rsid w:val="00712DD2"/>
    <w:rsid w:val="00715E3E"/>
    <w:rsid w:val="00727AE7"/>
    <w:rsid w:val="007360FF"/>
    <w:rsid w:val="007730BD"/>
    <w:rsid w:val="00797A41"/>
    <w:rsid w:val="007C47F5"/>
    <w:rsid w:val="007E1EA5"/>
    <w:rsid w:val="007F1B0F"/>
    <w:rsid w:val="00816201"/>
    <w:rsid w:val="0082385B"/>
    <w:rsid w:val="0082614D"/>
    <w:rsid w:val="00831C43"/>
    <w:rsid w:val="00834D2C"/>
    <w:rsid w:val="00866C41"/>
    <w:rsid w:val="00873CD6"/>
    <w:rsid w:val="008D2EC4"/>
    <w:rsid w:val="008F4DBF"/>
    <w:rsid w:val="009146D8"/>
    <w:rsid w:val="009506B0"/>
    <w:rsid w:val="00952BAB"/>
    <w:rsid w:val="00954D9C"/>
    <w:rsid w:val="00965FDD"/>
    <w:rsid w:val="009E2440"/>
    <w:rsid w:val="00A02428"/>
    <w:rsid w:val="00A356C2"/>
    <w:rsid w:val="00A411FD"/>
    <w:rsid w:val="00A462CC"/>
    <w:rsid w:val="00A92961"/>
    <w:rsid w:val="00AA4216"/>
    <w:rsid w:val="00AA7B39"/>
    <w:rsid w:val="00AB5369"/>
    <w:rsid w:val="00B10713"/>
    <w:rsid w:val="00B15EDA"/>
    <w:rsid w:val="00B310DF"/>
    <w:rsid w:val="00BA783E"/>
    <w:rsid w:val="00BB06DC"/>
    <w:rsid w:val="00BE215C"/>
    <w:rsid w:val="00BF675C"/>
    <w:rsid w:val="00C2056C"/>
    <w:rsid w:val="00C530F7"/>
    <w:rsid w:val="00C53441"/>
    <w:rsid w:val="00C71112"/>
    <w:rsid w:val="00C83336"/>
    <w:rsid w:val="00C96519"/>
    <w:rsid w:val="00D33FD5"/>
    <w:rsid w:val="00D76B12"/>
    <w:rsid w:val="00D94AD3"/>
    <w:rsid w:val="00DD17F4"/>
    <w:rsid w:val="00DE017B"/>
    <w:rsid w:val="00E20859"/>
    <w:rsid w:val="00E22D89"/>
    <w:rsid w:val="00E32E36"/>
    <w:rsid w:val="00E545A6"/>
    <w:rsid w:val="00EE2C74"/>
    <w:rsid w:val="00EE472A"/>
    <w:rsid w:val="00EF04A2"/>
    <w:rsid w:val="00EF65AC"/>
    <w:rsid w:val="00F10FB2"/>
    <w:rsid w:val="00F3126C"/>
    <w:rsid w:val="00F3507C"/>
    <w:rsid w:val="00F37556"/>
    <w:rsid w:val="00F548AE"/>
    <w:rsid w:val="00FD4229"/>
    <w:rsid w:val="00FD430F"/>
    <w:rsid w:val="00FD52B6"/>
    <w:rsid w:val="00FE34D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A9A9"/>
  <w15:docId w15:val="{A9F46EE5-2A2F-4C36-BD3E-D478127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rosttext">
    <w:name w:val="Plain Text"/>
    <w:basedOn w:val="Normln"/>
    <w:link w:val="ProsttextChar"/>
    <w:semiHidden/>
    <w:unhideWhenUsed/>
    <w:rsid w:val="003168ED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semiHidden/>
    <w:rsid w:val="003168ED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53E1-47E8-4989-9C9F-DF4EEB08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6336</Characters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NÁJMU  NEBYTOVÝCH  PROSTOR,</vt:lpstr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2024-06-17T11:15:00Z</cp:lastPrinted>
  <dcterms:created xsi:type="dcterms:W3CDTF">2024-06-17T11:15:00Z</dcterms:created>
  <dcterms:modified xsi:type="dcterms:W3CDTF">2024-06-17T11:15:00Z</dcterms:modified>
</cp:coreProperties>
</file>