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4F" w:rsidRDefault="006B304F">
      <w:pPr>
        <w:jc w:val="center"/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>SMLOUVA</w:t>
      </w:r>
      <w:r w:rsidR="00343614">
        <w:rPr>
          <w:rFonts w:ascii="Times New Roman" w:hAnsi="Times New Roman"/>
          <w:b/>
          <w:sz w:val="40"/>
          <w:szCs w:val="20"/>
        </w:rPr>
        <w:t xml:space="preserve"> č. </w:t>
      </w:r>
      <w:r w:rsidR="00EA67E2" w:rsidRPr="00EA67E2">
        <w:rPr>
          <w:rFonts w:ascii="Times New Roman" w:hAnsi="Times New Roman"/>
          <w:b/>
          <w:sz w:val="40"/>
          <w:szCs w:val="20"/>
        </w:rPr>
        <w:t>12002235424</w:t>
      </w:r>
      <w:bookmarkStart w:id="0" w:name="_GoBack"/>
      <w:bookmarkEnd w:id="0"/>
    </w:p>
    <w:p w:rsidR="006B304F" w:rsidRPr="00795D1B" w:rsidRDefault="00D3282D">
      <w:pPr>
        <w:jc w:val="center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o</w:t>
      </w:r>
      <w:r w:rsidR="006B304F" w:rsidRPr="00795D1B">
        <w:rPr>
          <w:rFonts w:ascii="Times New Roman" w:hAnsi="Times New Roman"/>
          <w:sz w:val="24"/>
        </w:rPr>
        <w:t xml:space="preserve"> výrobě a zajištění vysílání rozhlasov</w:t>
      </w:r>
      <w:r w:rsidR="00963215" w:rsidRPr="00795D1B">
        <w:rPr>
          <w:rFonts w:ascii="Times New Roman" w:hAnsi="Times New Roman"/>
          <w:sz w:val="24"/>
        </w:rPr>
        <w:t>ých obchodních sdělení s informativním obsahem</w:t>
      </w:r>
      <w:r w:rsidR="006B304F" w:rsidRPr="00795D1B">
        <w:rPr>
          <w:rFonts w:ascii="Times New Roman" w:hAnsi="Times New Roman"/>
          <w:sz w:val="24"/>
        </w:rPr>
        <w:t xml:space="preserve"> pro </w:t>
      </w:r>
      <w:r w:rsidR="00355E98">
        <w:rPr>
          <w:rFonts w:ascii="Times New Roman" w:hAnsi="Times New Roman"/>
          <w:b/>
          <w:sz w:val="24"/>
        </w:rPr>
        <w:t xml:space="preserve">město </w:t>
      </w:r>
      <w:r w:rsidR="004E6CCA">
        <w:rPr>
          <w:rFonts w:ascii="Times New Roman" w:hAnsi="Times New Roman"/>
          <w:b/>
          <w:sz w:val="24"/>
        </w:rPr>
        <w:t>Třebíč</w:t>
      </w:r>
      <w:r w:rsidR="00A3532F" w:rsidRPr="00795D1B">
        <w:rPr>
          <w:rFonts w:ascii="Times New Roman" w:hAnsi="Times New Roman"/>
          <w:b/>
          <w:sz w:val="24"/>
        </w:rPr>
        <w:t xml:space="preserve"> </w:t>
      </w:r>
      <w:r w:rsidR="006B304F" w:rsidRPr="00795D1B">
        <w:rPr>
          <w:rFonts w:ascii="Times New Roman" w:hAnsi="Times New Roman"/>
          <w:sz w:val="24"/>
        </w:rPr>
        <w:t>a využití práv k němu</w:t>
      </w:r>
    </w:p>
    <w:p w:rsidR="006B304F" w:rsidRPr="00795D1B" w:rsidRDefault="006B304F">
      <w:pPr>
        <w:jc w:val="center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 xml:space="preserve">uzavřená níže uvedeného dne, měsíce a roku </w:t>
      </w:r>
      <w:r w:rsidR="00725380">
        <w:rPr>
          <w:rFonts w:ascii="Times New Roman" w:hAnsi="Times New Roman"/>
          <w:sz w:val="24"/>
        </w:rPr>
        <w:t>mezi</w:t>
      </w:r>
    </w:p>
    <w:p w:rsidR="006B304F" w:rsidRPr="00795D1B" w:rsidRDefault="006B304F">
      <w:pPr>
        <w:jc w:val="center"/>
        <w:rPr>
          <w:rFonts w:ascii="Times New Roman" w:hAnsi="Times New Roman"/>
          <w:sz w:val="24"/>
        </w:rPr>
      </w:pPr>
    </w:p>
    <w:p w:rsidR="006B304F" w:rsidRPr="00795D1B" w:rsidRDefault="006B304F">
      <w:pPr>
        <w:jc w:val="center"/>
        <w:rPr>
          <w:rFonts w:ascii="Times New Roman" w:hAnsi="Times New Roman"/>
          <w:b/>
          <w:sz w:val="24"/>
        </w:rPr>
      </w:pPr>
      <w:r w:rsidRPr="00795D1B">
        <w:rPr>
          <w:rFonts w:ascii="Times New Roman" w:hAnsi="Times New Roman"/>
          <w:b/>
          <w:sz w:val="24"/>
        </w:rPr>
        <w:t>Článek I.</w:t>
      </w:r>
    </w:p>
    <w:p w:rsidR="006B304F" w:rsidRPr="00795D1B" w:rsidRDefault="006B304F">
      <w:pPr>
        <w:jc w:val="center"/>
        <w:rPr>
          <w:rFonts w:ascii="Times New Roman" w:hAnsi="Times New Roman"/>
          <w:b/>
          <w:sz w:val="24"/>
        </w:rPr>
      </w:pPr>
      <w:r w:rsidRPr="00795D1B">
        <w:rPr>
          <w:rFonts w:ascii="Times New Roman" w:hAnsi="Times New Roman"/>
          <w:b/>
          <w:sz w:val="24"/>
        </w:rPr>
        <w:t>Smluvní strany</w:t>
      </w:r>
    </w:p>
    <w:p w:rsidR="006B304F" w:rsidRPr="00795D1B" w:rsidRDefault="006B304F">
      <w:pPr>
        <w:jc w:val="both"/>
        <w:rPr>
          <w:rFonts w:ascii="Times New Roman" w:hAnsi="Times New Roman"/>
          <w:sz w:val="24"/>
        </w:rPr>
      </w:pPr>
    </w:p>
    <w:p w:rsidR="006B304F" w:rsidRPr="00795D1B" w:rsidRDefault="0034361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355E98">
        <w:rPr>
          <w:rFonts w:ascii="Times New Roman" w:hAnsi="Times New Roman"/>
          <w:b/>
          <w:sz w:val="24"/>
        </w:rPr>
        <w:t xml:space="preserve">ěsto </w:t>
      </w:r>
      <w:r w:rsidR="004E6CCA">
        <w:rPr>
          <w:rFonts w:ascii="Times New Roman" w:hAnsi="Times New Roman"/>
          <w:b/>
          <w:sz w:val="24"/>
        </w:rPr>
        <w:t>Třebíč</w:t>
      </w:r>
    </w:p>
    <w:p w:rsidR="006B304F" w:rsidRPr="00795D1B" w:rsidRDefault="00D87158">
      <w:p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zastoupen</w:t>
      </w:r>
      <w:r w:rsidR="00A04814">
        <w:rPr>
          <w:rFonts w:ascii="Times New Roman" w:hAnsi="Times New Roman"/>
          <w:sz w:val="24"/>
        </w:rPr>
        <w:t>é</w:t>
      </w:r>
      <w:r w:rsidRPr="00795D1B">
        <w:rPr>
          <w:rFonts w:ascii="Times New Roman" w:hAnsi="Times New Roman"/>
          <w:sz w:val="24"/>
        </w:rPr>
        <w:t>:</w:t>
      </w:r>
      <w:r w:rsidRPr="00795D1B">
        <w:rPr>
          <w:rFonts w:ascii="Times New Roman" w:hAnsi="Times New Roman"/>
          <w:sz w:val="24"/>
        </w:rPr>
        <w:tab/>
      </w:r>
      <w:r w:rsidR="00D129D0">
        <w:rPr>
          <w:rFonts w:ascii="Times New Roman" w:hAnsi="Times New Roman"/>
          <w:sz w:val="24"/>
        </w:rPr>
        <w:tab/>
      </w:r>
      <w:r w:rsidR="00C86B10">
        <w:rPr>
          <w:rFonts w:ascii="Times New Roman" w:hAnsi="Times New Roman"/>
          <w:sz w:val="24"/>
        </w:rPr>
        <w:t>Mgr. Ivanou Cahovou, vedoucí odboru kanceláře vedení města</w:t>
      </w:r>
    </w:p>
    <w:p w:rsidR="006B304F" w:rsidRPr="00795D1B" w:rsidRDefault="00AA624E">
      <w:p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se sídlem:</w:t>
      </w:r>
      <w:r w:rsidR="00343614">
        <w:rPr>
          <w:rFonts w:ascii="Times New Roman" w:hAnsi="Times New Roman"/>
          <w:sz w:val="24"/>
        </w:rPr>
        <w:tab/>
      </w:r>
      <w:r w:rsidR="00D129D0">
        <w:rPr>
          <w:rFonts w:ascii="Times New Roman" w:hAnsi="Times New Roman"/>
          <w:sz w:val="24"/>
        </w:rPr>
        <w:tab/>
      </w:r>
      <w:r w:rsidR="00343614">
        <w:rPr>
          <w:rFonts w:ascii="Times New Roman" w:hAnsi="Times New Roman"/>
          <w:sz w:val="24"/>
        </w:rPr>
        <w:t>Karlovo nám. 104/55, 674 01  Třebíč</w:t>
      </w:r>
      <w:r w:rsidRPr="00795D1B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ab/>
      </w:r>
    </w:p>
    <w:p w:rsidR="006B304F" w:rsidRPr="00795D1B" w:rsidRDefault="006B304F">
      <w:p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IČ</w:t>
      </w:r>
      <w:r w:rsidR="001609D4" w:rsidRPr="00795D1B">
        <w:rPr>
          <w:rFonts w:ascii="Times New Roman" w:hAnsi="Times New Roman"/>
          <w:sz w:val="24"/>
        </w:rPr>
        <w:t>O</w:t>
      </w:r>
      <w:r w:rsidRPr="00795D1B">
        <w:rPr>
          <w:rFonts w:ascii="Times New Roman" w:hAnsi="Times New Roman"/>
          <w:sz w:val="24"/>
        </w:rPr>
        <w:t>:</w:t>
      </w:r>
      <w:r w:rsidRPr="00795D1B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ab/>
      </w:r>
      <w:r w:rsidR="00D129D0">
        <w:rPr>
          <w:rFonts w:ascii="Times New Roman" w:hAnsi="Times New Roman"/>
          <w:sz w:val="24"/>
        </w:rPr>
        <w:tab/>
      </w:r>
      <w:r w:rsidR="00343614">
        <w:rPr>
          <w:rFonts w:ascii="Times New Roman" w:hAnsi="Times New Roman"/>
          <w:sz w:val="24"/>
        </w:rPr>
        <w:t>00290629</w:t>
      </w:r>
      <w:r w:rsidR="00305EA6">
        <w:rPr>
          <w:rFonts w:ascii="Times New Roman" w:hAnsi="Times New Roman"/>
          <w:sz w:val="24"/>
        </w:rPr>
        <w:tab/>
      </w:r>
    </w:p>
    <w:p w:rsidR="006B304F" w:rsidRPr="00795D1B" w:rsidRDefault="006B304F">
      <w:p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DIČ:</w:t>
      </w:r>
      <w:r w:rsidRPr="00795D1B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ab/>
      </w:r>
      <w:r w:rsidR="00D129D0">
        <w:rPr>
          <w:rFonts w:ascii="Times New Roman" w:hAnsi="Times New Roman"/>
          <w:sz w:val="24"/>
        </w:rPr>
        <w:tab/>
      </w:r>
      <w:r w:rsidR="00343614">
        <w:rPr>
          <w:rFonts w:ascii="Times New Roman" w:hAnsi="Times New Roman"/>
          <w:sz w:val="24"/>
        </w:rPr>
        <w:t>CZ00290629</w:t>
      </w:r>
      <w:r w:rsidRPr="00795D1B">
        <w:rPr>
          <w:rFonts w:ascii="Times New Roman" w:hAnsi="Times New Roman"/>
          <w:sz w:val="24"/>
        </w:rPr>
        <w:tab/>
      </w:r>
    </w:p>
    <w:p w:rsidR="006B304F" w:rsidRPr="00795D1B" w:rsidRDefault="006B304F">
      <w:pPr>
        <w:tabs>
          <w:tab w:val="left" w:pos="480"/>
        </w:tabs>
        <w:ind w:left="482" w:hanging="482"/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bankovní spojení:</w:t>
      </w:r>
      <w:r w:rsidRPr="00795D1B">
        <w:rPr>
          <w:rFonts w:ascii="Times New Roman" w:hAnsi="Times New Roman"/>
          <w:sz w:val="24"/>
        </w:rPr>
        <w:tab/>
      </w:r>
      <w:r w:rsidR="00343614">
        <w:rPr>
          <w:rFonts w:ascii="Times New Roman" w:hAnsi="Times New Roman"/>
          <w:sz w:val="24"/>
        </w:rPr>
        <w:t>Komerční banka</w:t>
      </w:r>
    </w:p>
    <w:p w:rsidR="006B304F" w:rsidRPr="00795D1B" w:rsidRDefault="006B304F">
      <w:pPr>
        <w:tabs>
          <w:tab w:val="left" w:pos="480"/>
        </w:tabs>
        <w:ind w:left="482" w:hanging="482"/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č. účtu:</w:t>
      </w:r>
      <w:r w:rsidRPr="00795D1B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ab/>
      </w:r>
      <w:r w:rsidR="00D23CEB" w:rsidRPr="00D129D0">
        <w:rPr>
          <w:rFonts w:ascii="Times New Roman" w:hAnsi="Times New Roman"/>
          <w:bCs/>
          <w:color w:val="000000"/>
          <w:sz w:val="24"/>
          <w:shd w:val="clear" w:color="auto" w:fill="FFFFFF"/>
        </w:rPr>
        <w:t>329711/0100</w:t>
      </w:r>
      <w:r w:rsidR="000D5E96" w:rsidRPr="00D129D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</w:p>
    <w:p w:rsidR="006B304F" w:rsidRPr="00795D1B" w:rsidRDefault="006B304F">
      <w:p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ve věcech technických je oprávněn</w:t>
      </w:r>
      <w:r w:rsidR="00295775">
        <w:rPr>
          <w:rFonts w:ascii="Times New Roman" w:hAnsi="Times New Roman"/>
          <w:sz w:val="24"/>
        </w:rPr>
        <w:t>a</w:t>
      </w:r>
      <w:r w:rsidRPr="00795D1B">
        <w:rPr>
          <w:rFonts w:ascii="Times New Roman" w:hAnsi="Times New Roman"/>
          <w:sz w:val="24"/>
        </w:rPr>
        <w:t xml:space="preserve"> jednat: </w:t>
      </w:r>
      <w:r w:rsidR="00C86B10">
        <w:rPr>
          <w:rFonts w:ascii="Times New Roman" w:hAnsi="Times New Roman"/>
          <w:sz w:val="24"/>
        </w:rPr>
        <w:t>Bc. Dagmar Pacalová</w:t>
      </w:r>
    </w:p>
    <w:p w:rsidR="006B304F" w:rsidRPr="00795D1B" w:rsidRDefault="006B304F">
      <w:pPr>
        <w:jc w:val="both"/>
        <w:rPr>
          <w:rFonts w:ascii="Times New Roman" w:hAnsi="Times New Roman"/>
          <w:bCs/>
          <w:sz w:val="24"/>
        </w:rPr>
      </w:pPr>
      <w:r w:rsidRPr="00795D1B">
        <w:rPr>
          <w:rFonts w:ascii="Times New Roman" w:hAnsi="Times New Roman"/>
          <w:bCs/>
          <w:sz w:val="24"/>
        </w:rPr>
        <w:t>(dále jen “</w:t>
      </w:r>
      <w:r w:rsidRPr="00795D1B">
        <w:rPr>
          <w:rFonts w:ascii="Times New Roman" w:hAnsi="Times New Roman"/>
          <w:sz w:val="24"/>
        </w:rPr>
        <w:t>objednatel“</w:t>
      </w:r>
      <w:r w:rsidRPr="00795D1B">
        <w:rPr>
          <w:rFonts w:ascii="Times New Roman" w:hAnsi="Times New Roman"/>
          <w:bCs/>
          <w:sz w:val="24"/>
        </w:rPr>
        <w:t xml:space="preserve">) </w:t>
      </w:r>
    </w:p>
    <w:p w:rsidR="006B304F" w:rsidRPr="00795D1B" w:rsidRDefault="006B304F">
      <w:pPr>
        <w:rPr>
          <w:rFonts w:ascii="Times New Roman" w:hAnsi="Times New Roman"/>
          <w:sz w:val="24"/>
        </w:rPr>
      </w:pPr>
    </w:p>
    <w:p w:rsidR="006B304F" w:rsidRPr="00795D1B" w:rsidRDefault="009A44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6B304F" w:rsidRPr="00795D1B" w:rsidRDefault="006B304F">
      <w:pPr>
        <w:rPr>
          <w:rFonts w:ascii="Times New Roman" w:hAnsi="Times New Roman"/>
          <w:sz w:val="24"/>
        </w:rPr>
      </w:pPr>
    </w:p>
    <w:p w:rsidR="00CA5362" w:rsidRPr="00795D1B" w:rsidRDefault="00AA6783" w:rsidP="00CA5362">
      <w:pPr>
        <w:rPr>
          <w:rFonts w:ascii="Times New Roman" w:hAnsi="Times New Roman"/>
          <w:b/>
          <w:sz w:val="24"/>
        </w:rPr>
      </w:pPr>
      <w:r w:rsidRPr="00795D1B">
        <w:rPr>
          <w:rFonts w:ascii="Times New Roman" w:hAnsi="Times New Roman"/>
          <w:b/>
          <w:sz w:val="24"/>
        </w:rPr>
        <w:t>RADIOHOUSE</w:t>
      </w:r>
      <w:r w:rsidR="00A62656" w:rsidRPr="00795D1B">
        <w:rPr>
          <w:rFonts w:ascii="Times New Roman" w:hAnsi="Times New Roman"/>
          <w:b/>
          <w:sz w:val="24"/>
        </w:rPr>
        <w:t xml:space="preserve"> s.r.o.</w:t>
      </w:r>
      <w:r w:rsidR="00CA5362" w:rsidRPr="00795D1B">
        <w:rPr>
          <w:rFonts w:ascii="Times New Roman" w:hAnsi="Times New Roman"/>
          <w:b/>
          <w:sz w:val="24"/>
        </w:rPr>
        <w:t xml:space="preserve"> </w:t>
      </w:r>
    </w:p>
    <w:p w:rsidR="00CA5362" w:rsidRPr="00795D1B" w:rsidRDefault="00CA5362" w:rsidP="00CA5362">
      <w:pPr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se sídlem:</w:t>
      </w:r>
      <w:r w:rsidRPr="00795D1B">
        <w:rPr>
          <w:rFonts w:ascii="Times New Roman" w:hAnsi="Times New Roman"/>
          <w:sz w:val="24"/>
        </w:rPr>
        <w:tab/>
      </w:r>
      <w:r w:rsidR="00EF4CB3">
        <w:rPr>
          <w:rFonts w:ascii="Times New Roman" w:hAnsi="Times New Roman"/>
          <w:sz w:val="24"/>
        </w:rPr>
        <w:tab/>
      </w:r>
      <w:r w:rsidR="007A275D" w:rsidRPr="00795D1B">
        <w:rPr>
          <w:rFonts w:ascii="Times New Roman" w:hAnsi="Times New Roman"/>
          <w:color w:val="000000"/>
          <w:sz w:val="24"/>
        </w:rPr>
        <w:t>Bělehradská 299/132</w:t>
      </w:r>
      <w:r w:rsidR="00A62656" w:rsidRPr="00795D1B">
        <w:rPr>
          <w:rFonts w:ascii="Times New Roman" w:hAnsi="Times New Roman"/>
          <w:color w:val="000000"/>
          <w:sz w:val="24"/>
        </w:rPr>
        <w:t>, Vinohrady, 120 00 Praha 2</w:t>
      </w:r>
      <w:r w:rsidRPr="00795D1B">
        <w:rPr>
          <w:rFonts w:ascii="Times New Roman" w:hAnsi="Times New Roman"/>
          <w:sz w:val="24"/>
        </w:rPr>
        <w:t xml:space="preserve"> </w:t>
      </w:r>
    </w:p>
    <w:p w:rsidR="00A62656" w:rsidRPr="00963215" w:rsidRDefault="00CA5362" w:rsidP="00A62656">
      <w:pPr>
        <w:rPr>
          <w:rFonts w:ascii="Times New Roman" w:hAnsi="Times New Roman"/>
          <w:sz w:val="24"/>
          <w:lang w:eastAsia="en-US"/>
        </w:rPr>
      </w:pPr>
      <w:r w:rsidRPr="00795D1B">
        <w:rPr>
          <w:rFonts w:ascii="Times New Roman" w:hAnsi="Times New Roman"/>
          <w:sz w:val="24"/>
        </w:rPr>
        <w:t>IČ</w:t>
      </w:r>
      <w:r w:rsidR="001609D4" w:rsidRPr="00795D1B">
        <w:rPr>
          <w:rFonts w:ascii="Times New Roman" w:hAnsi="Times New Roman"/>
          <w:sz w:val="24"/>
        </w:rPr>
        <w:t>O</w:t>
      </w:r>
      <w:r w:rsidRPr="00795D1B">
        <w:rPr>
          <w:rFonts w:ascii="Times New Roman" w:hAnsi="Times New Roman"/>
          <w:sz w:val="24"/>
        </w:rPr>
        <w:t>:</w:t>
      </w:r>
      <w:r w:rsidRPr="00795D1B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ab/>
      </w:r>
      <w:r w:rsidR="00EF4CB3">
        <w:rPr>
          <w:rFonts w:ascii="Times New Roman" w:hAnsi="Times New Roman"/>
          <w:sz w:val="24"/>
        </w:rPr>
        <w:tab/>
      </w:r>
      <w:r w:rsidR="00A62656" w:rsidRPr="008F7C00">
        <w:rPr>
          <w:rFonts w:ascii="Times New Roman" w:hAnsi="Times New Roman"/>
          <w:sz w:val="24"/>
          <w:shd w:val="clear" w:color="auto" w:fill="FFFFFF"/>
          <w:lang w:eastAsia="en-US"/>
        </w:rPr>
        <w:t>03497313</w:t>
      </w:r>
    </w:p>
    <w:p w:rsidR="00CA5362" w:rsidRPr="00963215" w:rsidRDefault="00CA5362" w:rsidP="00CA5362">
      <w:pPr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DIČ:</w:t>
      </w:r>
      <w:r w:rsidRPr="00963215">
        <w:rPr>
          <w:rFonts w:ascii="Times New Roman" w:hAnsi="Times New Roman"/>
          <w:sz w:val="24"/>
        </w:rPr>
        <w:tab/>
      </w:r>
      <w:r w:rsidRPr="00963215">
        <w:rPr>
          <w:rFonts w:ascii="Times New Roman" w:hAnsi="Times New Roman"/>
          <w:sz w:val="24"/>
        </w:rPr>
        <w:tab/>
      </w:r>
      <w:r w:rsidR="00EF4CB3">
        <w:rPr>
          <w:rFonts w:ascii="Times New Roman" w:hAnsi="Times New Roman"/>
          <w:sz w:val="24"/>
        </w:rPr>
        <w:tab/>
      </w:r>
      <w:r w:rsidRPr="000A2F88">
        <w:rPr>
          <w:rFonts w:ascii="Times New Roman" w:hAnsi="Times New Roman"/>
          <w:sz w:val="24"/>
        </w:rPr>
        <w:t>CZ</w:t>
      </w:r>
      <w:r w:rsidR="00A62656" w:rsidRPr="008F7C00">
        <w:rPr>
          <w:rFonts w:ascii="Times New Roman" w:hAnsi="Times New Roman"/>
          <w:sz w:val="24"/>
          <w:shd w:val="clear" w:color="auto" w:fill="FFFFFF"/>
          <w:lang w:eastAsia="en-US"/>
        </w:rPr>
        <w:t>03497313</w:t>
      </w:r>
    </w:p>
    <w:p w:rsidR="00CA5362" w:rsidRPr="00963215" w:rsidRDefault="00A62656" w:rsidP="00CA5362">
      <w:pPr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z</w:t>
      </w:r>
      <w:r w:rsidR="00CA5362" w:rsidRPr="00963215">
        <w:rPr>
          <w:rFonts w:ascii="Times New Roman" w:hAnsi="Times New Roman"/>
          <w:sz w:val="24"/>
        </w:rPr>
        <w:t xml:space="preserve">apsaná v obchodním rejstříku vedeném Městským soudem v Praze, oddíl </w:t>
      </w:r>
      <w:r w:rsidRPr="00963215">
        <w:rPr>
          <w:rFonts w:ascii="Times New Roman" w:hAnsi="Times New Roman"/>
          <w:sz w:val="24"/>
        </w:rPr>
        <w:t>C</w:t>
      </w:r>
      <w:r w:rsidR="00CA5362" w:rsidRPr="00963215">
        <w:rPr>
          <w:rFonts w:ascii="Times New Roman" w:hAnsi="Times New Roman"/>
          <w:sz w:val="24"/>
        </w:rPr>
        <w:t xml:space="preserve">, vložka </w:t>
      </w:r>
      <w:r w:rsidRPr="00963215">
        <w:rPr>
          <w:rFonts w:ascii="Times New Roman" w:hAnsi="Times New Roman"/>
          <w:sz w:val="24"/>
        </w:rPr>
        <w:t>232644</w:t>
      </w:r>
      <w:r w:rsidR="00CA5362" w:rsidRPr="00963215">
        <w:rPr>
          <w:rFonts w:ascii="Times New Roman" w:hAnsi="Times New Roman"/>
          <w:sz w:val="24"/>
        </w:rPr>
        <w:t xml:space="preserve"> </w:t>
      </w:r>
    </w:p>
    <w:p w:rsidR="00CA5362" w:rsidRPr="00963215" w:rsidRDefault="00CA5362" w:rsidP="00CA5362">
      <w:pPr>
        <w:tabs>
          <w:tab w:val="left" w:pos="480"/>
        </w:tabs>
        <w:ind w:left="482" w:hanging="482"/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bankovní spojení:</w:t>
      </w:r>
      <w:r w:rsidR="00EF4CB3">
        <w:rPr>
          <w:rFonts w:ascii="Times New Roman" w:hAnsi="Times New Roman"/>
          <w:sz w:val="24"/>
        </w:rPr>
        <w:tab/>
      </w:r>
      <w:r w:rsidR="00127032">
        <w:rPr>
          <w:rFonts w:ascii="Times New Roman" w:hAnsi="Times New Roman"/>
          <w:sz w:val="24"/>
        </w:rPr>
        <w:t>Česká spořitelna, a.s.</w:t>
      </w:r>
      <w:r w:rsidRPr="00963215">
        <w:rPr>
          <w:rFonts w:ascii="Times New Roman" w:hAnsi="Times New Roman"/>
          <w:sz w:val="24"/>
        </w:rPr>
        <w:t xml:space="preserve">  </w:t>
      </w:r>
    </w:p>
    <w:p w:rsidR="00CA5362" w:rsidRPr="00963215" w:rsidRDefault="00CA5362" w:rsidP="00CA5362">
      <w:pPr>
        <w:tabs>
          <w:tab w:val="left" w:pos="480"/>
        </w:tabs>
        <w:ind w:left="482" w:hanging="482"/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č. účtu:</w:t>
      </w:r>
      <w:r w:rsidRPr="00963215">
        <w:rPr>
          <w:rFonts w:ascii="Times New Roman" w:hAnsi="Times New Roman"/>
          <w:sz w:val="24"/>
        </w:rPr>
        <w:tab/>
      </w:r>
      <w:r w:rsidRPr="00963215">
        <w:rPr>
          <w:rFonts w:ascii="Times New Roman" w:hAnsi="Times New Roman"/>
          <w:sz w:val="24"/>
        </w:rPr>
        <w:tab/>
      </w:r>
      <w:r w:rsidR="00EF4CB3">
        <w:rPr>
          <w:rFonts w:ascii="Times New Roman" w:hAnsi="Times New Roman"/>
          <w:sz w:val="24"/>
        </w:rPr>
        <w:tab/>
      </w:r>
      <w:r w:rsidR="00127032">
        <w:rPr>
          <w:rFonts w:ascii="Times New Roman" w:hAnsi="Times New Roman"/>
          <w:sz w:val="24"/>
        </w:rPr>
        <w:t>6224152/0800</w:t>
      </w:r>
    </w:p>
    <w:p w:rsidR="002536E9" w:rsidRDefault="00CA5362" w:rsidP="00CA5362">
      <w:pPr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 xml:space="preserve">ve věcech smluvních je oprávněn jednat: </w:t>
      </w:r>
      <w:r w:rsidR="00355E98">
        <w:rPr>
          <w:rFonts w:ascii="Times New Roman" w:hAnsi="Times New Roman"/>
          <w:sz w:val="24"/>
        </w:rPr>
        <w:t>Lukáš Nádvorník</w:t>
      </w:r>
      <w:r w:rsidR="00977BED">
        <w:rPr>
          <w:rFonts w:ascii="Times New Roman" w:hAnsi="Times New Roman"/>
          <w:sz w:val="24"/>
        </w:rPr>
        <w:t xml:space="preserve">, </w:t>
      </w:r>
    </w:p>
    <w:p w:rsidR="00127032" w:rsidRPr="00963215" w:rsidRDefault="00127032" w:rsidP="00CA53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tel: </w:t>
      </w:r>
      <w:r w:rsidR="00355E98">
        <w:rPr>
          <w:rFonts w:ascii="Times New Roman" w:hAnsi="Times New Roman"/>
          <w:sz w:val="24"/>
        </w:rPr>
        <w:t>606-650-101</w:t>
      </w:r>
      <w:r>
        <w:rPr>
          <w:rFonts w:ascii="Times New Roman" w:hAnsi="Times New Roman"/>
          <w:sz w:val="24"/>
        </w:rPr>
        <w:t>, e</w:t>
      </w:r>
      <w:r w:rsidR="00E00A2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</w:t>
      </w:r>
      <w:hyperlink r:id="rId8" w:history="1">
        <w:r w:rsidR="00355E98" w:rsidRPr="0022344F">
          <w:rPr>
            <w:rStyle w:val="Hypertextovodkaz"/>
            <w:rFonts w:ascii="Times New Roman" w:hAnsi="Times New Roman"/>
            <w:sz w:val="24"/>
          </w:rPr>
          <w:t>nadvornik@media-park.cz</w:t>
        </w:r>
      </w:hyperlink>
      <w:r w:rsidR="00355E98">
        <w:rPr>
          <w:rFonts w:ascii="Times New Roman" w:hAnsi="Times New Roman"/>
          <w:sz w:val="24"/>
        </w:rPr>
        <w:t xml:space="preserve"> </w:t>
      </w:r>
    </w:p>
    <w:p w:rsidR="00CA5362" w:rsidRPr="00886B47" w:rsidRDefault="00CA5362" w:rsidP="00CA5362">
      <w:pPr>
        <w:jc w:val="both"/>
        <w:rPr>
          <w:rFonts w:ascii="Times New Roman" w:hAnsi="Times New Roman"/>
          <w:color w:val="FF0000"/>
          <w:sz w:val="24"/>
        </w:rPr>
      </w:pPr>
      <w:r w:rsidRPr="00963215">
        <w:rPr>
          <w:rFonts w:ascii="Times New Roman" w:hAnsi="Times New Roman"/>
          <w:sz w:val="24"/>
        </w:rPr>
        <w:t>k podpisu smlouvy je oprávněn:</w:t>
      </w:r>
      <w:r w:rsidR="007D27D4">
        <w:rPr>
          <w:rFonts w:ascii="Times New Roman" w:hAnsi="Times New Roman"/>
          <w:sz w:val="24"/>
        </w:rPr>
        <w:t xml:space="preserve"> </w:t>
      </w:r>
      <w:r w:rsidR="008E3BCF">
        <w:rPr>
          <w:rFonts w:ascii="Times New Roman" w:hAnsi="Times New Roman"/>
          <w:sz w:val="24"/>
        </w:rPr>
        <w:t xml:space="preserve">Pavel Bláha, manažer obchodního týmu na základě plné moci </w:t>
      </w:r>
    </w:p>
    <w:p w:rsidR="006B304F" w:rsidRPr="00963215" w:rsidRDefault="006B304F">
      <w:pPr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(dále jen “zhotovitel“)</w:t>
      </w:r>
    </w:p>
    <w:p w:rsidR="006B304F" w:rsidRPr="00963215" w:rsidRDefault="006B304F">
      <w:pPr>
        <w:rPr>
          <w:rFonts w:ascii="Times New Roman" w:hAnsi="Times New Roman"/>
          <w:sz w:val="24"/>
        </w:rPr>
      </w:pPr>
    </w:p>
    <w:p w:rsidR="006B304F" w:rsidRPr="00963215" w:rsidRDefault="006B304F">
      <w:pPr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 xml:space="preserve">(společně také “smluvní strany“) </w:t>
      </w:r>
    </w:p>
    <w:p w:rsidR="006B304F" w:rsidRDefault="006B304F">
      <w:pPr>
        <w:rPr>
          <w:rFonts w:ascii="Times New Roman" w:hAnsi="Times New Roman"/>
          <w:sz w:val="24"/>
        </w:rPr>
      </w:pPr>
    </w:p>
    <w:p w:rsidR="00911DAB" w:rsidRPr="00963215" w:rsidRDefault="00911DAB">
      <w:pPr>
        <w:rPr>
          <w:rFonts w:ascii="Times New Roman" w:hAnsi="Times New Roman"/>
          <w:sz w:val="24"/>
        </w:rPr>
      </w:pPr>
    </w:p>
    <w:p w:rsidR="006B304F" w:rsidRPr="00963215" w:rsidRDefault="006B304F">
      <w:pPr>
        <w:pStyle w:val="Nadpis2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Článek II.</w:t>
      </w:r>
    </w:p>
    <w:p w:rsidR="006B304F" w:rsidRPr="00963215" w:rsidRDefault="006B304F">
      <w:pPr>
        <w:pStyle w:val="Nadpis1"/>
        <w:rPr>
          <w:rFonts w:ascii="Times New Roman" w:hAnsi="Times New Roman"/>
          <w:b/>
          <w:bCs/>
          <w:sz w:val="24"/>
          <w:u w:val="none"/>
        </w:rPr>
      </w:pPr>
      <w:r w:rsidRPr="00963215">
        <w:rPr>
          <w:rFonts w:ascii="Times New Roman" w:hAnsi="Times New Roman"/>
          <w:b/>
          <w:bCs/>
          <w:sz w:val="24"/>
          <w:u w:val="none"/>
        </w:rPr>
        <w:t>Účel a předmět smlouvy</w:t>
      </w:r>
    </w:p>
    <w:p w:rsidR="001D7511" w:rsidRDefault="001D7511" w:rsidP="001A1358">
      <w:pPr>
        <w:jc w:val="both"/>
        <w:rPr>
          <w:rFonts w:ascii="Times New Roman" w:hAnsi="Times New Roman"/>
          <w:bCs/>
          <w:sz w:val="24"/>
        </w:rPr>
      </w:pPr>
    </w:p>
    <w:p w:rsidR="0017288C" w:rsidRPr="00963215" w:rsidRDefault="0017288C" w:rsidP="001A1358">
      <w:pPr>
        <w:spacing w:after="120"/>
        <w:jc w:val="both"/>
        <w:rPr>
          <w:rFonts w:ascii="Times New Roman" w:hAnsi="Times New Roman"/>
          <w:b/>
          <w:sz w:val="24"/>
        </w:rPr>
      </w:pPr>
      <w:r w:rsidRPr="001A1358">
        <w:rPr>
          <w:rFonts w:ascii="Times New Roman" w:hAnsi="Times New Roman"/>
          <w:bCs/>
          <w:sz w:val="24"/>
        </w:rPr>
        <w:t>2.1</w:t>
      </w:r>
      <w:r w:rsidRPr="00963215">
        <w:rPr>
          <w:rFonts w:ascii="Times New Roman" w:hAnsi="Times New Roman"/>
          <w:b/>
          <w:sz w:val="24"/>
        </w:rPr>
        <w:t xml:space="preserve"> </w:t>
      </w:r>
      <w:r w:rsidR="00C5013B">
        <w:rPr>
          <w:rFonts w:ascii="Times New Roman" w:hAnsi="Times New Roman"/>
          <w:b/>
          <w:sz w:val="24"/>
        </w:rPr>
        <w:t xml:space="preserve">  </w:t>
      </w:r>
      <w:r w:rsidRPr="00963215">
        <w:rPr>
          <w:rFonts w:ascii="Times New Roman" w:hAnsi="Times New Roman"/>
          <w:b/>
          <w:sz w:val="24"/>
        </w:rPr>
        <w:t xml:space="preserve">Předmět plnění: </w:t>
      </w:r>
    </w:p>
    <w:p w:rsidR="0017288C" w:rsidRPr="008E3BCF" w:rsidRDefault="008F70DF" w:rsidP="001A135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</w:rPr>
      </w:pPr>
      <w:r w:rsidRPr="008F70DF">
        <w:rPr>
          <w:rFonts w:ascii="Times New Roman" w:hAnsi="Times New Roman"/>
          <w:sz w:val="24"/>
        </w:rPr>
        <w:t>Předmětem plnění je poskyt</w:t>
      </w:r>
      <w:r>
        <w:rPr>
          <w:rFonts w:ascii="Times New Roman" w:hAnsi="Times New Roman"/>
          <w:sz w:val="24"/>
        </w:rPr>
        <w:t>ován</w:t>
      </w:r>
      <w:r w:rsidRPr="008F70DF">
        <w:rPr>
          <w:rFonts w:ascii="Times New Roman" w:hAnsi="Times New Roman"/>
          <w:sz w:val="24"/>
        </w:rPr>
        <w:t xml:space="preserve">í služeb, které </w:t>
      </w:r>
      <w:r w:rsidRPr="00795D1B">
        <w:rPr>
          <w:rFonts w:ascii="Times New Roman" w:hAnsi="Times New Roman"/>
          <w:sz w:val="24"/>
        </w:rPr>
        <w:t xml:space="preserve">spočívají v zajištění odvysílání </w:t>
      </w:r>
      <w:r w:rsidR="000A2F88">
        <w:rPr>
          <w:rFonts w:ascii="Times New Roman" w:hAnsi="Times New Roman"/>
          <w:sz w:val="24"/>
        </w:rPr>
        <w:t xml:space="preserve">a výrobě </w:t>
      </w:r>
      <w:r w:rsidR="00A3532F" w:rsidRPr="00795D1B">
        <w:rPr>
          <w:rFonts w:ascii="Times New Roman" w:hAnsi="Times New Roman"/>
          <w:sz w:val="24"/>
        </w:rPr>
        <w:t xml:space="preserve">obchodních </w:t>
      </w:r>
      <w:r w:rsidRPr="00795D1B">
        <w:rPr>
          <w:rFonts w:ascii="Times New Roman" w:hAnsi="Times New Roman"/>
          <w:sz w:val="24"/>
        </w:rPr>
        <w:t xml:space="preserve">sdělení objednatele </w:t>
      </w:r>
      <w:r w:rsidR="00963215" w:rsidRPr="00795D1B">
        <w:rPr>
          <w:rFonts w:ascii="Times New Roman" w:hAnsi="Times New Roman"/>
          <w:sz w:val="24"/>
        </w:rPr>
        <w:t xml:space="preserve">s informativním obsahem </w:t>
      </w:r>
      <w:r w:rsidR="00A3532F" w:rsidRPr="00795D1B">
        <w:rPr>
          <w:rFonts w:ascii="Times New Roman" w:hAnsi="Times New Roman"/>
          <w:sz w:val="24"/>
        </w:rPr>
        <w:t>v</w:t>
      </w:r>
      <w:r w:rsidR="00773C1B">
        <w:rPr>
          <w:rFonts w:ascii="Times New Roman" w:hAnsi="Times New Roman"/>
          <w:sz w:val="24"/>
        </w:rPr>
        <w:t> </w:t>
      </w:r>
      <w:r w:rsidR="00A3532F" w:rsidRPr="00795D1B">
        <w:rPr>
          <w:rFonts w:ascii="Times New Roman" w:hAnsi="Times New Roman"/>
          <w:sz w:val="24"/>
        </w:rPr>
        <w:t>podobě</w:t>
      </w:r>
      <w:r w:rsidR="00773C1B">
        <w:rPr>
          <w:rFonts w:ascii="Times New Roman" w:hAnsi="Times New Roman"/>
          <w:sz w:val="24"/>
        </w:rPr>
        <w:t xml:space="preserve"> </w:t>
      </w:r>
      <w:r w:rsidR="008241B5">
        <w:rPr>
          <w:rFonts w:ascii="Times New Roman" w:hAnsi="Times New Roman"/>
          <w:sz w:val="24"/>
        </w:rPr>
        <w:t xml:space="preserve">nadregionální kampaně </w:t>
      </w:r>
      <w:r w:rsidR="008241B5" w:rsidRPr="008E3BCF">
        <w:rPr>
          <w:rFonts w:ascii="Times New Roman" w:hAnsi="Times New Roman"/>
          <w:sz w:val="24"/>
        </w:rPr>
        <w:t>kombina</w:t>
      </w:r>
      <w:r w:rsidR="00A201A7" w:rsidRPr="008E3BCF">
        <w:rPr>
          <w:rFonts w:ascii="Times New Roman" w:hAnsi="Times New Roman"/>
          <w:sz w:val="24"/>
        </w:rPr>
        <w:t>cí spotové kampaně a PR podpory:</w:t>
      </w:r>
    </w:p>
    <w:p w:rsidR="00A201A7" w:rsidRPr="008E3BCF" w:rsidRDefault="00A201A7" w:rsidP="00A201A7">
      <w:pPr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Část 1. – SPOTOVÁ nadregionální kampaň ve vybraných krajích a regionech</w:t>
      </w:r>
      <w:r w:rsidR="006E6584" w:rsidRPr="008E3BCF">
        <w:rPr>
          <w:rFonts w:ascii="Times New Roman" w:hAnsi="Times New Roman"/>
          <w:sz w:val="24"/>
        </w:rPr>
        <w:t xml:space="preserve"> od 17.6. -30</w:t>
      </w:r>
      <w:r w:rsidRPr="008E3BCF">
        <w:rPr>
          <w:rFonts w:ascii="Times New Roman" w:hAnsi="Times New Roman"/>
          <w:sz w:val="24"/>
        </w:rPr>
        <w:t>.6. (mediaplán 1)</w:t>
      </w:r>
      <w:r w:rsidR="006E6584" w:rsidRPr="008E3BCF">
        <w:rPr>
          <w:rFonts w:ascii="Times New Roman" w:hAnsi="Times New Roman"/>
          <w:sz w:val="24"/>
        </w:rPr>
        <w:t xml:space="preserve"> – téma Třebíč UNESCO</w:t>
      </w:r>
    </w:p>
    <w:p w:rsidR="00A201A7" w:rsidRPr="008E3BCF" w:rsidRDefault="00A201A7" w:rsidP="00A201A7">
      <w:pPr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V týdnu od 17.6.-21.6. – DEN S KRAJÁNKEM Rádia Blaník</w:t>
      </w:r>
      <w:r w:rsidR="006E6584" w:rsidRPr="008E3BCF">
        <w:rPr>
          <w:rFonts w:ascii="Times New Roman" w:hAnsi="Times New Roman"/>
          <w:sz w:val="24"/>
        </w:rPr>
        <w:t xml:space="preserve"> </w:t>
      </w:r>
    </w:p>
    <w:p w:rsidR="00A201A7" w:rsidRPr="008E3BCF" w:rsidRDefault="00A201A7" w:rsidP="00A201A7">
      <w:pPr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V týdnu od 24.6.-30.6. – NA CESTÁCH s Miroslavem Táborským</w:t>
      </w:r>
      <w:r w:rsidR="006E6584" w:rsidRPr="008E3BCF">
        <w:rPr>
          <w:rFonts w:ascii="Times New Roman" w:hAnsi="Times New Roman"/>
          <w:sz w:val="24"/>
        </w:rPr>
        <w:t xml:space="preserve"> </w:t>
      </w:r>
    </w:p>
    <w:p w:rsidR="00A201A7" w:rsidRDefault="00A201A7" w:rsidP="00A201A7">
      <w:pPr>
        <w:jc w:val="both"/>
        <w:rPr>
          <w:rFonts w:ascii="Times New Roman" w:hAnsi="Times New Roman"/>
          <w:sz w:val="24"/>
        </w:rPr>
      </w:pPr>
    </w:p>
    <w:p w:rsidR="008E3BCF" w:rsidRPr="008E3BCF" w:rsidRDefault="008E3BCF" w:rsidP="00A201A7">
      <w:pPr>
        <w:jc w:val="both"/>
        <w:rPr>
          <w:rFonts w:ascii="Times New Roman" w:hAnsi="Times New Roman"/>
          <w:sz w:val="24"/>
        </w:rPr>
      </w:pPr>
    </w:p>
    <w:p w:rsidR="00A201A7" w:rsidRPr="008E3BCF" w:rsidRDefault="00A201A7" w:rsidP="00A201A7">
      <w:pPr>
        <w:jc w:val="both"/>
        <w:rPr>
          <w:rFonts w:ascii="Times New Roman" w:hAnsi="Times New Roman"/>
          <w:sz w:val="24"/>
        </w:rPr>
      </w:pPr>
    </w:p>
    <w:p w:rsidR="00A201A7" w:rsidRPr="008E3BCF" w:rsidRDefault="00A201A7" w:rsidP="00A201A7">
      <w:pPr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lastRenderedPageBreak/>
        <w:t xml:space="preserve">Část 2. – FESTIVAL ŽIDOVSKÉ KULTURY </w:t>
      </w:r>
      <w:r w:rsidR="005930EB" w:rsidRPr="008E3BCF">
        <w:rPr>
          <w:rFonts w:ascii="Times New Roman" w:hAnsi="Times New Roman"/>
          <w:sz w:val="24"/>
        </w:rPr>
        <w:t>MALE CHAJIM</w:t>
      </w:r>
    </w:p>
    <w:p w:rsidR="00A201A7" w:rsidRPr="008E3BCF" w:rsidRDefault="00A201A7" w:rsidP="006E6584">
      <w:pPr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 xml:space="preserve">Kombinace týdenní spotové kampaně na Hitrádiu Vysočina, Blaník Vysočina a Blaník JM a živého vysílání na Hitrádiu Vysočina (mediaplán 2) – termín vysílání </w:t>
      </w:r>
      <w:r w:rsidR="006E6584" w:rsidRPr="008E3BCF">
        <w:rPr>
          <w:rFonts w:ascii="Times New Roman" w:hAnsi="Times New Roman"/>
          <w:sz w:val="24"/>
        </w:rPr>
        <w:t>24.7.2024-2.8.2024</w:t>
      </w:r>
    </w:p>
    <w:p w:rsidR="00A201A7" w:rsidRPr="008E3BCF" w:rsidRDefault="00A201A7" w:rsidP="00A201A7">
      <w:pPr>
        <w:jc w:val="both"/>
        <w:rPr>
          <w:rFonts w:ascii="Times New Roman" w:hAnsi="Times New Roman"/>
          <w:sz w:val="24"/>
        </w:rPr>
      </w:pPr>
    </w:p>
    <w:p w:rsidR="00A62656" w:rsidRPr="0017288C" w:rsidRDefault="00A62656" w:rsidP="00A142BD">
      <w:pPr>
        <w:suppressAutoHyphens w:val="0"/>
        <w:jc w:val="both"/>
        <w:rPr>
          <w:rFonts w:ascii="Times New Roman" w:hAnsi="Times New Roman"/>
          <w:sz w:val="24"/>
        </w:rPr>
      </w:pPr>
    </w:p>
    <w:p w:rsidR="0017288C" w:rsidRPr="008E3BCF" w:rsidRDefault="0017288C" w:rsidP="001A1358">
      <w:pPr>
        <w:spacing w:after="120"/>
        <w:jc w:val="both"/>
        <w:rPr>
          <w:rFonts w:ascii="Times New Roman" w:hAnsi="Times New Roman"/>
          <w:b/>
          <w:sz w:val="24"/>
        </w:rPr>
      </w:pPr>
      <w:r w:rsidRPr="008E3BCF">
        <w:rPr>
          <w:rFonts w:ascii="Times New Roman" w:hAnsi="Times New Roman"/>
          <w:bCs/>
          <w:sz w:val="24"/>
        </w:rPr>
        <w:t>2.</w:t>
      </w:r>
      <w:r w:rsidR="007B739C" w:rsidRPr="008E3BCF">
        <w:rPr>
          <w:rFonts w:ascii="Times New Roman" w:hAnsi="Times New Roman"/>
          <w:bCs/>
          <w:sz w:val="24"/>
        </w:rPr>
        <w:t>2</w:t>
      </w:r>
      <w:r w:rsidRPr="008E3BCF">
        <w:rPr>
          <w:rFonts w:ascii="Times New Roman" w:hAnsi="Times New Roman"/>
          <w:b/>
          <w:sz w:val="24"/>
        </w:rPr>
        <w:t xml:space="preserve"> </w:t>
      </w:r>
      <w:r w:rsidR="00C5013B" w:rsidRPr="008E3BCF">
        <w:rPr>
          <w:rFonts w:ascii="Times New Roman" w:hAnsi="Times New Roman"/>
          <w:b/>
          <w:sz w:val="24"/>
        </w:rPr>
        <w:t xml:space="preserve">  </w:t>
      </w:r>
      <w:r w:rsidRPr="008E3BCF">
        <w:rPr>
          <w:rFonts w:ascii="Times New Roman" w:hAnsi="Times New Roman"/>
          <w:b/>
          <w:sz w:val="24"/>
        </w:rPr>
        <w:t>Požadavky na rozhlasovou stanici:</w:t>
      </w:r>
    </w:p>
    <w:p w:rsidR="0017288C" w:rsidRPr="002B4565" w:rsidRDefault="0017288C" w:rsidP="001A1358">
      <w:pPr>
        <w:suppressAutoHyphens w:val="0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Pro zajištění co nejvyšší informovanosti obyvatel</w:t>
      </w:r>
      <w:r w:rsidR="002B4565" w:rsidRPr="008E3BCF">
        <w:rPr>
          <w:rFonts w:ascii="Times New Roman" w:hAnsi="Times New Roman"/>
          <w:sz w:val="24"/>
        </w:rPr>
        <w:t>, návštěvníků a turistů</w:t>
      </w:r>
      <w:r w:rsidRPr="008E3BCF">
        <w:rPr>
          <w:rFonts w:ascii="Times New Roman" w:hAnsi="Times New Roman"/>
          <w:sz w:val="24"/>
        </w:rPr>
        <w:t xml:space="preserve"> </w:t>
      </w:r>
      <w:r w:rsidR="007E35F2" w:rsidRPr="008E3BCF">
        <w:rPr>
          <w:rFonts w:ascii="Times New Roman" w:hAnsi="Times New Roman"/>
          <w:sz w:val="24"/>
        </w:rPr>
        <w:t>města</w:t>
      </w:r>
      <w:r w:rsidR="00664B73" w:rsidRPr="008E3BCF">
        <w:rPr>
          <w:rFonts w:ascii="Times New Roman" w:hAnsi="Times New Roman"/>
          <w:sz w:val="24"/>
        </w:rPr>
        <w:t xml:space="preserve"> </w:t>
      </w:r>
      <w:r w:rsidR="004E6CCA" w:rsidRPr="008E3BCF">
        <w:rPr>
          <w:rFonts w:ascii="Times New Roman" w:hAnsi="Times New Roman"/>
          <w:sz w:val="24"/>
        </w:rPr>
        <w:t>Třebíč</w:t>
      </w:r>
      <w:r w:rsidRPr="008E3BCF">
        <w:rPr>
          <w:rFonts w:ascii="Times New Roman" w:hAnsi="Times New Roman"/>
          <w:sz w:val="24"/>
        </w:rPr>
        <w:t xml:space="preserve"> odvysílá </w:t>
      </w:r>
      <w:r w:rsidR="00E55713" w:rsidRPr="008E3BCF">
        <w:rPr>
          <w:rFonts w:ascii="Times New Roman" w:hAnsi="Times New Roman"/>
          <w:sz w:val="24"/>
        </w:rPr>
        <w:t>zhotovitel</w:t>
      </w:r>
      <w:r w:rsidRPr="008E3BCF">
        <w:rPr>
          <w:rFonts w:ascii="Times New Roman" w:hAnsi="Times New Roman"/>
          <w:sz w:val="24"/>
        </w:rPr>
        <w:t xml:space="preserve"> </w:t>
      </w:r>
      <w:r w:rsidR="00963215" w:rsidRPr="008E3BCF">
        <w:rPr>
          <w:rFonts w:ascii="Times New Roman" w:hAnsi="Times New Roman"/>
          <w:sz w:val="24"/>
        </w:rPr>
        <w:t>infospot</w:t>
      </w:r>
      <w:r w:rsidRPr="008E3BCF">
        <w:rPr>
          <w:rFonts w:ascii="Times New Roman" w:hAnsi="Times New Roman"/>
          <w:sz w:val="24"/>
        </w:rPr>
        <w:t xml:space="preserve"> na rozhlasov</w:t>
      </w:r>
      <w:r w:rsidR="009F5ED7" w:rsidRPr="008E3BCF">
        <w:rPr>
          <w:rFonts w:ascii="Times New Roman" w:hAnsi="Times New Roman"/>
          <w:sz w:val="24"/>
        </w:rPr>
        <w:t>ých</w:t>
      </w:r>
      <w:r w:rsidRPr="008E3BCF">
        <w:rPr>
          <w:rFonts w:ascii="Times New Roman" w:hAnsi="Times New Roman"/>
          <w:sz w:val="24"/>
        </w:rPr>
        <w:t xml:space="preserve"> stanic</w:t>
      </w:r>
      <w:r w:rsidR="009F5ED7" w:rsidRPr="008E3BCF">
        <w:rPr>
          <w:rFonts w:ascii="Times New Roman" w:hAnsi="Times New Roman"/>
          <w:sz w:val="24"/>
        </w:rPr>
        <w:t>ích</w:t>
      </w:r>
      <w:r w:rsidRPr="008E3BCF">
        <w:rPr>
          <w:rFonts w:ascii="Times New Roman" w:hAnsi="Times New Roman"/>
          <w:sz w:val="24"/>
        </w:rPr>
        <w:t>, kter</w:t>
      </w:r>
      <w:r w:rsidR="009F5ED7" w:rsidRPr="008E3BCF">
        <w:rPr>
          <w:rFonts w:ascii="Times New Roman" w:hAnsi="Times New Roman"/>
          <w:sz w:val="24"/>
        </w:rPr>
        <w:t>é</w:t>
      </w:r>
      <w:r w:rsidRPr="008E3BCF">
        <w:rPr>
          <w:rFonts w:ascii="Times New Roman" w:hAnsi="Times New Roman"/>
          <w:sz w:val="24"/>
        </w:rPr>
        <w:t xml:space="preserve"> bud</w:t>
      </w:r>
      <w:r w:rsidR="009F5ED7" w:rsidRPr="008E3BCF">
        <w:rPr>
          <w:rFonts w:ascii="Times New Roman" w:hAnsi="Times New Roman"/>
          <w:sz w:val="24"/>
        </w:rPr>
        <w:t>ou</w:t>
      </w:r>
      <w:r w:rsidRPr="008E3BCF">
        <w:rPr>
          <w:rFonts w:ascii="Times New Roman" w:hAnsi="Times New Roman"/>
          <w:sz w:val="24"/>
        </w:rPr>
        <w:t xml:space="preserve"> mít kvalitní pokrytí pozemním analogovým signálem na </w:t>
      </w:r>
      <w:r w:rsidR="002B4565" w:rsidRPr="008E3BCF">
        <w:rPr>
          <w:rFonts w:ascii="Times New Roman" w:hAnsi="Times New Roman"/>
          <w:sz w:val="24"/>
        </w:rPr>
        <w:t>celém území specifikovaném v rámci pokrytí příslušných radiových stanic definovaných v rámci mediaplánu příslušné, výše uvedené, kampaně</w:t>
      </w:r>
      <w:r w:rsidRPr="008E3BCF">
        <w:rPr>
          <w:rFonts w:ascii="Times New Roman" w:hAnsi="Times New Roman"/>
          <w:sz w:val="24"/>
        </w:rPr>
        <w:t xml:space="preserve"> s co nejvyšším počtem posluchačů.</w:t>
      </w:r>
      <w:r w:rsidRPr="002B4565">
        <w:rPr>
          <w:rFonts w:ascii="Times New Roman" w:hAnsi="Times New Roman"/>
          <w:sz w:val="24"/>
        </w:rPr>
        <w:t xml:space="preserve"> </w:t>
      </w:r>
    </w:p>
    <w:p w:rsidR="006B304F" w:rsidRPr="002B4565" w:rsidRDefault="007B739C" w:rsidP="001A1358">
      <w:pPr>
        <w:jc w:val="both"/>
        <w:rPr>
          <w:rFonts w:ascii="Times New Roman" w:hAnsi="Times New Roman"/>
          <w:sz w:val="24"/>
        </w:rPr>
      </w:pPr>
      <w:r w:rsidRPr="002B4565">
        <w:rPr>
          <w:rFonts w:ascii="Times New Roman" w:hAnsi="Times New Roman"/>
          <w:sz w:val="24"/>
        </w:rPr>
        <w:t>Objednatel</w:t>
      </w:r>
      <w:r w:rsidR="0017288C" w:rsidRPr="002B4565">
        <w:rPr>
          <w:rFonts w:ascii="Times New Roman" w:hAnsi="Times New Roman"/>
          <w:sz w:val="24"/>
        </w:rPr>
        <w:t xml:space="preserve"> bude oprávněn použít vyrob</w:t>
      </w:r>
      <w:r w:rsidR="0014458D" w:rsidRPr="002B4565">
        <w:rPr>
          <w:rFonts w:ascii="Times New Roman" w:hAnsi="Times New Roman"/>
          <w:sz w:val="24"/>
        </w:rPr>
        <w:t xml:space="preserve">ený </w:t>
      </w:r>
      <w:r w:rsidR="00963215" w:rsidRPr="002B4565">
        <w:rPr>
          <w:rFonts w:ascii="Times New Roman" w:hAnsi="Times New Roman"/>
          <w:sz w:val="24"/>
        </w:rPr>
        <w:t>infospot</w:t>
      </w:r>
      <w:r w:rsidR="0014458D" w:rsidRPr="002B4565">
        <w:rPr>
          <w:rFonts w:ascii="Times New Roman" w:hAnsi="Times New Roman"/>
          <w:sz w:val="24"/>
        </w:rPr>
        <w:t xml:space="preserve"> </w:t>
      </w:r>
      <w:r w:rsidR="009F5ED7" w:rsidRPr="002B4565">
        <w:rPr>
          <w:rFonts w:ascii="Times New Roman" w:hAnsi="Times New Roman"/>
          <w:sz w:val="24"/>
        </w:rPr>
        <w:t xml:space="preserve">ve formátu podcastu </w:t>
      </w:r>
      <w:r w:rsidR="0014458D" w:rsidRPr="002B4565">
        <w:rPr>
          <w:rFonts w:ascii="Times New Roman" w:hAnsi="Times New Roman"/>
          <w:sz w:val="24"/>
        </w:rPr>
        <w:t>pro své účely, a to</w:t>
      </w:r>
      <w:r w:rsidR="0017288C" w:rsidRPr="002B4565">
        <w:rPr>
          <w:rFonts w:ascii="Times New Roman" w:hAnsi="Times New Roman"/>
          <w:sz w:val="24"/>
        </w:rPr>
        <w:t xml:space="preserve"> např. zveřejnit </w:t>
      </w:r>
      <w:r w:rsidR="00963215" w:rsidRPr="002B4565">
        <w:rPr>
          <w:rFonts w:ascii="Times New Roman" w:hAnsi="Times New Roman"/>
          <w:sz w:val="24"/>
        </w:rPr>
        <w:t>infospot</w:t>
      </w:r>
      <w:r w:rsidR="0017288C" w:rsidRPr="002B4565">
        <w:rPr>
          <w:rFonts w:ascii="Times New Roman" w:hAnsi="Times New Roman"/>
          <w:sz w:val="24"/>
        </w:rPr>
        <w:t xml:space="preserve"> na svých internetových stránkách či v dalších mediích </w:t>
      </w:r>
      <w:r w:rsidR="00725380" w:rsidRPr="002B4565">
        <w:rPr>
          <w:rFonts w:ascii="Times New Roman" w:hAnsi="Times New Roman"/>
          <w:sz w:val="24"/>
        </w:rPr>
        <w:t>města</w:t>
      </w:r>
      <w:r w:rsidR="0017288C" w:rsidRPr="002B4565">
        <w:rPr>
          <w:rFonts w:ascii="Times New Roman" w:hAnsi="Times New Roman"/>
          <w:sz w:val="24"/>
        </w:rPr>
        <w:t>.</w:t>
      </w:r>
    </w:p>
    <w:p w:rsidR="00750492" w:rsidRPr="006E6584" w:rsidRDefault="00750492">
      <w:pPr>
        <w:pStyle w:val="Nadpis2"/>
        <w:rPr>
          <w:rFonts w:ascii="Times New Roman" w:hAnsi="Times New Roman"/>
          <w:sz w:val="24"/>
          <w:highlight w:val="yellow"/>
        </w:rPr>
      </w:pPr>
    </w:p>
    <w:p w:rsidR="00750492" w:rsidRDefault="00750492">
      <w:pPr>
        <w:pStyle w:val="Nadpis2"/>
        <w:rPr>
          <w:rFonts w:ascii="Times New Roman" w:hAnsi="Times New Roman"/>
          <w:sz w:val="24"/>
        </w:rPr>
      </w:pPr>
    </w:p>
    <w:p w:rsidR="006B304F" w:rsidRPr="00963215" w:rsidRDefault="006B304F">
      <w:pPr>
        <w:pStyle w:val="Nadpis2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Článek III.</w:t>
      </w:r>
    </w:p>
    <w:p w:rsidR="006B304F" w:rsidRPr="00963215" w:rsidRDefault="006B304F">
      <w:pPr>
        <w:pStyle w:val="Nadpis1"/>
        <w:rPr>
          <w:rFonts w:ascii="Times New Roman" w:hAnsi="Times New Roman"/>
          <w:b/>
          <w:bCs/>
          <w:sz w:val="24"/>
          <w:u w:val="none"/>
        </w:rPr>
      </w:pPr>
      <w:r w:rsidRPr="00963215">
        <w:rPr>
          <w:rFonts w:ascii="Times New Roman" w:hAnsi="Times New Roman"/>
          <w:b/>
          <w:bCs/>
          <w:sz w:val="24"/>
          <w:u w:val="none"/>
        </w:rPr>
        <w:t>Výklad některých pojmů</w:t>
      </w:r>
    </w:p>
    <w:p w:rsidR="006B304F" w:rsidRPr="00963215" w:rsidRDefault="006B304F">
      <w:pPr>
        <w:rPr>
          <w:rFonts w:ascii="Times New Roman" w:hAnsi="Times New Roman"/>
          <w:sz w:val="24"/>
        </w:rPr>
      </w:pPr>
    </w:p>
    <w:p w:rsidR="006B304F" w:rsidRPr="00963215" w:rsidRDefault="00674E6E" w:rsidP="001A1358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 w:rsidR="00CC579C">
        <w:rPr>
          <w:rFonts w:ascii="Times New Roman" w:hAnsi="Times New Roman"/>
          <w:sz w:val="24"/>
        </w:rPr>
        <w:t xml:space="preserve">   </w:t>
      </w:r>
      <w:r w:rsidR="006B304F" w:rsidRPr="00963215">
        <w:rPr>
          <w:rFonts w:ascii="Times New Roman" w:hAnsi="Times New Roman"/>
          <w:sz w:val="24"/>
        </w:rPr>
        <w:t>Není-li v</w:t>
      </w:r>
      <w:r>
        <w:rPr>
          <w:rFonts w:ascii="Times New Roman" w:hAnsi="Times New Roman"/>
          <w:sz w:val="24"/>
        </w:rPr>
        <w:t> </w:t>
      </w:r>
      <w:r w:rsidR="006B304F" w:rsidRPr="00963215">
        <w:rPr>
          <w:rFonts w:ascii="Times New Roman" w:hAnsi="Times New Roman"/>
          <w:sz w:val="24"/>
        </w:rPr>
        <w:t>této smlouvě dále uvedeno jinak, tak:</w:t>
      </w:r>
    </w:p>
    <w:p w:rsidR="00295A06" w:rsidRPr="00295A06" w:rsidRDefault="006B304F" w:rsidP="00295A06">
      <w:pPr>
        <w:numPr>
          <w:ilvl w:val="0"/>
          <w:numId w:val="4"/>
        </w:numPr>
        <w:tabs>
          <w:tab w:val="left" w:pos="540"/>
        </w:tabs>
        <w:spacing w:after="120"/>
        <w:ind w:left="540" w:hanging="180"/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b/>
          <w:bCs/>
          <w:sz w:val="24"/>
          <w:u w:val="single"/>
        </w:rPr>
        <w:t>rozhlasovým vysíláním</w:t>
      </w:r>
      <w:r w:rsidRPr="00963215">
        <w:rPr>
          <w:rFonts w:ascii="Times New Roman" w:hAnsi="Times New Roman"/>
          <w:sz w:val="24"/>
        </w:rPr>
        <w:t xml:space="preserve"> se pro účely této smlouvy rozumí </w:t>
      </w:r>
      <w:r w:rsidR="00295A06" w:rsidRPr="00B6429B">
        <w:rPr>
          <w:rFonts w:ascii="Times New Roman" w:hAnsi="Times New Roman"/>
          <w:sz w:val="24"/>
          <w:lang w:eastAsia="en-US"/>
        </w:rPr>
        <w:t>poskytování pořadů a dalších částí vysílání uspořádaných v</w:t>
      </w:r>
      <w:r w:rsidR="00674E6E">
        <w:rPr>
          <w:rFonts w:ascii="Times New Roman" w:hAnsi="Times New Roman"/>
          <w:sz w:val="24"/>
          <w:lang w:eastAsia="en-US"/>
        </w:rPr>
        <w:t> </w:t>
      </w:r>
      <w:r w:rsidR="00295A06" w:rsidRPr="00B6429B">
        <w:rPr>
          <w:rFonts w:ascii="Times New Roman" w:hAnsi="Times New Roman"/>
          <w:sz w:val="24"/>
          <w:lang w:eastAsia="en-US"/>
        </w:rPr>
        <w:t>rámci programu, včetně služeb přímo souvise</w:t>
      </w:r>
      <w:r w:rsidR="00295A06">
        <w:rPr>
          <w:rFonts w:ascii="Times New Roman" w:hAnsi="Times New Roman"/>
          <w:sz w:val="24"/>
          <w:lang w:eastAsia="en-US"/>
        </w:rPr>
        <w:t>jících s</w:t>
      </w:r>
      <w:r w:rsidR="00674E6E">
        <w:rPr>
          <w:rFonts w:ascii="Times New Roman" w:hAnsi="Times New Roman"/>
          <w:sz w:val="24"/>
          <w:lang w:eastAsia="en-US"/>
        </w:rPr>
        <w:t> </w:t>
      </w:r>
      <w:r w:rsidR="00295A06">
        <w:rPr>
          <w:rFonts w:ascii="Times New Roman" w:hAnsi="Times New Roman"/>
          <w:sz w:val="24"/>
          <w:lang w:eastAsia="en-US"/>
        </w:rPr>
        <w:t>programem, P</w:t>
      </w:r>
      <w:r w:rsidR="00295A06" w:rsidRPr="00B6429B">
        <w:rPr>
          <w:rFonts w:ascii="Times New Roman" w:hAnsi="Times New Roman"/>
          <w:sz w:val="24"/>
          <w:lang w:eastAsia="en-US"/>
        </w:rPr>
        <w:t>rovozovatelem vysílání veřejnosti prostřednictvím sít</w:t>
      </w:r>
      <w:r w:rsidR="00295A06">
        <w:rPr>
          <w:rFonts w:ascii="Times New Roman" w:hAnsi="Times New Roman"/>
          <w:sz w:val="24"/>
          <w:lang w:eastAsia="en-US"/>
        </w:rPr>
        <w:t xml:space="preserve">í elektronických komunikací </w:t>
      </w:r>
      <w:r w:rsidR="00295A06" w:rsidRPr="00B6429B">
        <w:rPr>
          <w:rFonts w:ascii="Times New Roman" w:hAnsi="Times New Roman"/>
          <w:sz w:val="24"/>
          <w:lang w:eastAsia="en-US"/>
        </w:rPr>
        <w:t>v</w:t>
      </w:r>
      <w:r w:rsidR="00674E6E">
        <w:rPr>
          <w:rFonts w:ascii="Times New Roman" w:hAnsi="Times New Roman"/>
          <w:sz w:val="24"/>
          <w:lang w:eastAsia="en-US"/>
        </w:rPr>
        <w:t> </w:t>
      </w:r>
      <w:r w:rsidR="00295A06" w:rsidRPr="00B6429B">
        <w:rPr>
          <w:rFonts w:ascii="Times New Roman" w:hAnsi="Times New Roman"/>
          <w:sz w:val="24"/>
          <w:lang w:eastAsia="en-US"/>
        </w:rPr>
        <w:t>podobě chráněné nebo nech</w:t>
      </w:r>
      <w:r w:rsidR="00295A06">
        <w:rPr>
          <w:rFonts w:ascii="Times New Roman" w:hAnsi="Times New Roman"/>
          <w:sz w:val="24"/>
          <w:lang w:eastAsia="en-US"/>
        </w:rPr>
        <w:t xml:space="preserve">ráněné podmíněným přístupem </w:t>
      </w:r>
      <w:r w:rsidR="00295A06" w:rsidRPr="00B6429B">
        <w:rPr>
          <w:rFonts w:ascii="Times New Roman" w:hAnsi="Times New Roman"/>
          <w:sz w:val="24"/>
          <w:lang w:eastAsia="en-US"/>
        </w:rPr>
        <w:t>za účelem simultánního sledování pořadů a dalších částí vysílání</w:t>
      </w:r>
      <w:r w:rsidRPr="00963215">
        <w:rPr>
          <w:rFonts w:ascii="Times New Roman" w:hAnsi="Times New Roman"/>
          <w:sz w:val="24"/>
        </w:rPr>
        <w:t xml:space="preserve"> (dále jen “</w:t>
      </w:r>
      <w:r w:rsidR="00320DBE" w:rsidRPr="00963215">
        <w:rPr>
          <w:rFonts w:ascii="Times New Roman" w:hAnsi="Times New Roman"/>
          <w:sz w:val="24"/>
        </w:rPr>
        <w:t>rozhlasové</w:t>
      </w:r>
      <w:r w:rsidRPr="00963215">
        <w:rPr>
          <w:rFonts w:ascii="Times New Roman" w:hAnsi="Times New Roman"/>
          <w:bCs/>
          <w:sz w:val="24"/>
        </w:rPr>
        <w:t xml:space="preserve"> vysílání“</w:t>
      </w:r>
      <w:r w:rsidR="00295A06">
        <w:rPr>
          <w:rFonts w:ascii="Times New Roman" w:hAnsi="Times New Roman"/>
          <w:sz w:val="24"/>
        </w:rPr>
        <w:t>)</w:t>
      </w:r>
      <w:r w:rsidR="008D6ED7">
        <w:rPr>
          <w:rFonts w:ascii="Times New Roman" w:hAnsi="Times New Roman"/>
          <w:sz w:val="24"/>
        </w:rPr>
        <w:t>;</w:t>
      </w:r>
    </w:p>
    <w:p w:rsidR="006B304F" w:rsidRPr="006E6584" w:rsidRDefault="00963215" w:rsidP="00295A06">
      <w:pPr>
        <w:numPr>
          <w:ilvl w:val="0"/>
          <w:numId w:val="4"/>
        </w:numPr>
        <w:tabs>
          <w:tab w:val="left" w:pos="540"/>
        </w:tabs>
        <w:spacing w:after="120"/>
        <w:ind w:left="540" w:hanging="180"/>
        <w:jc w:val="both"/>
        <w:rPr>
          <w:rFonts w:ascii="Times New Roman" w:hAnsi="Times New Roman"/>
          <w:sz w:val="24"/>
        </w:rPr>
      </w:pPr>
      <w:r w:rsidRPr="006E6584">
        <w:rPr>
          <w:rFonts w:ascii="Times New Roman" w:hAnsi="Times New Roman"/>
          <w:b/>
          <w:sz w:val="24"/>
          <w:u w:val="single"/>
        </w:rPr>
        <w:t>infospotem</w:t>
      </w:r>
      <w:r w:rsidR="006B304F" w:rsidRPr="006E6584">
        <w:rPr>
          <w:rFonts w:ascii="Times New Roman" w:hAnsi="Times New Roman"/>
          <w:sz w:val="24"/>
        </w:rPr>
        <w:t xml:space="preserve"> se pro účely této smlouvy rozumí </w:t>
      </w:r>
      <w:r w:rsidRPr="006E6584">
        <w:rPr>
          <w:rFonts w:ascii="Times New Roman" w:hAnsi="Times New Roman"/>
          <w:sz w:val="24"/>
        </w:rPr>
        <w:t>obchodní sdělení s</w:t>
      </w:r>
      <w:r w:rsidR="00674E6E" w:rsidRPr="006E6584">
        <w:rPr>
          <w:rFonts w:ascii="Times New Roman" w:hAnsi="Times New Roman"/>
          <w:sz w:val="24"/>
        </w:rPr>
        <w:t> </w:t>
      </w:r>
      <w:r w:rsidRPr="006E6584">
        <w:rPr>
          <w:rFonts w:ascii="Times New Roman" w:hAnsi="Times New Roman"/>
          <w:sz w:val="24"/>
        </w:rPr>
        <w:t>informativním obsahem</w:t>
      </w:r>
      <w:r w:rsidR="00821929" w:rsidRPr="006E6584">
        <w:rPr>
          <w:rFonts w:ascii="Times New Roman" w:hAnsi="Times New Roman"/>
          <w:sz w:val="24"/>
        </w:rPr>
        <w:t xml:space="preserve"> </w:t>
      </w:r>
      <w:r w:rsidR="006B304F" w:rsidRPr="006E6584">
        <w:rPr>
          <w:rFonts w:ascii="Times New Roman" w:hAnsi="Times New Roman"/>
          <w:sz w:val="24"/>
        </w:rPr>
        <w:t>s</w:t>
      </w:r>
      <w:r w:rsidR="00674E6E" w:rsidRPr="006E6584">
        <w:rPr>
          <w:rFonts w:ascii="Times New Roman" w:hAnsi="Times New Roman"/>
          <w:sz w:val="24"/>
        </w:rPr>
        <w:t> </w:t>
      </w:r>
      <w:r w:rsidR="006B304F" w:rsidRPr="006E6584">
        <w:rPr>
          <w:rFonts w:ascii="Times New Roman" w:hAnsi="Times New Roman"/>
          <w:sz w:val="24"/>
        </w:rPr>
        <w:t xml:space="preserve">názvem </w:t>
      </w:r>
      <w:r w:rsidR="004E6CCA" w:rsidRPr="006E6584">
        <w:rPr>
          <w:rFonts w:ascii="Times New Roman" w:hAnsi="Times New Roman"/>
          <w:b/>
          <w:bCs/>
          <w:sz w:val="24"/>
        </w:rPr>
        <w:t>„Třebíčské aktuality“</w:t>
      </w:r>
      <w:r w:rsidRPr="006E6584">
        <w:rPr>
          <w:rFonts w:ascii="Times New Roman" w:hAnsi="Times New Roman"/>
          <w:sz w:val="24"/>
        </w:rPr>
        <w:t>,</w:t>
      </w:r>
      <w:r w:rsidR="007B739C" w:rsidRPr="006E6584">
        <w:rPr>
          <w:rFonts w:ascii="Times New Roman" w:hAnsi="Times New Roman"/>
          <w:sz w:val="24"/>
        </w:rPr>
        <w:t xml:space="preserve"> </w:t>
      </w:r>
      <w:r w:rsidR="006B304F" w:rsidRPr="006E6584">
        <w:rPr>
          <w:rFonts w:ascii="Times New Roman" w:hAnsi="Times New Roman"/>
          <w:sz w:val="24"/>
        </w:rPr>
        <w:t>určen</w:t>
      </w:r>
      <w:r w:rsidRPr="006E6584">
        <w:rPr>
          <w:rFonts w:ascii="Times New Roman" w:hAnsi="Times New Roman"/>
          <w:sz w:val="24"/>
        </w:rPr>
        <w:t>é</w:t>
      </w:r>
      <w:r w:rsidR="006B304F" w:rsidRPr="006E6584">
        <w:rPr>
          <w:rFonts w:ascii="Times New Roman" w:hAnsi="Times New Roman"/>
          <w:sz w:val="24"/>
        </w:rPr>
        <w:t xml:space="preserve"> především pro rozhlasové vysílání, vyroben</w:t>
      </w:r>
      <w:r w:rsidRPr="006E6584">
        <w:rPr>
          <w:rFonts w:ascii="Times New Roman" w:hAnsi="Times New Roman"/>
          <w:sz w:val="24"/>
        </w:rPr>
        <w:t>é</w:t>
      </w:r>
      <w:r w:rsidR="006B304F" w:rsidRPr="006E6584">
        <w:rPr>
          <w:rFonts w:ascii="Times New Roman" w:hAnsi="Times New Roman"/>
          <w:sz w:val="24"/>
        </w:rPr>
        <w:t>, tzn. natočen</w:t>
      </w:r>
      <w:r w:rsidRPr="006E6584">
        <w:rPr>
          <w:rFonts w:ascii="Times New Roman" w:hAnsi="Times New Roman"/>
          <w:sz w:val="24"/>
        </w:rPr>
        <w:t>é</w:t>
      </w:r>
      <w:r w:rsidR="006B304F" w:rsidRPr="006E6584">
        <w:rPr>
          <w:rFonts w:ascii="Times New Roman" w:hAnsi="Times New Roman"/>
          <w:sz w:val="24"/>
        </w:rPr>
        <w:t>, sestříhan</w:t>
      </w:r>
      <w:r w:rsidRPr="006E6584">
        <w:rPr>
          <w:rFonts w:ascii="Times New Roman" w:hAnsi="Times New Roman"/>
          <w:sz w:val="24"/>
        </w:rPr>
        <w:t>é</w:t>
      </w:r>
      <w:r w:rsidR="006B304F" w:rsidRPr="006E6584">
        <w:rPr>
          <w:rFonts w:ascii="Times New Roman" w:hAnsi="Times New Roman"/>
          <w:sz w:val="24"/>
        </w:rPr>
        <w:t xml:space="preserve"> a celkově zprodukovan</w:t>
      </w:r>
      <w:r w:rsidRPr="006E6584">
        <w:rPr>
          <w:rFonts w:ascii="Times New Roman" w:hAnsi="Times New Roman"/>
          <w:sz w:val="24"/>
        </w:rPr>
        <w:t>é</w:t>
      </w:r>
      <w:r w:rsidR="007631EE" w:rsidRPr="006E6584">
        <w:rPr>
          <w:rFonts w:ascii="Times New Roman" w:hAnsi="Times New Roman"/>
          <w:sz w:val="24"/>
        </w:rPr>
        <w:t>,</w:t>
      </w:r>
      <w:r w:rsidR="006B304F" w:rsidRPr="006E6584">
        <w:rPr>
          <w:rFonts w:ascii="Times New Roman" w:hAnsi="Times New Roman"/>
          <w:sz w:val="24"/>
        </w:rPr>
        <w:t xml:space="preserve"> zhotovitelem, se stopáží </w:t>
      </w:r>
      <w:r w:rsidR="007D22C2" w:rsidRPr="006E6584">
        <w:rPr>
          <w:rFonts w:ascii="Times New Roman" w:hAnsi="Times New Roman"/>
          <w:sz w:val="24"/>
        </w:rPr>
        <w:t xml:space="preserve">2 </w:t>
      </w:r>
      <w:r w:rsidR="006B304F" w:rsidRPr="006E6584">
        <w:rPr>
          <w:rFonts w:ascii="Times New Roman" w:hAnsi="Times New Roman"/>
          <w:sz w:val="24"/>
        </w:rPr>
        <w:t>minut</w:t>
      </w:r>
      <w:r w:rsidR="007B739C" w:rsidRPr="006E6584">
        <w:rPr>
          <w:rFonts w:ascii="Times New Roman" w:hAnsi="Times New Roman"/>
          <w:sz w:val="24"/>
        </w:rPr>
        <w:t>y</w:t>
      </w:r>
      <w:r w:rsidR="00D61242" w:rsidRPr="006E6584">
        <w:rPr>
          <w:rFonts w:ascii="Times New Roman" w:hAnsi="Times New Roman"/>
          <w:sz w:val="24"/>
        </w:rPr>
        <w:t>, na základě podkladů a informací dodaných objednatelem</w:t>
      </w:r>
      <w:r w:rsidR="002A2EE0" w:rsidRPr="006E6584">
        <w:rPr>
          <w:rFonts w:ascii="Times New Roman" w:hAnsi="Times New Roman"/>
          <w:sz w:val="24"/>
        </w:rPr>
        <w:t>, který ručí za jejich obsah.</w:t>
      </w:r>
    </w:p>
    <w:p w:rsidR="00547130" w:rsidRPr="00547130" w:rsidRDefault="00547130" w:rsidP="00295A06">
      <w:pPr>
        <w:numPr>
          <w:ilvl w:val="0"/>
          <w:numId w:val="4"/>
        </w:numPr>
        <w:tabs>
          <w:tab w:val="left" w:pos="540"/>
        </w:tabs>
        <w:spacing w:after="120"/>
        <w:ind w:left="540" w:hanging="180"/>
        <w:jc w:val="both"/>
        <w:rPr>
          <w:rFonts w:ascii="Times New Roman" w:hAnsi="Times New Roman"/>
          <w:sz w:val="24"/>
        </w:rPr>
      </w:pPr>
      <w:r w:rsidRPr="00D627BC">
        <w:rPr>
          <w:rFonts w:ascii="Times New Roman" w:hAnsi="Times New Roman"/>
          <w:b/>
          <w:sz w:val="24"/>
          <w:u w:val="single"/>
        </w:rPr>
        <w:t>p</w:t>
      </w:r>
      <w:r w:rsidRPr="00547130">
        <w:rPr>
          <w:rFonts w:ascii="Times New Roman" w:hAnsi="Times New Roman"/>
          <w:b/>
          <w:sz w:val="24"/>
          <w:u w:val="single"/>
        </w:rPr>
        <w:t>ořadem</w:t>
      </w:r>
      <w:r w:rsidRPr="00D627BC">
        <w:rPr>
          <w:rFonts w:ascii="Times New Roman" w:hAnsi="Times New Roman"/>
          <w:b/>
          <w:sz w:val="24"/>
        </w:rPr>
        <w:t xml:space="preserve"> </w:t>
      </w:r>
      <w:r w:rsidRPr="00D627BC">
        <w:rPr>
          <w:rFonts w:ascii="Times New Roman" w:hAnsi="Times New Roman"/>
          <w:bCs/>
          <w:sz w:val="24"/>
        </w:rPr>
        <w:t>se rozumí</w:t>
      </w:r>
      <w:r w:rsidRPr="00D627BC">
        <w:rPr>
          <w:rFonts w:ascii="Times New Roman" w:hAnsi="Times New Roman"/>
          <w:b/>
          <w:sz w:val="24"/>
        </w:rPr>
        <w:t xml:space="preserve"> </w:t>
      </w:r>
      <w:r w:rsidRPr="00D627BC">
        <w:rPr>
          <w:rFonts w:ascii="Times New Roman" w:hAnsi="Times New Roman"/>
          <w:color w:val="000000"/>
          <w:sz w:val="24"/>
        </w:rPr>
        <w:t>část</w:t>
      </w:r>
      <w:r>
        <w:rPr>
          <w:rFonts w:ascii="Times New Roman" w:hAnsi="Times New Roman"/>
          <w:color w:val="000000"/>
          <w:sz w:val="24"/>
        </w:rPr>
        <w:t xml:space="preserve"> rozhlasového</w:t>
      </w:r>
      <w:r w:rsidRPr="00D627BC">
        <w:rPr>
          <w:rFonts w:ascii="Times New Roman" w:hAnsi="Times New Roman"/>
          <w:color w:val="000000"/>
          <w:sz w:val="24"/>
        </w:rPr>
        <w:t xml:space="preserve"> vysílání, která svým obsahem, formou a funkcí tvoří uzavřený celek vysílání nebo tok programových prvků a představuje jednotlivou položku rozhlasového programu.</w:t>
      </w:r>
    </w:p>
    <w:p w:rsidR="007B739C" w:rsidRPr="00963215" w:rsidRDefault="006B304F" w:rsidP="00295A06">
      <w:pPr>
        <w:numPr>
          <w:ilvl w:val="0"/>
          <w:numId w:val="4"/>
        </w:numPr>
        <w:tabs>
          <w:tab w:val="left" w:pos="540"/>
        </w:tabs>
        <w:spacing w:after="120"/>
        <w:ind w:left="538" w:hanging="181"/>
        <w:jc w:val="both"/>
        <w:rPr>
          <w:rFonts w:ascii="Times New Roman" w:hAnsi="Times New Roman"/>
          <w:b/>
          <w:i/>
          <w:sz w:val="24"/>
        </w:rPr>
      </w:pPr>
      <w:r w:rsidRPr="00963215">
        <w:rPr>
          <w:rFonts w:ascii="Times New Roman" w:hAnsi="Times New Roman"/>
          <w:b/>
          <w:bCs/>
          <w:sz w:val="24"/>
          <w:u w:val="single"/>
        </w:rPr>
        <w:t>Provozovatelem vysílání</w:t>
      </w:r>
      <w:r w:rsidRPr="00963215">
        <w:rPr>
          <w:rFonts w:ascii="Times New Roman" w:hAnsi="Times New Roman"/>
          <w:sz w:val="24"/>
        </w:rPr>
        <w:t xml:space="preserve"> se pro účely této smlouvy rozumí společnost</w:t>
      </w:r>
      <w:r w:rsidR="00426388" w:rsidRPr="00963215">
        <w:rPr>
          <w:rFonts w:ascii="Times New Roman" w:hAnsi="Times New Roman"/>
          <w:sz w:val="24"/>
        </w:rPr>
        <w:t xml:space="preserve"> MEDIA BOHEMIA a.s., </w:t>
      </w:r>
      <w:r w:rsidRPr="00963215">
        <w:rPr>
          <w:rFonts w:ascii="Times New Roman" w:hAnsi="Times New Roman"/>
          <w:sz w:val="24"/>
        </w:rPr>
        <w:t>která je v</w:t>
      </w:r>
      <w:r w:rsidR="00674E6E">
        <w:rPr>
          <w:rFonts w:ascii="Times New Roman" w:hAnsi="Times New Roman"/>
          <w:sz w:val="24"/>
        </w:rPr>
        <w:t> </w:t>
      </w:r>
      <w:r w:rsidRPr="00963215">
        <w:rPr>
          <w:rFonts w:ascii="Times New Roman" w:hAnsi="Times New Roman"/>
          <w:sz w:val="24"/>
        </w:rPr>
        <w:t>souladu s</w:t>
      </w:r>
      <w:r w:rsidR="00674E6E">
        <w:rPr>
          <w:rFonts w:ascii="Times New Roman" w:hAnsi="Times New Roman"/>
          <w:sz w:val="24"/>
        </w:rPr>
        <w:t> </w:t>
      </w:r>
      <w:r w:rsidRPr="00963215">
        <w:rPr>
          <w:rFonts w:ascii="Times New Roman" w:hAnsi="Times New Roman"/>
          <w:sz w:val="24"/>
        </w:rPr>
        <w:t>licencí k</w:t>
      </w:r>
      <w:r w:rsidR="00674E6E">
        <w:rPr>
          <w:rFonts w:ascii="Times New Roman" w:hAnsi="Times New Roman"/>
          <w:sz w:val="24"/>
        </w:rPr>
        <w:t> </w:t>
      </w:r>
      <w:r w:rsidRPr="00963215">
        <w:rPr>
          <w:rFonts w:ascii="Times New Roman" w:hAnsi="Times New Roman"/>
          <w:sz w:val="24"/>
        </w:rPr>
        <w:t>provozování rozhlasového vysílání udělenou na základě rozhodnutí Rady pro rozhlasové a televizní vysílání oprávněna sestavovat rozhlasový program s</w:t>
      </w:r>
      <w:r w:rsidR="00674E6E">
        <w:rPr>
          <w:rFonts w:ascii="Times New Roman" w:hAnsi="Times New Roman"/>
          <w:sz w:val="24"/>
        </w:rPr>
        <w:t> </w:t>
      </w:r>
      <w:r w:rsidRPr="00963215">
        <w:rPr>
          <w:rFonts w:ascii="Times New Roman" w:hAnsi="Times New Roman"/>
          <w:sz w:val="24"/>
        </w:rPr>
        <w:t>vlast</w:t>
      </w:r>
      <w:r w:rsidR="0014458D" w:rsidRPr="00963215">
        <w:rPr>
          <w:rFonts w:ascii="Times New Roman" w:hAnsi="Times New Roman"/>
          <w:sz w:val="24"/>
        </w:rPr>
        <w:t>ní a nezměnitelnou identifikací</w:t>
      </w:r>
      <w:r w:rsidRPr="00963215">
        <w:rPr>
          <w:rFonts w:ascii="Times New Roman" w:hAnsi="Times New Roman"/>
          <w:color w:val="FF0000"/>
          <w:sz w:val="24"/>
        </w:rPr>
        <w:t xml:space="preserve"> </w:t>
      </w:r>
      <w:r w:rsidR="00426388" w:rsidRPr="00963215">
        <w:rPr>
          <w:rFonts w:ascii="Times New Roman" w:hAnsi="Times New Roman"/>
          <w:sz w:val="24"/>
        </w:rPr>
        <w:t xml:space="preserve">stanice </w:t>
      </w:r>
      <w:r w:rsidR="007750A4" w:rsidRPr="00963215">
        <w:rPr>
          <w:rFonts w:ascii="Times New Roman" w:hAnsi="Times New Roman"/>
          <w:sz w:val="24"/>
        </w:rPr>
        <w:t xml:space="preserve">Hitrádio </w:t>
      </w:r>
      <w:r w:rsidR="004E6CCA">
        <w:rPr>
          <w:rFonts w:ascii="Times New Roman" w:hAnsi="Times New Roman"/>
          <w:sz w:val="24"/>
        </w:rPr>
        <w:t>Vysočina</w:t>
      </w:r>
      <w:r w:rsidR="007E35F2">
        <w:rPr>
          <w:rFonts w:ascii="Times New Roman" w:hAnsi="Times New Roman"/>
          <w:sz w:val="24"/>
        </w:rPr>
        <w:t xml:space="preserve"> a Rádio Blaník </w:t>
      </w:r>
      <w:r w:rsidRPr="00963215">
        <w:rPr>
          <w:rFonts w:ascii="Times New Roman" w:hAnsi="Times New Roman"/>
          <w:sz w:val="24"/>
        </w:rPr>
        <w:t xml:space="preserve">a pod vlastní odpovědností ve smyslu licence je dále oprávněna takový program šířit na území </w:t>
      </w:r>
      <w:r w:rsidR="007E35F2">
        <w:rPr>
          <w:rFonts w:ascii="Times New Roman" w:hAnsi="Times New Roman"/>
          <w:sz w:val="24"/>
        </w:rPr>
        <w:t>města</w:t>
      </w:r>
      <w:r w:rsidR="00664B73">
        <w:rPr>
          <w:rFonts w:ascii="Times New Roman" w:hAnsi="Times New Roman"/>
          <w:sz w:val="24"/>
        </w:rPr>
        <w:t xml:space="preserve"> </w:t>
      </w:r>
      <w:r w:rsidR="004E6CCA">
        <w:rPr>
          <w:rFonts w:ascii="Times New Roman" w:hAnsi="Times New Roman"/>
          <w:sz w:val="24"/>
        </w:rPr>
        <w:t>Třebíč</w:t>
      </w:r>
      <w:r w:rsidRPr="00963215">
        <w:rPr>
          <w:rFonts w:ascii="Times New Roman" w:hAnsi="Times New Roman"/>
          <w:sz w:val="24"/>
        </w:rPr>
        <w:t xml:space="preserve">. </w:t>
      </w:r>
    </w:p>
    <w:p w:rsidR="00807683" w:rsidRPr="001A1358" w:rsidRDefault="006B304F" w:rsidP="00807683">
      <w:pPr>
        <w:numPr>
          <w:ilvl w:val="0"/>
          <w:numId w:val="4"/>
        </w:numPr>
        <w:tabs>
          <w:tab w:val="left" w:pos="540"/>
        </w:tabs>
        <w:ind w:left="538" w:hanging="181"/>
        <w:jc w:val="both"/>
        <w:rPr>
          <w:rFonts w:ascii="Times New Roman" w:hAnsi="Times New Roman"/>
          <w:b/>
          <w:i/>
          <w:sz w:val="24"/>
        </w:rPr>
      </w:pPr>
      <w:r w:rsidRPr="00963215">
        <w:rPr>
          <w:rFonts w:ascii="Times New Roman" w:hAnsi="Times New Roman"/>
          <w:b/>
          <w:bCs/>
          <w:sz w:val="24"/>
          <w:u w:val="single"/>
        </w:rPr>
        <w:t>smlouvou</w:t>
      </w:r>
      <w:r w:rsidRPr="00963215">
        <w:rPr>
          <w:rFonts w:ascii="Times New Roman" w:hAnsi="Times New Roman"/>
          <w:bCs/>
          <w:sz w:val="24"/>
        </w:rPr>
        <w:t xml:space="preserve"> </w:t>
      </w:r>
      <w:r w:rsidRPr="00963215">
        <w:rPr>
          <w:rFonts w:ascii="Times New Roman" w:hAnsi="Times New Roman"/>
          <w:sz w:val="24"/>
        </w:rPr>
        <w:t>se rozumí tato smlouva uzavřená podle českého práva, zejména s</w:t>
      </w:r>
      <w:r w:rsidR="00674E6E">
        <w:rPr>
          <w:rFonts w:ascii="Times New Roman" w:hAnsi="Times New Roman"/>
          <w:sz w:val="24"/>
        </w:rPr>
        <w:t> </w:t>
      </w:r>
      <w:r w:rsidRPr="00963215">
        <w:rPr>
          <w:rFonts w:ascii="Times New Roman" w:hAnsi="Times New Roman"/>
          <w:sz w:val="24"/>
        </w:rPr>
        <w:t xml:space="preserve">využitím zákona č. 121/2000 Sb., autorský zákon, ve znění pozdějších předpisů, zákona č. </w:t>
      </w:r>
      <w:r w:rsidR="001609D4" w:rsidRPr="00963215">
        <w:rPr>
          <w:rFonts w:ascii="Times New Roman" w:hAnsi="Times New Roman"/>
          <w:sz w:val="24"/>
        </w:rPr>
        <w:t>89/2012</w:t>
      </w:r>
      <w:r w:rsidRPr="00963215">
        <w:rPr>
          <w:rFonts w:ascii="Times New Roman" w:hAnsi="Times New Roman"/>
          <w:sz w:val="24"/>
        </w:rPr>
        <w:t xml:space="preserve"> Sb., </w:t>
      </w:r>
      <w:r w:rsidR="001609D4" w:rsidRPr="00963215">
        <w:rPr>
          <w:rFonts w:ascii="Times New Roman" w:hAnsi="Times New Roman"/>
          <w:sz w:val="24"/>
        </w:rPr>
        <w:t xml:space="preserve">občanský </w:t>
      </w:r>
      <w:r w:rsidRPr="00963215">
        <w:rPr>
          <w:rFonts w:ascii="Times New Roman" w:hAnsi="Times New Roman"/>
          <w:sz w:val="24"/>
        </w:rPr>
        <w:t xml:space="preserve">zákoník, ve znění pozdějších předpisů, a zákona č. 231/2001 Sb., </w:t>
      </w:r>
      <w:r w:rsidR="001609D4" w:rsidRPr="00963215">
        <w:rPr>
          <w:rFonts w:ascii="Times New Roman" w:hAnsi="Times New Roman"/>
          <w:sz w:val="24"/>
        </w:rPr>
        <w:br/>
      </w:r>
      <w:r w:rsidRPr="00963215">
        <w:rPr>
          <w:rFonts w:ascii="Times New Roman" w:hAnsi="Times New Roman"/>
          <w:sz w:val="24"/>
        </w:rPr>
        <w:t>o provozování rozhlasového a televizního vysílání a o změně dalších zákonů, ve znění pozdějších předpisů (dále jen</w:t>
      </w:r>
      <w:r w:rsidRPr="00963215">
        <w:rPr>
          <w:rFonts w:ascii="Times New Roman" w:hAnsi="Times New Roman"/>
          <w:bCs/>
          <w:sz w:val="24"/>
        </w:rPr>
        <w:t xml:space="preserve"> smlouva</w:t>
      </w:r>
      <w:r w:rsidRPr="00963215">
        <w:rPr>
          <w:rFonts w:ascii="Times New Roman" w:hAnsi="Times New Roman"/>
          <w:sz w:val="24"/>
        </w:rPr>
        <w:t>)</w:t>
      </w:r>
      <w:r w:rsidRPr="001A1358">
        <w:rPr>
          <w:rFonts w:ascii="Times New Roman" w:hAnsi="Times New Roman"/>
          <w:bCs/>
          <w:iCs/>
          <w:sz w:val="24"/>
        </w:rPr>
        <w:t>.</w:t>
      </w:r>
    </w:p>
    <w:p w:rsidR="006B304F" w:rsidRPr="00963215" w:rsidRDefault="006B304F" w:rsidP="001A1358">
      <w:pPr>
        <w:tabs>
          <w:tab w:val="left" w:pos="540"/>
        </w:tabs>
        <w:ind w:left="538"/>
        <w:jc w:val="both"/>
        <w:rPr>
          <w:rFonts w:ascii="Times New Roman" w:hAnsi="Times New Roman"/>
          <w:b/>
          <w:i/>
          <w:sz w:val="24"/>
        </w:rPr>
      </w:pPr>
      <w:r w:rsidRPr="001A1358">
        <w:rPr>
          <w:rFonts w:ascii="Times New Roman" w:hAnsi="Times New Roman"/>
          <w:bCs/>
          <w:iCs/>
          <w:sz w:val="24"/>
        </w:rPr>
        <w:t xml:space="preserve"> </w:t>
      </w:r>
    </w:p>
    <w:p w:rsidR="006B304F" w:rsidRPr="00963215" w:rsidRDefault="00674E6E" w:rsidP="001A1358">
      <w:pPr>
        <w:pStyle w:val="Zkladntext"/>
        <w:tabs>
          <w:tab w:val="left" w:pos="540"/>
        </w:tabs>
        <w:spacing w:after="120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="007B739C" w:rsidRPr="00963215">
        <w:rPr>
          <w:rFonts w:ascii="Times New Roman" w:hAnsi="Times New Roman"/>
          <w:sz w:val="24"/>
        </w:rPr>
        <w:t xml:space="preserve">  </w:t>
      </w:r>
      <w:r w:rsidR="00155EF4">
        <w:rPr>
          <w:rFonts w:ascii="Times New Roman" w:hAnsi="Times New Roman"/>
          <w:sz w:val="24"/>
        </w:rPr>
        <w:t xml:space="preserve"> </w:t>
      </w:r>
      <w:r w:rsidR="006B304F" w:rsidRPr="00963215">
        <w:rPr>
          <w:rFonts w:ascii="Times New Roman" w:hAnsi="Times New Roman"/>
          <w:sz w:val="24"/>
        </w:rPr>
        <w:t xml:space="preserve">Není-li výslovně uvedeno jinak, veškeré odkazy na články znamenají odkazy na články této smlouvy. Hovoří-li se v této smlouvě o přílohách a není-li uvedeno jinak, rozumí se takovýmito přílohami přílohy této smlouvy tvořící její nedílnou součást. </w:t>
      </w:r>
    </w:p>
    <w:p w:rsidR="006B304F" w:rsidRPr="00963215" w:rsidRDefault="006B304F">
      <w:pPr>
        <w:jc w:val="both"/>
        <w:rPr>
          <w:rFonts w:ascii="Times New Roman" w:hAnsi="Times New Roman"/>
          <w:sz w:val="24"/>
        </w:rPr>
      </w:pPr>
    </w:p>
    <w:p w:rsidR="006B304F" w:rsidRPr="00963215" w:rsidRDefault="006B304F">
      <w:pPr>
        <w:pStyle w:val="Nadpis2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lastRenderedPageBreak/>
        <w:t>Článek IV.</w:t>
      </w:r>
    </w:p>
    <w:p w:rsidR="006B304F" w:rsidRPr="00963215" w:rsidRDefault="006B304F">
      <w:pPr>
        <w:pStyle w:val="Nadpis1"/>
        <w:rPr>
          <w:rFonts w:ascii="Times New Roman" w:hAnsi="Times New Roman"/>
          <w:b/>
          <w:bCs/>
          <w:sz w:val="24"/>
          <w:u w:val="none"/>
        </w:rPr>
      </w:pPr>
      <w:r w:rsidRPr="00963215">
        <w:rPr>
          <w:rFonts w:ascii="Times New Roman" w:hAnsi="Times New Roman"/>
          <w:b/>
          <w:bCs/>
          <w:sz w:val="24"/>
          <w:u w:val="none"/>
        </w:rPr>
        <w:t>Práva a povinnosti smluvních stran</w:t>
      </w:r>
    </w:p>
    <w:p w:rsidR="006B304F" w:rsidRPr="00963215" w:rsidRDefault="006B304F">
      <w:pPr>
        <w:rPr>
          <w:rFonts w:ascii="Times New Roman" w:hAnsi="Times New Roman"/>
          <w:sz w:val="24"/>
        </w:rPr>
      </w:pPr>
    </w:p>
    <w:p w:rsidR="001E3331" w:rsidRPr="008E3BCF" w:rsidRDefault="006B304F" w:rsidP="006E06D4">
      <w:pPr>
        <w:ind w:left="539" w:hanging="539"/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 xml:space="preserve">4.1 </w:t>
      </w:r>
      <w:r w:rsidRPr="00963215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>Zhotovitel se touto smlouvou zavazuje vyr</w:t>
      </w:r>
      <w:r w:rsidR="007750A4" w:rsidRPr="00795D1B">
        <w:rPr>
          <w:rFonts w:ascii="Times New Roman" w:hAnsi="Times New Roman"/>
          <w:sz w:val="24"/>
        </w:rPr>
        <w:t xml:space="preserve">obit a odvysílat </w:t>
      </w:r>
      <w:r w:rsidR="00314744" w:rsidRPr="00795D1B">
        <w:rPr>
          <w:rFonts w:ascii="Times New Roman" w:hAnsi="Times New Roman"/>
          <w:sz w:val="24"/>
        </w:rPr>
        <w:t xml:space="preserve">na Hitrádiu </w:t>
      </w:r>
      <w:r w:rsidR="004E6CCA">
        <w:rPr>
          <w:rFonts w:ascii="Times New Roman" w:hAnsi="Times New Roman"/>
          <w:sz w:val="24"/>
        </w:rPr>
        <w:t>Vysočina</w:t>
      </w:r>
      <w:r w:rsidR="007E35F2">
        <w:rPr>
          <w:rFonts w:ascii="Times New Roman" w:hAnsi="Times New Roman"/>
          <w:sz w:val="24"/>
        </w:rPr>
        <w:t xml:space="preserve"> a Rádi</w:t>
      </w:r>
      <w:r w:rsidR="009E07F1">
        <w:rPr>
          <w:rFonts w:ascii="Times New Roman" w:hAnsi="Times New Roman"/>
          <w:sz w:val="24"/>
        </w:rPr>
        <w:t>u</w:t>
      </w:r>
      <w:r w:rsidR="007E35F2">
        <w:rPr>
          <w:rFonts w:ascii="Times New Roman" w:hAnsi="Times New Roman"/>
          <w:sz w:val="24"/>
        </w:rPr>
        <w:t xml:space="preserve"> Blaník</w:t>
      </w:r>
      <w:r w:rsidR="00730E11">
        <w:rPr>
          <w:rFonts w:ascii="Times New Roman" w:hAnsi="Times New Roman"/>
          <w:sz w:val="24"/>
        </w:rPr>
        <w:t xml:space="preserve">, </w:t>
      </w:r>
      <w:r w:rsidR="00730E11" w:rsidRPr="008E3BCF">
        <w:rPr>
          <w:rFonts w:ascii="Times New Roman" w:hAnsi="Times New Roman"/>
          <w:sz w:val="24"/>
        </w:rPr>
        <w:t>za předpokladu řádného uveřejnění v registru smluv, po dobu účinnosti smlouvy</w:t>
      </w:r>
      <w:r w:rsidR="001E3331" w:rsidRPr="008E3BCF">
        <w:rPr>
          <w:rFonts w:ascii="Times New Roman" w:hAnsi="Times New Roman"/>
          <w:sz w:val="24"/>
        </w:rPr>
        <w:t>:</w:t>
      </w:r>
    </w:p>
    <w:p w:rsidR="001E3331" w:rsidRPr="008E3BCF" w:rsidRDefault="001E3331" w:rsidP="001E3331">
      <w:pPr>
        <w:ind w:left="539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Část 1. – SPOTOVÁ nadregionální kampaň ve vybraných krajích a regionech od 17.6. -30.6. (mediaplán 1) – téma Třebíč UNESCO – celkem 420 spotů na území Blaník Praha a střední Čechy Blaník Plzeňsko, Blaník Východní Čechy, Blaník Severní Morava</w:t>
      </w:r>
    </w:p>
    <w:p w:rsidR="001E3331" w:rsidRPr="008E3BCF" w:rsidRDefault="001E3331" w:rsidP="001E3331">
      <w:pPr>
        <w:ind w:firstLine="539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– DEN S KRAJÁNKEM Rádia Blaník – 20.6.2024 10:00-11:00, v území Blaník total</w:t>
      </w:r>
    </w:p>
    <w:p w:rsidR="001E3331" w:rsidRPr="008E3BCF" w:rsidRDefault="001E3331" w:rsidP="001E3331">
      <w:pPr>
        <w:ind w:left="539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– NA CESTÁCH s Miroslavem Táborským – 21.6.2024 10:00-11:00, v území Blaník total</w:t>
      </w:r>
    </w:p>
    <w:p w:rsidR="001E3331" w:rsidRPr="008E3BCF" w:rsidRDefault="001E3331" w:rsidP="001E3331">
      <w:pPr>
        <w:jc w:val="both"/>
        <w:rPr>
          <w:rFonts w:ascii="Times New Roman" w:hAnsi="Times New Roman"/>
          <w:sz w:val="24"/>
        </w:rPr>
      </w:pPr>
    </w:p>
    <w:p w:rsidR="001E3331" w:rsidRPr="008E3BCF" w:rsidRDefault="001E3331" w:rsidP="001E3331">
      <w:pPr>
        <w:ind w:firstLine="539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 xml:space="preserve">Část 2. – FESTIVAL ŽIDOVSKÉ KULTURY </w:t>
      </w:r>
    </w:p>
    <w:p w:rsidR="001E3331" w:rsidRPr="008E3BCF" w:rsidRDefault="001E3331" w:rsidP="001E3331">
      <w:pPr>
        <w:ind w:left="539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 xml:space="preserve">Kombinace týdenní spotové kampaně na Hitrádiu Vysočina, Blaník Vysočina a Blaník </w:t>
      </w:r>
      <w:r w:rsidR="00B43554" w:rsidRPr="008E3BCF">
        <w:rPr>
          <w:rFonts w:ascii="Times New Roman" w:hAnsi="Times New Roman"/>
          <w:sz w:val="24"/>
        </w:rPr>
        <w:t>Jižní Morava</w:t>
      </w:r>
      <w:r w:rsidRPr="008E3BCF">
        <w:rPr>
          <w:rFonts w:ascii="Times New Roman" w:hAnsi="Times New Roman"/>
          <w:sz w:val="24"/>
        </w:rPr>
        <w:t xml:space="preserve"> a živého vysílání na Hitrádiu Vysočina (mediaplán 2) – termín vysílání 24.7.2024-2.8.2024</w:t>
      </w:r>
      <w:r w:rsidR="00730E11" w:rsidRPr="008E3BCF">
        <w:rPr>
          <w:rFonts w:ascii="Times New Roman" w:hAnsi="Times New Roman"/>
          <w:sz w:val="24"/>
        </w:rPr>
        <w:t xml:space="preserve"> – celkem 216 spotů</w:t>
      </w:r>
      <w:r w:rsidR="00D135CD" w:rsidRPr="008E3BCF">
        <w:rPr>
          <w:rFonts w:ascii="Times New Roman" w:hAnsi="Times New Roman"/>
          <w:sz w:val="24"/>
        </w:rPr>
        <w:t>, termín živého vysílání 31.7.2024</w:t>
      </w:r>
    </w:p>
    <w:p w:rsidR="001E3331" w:rsidRPr="004C4ED0" w:rsidRDefault="001E3331" w:rsidP="001E3331">
      <w:pPr>
        <w:jc w:val="both"/>
        <w:rPr>
          <w:rFonts w:ascii="Times New Roman" w:hAnsi="Times New Roman"/>
          <w:sz w:val="24"/>
          <w:highlight w:val="cyan"/>
        </w:rPr>
      </w:pPr>
    </w:p>
    <w:p w:rsidR="006E06D4" w:rsidRPr="006E06D4" w:rsidRDefault="006B304F" w:rsidP="006E6584">
      <w:pPr>
        <w:ind w:left="539"/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Zhotovitel se zavazuje zhotovené rozhlasové</w:t>
      </w:r>
      <w:r w:rsidR="00A82CFB" w:rsidRPr="00795D1B">
        <w:rPr>
          <w:rFonts w:ascii="Times New Roman" w:hAnsi="Times New Roman"/>
          <w:sz w:val="24"/>
        </w:rPr>
        <w:t xml:space="preserve"> infospoty</w:t>
      </w:r>
      <w:r w:rsidRPr="00795D1B">
        <w:rPr>
          <w:rFonts w:ascii="Times New Roman" w:hAnsi="Times New Roman"/>
          <w:sz w:val="24"/>
        </w:rPr>
        <w:t xml:space="preserve"> připravit s dostatečným předstihem a po schválení osobou pověřenou objednatelem.</w:t>
      </w:r>
      <w:r w:rsidRPr="00963215">
        <w:rPr>
          <w:rFonts w:ascii="Times New Roman" w:hAnsi="Times New Roman"/>
          <w:sz w:val="24"/>
        </w:rPr>
        <w:t xml:space="preserve"> </w:t>
      </w:r>
      <w:r w:rsidR="00512C87" w:rsidRPr="00CF077B">
        <w:rPr>
          <w:rFonts w:ascii="Times New Roman" w:hAnsi="Times New Roman"/>
          <w:sz w:val="24"/>
        </w:rPr>
        <w:t>Zhotovitel se zavazuje umístit infospoty</w:t>
      </w:r>
      <w:r w:rsidR="00512C87" w:rsidRPr="00CF077B">
        <w:rPr>
          <w:rFonts w:ascii="Times New Roman" w:hAnsi="Times New Roman"/>
        </w:rPr>
        <w:t xml:space="preserve"> </w:t>
      </w:r>
      <w:r w:rsidR="00512C87" w:rsidRPr="00CF077B">
        <w:rPr>
          <w:rFonts w:ascii="Times New Roman" w:hAnsi="Times New Roman"/>
          <w:sz w:val="24"/>
          <w:szCs w:val="32"/>
        </w:rPr>
        <w:t xml:space="preserve">na webu Hitrádia </w:t>
      </w:r>
      <w:r w:rsidR="004E6CCA">
        <w:rPr>
          <w:rFonts w:ascii="Times New Roman" w:hAnsi="Times New Roman"/>
          <w:sz w:val="24"/>
          <w:szCs w:val="32"/>
        </w:rPr>
        <w:t>Vysočina</w:t>
      </w:r>
      <w:r w:rsidR="007E35F2">
        <w:rPr>
          <w:rFonts w:ascii="Times New Roman" w:hAnsi="Times New Roman"/>
          <w:sz w:val="24"/>
          <w:szCs w:val="32"/>
        </w:rPr>
        <w:t xml:space="preserve"> a Rádia Blaník</w:t>
      </w:r>
      <w:r w:rsidR="00512C87" w:rsidRPr="00CF077B">
        <w:rPr>
          <w:rFonts w:ascii="Times New Roman" w:hAnsi="Times New Roman"/>
          <w:sz w:val="24"/>
          <w:szCs w:val="32"/>
        </w:rPr>
        <w:t xml:space="preserve"> ve formě podcastu.</w:t>
      </w:r>
      <w:r w:rsidR="008E4EB9" w:rsidRPr="00CF077B">
        <w:rPr>
          <w:rFonts w:ascii="Times New Roman" w:hAnsi="Times New Roman"/>
          <w:sz w:val="24"/>
          <w:szCs w:val="32"/>
        </w:rPr>
        <w:t xml:space="preserve"> </w:t>
      </w:r>
      <w:r w:rsidR="00512C87" w:rsidRPr="00CF077B">
        <w:rPr>
          <w:rFonts w:ascii="Times New Roman" w:hAnsi="Times New Roman"/>
          <w:sz w:val="24"/>
          <w:szCs w:val="32"/>
        </w:rPr>
        <w:t>Objednatel souhlasí</w:t>
      </w:r>
      <w:r w:rsidR="008E4EB9" w:rsidRPr="00CF077B">
        <w:rPr>
          <w:rFonts w:ascii="Times New Roman" w:hAnsi="Times New Roman"/>
          <w:sz w:val="24"/>
          <w:szCs w:val="32"/>
        </w:rPr>
        <w:t xml:space="preserve"> s tím, že</w:t>
      </w:r>
      <w:r w:rsidR="00512C87" w:rsidRPr="00CF077B">
        <w:rPr>
          <w:rFonts w:ascii="Times New Roman" w:hAnsi="Times New Roman"/>
          <w:sz w:val="24"/>
          <w:szCs w:val="32"/>
        </w:rPr>
        <w:t xml:space="preserve"> jednotlivé zvukové citace nebo jejich části z infospotu může Zhotov</w:t>
      </w:r>
      <w:r w:rsidR="00CF077B" w:rsidRPr="00CF077B">
        <w:rPr>
          <w:rFonts w:ascii="Times New Roman" w:hAnsi="Times New Roman"/>
          <w:sz w:val="24"/>
          <w:szCs w:val="32"/>
        </w:rPr>
        <w:t>i</w:t>
      </w:r>
      <w:r w:rsidR="00512C87" w:rsidRPr="00CF077B">
        <w:rPr>
          <w:rFonts w:ascii="Times New Roman" w:hAnsi="Times New Roman"/>
          <w:sz w:val="24"/>
          <w:szCs w:val="32"/>
        </w:rPr>
        <w:t>tel využít v rozhlasovém vysílání</w:t>
      </w:r>
      <w:r w:rsidR="00205757">
        <w:rPr>
          <w:rFonts w:ascii="Times New Roman" w:hAnsi="Times New Roman"/>
          <w:sz w:val="24"/>
          <w:szCs w:val="32"/>
        </w:rPr>
        <w:t>, pouze však způsobem nesnižujícím jeho hodnotu</w:t>
      </w:r>
      <w:r w:rsidR="008E4EB9" w:rsidRPr="00CF077B">
        <w:rPr>
          <w:rFonts w:ascii="Times New Roman" w:hAnsi="Times New Roman"/>
          <w:sz w:val="24"/>
          <w:szCs w:val="32"/>
        </w:rPr>
        <w:t>.</w:t>
      </w:r>
      <w:r w:rsidR="007666A4">
        <w:rPr>
          <w:rFonts w:ascii="Times New Roman" w:hAnsi="Times New Roman"/>
          <w:sz w:val="24"/>
          <w:szCs w:val="32"/>
        </w:rPr>
        <w:t xml:space="preserve"> </w:t>
      </w:r>
    </w:p>
    <w:p w:rsidR="006B304F" w:rsidRPr="00963215" w:rsidRDefault="006B304F" w:rsidP="008E4EB9">
      <w:pPr>
        <w:jc w:val="both"/>
        <w:rPr>
          <w:rFonts w:ascii="Times New Roman" w:hAnsi="Times New Roman"/>
          <w:sz w:val="24"/>
        </w:rPr>
      </w:pPr>
    </w:p>
    <w:p w:rsidR="006B304F" w:rsidRPr="00A82CFB" w:rsidRDefault="00D22F45" w:rsidP="00D22F45">
      <w:pPr>
        <w:tabs>
          <w:tab w:val="left" w:pos="0"/>
        </w:tabs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ab/>
      </w:r>
      <w:r w:rsidR="006B304F" w:rsidRPr="00963215">
        <w:rPr>
          <w:rFonts w:ascii="Times New Roman" w:hAnsi="Times New Roman"/>
          <w:sz w:val="24"/>
        </w:rPr>
        <w:t>Zhotovitel touto smlouvou poskytuje objednateli po dobu trván</w:t>
      </w:r>
      <w:r w:rsidR="00DD1A4F" w:rsidRPr="00963215">
        <w:rPr>
          <w:rFonts w:ascii="Times New Roman" w:hAnsi="Times New Roman"/>
          <w:sz w:val="24"/>
        </w:rPr>
        <w:t>í autorskoprávní ochrany územně</w:t>
      </w:r>
      <w:r w:rsidR="004255D0">
        <w:rPr>
          <w:rFonts w:ascii="Times New Roman" w:hAnsi="Times New Roman"/>
          <w:sz w:val="24"/>
        </w:rPr>
        <w:t>,</w:t>
      </w:r>
      <w:r w:rsidR="00A82CFB">
        <w:rPr>
          <w:rFonts w:ascii="Times New Roman" w:hAnsi="Times New Roman"/>
          <w:sz w:val="24"/>
        </w:rPr>
        <w:t xml:space="preserve"> </w:t>
      </w:r>
      <w:r w:rsidR="006B304F" w:rsidRPr="00A82CFB">
        <w:rPr>
          <w:rFonts w:ascii="Times New Roman" w:hAnsi="Times New Roman"/>
          <w:sz w:val="24"/>
        </w:rPr>
        <w:t>časově</w:t>
      </w:r>
      <w:r w:rsidR="004255D0">
        <w:rPr>
          <w:rFonts w:ascii="Times New Roman" w:hAnsi="Times New Roman"/>
          <w:sz w:val="24"/>
        </w:rPr>
        <w:t xml:space="preserve"> a množstevně</w:t>
      </w:r>
      <w:r w:rsidR="006B304F" w:rsidRPr="00A82CFB">
        <w:rPr>
          <w:rFonts w:ascii="Times New Roman" w:hAnsi="Times New Roman"/>
          <w:sz w:val="24"/>
        </w:rPr>
        <w:t xml:space="preserve"> neomeze</w:t>
      </w:r>
      <w:r w:rsidR="00D25BC2">
        <w:rPr>
          <w:rFonts w:ascii="Times New Roman" w:hAnsi="Times New Roman"/>
          <w:sz w:val="24"/>
        </w:rPr>
        <w:t>n</w:t>
      </w:r>
      <w:r w:rsidR="004255D0">
        <w:rPr>
          <w:rFonts w:ascii="Times New Roman" w:hAnsi="Times New Roman"/>
          <w:sz w:val="24"/>
        </w:rPr>
        <w:t xml:space="preserve">é oprávnění k výkonu </w:t>
      </w:r>
      <w:r w:rsidR="006B304F" w:rsidRPr="00A82CFB">
        <w:rPr>
          <w:rFonts w:ascii="Times New Roman" w:hAnsi="Times New Roman"/>
          <w:sz w:val="24"/>
        </w:rPr>
        <w:t xml:space="preserve">práva </w:t>
      </w:r>
      <w:r w:rsidR="004255D0">
        <w:rPr>
          <w:rFonts w:ascii="Times New Roman" w:hAnsi="Times New Roman"/>
          <w:sz w:val="24"/>
        </w:rPr>
        <w:t>i</w:t>
      </w:r>
      <w:r w:rsidR="00A82CFB">
        <w:rPr>
          <w:rFonts w:ascii="Times New Roman" w:hAnsi="Times New Roman"/>
          <w:sz w:val="24"/>
        </w:rPr>
        <w:t>nfospo</w:t>
      </w:r>
      <w:r w:rsidR="004255D0">
        <w:rPr>
          <w:rFonts w:ascii="Times New Roman" w:hAnsi="Times New Roman"/>
          <w:sz w:val="24"/>
        </w:rPr>
        <w:t xml:space="preserve">ty užít </w:t>
      </w:r>
      <w:r w:rsidR="00D25BC2">
        <w:rPr>
          <w:rFonts w:ascii="Times New Roman" w:hAnsi="Times New Roman"/>
          <w:sz w:val="24"/>
        </w:rPr>
        <w:t xml:space="preserve">k účelům vyplývajícím z této </w:t>
      </w:r>
      <w:r w:rsidR="00EF4B4C">
        <w:rPr>
          <w:rFonts w:ascii="Times New Roman" w:hAnsi="Times New Roman"/>
          <w:sz w:val="24"/>
        </w:rPr>
        <w:t>smlouvy a dále k pořizování dočasných nebo trvalých zvukových rozmnoženin</w:t>
      </w:r>
      <w:r w:rsidR="00D25BC2">
        <w:rPr>
          <w:rFonts w:ascii="Times New Roman" w:hAnsi="Times New Roman"/>
          <w:sz w:val="24"/>
        </w:rPr>
        <w:t xml:space="preserve"> </w:t>
      </w:r>
      <w:r w:rsidR="00EF4B4C">
        <w:rPr>
          <w:rFonts w:ascii="Times New Roman" w:hAnsi="Times New Roman"/>
          <w:sz w:val="24"/>
        </w:rPr>
        <w:t xml:space="preserve">a </w:t>
      </w:r>
      <w:r w:rsidR="00D25BC2">
        <w:rPr>
          <w:rFonts w:ascii="Times New Roman" w:hAnsi="Times New Roman"/>
          <w:sz w:val="24"/>
        </w:rPr>
        <w:t xml:space="preserve">zpřístupnění infospotů </w:t>
      </w:r>
      <w:r w:rsidR="00EF4B4C">
        <w:rPr>
          <w:rFonts w:ascii="Times New Roman" w:hAnsi="Times New Roman"/>
          <w:sz w:val="24"/>
        </w:rPr>
        <w:t xml:space="preserve">nebo jejich rozmnoženin </w:t>
      </w:r>
      <w:r w:rsidR="00D25BC2">
        <w:rPr>
          <w:rFonts w:ascii="Times New Roman" w:hAnsi="Times New Roman"/>
          <w:sz w:val="24"/>
        </w:rPr>
        <w:t>veřejnosti po internetu</w:t>
      </w:r>
      <w:r>
        <w:rPr>
          <w:rFonts w:ascii="Times New Roman" w:hAnsi="Times New Roman"/>
          <w:sz w:val="24"/>
        </w:rPr>
        <w:t xml:space="preserve"> a </w:t>
      </w:r>
      <w:r w:rsidR="00D25BC2">
        <w:rPr>
          <w:rFonts w:ascii="Times New Roman" w:hAnsi="Times New Roman"/>
          <w:sz w:val="24"/>
        </w:rPr>
        <w:t xml:space="preserve">v propagačních materiálech </w:t>
      </w:r>
      <w:r w:rsidR="00AE6169">
        <w:rPr>
          <w:rFonts w:ascii="Times New Roman" w:hAnsi="Times New Roman"/>
          <w:sz w:val="24"/>
        </w:rPr>
        <w:t>a prezentacích objednatele</w:t>
      </w:r>
      <w:r w:rsidR="006B304F" w:rsidRPr="00A82CFB">
        <w:rPr>
          <w:rFonts w:ascii="Times New Roman" w:hAnsi="Times New Roman"/>
          <w:sz w:val="24"/>
        </w:rPr>
        <w:t>, a to vcelku nebo po částech</w:t>
      </w:r>
      <w:r w:rsidR="00EF4B4C">
        <w:rPr>
          <w:rFonts w:ascii="Times New Roman" w:hAnsi="Times New Roman"/>
          <w:sz w:val="24"/>
        </w:rPr>
        <w:t xml:space="preserve"> </w:t>
      </w:r>
      <w:r w:rsidR="00AE6169">
        <w:rPr>
          <w:rFonts w:ascii="Times New Roman" w:hAnsi="Times New Roman"/>
          <w:sz w:val="24"/>
        </w:rPr>
        <w:t>(dále jen „licence“)</w:t>
      </w:r>
      <w:r w:rsidR="006B304F" w:rsidRPr="00A82CFB">
        <w:rPr>
          <w:rFonts w:ascii="Times New Roman" w:hAnsi="Times New Roman"/>
          <w:sz w:val="24"/>
        </w:rPr>
        <w:t>. Objednatel je tedy oprávněn např. zveřejnit jednotli</w:t>
      </w:r>
      <w:r w:rsidR="004255D0">
        <w:rPr>
          <w:rFonts w:ascii="Times New Roman" w:hAnsi="Times New Roman"/>
          <w:sz w:val="24"/>
        </w:rPr>
        <w:t>v</w:t>
      </w:r>
      <w:r w:rsidR="006B304F" w:rsidRPr="00A82CFB">
        <w:rPr>
          <w:rFonts w:ascii="Times New Roman" w:hAnsi="Times New Roman"/>
          <w:sz w:val="24"/>
        </w:rPr>
        <w:t xml:space="preserve">é části </w:t>
      </w:r>
      <w:r w:rsidR="00A82CFB">
        <w:rPr>
          <w:rFonts w:ascii="Times New Roman" w:hAnsi="Times New Roman"/>
          <w:sz w:val="24"/>
        </w:rPr>
        <w:t>infospotu</w:t>
      </w:r>
      <w:r w:rsidR="006B304F" w:rsidRPr="00A82CFB">
        <w:rPr>
          <w:rFonts w:ascii="Times New Roman" w:hAnsi="Times New Roman"/>
          <w:sz w:val="24"/>
        </w:rPr>
        <w:t xml:space="preserve">, jakož i celý </w:t>
      </w:r>
      <w:r w:rsidR="00A82CFB">
        <w:rPr>
          <w:rFonts w:ascii="Times New Roman" w:hAnsi="Times New Roman"/>
          <w:sz w:val="24"/>
        </w:rPr>
        <w:t>infospot</w:t>
      </w:r>
      <w:r w:rsidR="006B304F" w:rsidRPr="00A82CFB">
        <w:rPr>
          <w:rFonts w:ascii="Times New Roman" w:hAnsi="Times New Roman"/>
          <w:sz w:val="24"/>
        </w:rPr>
        <w:t xml:space="preserve"> na svých internetových stránkách.</w:t>
      </w:r>
      <w:r w:rsidR="00AE6169">
        <w:rPr>
          <w:rFonts w:ascii="Times New Roman" w:hAnsi="Times New Roman"/>
          <w:sz w:val="24"/>
        </w:rPr>
        <w:t xml:space="preserve"> </w:t>
      </w:r>
      <w:r w:rsidR="00EF4B4C">
        <w:rPr>
          <w:rFonts w:ascii="Times New Roman" w:hAnsi="Times New Roman"/>
          <w:sz w:val="24"/>
        </w:rPr>
        <w:t xml:space="preserve">Licence se poskytuje bezúplatně. </w:t>
      </w:r>
      <w:r w:rsidR="00AE6169">
        <w:rPr>
          <w:rFonts w:ascii="Times New Roman" w:hAnsi="Times New Roman"/>
          <w:sz w:val="24"/>
        </w:rPr>
        <w:t xml:space="preserve">Objednatel není oprávněn </w:t>
      </w:r>
      <w:r w:rsidR="00EF4B4C">
        <w:rPr>
          <w:rFonts w:ascii="Times New Roman" w:hAnsi="Times New Roman"/>
          <w:sz w:val="24"/>
        </w:rPr>
        <w:t xml:space="preserve">bez souhlasu zhotovitele </w:t>
      </w:r>
      <w:r w:rsidR="00AE6169">
        <w:rPr>
          <w:rFonts w:ascii="Times New Roman" w:hAnsi="Times New Roman"/>
          <w:sz w:val="24"/>
        </w:rPr>
        <w:t xml:space="preserve">infospoty </w:t>
      </w:r>
      <w:r>
        <w:rPr>
          <w:rFonts w:ascii="Times New Roman" w:hAnsi="Times New Roman"/>
          <w:sz w:val="24"/>
        </w:rPr>
        <w:t xml:space="preserve">dál </w:t>
      </w:r>
      <w:r w:rsidR="00EF4B4C">
        <w:rPr>
          <w:rFonts w:ascii="Times New Roman" w:hAnsi="Times New Roman"/>
          <w:sz w:val="24"/>
        </w:rPr>
        <w:t xml:space="preserve">zpracovávat, </w:t>
      </w:r>
      <w:r>
        <w:rPr>
          <w:rFonts w:ascii="Times New Roman" w:hAnsi="Times New Roman"/>
          <w:sz w:val="24"/>
        </w:rPr>
        <w:t>jakkoliv je upravovat či měnit (s výjimkou nutných úprav pro jejich užití vcelku nebo po částech na webových stránkách nebo v propagačních materiálech objednatele za podmínky, že tyto úpravy nesníží hodnotu infospotu)</w:t>
      </w:r>
      <w:r w:rsidR="00EF4B4C">
        <w:rPr>
          <w:rFonts w:ascii="Times New Roman" w:hAnsi="Times New Roman"/>
          <w:sz w:val="24"/>
        </w:rPr>
        <w:t xml:space="preserve">. </w:t>
      </w:r>
    </w:p>
    <w:p w:rsidR="006B304F" w:rsidRPr="00963215" w:rsidRDefault="006B304F">
      <w:pPr>
        <w:tabs>
          <w:tab w:val="left" w:pos="360"/>
        </w:tabs>
        <w:ind w:left="539" w:hanging="539"/>
        <w:jc w:val="both"/>
        <w:rPr>
          <w:rFonts w:ascii="Times New Roman" w:hAnsi="Times New Roman"/>
          <w:sz w:val="24"/>
        </w:rPr>
      </w:pPr>
    </w:p>
    <w:p w:rsidR="007A46B4" w:rsidRDefault="006B304F" w:rsidP="007A46B4">
      <w:pPr>
        <w:numPr>
          <w:ilvl w:val="1"/>
          <w:numId w:val="23"/>
        </w:numPr>
        <w:ind w:left="539" w:hanging="539"/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 xml:space="preserve">Zhotovitel se zavazuje jednotlivé </w:t>
      </w:r>
      <w:r w:rsidR="00A82CFB">
        <w:rPr>
          <w:rFonts w:ascii="Times New Roman" w:hAnsi="Times New Roman"/>
          <w:sz w:val="24"/>
        </w:rPr>
        <w:t>infospoty</w:t>
      </w:r>
      <w:r w:rsidRPr="00963215">
        <w:rPr>
          <w:rFonts w:ascii="Times New Roman" w:hAnsi="Times New Roman"/>
          <w:sz w:val="24"/>
        </w:rPr>
        <w:t>, jakož i příspěvky v nich použité</w:t>
      </w:r>
      <w:r w:rsidR="00155EF4">
        <w:rPr>
          <w:rFonts w:ascii="Times New Roman" w:hAnsi="Times New Roman"/>
          <w:sz w:val="24"/>
        </w:rPr>
        <w:t>,</w:t>
      </w:r>
      <w:r w:rsidRPr="00963215">
        <w:rPr>
          <w:rFonts w:ascii="Times New Roman" w:hAnsi="Times New Roman"/>
          <w:sz w:val="24"/>
        </w:rPr>
        <w:t xml:space="preserve"> </w:t>
      </w:r>
      <w:r w:rsidR="00547130">
        <w:rPr>
          <w:rFonts w:ascii="Times New Roman" w:hAnsi="Times New Roman"/>
          <w:sz w:val="24"/>
        </w:rPr>
        <w:t xml:space="preserve">a pořady </w:t>
      </w:r>
      <w:r w:rsidRPr="00963215">
        <w:rPr>
          <w:rFonts w:ascii="Times New Roman" w:hAnsi="Times New Roman"/>
          <w:sz w:val="24"/>
        </w:rPr>
        <w:t>neposkytovat dalším subjektům za účelem jejich šíření a sdělování veřejnosti</w:t>
      </w:r>
      <w:r w:rsidR="009142A9" w:rsidRPr="00963215">
        <w:rPr>
          <w:rFonts w:ascii="Times New Roman" w:hAnsi="Times New Roman"/>
          <w:sz w:val="24"/>
        </w:rPr>
        <w:t xml:space="preserve">. </w:t>
      </w:r>
      <w:r w:rsidRPr="00963215">
        <w:rPr>
          <w:rFonts w:ascii="Times New Roman" w:hAnsi="Times New Roman"/>
          <w:sz w:val="24"/>
        </w:rPr>
        <w:t xml:space="preserve"> </w:t>
      </w:r>
    </w:p>
    <w:p w:rsidR="007A46B4" w:rsidRDefault="007A46B4" w:rsidP="007A46B4">
      <w:pPr>
        <w:ind w:left="539"/>
        <w:jc w:val="both"/>
        <w:rPr>
          <w:rFonts w:ascii="Times New Roman" w:hAnsi="Times New Roman"/>
          <w:sz w:val="24"/>
        </w:rPr>
      </w:pPr>
    </w:p>
    <w:p w:rsidR="006B304F" w:rsidRPr="007A46B4" w:rsidRDefault="006B304F" w:rsidP="007A46B4">
      <w:pPr>
        <w:numPr>
          <w:ilvl w:val="1"/>
          <w:numId w:val="23"/>
        </w:numPr>
        <w:ind w:left="539" w:hanging="539"/>
        <w:jc w:val="both"/>
        <w:rPr>
          <w:rFonts w:ascii="Times New Roman" w:hAnsi="Times New Roman"/>
          <w:sz w:val="24"/>
        </w:rPr>
      </w:pPr>
      <w:r w:rsidRPr="007A46B4">
        <w:rPr>
          <w:rFonts w:ascii="Times New Roman" w:hAnsi="Times New Roman"/>
          <w:sz w:val="24"/>
        </w:rPr>
        <w:t xml:space="preserve">Zhotovitel se při výrobě </w:t>
      </w:r>
      <w:r w:rsidR="007A46B4">
        <w:rPr>
          <w:rFonts w:ascii="Times New Roman" w:hAnsi="Times New Roman"/>
          <w:sz w:val="24"/>
        </w:rPr>
        <w:t>infospotů</w:t>
      </w:r>
      <w:r w:rsidRPr="007A46B4">
        <w:rPr>
          <w:rFonts w:ascii="Times New Roman" w:hAnsi="Times New Roman"/>
          <w:sz w:val="24"/>
        </w:rPr>
        <w:t xml:space="preserve"> bude řídit pravidly stanovenými pro rozhlasové vysílání, licenčními podmínkami Provozovatele vysílání, jeho schválenými programovými schématy a platnými právními předpisy pro rozhlasové vysílání. </w:t>
      </w:r>
    </w:p>
    <w:p w:rsidR="00802786" w:rsidRPr="00963215" w:rsidRDefault="00802786" w:rsidP="007A46B4">
      <w:pPr>
        <w:tabs>
          <w:tab w:val="left" w:pos="720"/>
        </w:tabs>
        <w:ind w:left="539" w:hanging="539"/>
        <w:jc w:val="both"/>
        <w:rPr>
          <w:rFonts w:ascii="Times New Roman" w:hAnsi="Times New Roman"/>
          <w:sz w:val="24"/>
        </w:rPr>
      </w:pPr>
    </w:p>
    <w:p w:rsidR="006B304F" w:rsidRPr="00963215" w:rsidRDefault="006B304F" w:rsidP="007A46B4">
      <w:pPr>
        <w:pStyle w:val="Zkladntextodsazen"/>
        <w:numPr>
          <w:ilvl w:val="1"/>
          <w:numId w:val="11"/>
        </w:numPr>
        <w:ind w:left="539" w:hanging="539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   Objednatel je oprávněn v průběhu provádění zakázky kontrolovat kvalitu, způsob provedení a soulad se zadáním ve smlouvě.</w:t>
      </w:r>
    </w:p>
    <w:p w:rsidR="006B304F" w:rsidRPr="00963215" w:rsidRDefault="006B304F" w:rsidP="007A46B4">
      <w:pPr>
        <w:pStyle w:val="Zkladntextodsazen"/>
        <w:ind w:left="539" w:hanging="539"/>
        <w:rPr>
          <w:rFonts w:ascii="Times New Roman" w:hAnsi="Times New Roman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lastRenderedPageBreak/>
        <w:t xml:space="preserve">   Objednatel je povinný poskytnout zhotoviteli potřebnou součinnost a podmínky nutné k řádnému plnění předmětu této smlouvy a plnit další povinnosti vyplývající pro ně</w:t>
      </w:r>
      <w:r w:rsidR="007A46B4">
        <w:rPr>
          <w:rFonts w:ascii="Times New Roman" w:hAnsi="Times New Roman"/>
          <w:color w:val="000000"/>
          <w:sz w:val="24"/>
        </w:rPr>
        <w:t>j</w:t>
      </w:r>
      <w:r w:rsidRPr="00963215">
        <w:rPr>
          <w:rFonts w:ascii="Times New Roman" w:hAnsi="Times New Roman"/>
          <w:color w:val="000000"/>
          <w:sz w:val="24"/>
        </w:rPr>
        <w:t xml:space="preserve"> z této smlouvy. V opačném případě nenese zhotovitel odpovědnost za případné vady.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   Zhotovitel je povinen v průběhu provádění zakázky poskytovat objednateli na vyžádání informace o plnění zakázky a při plnění dodržovat obecně závazné předpisy a postupovat s náležitou odbornou péčí.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   Zhotovitel je dále povinen si obstarat veškerá nutná povolení k provádění činnosti, objednatel nenese žádným způsobem odpovědnost za nesplnění povinnosti ve vztahu k dalším orgánům státní správy. 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   Zhotovitel je povinen v průběhu provádění zakázky informovat objednatele o skutečnostech, které mohou mít vliv na řádné a včasné plnění (zejména státní svátky, dovolené, technické problémy a jiné překážky v práci studia).</w:t>
      </w:r>
    </w:p>
    <w:p w:rsidR="006B304F" w:rsidRPr="00963215" w:rsidRDefault="006B304F" w:rsidP="007A46B4">
      <w:pPr>
        <w:pStyle w:val="Barevnseznamzvraznn1"/>
        <w:ind w:left="539" w:hanging="539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>Zhotovitel je povinen v průběhu provádění zakázky si počínat tak, aby v rámci své podnikatelské činnosti nezpůsobil jakýmkoli způsobem objednateli škodu nebo nepoškodil dobré jméno objednatele.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>Zhotovitel je povinen průběžně informovat objednatele o všech změnách, které by mohly v průběhu prací na zakázce nebo po dokončení zakázky zhoršit jeho pozici, dobytnost pohledávek nebo práv z odpovědnosti za vady. Zejména je povinen oznámit objednateli změny své právní formy, změny v osobách statutárních zástupců apod.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Zhotovitel je povinen zhotovit dílo řádně a včas (tj. v takovém čase, aby případné úpravy neohrozily možné zařazení vyrobeného </w:t>
      </w:r>
      <w:r w:rsidR="007A46B4">
        <w:rPr>
          <w:rFonts w:ascii="Times New Roman" w:hAnsi="Times New Roman"/>
          <w:color w:val="000000"/>
          <w:sz w:val="24"/>
        </w:rPr>
        <w:t>infospotu</w:t>
      </w:r>
      <w:r w:rsidRPr="00963215">
        <w:rPr>
          <w:rFonts w:ascii="Times New Roman" w:hAnsi="Times New Roman"/>
          <w:color w:val="000000"/>
          <w:sz w:val="24"/>
        </w:rPr>
        <w:t xml:space="preserve"> do vysílání), s odbornou péčí a stopáží dle této smlouvy a případných doplňujících pokynů a podkladů objednatele.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>Zhotovitel je oprávněn zhotovit předmět smlouvy i ve spolupráci s třetí osobou.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Zhotovitel je povinen uhradit poplatky za užití předmětů autorskoprávní ochrany pro výrobu </w:t>
      </w:r>
      <w:r w:rsidR="007A46B4">
        <w:rPr>
          <w:rFonts w:ascii="Times New Roman" w:hAnsi="Times New Roman"/>
          <w:color w:val="000000"/>
          <w:sz w:val="24"/>
        </w:rPr>
        <w:t>infospotů</w:t>
      </w:r>
      <w:r w:rsidRPr="00963215">
        <w:rPr>
          <w:rFonts w:ascii="Times New Roman" w:hAnsi="Times New Roman"/>
          <w:color w:val="000000"/>
          <w:sz w:val="24"/>
        </w:rPr>
        <w:t xml:space="preserve"> </w:t>
      </w:r>
      <w:r w:rsidR="007A46B4">
        <w:rPr>
          <w:rFonts w:ascii="Times New Roman" w:hAnsi="Times New Roman"/>
          <w:color w:val="000000"/>
          <w:sz w:val="24"/>
        </w:rPr>
        <w:t>kolektivním správcům</w:t>
      </w:r>
      <w:r w:rsidRPr="00963215">
        <w:rPr>
          <w:rFonts w:ascii="Times New Roman" w:hAnsi="Times New Roman"/>
          <w:color w:val="000000"/>
          <w:sz w:val="24"/>
        </w:rPr>
        <w:t xml:space="preserve"> OSA, Intergram, Dilia ad.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b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Objednatel předá </w:t>
      </w:r>
      <w:r w:rsidR="007A46B4">
        <w:rPr>
          <w:rFonts w:ascii="Times New Roman" w:hAnsi="Times New Roman"/>
          <w:color w:val="000000"/>
          <w:sz w:val="24"/>
        </w:rPr>
        <w:t>obsahovou</w:t>
      </w:r>
      <w:r w:rsidRPr="00963215">
        <w:rPr>
          <w:rFonts w:ascii="Times New Roman" w:hAnsi="Times New Roman"/>
          <w:color w:val="000000"/>
          <w:sz w:val="24"/>
        </w:rPr>
        <w:t xml:space="preserve"> náplň a témata ke zpracování jednotlivých </w:t>
      </w:r>
      <w:r w:rsidR="007A46B4">
        <w:rPr>
          <w:rFonts w:ascii="Times New Roman" w:hAnsi="Times New Roman"/>
          <w:color w:val="000000"/>
          <w:sz w:val="24"/>
        </w:rPr>
        <w:t>infospotů</w:t>
      </w:r>
      <w:r w:rsidRPr="00963215">
        <w:rPr>
          <w:rFonts w:ascii="Times New Roman" w:hAnsi="Times New Roman"/>
          <w:color w:val="000000"/>
          <w:sz w:val="24"/>
        </w:rPr>
        <w:t xml:space="preserve"> zhotoviteli nejpozději </w:t>
      </w:r>
      <w:r w:rsidR="00BF5585">
        <w:rPr>
          <w:rFonts w:ascii="Times New Roman" w:hAnsi="Times New Roman"/>
          <w:color w:val="000000"/>
          <w:sz w:val="24"/>
        </w:rPr>
        <w:t>2</w:t>
      </w:r>
      <w:r w:rsidRPr="00963215">
        <w:rPr>
          <w:rFonts w:ascii="Times New Roman" w:hAnsi="Times New Roman"/>
          <w:color w:val="000000"/>
          <w:sz w:val="24"/>
        </w:rPr>
        <w:t xml:space="preserve"> </w:t>
      </w:r>
      <w:r w:rsidR="00BF5585">
        <w:rPr>
          <w:rFonts w:ascii="Times New Roman" w:hAnsi="Times New Roman"/>
          <w:color w:val="000000"/>
          <w:sz w:val="24"/>
        </w:rPr>
        <w:t>pracovní dny</w:t>
      </w:r>
      <w:r w:rsidRPr="00963215">
        <w:rPr>
          <w:rFonts w:ascii="Times New Roman" w:hAnsi="Times New Roman"/>
          <w:color w:val="000000"/>
          <w:sz w:val="24"/>
        </w:rPr>
        <w:t xml:space="preserve"> před odvysíláním.</w:t>
      </w:r>
    </w:p>
    <w:p w:rsidR="00110EA8" w:rsidRPr="00963215" w:rsidRDefault="00110EA8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Osoba pověřená objednatelem je povinna po vyrobení </w:t>
      </w:r>
      <w:r w:rsidR="007A46B4">
        <w:rPr>
          <w:rFonts w:ascii="Times New Roman" w:hAnsi="Times New Roman"/>
          <w:color w:val="000000"/>
          <w:sz w:val="24"/>
        </w:rPr>
        <w:t>infospotu</w:t>
      </w:r>
      <w:r w:rsidRPr="00963215">
        <w:rPr>
          <w:rFonts w:ascii="Times New Roman" w:hAnsi="Times New Roman"/>
          <w:color w:val="000000"/>
          <w:sz w:val="24"/>
        </w:rPr>
        <w:t xml:space="preserve"> na výzvu zhotovitele bez zbytečného odkladu v den </w:t>
      </w:r>
      <w:r w:rsidR="007A46B4">
        <w:rPr>
          <w:rFonts w:ascii="Times New Roman" w:hAnsi="Times New Roman"/>
          <w:color w:val="000000"/>
          <w:sz w:val="24"/>
        </w:rPr>
        <w:t xml:space="preserve">jeho </w:t>
      </w:r>
      <w:r w:rsidRPr="00963215">
        <w:rPr>
          <w:rFonts w:ascii="Times New Roman" w:hAnsi="Times New Roman"/>
          <w:color w:val="000000"/>
          <w:sz w:val="24"/>
        </w:rPr>
        <w:t>vysílání provést kontrolní projekci a bezprostředně poté přesně a konkrétně specifikovat nedostatky.</w:t>
      </w:r>
    </w:p>
    <w:p w:rsidR="006B304F" w:rsidRPr="00963215" w:rsidRDefault="006B304F" w:rsidP="00795D1B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95D1B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 xml:space="preserve">Zhotovitel předloží znělku </w:t>
      </w:r>
      <w:r w:rsidR="007A46B4">
        <w:rPr>
          <w:rFonts w:ascii="Times New Roman" w:hAnsi="Times New Roman"/>
          <w:color w:val="000000"/>
          <w:sz w:val="24"/>
        </w:rPr>
        <w:t>infospotu</w:t>
      </w:r>
      <w:r w:rsidRPr="00963215">
        <w:rPr>
          <w:rFonts w:ascii="Times New Roman" w:hAnsi="Times New Roman"/>
          <w:color w:val="000000"/>
          <w:sz w:val="24"/>
        </w:rPr>
        <w:t xml:space="preserve"> ke schválení kontaktní osobě. 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color w:val="000000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t>Při úhradě ceny dle čl. V</w:t>
      </w:r>
      <w:r w:rsidR="00BC66A6">
        <w:rPr>
          <w:rFonts w:ascii="Times New Roman" w:hAnsi="Times New Roman"/>
          <w:color w:val="000000"/>
          <w:sz w:val="24"/>
        </w:rPr>
        <w:t>.</w:t>
      </w:r>
      <w:r w:rsidRPr="00963215">
        <w:rPr>
          <w:rFonts w:ascii="Times New Roman" w:hAnsi="Times New Roman"/>
          <w:color w:val="000000"/>
          <w:sz w:val="24"/>
        </w:rPr>
        <w:t xml:space="preserve"> objednatel získá </w:t>
      </w:r>
      <w:r w:rsidR="007A46B4">
        <w:rPr>
          <w:rFonts w:ascii="Times New Roman" w:hAnsi="Times New Roman"/>
          <w:color w:val="000000"/>
          <w:sz w:val="24"/>
        </w:rPr>
        <w:t xml:space="preserve">licenci k výkonu autorských </w:t>
      </w:r>
      <w:r w:rsidRPr="00963215">
        <w:rPr>
          <w:rFonts w:ascii="Times New Roman" w:hAnsi="Times New Roman"/>
          <w:color w:val="000000"/>
          <w:sz w:val="24"/>
        </w:rPr>
        <w:t>majetkov</w:t>
      </w:r>
      <w:r w:rsidR="007A46B4">
        <w:rPr>
          <w:rFonts w:ascii="Times New Roman" w:hAnsi="Times New Roman"/>
          <w:color w:val="000000"/>
          <w:sz w:val="24"/>
        </w:rPr>
        <w:t>ých</w:t>
      </w:r>
      <w:r w:rsidRPr="00963215">
        <w:rPr>
          <w:rFonts w:ascii="Times New Roman" w:hAnsi="Times New Roman"/>
          <w:color w:val="000000"/>
          <w:sz w:val="24"/>
        </w:rPr>
        <w:t xml:space="preserve"> práv k </w:t>
      </w:r>
      <w:r w:rsidR="007A46B4">
        <w:rPr>
          <w:rFonts w:ascii="Times New Roman" w:hAnsi="Times New Roman"/>
          <w:color w:val="000000"/>
          <w:sz w:val="24"/>
        </w:rPr>
        <w:t>infospotům</w:t>
      </w:r>
      <w:r w:rsidRPr="00963215">
        <w:rPr>
          <w:rFonts w:ascii="Times New Roman" w:hAnsi="Times New Roman"/>
          <w:color w:val="000000"/>
          <w:sz w:val="24"/>
        </w:rPr>
        <w:t xml:space="preserve"> v rozsahu dle </w:t>
      </w:r>
      <w:r w:rsidR="007F6CF7">
        <w:rPr>
          <w:rFonts w:ascii="Times New Roman" w:hAnsi="Times New Roman"/>
          <w:color w:val="000000"/>
          <w:sz w:val="24"/>
        </w:rPr>
        <w:t>odst</w:t>
      </w:r>
      <w:r w:rsidRPr="00963215">
        <w:rPr>
          <w:rFonts w:ascii="Times New Roman" w:hAnsi="Times New Roman"/>
          <w:color w:val="000000"/>
          <w:sz w:val="24"/>
        </w:rPr>
        <w:t>. 4.2</w:t>
      </w:r>
      <w:r w:rsidR="007A46B4">
        <w:rPr>
          <w:rFonts w:ascii="Times New Roman" w:hAnsi="Times New Roman"/>
          <w:color w:val="000000"/>
          <w:sz w:val="24"/>
        </w:rPr>
        <w:t xml:space="preserve"> a </w:t>
      </w:r>
      <w:r w:rsidRPr="00963215">
        <w:rPr>
          <w:rFonts w:ascii="Times New Roman" w:hAnsi="Times New Roman"/>
          <w:color w:val="000000"/>
          <w:sz w:val="24"/>
        </w:rPr>
        <w:t xml:space="preserve">ke ztvárnění </w:t>
      </w:r>
      <w:r w:rsidR="007A46B4">
        <w:rPr>
          <w:rFonts w:ascii="Times New Roman" w:hAnsi="Times New Roman"/>
          <w:color w:val="000000"/>
          <w:sz w:val="24"/>
        </w:rPr>
        <w:t>infospotu</w:t>
      </w:r>
      <w:r w:rsidRPr="00963215">
        <w:rPr>
          <w:rFonts w:ascii="Times New Roman" w:hAnsi="Times New Roman"/>
          <w:color w:val="000000"/>
          <w:sz w:val="24"/>
        </w:rPr>
        <w:t xml:space="preserve">, zpracovaného dle </w:t>
      </w:r>
      <w:r w:rsidR="007F6CF7">
        <w:rPr>
          <w:rFonts w:ascii="Times New Roman" w:hAnsi="Times New Roman"/>
          <w:color w:val="000000"/>
          <w:sz w:val="24"/>
        </w:rPr>
        <w:t>odst</w:t>
      </w:r>
      <w:r w:rsidRPr="00963215">
        <w:rPr>
          <w:rFonts w:ascii="Times New Roman" w:hAnsi="Times New Roman"/>
          <w:color w:val="000000"/>
          <w:sz w:val="24"/>
        </w:rPr>
        <w:t>. 4.17. Práva</w:t>
      </w:r>
      <w:r w:rsidR="007A46B4">
        <w:rPr>
          <w:rFonts w:ascii="Times New Roman" w:hAnsi="Times New Roman"/>
          <w:color w:val="000000"/>
          <w:sz w:val="24"/>
        </w:rPr>
        <w:t xml:space="preserve"> k výkonu</w:t>
      </w:r>
      <w:r w:rsidRPr="00963215">
        <w:rPr>
          <w:rFonts w:ascii="Times New Roman" w:hAnsi="Times New Roman"/>
          <w:color w:val="000000"/>
          <w:sz w:val="24"/>
        </w:rPr>
        <w:t xml:space="preserve"> </w:t>
      </w:r>
      <w:r w:rsidR="00BC66A6">
        <w:rPr>
          <w:rFonts w:ascii="Times New Roman" w:hAnsi="Times New Roman"/>
          <w:color w:val="000000"/>
          <w:sz w:val="24"/>
        </w:rPr>
        <w:t xml:space="preserve">oprávnění </w:t>
      </w:r>
      <w:r w:rsidRPr="00963215">
        <w:rPr>
          <w:rFonts w:ascii="Times New Roman" w:hAnsi="Times New Roman"/>
          <w:color w:val="000000"/>
          <w:sz w:val="24"/>
        </w:rPr>
        <w:t>autorsk</w:t>
      </w:r>
      <w:r w:rsidR="007A46B4">
        <w:rPr>
          <w:rFonts w:ascii="Times New Roman" w:hAnsi="Times New Roman"/>
          <w:color w:val="000000"/>
          <w:sz w:val="24"/>
        </w:rPr>
        <w:t>á</w:t>
      </w:r>
      <w:r w:rsidRPr="00963215">
        <w:rPr>
          <w:rFonts w:ascii="Times New Roman" w:hAnsi="Times New Roman"/>
          <w:color w:val="000000"/>
          <w:sz w:val="24"/>
        </w:rPr>
        <w:t xml:space="preserve"> díl</w:t>
      </w:r>
      <w:r w:rsidR="007A46B4">
        <w:rPr>
          <w:rFonts w:ascii="Times New Roman" w:hAnsi="Times New Roman"/>
          <w:color w:val="000000"/>
          <w:sz w:val="24"/>
        </w:rPr>
        <w:t>a užít</w:t>
      </w:r>
      <w:r w:rsidRPr="00963215">
        <w:rPr>
          <w:rFonts w:ascii="Times New Roman" w:hAnsi="Times New Roman"/>
          <w:color w:val="000000"/>
          <w:sz w:val="24"/>
        </w:rPr>
        <w:t xml:space="preserve"> </w:t>
      </w:r>
      <w:r w:rsidR="007E702A">
        <w:rPr>
          <w:rFonts w:ascii="Times New Roman" w:hAnsi="Times New Roman"/>
          <w:color w:val="000000"/>
          <w:sz w:val="24"/>
        </w:rPr>
        <w:t xml:space="preserve">v rozsahu poskytnuté licence </w:t>
      </w:r>
      <w:r w:rsidRPr="00963215">
        <w:rPr>
          <w:rFonts w:ascii="Times New Roman" w:hAnsi="Times New Roman"/>
          <w:color w:val="000000"/>
          <w:sz w:val="24"/>
        </w:rPr>
        <w:t>získá objednatel i v případě, že dojde k odstoupení od smlouvy objednatelem z důvodu závažného porušení smlouvy ze strany zhotovitele.</w:t>
      </w:r>
    </w:p>
    <w:p w:rsidR="006B304F" w:rsidRPr="00963215" w:rsidRDefault="006B304F" w:rsidP="007A46B4">
      <w:pPr>
        <w:ind w:left="539" w:hanging="539"/>
        <w:jc w:val="both"/>
        <w:rPr>
          <w:rFonts w:ascii="Times New Roman" w:hAnsi="Times New Roman"/>
          <w:color w:val="000000"/>
          <w:sz w:val="24"/>
        </w:rPr>
      </w:pPr>
    </w:p>
    <w:p w:rsidR="006B304F" w:rsidRPr="00963215" w:rsidRDefault="006B304F" w:rsidP="007A46B4">
      <w:pPr>
        <w:numPr>
          <w:ilvl w:val="1"/>
          <w:numId w:val="11"/>
        </w:numPr>
        <w:ind w:left="539" w:hanging="539"/>
        <w:jc w:val="both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color w:val="000000"/>
          <w:sz w:val="24"/>
        </w:rPr>
        <w:lastRenderedPageBreak/>
        <w:t>Objednatel se zavazuje označit informace, pro něž požaduje mimořádnou ochranu, a určit rozsah jejich zveřejnění. Zhotovitel se zavazuje bez souhlasu objednatele neposkytovat informace důvěrného charakteru třetí straně, a to ani během platn</w:t>
      </w:r>
      <w:r w:rsidR="007E702A">
        <w:rPr>
          <w:rFonts w:ascii="Times New Roman" w:hAnsi="Times New Roman"/>
          <w:color w:val="000000"/>
          <w:sz w:val="24"/>
        </w:rPr>
        <w:t>osti smlouvy</w:t>
      </w:r>
      <w:r w:rsidRPr="00963215">
        <w:rPr>
          <w:rFonts w:ascii="Times New Roman" w:hAnsi="Times New Roman"/>
          <w:color w:val="000000"/>
          <w:sz w:val="24"/>
        </w:rPr>
        <w:t>, ani po je</w:t>
      </w:r>
      <w:r w:rsidR="007E702A">
        <w:rPr>
          <w:rFonts w:ascii="Times New Roman" w:hAnsi="Times New Roman"/>
          <w:color w:val="000000"/>
          <w:sz w:val="24"/>
        </w:rPr>
        <w:t>jím</w:t>
      </w:r>
      <w:r w:rsidRPr="00963215">
        <w:rPr>
          <w:rFonts w:ascii="Times New Roman" w:hAnsi="Times New Roman"/>
          <w:color w:val="000000"/>
          <w:sz w:val="24"/>
        </w:rPr>
        <w:t xml:space="preserve"> skončení. Zhotovitel bude používat</w:t>
      </w:r>
      <w:r w:rsidR="007E702A">
        <w:rPr>
          <w:rFonts w:ascii="Times New Roman" w:hAnsi="Times New Roman"/>
          <w:color w:val="000000"/>
          <w:sz w:val="24"/>
        </w:rPr>
        <w:t xml:space="preserve"> při výrobě</w:t>
      </w:r>
      <w:r w:rsidRPr="00963215">
        <w:rPr>
          <w:rFonts w:ascii="Times New Roman" w:hAnsi="Times New Roman"/>
          <w:color w:val="000000"/>
          <w:sz w:val="24"/>
        </w:rPr>
        <w:t xml:space="preserve"> </w:t>
      </w:r>
      <w:r w:rsidR="007E702A">
        <w:rPr>
          <w:rFonts w:ascii="Times New Roman" w:hAnsi="Times New Roman"/>
          <w:color w:val="000000"/>
          <w:sz w:val="24"/>
        </w:rPr>
        <w:t>infospotů</w:t>
      </w:r>
      <w:r w:rsidRPr="00963215">
        <w:rPr>
          <w:rFonts w:ascii="Times New Roman" w:hAnsi="Times New Roman"/>
          <w:color w:val="000000"/>
          <w:sz w:val="24"/>
        </w:rPr>
        <w:t xml:space="preserve"> během doby plnění této smlouvy veškeré všeobecné informace o objednateli.</w:t>
      </w:r>
    </w:p>
    <w:p w:rsidR="007750A4" w:rsidRPr="00963215" w:rsidRDefault="007750A4" w:rsidP="007A46B4">
      <w:pPr>
        <w:pStyle w:val="Nadpis2"/>
        <w:ind w:left="539" w:hanging="539"/>
        <w:rPr>
          <w:rFonts w:ascii="Times New Roman" w:hAnsi="Times New Roman"/>
          <w:sz w:val="24"/>
        </w:rPr>
      </w:pPr>
    </w:p>
    <w:p w:rsidR="007750A4" w:rsidRPr="00963215" w:rsidRDefault="007750A4">
      <w:pPr>
        <w:pStyle w:val="Nadpis2"/>
        <w:rPr>
          <w:rFonts w:ascii="Times New Roman" w:hAnsi="Times New Roman"/>
          <w:sz w:val="24"/>
        </w:rPr>
      </w:pPr>
    </w:p>
    <w:p w:rsidR="006B304F" w:rsidRPr="00963215" w:rsidRDefault="006B304F">
      <w:pPr>
        <w:pStyle w:val="Nadpis2"/>
        <w:rPr>
          <w:rFonts w:ascii="Times New Roman" w:hAnsi="Times New Roman"/>
          <w:sz w:val="24"/>
        </w:rPr>
      </w:pPr>
      <w:r w:rsidRPr="00963215">
        <w:rPr>
          <w:rFonts w:ascii="Times New Roman" w:hAnsi="Times New Roman"/>
          <w:sz w:val="24"/>
        </w:rPr>
        <w:t>Článek V.</w:t>
      </w:r>
    </w:p>
    <w:p w:rsidR="006B304F" w:rsidRPr="00963215" w:rsidRDefault="006B304F">
      <w:pPr>
        <w:pStyle w:val="Nadpis1"/>
        <w:rPr>
          <w:rFonts w:ascii="Times New Roman" w:hAnsi="Times New Roman"/>
          <w:b/>
          <w:bCs/>
          <w:sz w:val="24"/>
          <w:u w:val="none"/>
        </w:rPr>
      </w:pPr>
      <w:r w:rsidRPr="00963215">
        <w:rPr>
          <w:rFonts w:ascii="Times New Roman" w:hAnsi="Times New Roman"/>
          <w:b/>
          <w:bCs/>
          <w:sz w:val="24"/>
          <w:u w:val="none"/>
        </w:rPr>
        <w:t>Cena, fakturační a platební podmínky</w:t>
      </w:r>
    </w:p>
    <w:p w:rsidR="006B304F" w:rsidRPr="00963215" w:rsidRDefault="006B304F">
      <w:pPr>
        <w:rPr>
          <w:rFonts w:ascii="Times New Roman" w:hAnsi="Times New Roman"/>
          <w:sz w:val="24"/>
        </w:rPr>
      </w:pPr>
    </w:p>
    <w:p w:rsidR="005930EB" w:rsidRPr="008E3BCF" w:rsidRDefault="0090533E" w:rsidP="00BC66A6">
      <w:pPr>
        <w:ind w:left="540" w:hanging="540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5.1</w:t>
      </w:r>
      <w:r w:rsidRPr="008E3BCF">
        <w:rPr>
          <w:rFonts w:ascii="Times New Roman" w:hAnsi="Times New Roman"/>
          <w:sz w:val="24"/>
        </w:rPr>
        <w:tab/>
      </w:r>
      <w:r w:rsidR="006B304F" w:rsidRPr="008E3BCF">
        <w:rPr>
          <w:rFonts w:ascii="Times New Roman" w:hAnsi="Times New Roman"/>
          <w:sz w:val="24"/>
        </w:rPr>
        <w:t>Objednatel uhradí zhotoviteli za výrobu</w:t>
      </w:r>
      <w:r w:rsidR="00821929" w:rsidRPr="008E3BCF">
        <w:rPr>
          <w:rFonts w:ascii="Times New Roman" w:hAnsi="Times New Roman"/>
          <w:sz w:val="24"/>
        </w:rPr>
        <w:t xml:space="preserve"> a vysílání</w:t>
      </w:r>
      <w:r w:rsidR="006B304F" w:rsidRPr="008E3BCF">
        <w:rPr>
          <w:rFonts w:ascii="Times New Roman" w:hAnsi="Times New Roman"/>
          <w:sz w:val="24"/>
        </w:rPr>
        <w:t xml:space="preserve"> </w:t>
      </w:r>
      <w:r w:rsidR="005930EB" w:rsidRPr="008E3BCF">
        <w:rPr>
          <w:rFonts w:ascii="Times New Roman" w:hAnsi="Times New Roman"/>
          <w:sz w:val="24"/>
        </w:rPr>
        <w:t xml:space="preserve">dle čl. II. odst. 2.1 smlouvy včetně produkčních nákladů ve sjednaném období celkovou částku </w:t>
      </w:r>
      <w:r w:rsidR="00D96840" w:rsidRPr="008E3BCF">
        <w:rPr>
          <w:rFonts w:ascii="Times New Roman" w:hAnsi="Times New Roman"/>
          <w:sz w:val="24"/>
        </w:rPr>
        <w:t>280 746</w:t>
      </w:r>
      <w:r w:rsidR="005930EB" w:rsidRPr="008E3BCF">
        <w:rPr>
          <w:rFonts w:ascii="Times New Roman" w:hAnsi="Times New Roman"/>
          <w:sz w:val="24"/>
        </w:rPr>
        <w:t xml:space="preserve"> Kč bez DPH, přičemž cena za výrobu 2</w:t>
      </w:r>
      <w:r w:rsidR="00D96840" w:rsidRPr="008E3BCF">
        <w:rPr>
          <w:rFonts w:ascii="Times New Roman" w:hAnsi="Times New Roman"/>
          <w:sz w:val="24"/>
        </w:rPr>
        <w:t xml:space="preserve"> infospotů</w:t>
      </w:r>
      <w:r w:rsidR="005930EB" w:rsidRPr="008E3BCF">
        <w:rPr>
          <w:rFonts w:ascii="Times New Roman" w:hAnsi="Times New Roman"/>
          <w:sz w:val="24"/>
        </w:rPr>
        <w:t xml:space="preserve"> (bez rozdílu, zda se jedná o premiéru či reprízu) činí 9 800 </w:t>
      </w:r>
      <w:r w:rsidR="00D96840" w:rsidRPr="008E3BCF">
        <w:rPr>
          <w:rFonts w:ascii="Times New Roman" w:hAnsi="Times New Roman"/>
          <w:sz w:val="24"/>
        </w:rPr>
        <w:t>Kč bez DPH, celkem tedy 290 546 Kč bez DPH.</w:t>
      </w:r>
    </w:p>
    <w:p w:rsidR="00D96840" w:rsidRPr="008E3BCF" w:rsidRDefault="00D96840" w:rsidP="00D96840">
      <w:pPr>
        <w:ind w:left="540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>Dílčí kalkulace výstupů:</w:t>
      </w: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Kampaň TREBIC UNESCO 2024 - 168 094 Kč bez DPH</w:t>
      </w: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Výroba spotu TREBIC UNESCO 2024 - 4 900 Kč bez DPH</w:t>
      </w: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DEN S KRAJÁNKEM - 20 000 Kč bez DPH</w:t>
      </w: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NA CESTÁCH S MIROSLAVEM TÁBORSKÝM - 20 000 Kč bez DPH</w:t>
      </w: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Kampaň MALE CHAJIM – 52 652 Kč bez DPH</w:t>
      </w:r>
    </w:p>
    <w:p w:rsidR="005930EB" w:rsidRPr="008E3BCF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Výroba spotu MALE CHAJIM - 4 900 Kč bez DPH</w:t>
      </w:r>
    </w:p>
    <w:p w:rsidR="005930EB" w:rsidRPr="005930EB" w:rsidRDefault="005930EB" w:rsidP="005930EB">
      <w:pPr>
        <w:pStyle w:val="Prosttext"/>
        <w:ind w:left="567"/>
        <w:rPr>
          <w:rFonts w:ascii="Times New Roman" w:hAnsi="Times New Roman" w:cs="Times New Roman"/>
          <w:b/>
          <w:bCs/>
        </w:rPr>
      </w:pPr>
      <w:r w:rsidRPr="008E3BCF">
        <w:rPr>
          <w:rFonts w:ascii="Times New Roman" w:hAnsi="Times New Roman" w:cs="Times New Roman"/>
          <w:b/>
          <w:bCs/>
        </w:rPr>
        <w:t>ŽIVÉ VYSÍLÁNÍ HITRÁDIO VYSOČINA Z FESTIVALU - 20 000 Kč bez DPH</w:t>
      </w:r>
    </w:p>
    <w:p w:rsidR="003D238D" w:rsidRPr="00795D1B" w:rsidRDefault="006B304F" w:rsidP="001A1358">
      <w:pPr>
        <w:pStyle w:val="Zkladntext21"/>
        <w:tabs>
          <w:tab w:val="left" w:pos="540"/>
        </w:tabs>
        <w:ind w:left="539"/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ab/>
      </w:r>
    </w:p>
    <w:p w:rsidR="006B304F" w:rsidRPr="007E702A" w:rsidRDefault="0090533E" w:rsidP="0090533E">
      <w:pPr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 w:rsidR="007E702A">
        <w:rPr>
          <w:rFonts w:ascii="Times New Roman" w:hAnsi="Times New Roman"/>
          <w:sz w:val="24"/>
        </w:rPr>
        <w:t xml:space="preserve"> </w:t>
      </w:r>
      <w:r w:rsidR="007E702A">
        <w:rPr>
          <w:rFonts w:ascii="Times New Roman" w:hAnsi="Times New Roman"/>
          <w:sz w:val="24"/>
        </w:rPr>
        <w:tab/>
      </w:r>
      <w:r w:rsidR="00547130">
        <w:rPr>
          <w:rFonts w:ascii="Times New Roman" w:hAnsi="Times New Roman"/>
          <w:sz w:val="24"/>
        </w:rPr>
        <w:t>Cena</w:t>
      </w:r>
      <w:r w:rsidR="006B304F" w:rsidRPr="007E702A">
        <w:rPr>
          <w:rFonts w:ascii="Times New Roman" w:hAnsi="Times New Roman"/>
          <w:sz w:val="24"/>
        </w:rPr>
        <w:t xml:space="preserve"> dle </w:t>
      </w:r>
      <w:r w:rsidR="0012133F">
        <w:rPr>
          <w:rFonts w:ascii="Times New Roman" w:hAnsi="Times New Roman"/>
          <w:sz w:val="24"/>
        </w:rPr>
        <w:t>odst</w:t>
      </w:r>
      <w:r w:rsidR="006B304F" w:rsidRPr="007E702A">
        <w:rPr>
          <w:rFonts w:ascii="Times New Roman" w:hAnsi="Times New Roman"/>
          <w:sz w:val="24"/>
        </w:rPr>
        <w:t xml:space="preserve">. 5.1 této smlouvy je platná pouze při splnění podmínky, že konkrétní </w:t>
      </w:r>
      <w:r w:rsidR="007E702A">
        <w:rPr>
          <w:rFonts w:ascii="Times New Roman" w:hAnsi="Times New Roman"/>
          <w:sz w:val="24"/>
        </w:rPr>
        <w:t>infospot</w:t>
      </w:r>
      <w:r w:rsidR="006B304F" w:rsidRPr="007E702A">
        <w:rPr>
          <w:rFonts w:ascii="Times New Roman" w:hAnsi="Times New Roman"/>
          <w:sz w:val="24"/>
        </w:rPr>
        <w:t xml:space="preserve"> byl zařazen do vysílání a odvysílán. Pokud by tomu tak nebylo, snižuje se</w:t>
      </w:r>
      <w:r w:rsidR="00547130">
        <w:rPr>
          <w:rFonts w:ascii="Times New Roman" w:hAnsi="Times New Roman"/>
          <w:sz w:val="24"/>
        </w:rPr>
        <w:t xml:space="preserve"> cena</w:t>
      </w:r>
      <w:r w:rsidR="006B304F" w:rsidRPr="007E702A">
        <w:rPr>
          <w:rFonts w:ascii="Times New Roman" w:hAnsi="Times New Roman"/>
          <w:sz w:val="24"/>
        </w:rPr>
        <w:t xml:space="preserve"> za výrobu tohoto </w:t>
      </w:r>
      <w:r w:rsidR="007E702A">
        <w:rPr>
          <w:rFonts w:ascii="Times New Roman" w:hAnsi="Times New Roman"/>
          <w:sz w:val="24"/>
        </w:rPr>
        <w:t xml:space="preserve">infospotu </w:t>
      </w:r>
      <w:r w:rsidR="006B304F" w:rsidRPr="007E702A">
        <w:rPr>
          <w:rFonts w:ascii="Times New Roman" w:hAnsi="Times New Roman"/>
          <w:sz w:val="24"/>
        </w:rPr>
        <w:t xml:space="preserve">v rozsahu stanoveném touto smlouvou a za kopii </w:t>
      </w:r>
      <w:r w:rsidR="007E702A">
        <w:rPr>
          <w:rFonts w:ascii="Times New Roman" w:hAnsi="Times New Roman"/>
          <w:sz w:val="24"/>
        </w:rPr>
        <w:t>infospotu</w:t>
      </w:r>
      <w:r w:rsidR="006B304F" w:rsidRPr="007E702A">
        <w:rPr>
          <w:rFonts w:ascii="Times New Roman" w:hAnsi="Times New Roman"/>
          <w:sz w:val="24"/>
        </w:rPr>
        <w:t xml:space="preserve"> na CD na 1 Kč (slovy: jednu korunu českou) včetně DPH.</w:t>
      </w:r>
      <w:r w:rsidR="0054373F">
        <w:rPr>
          <w:rFonts w:ascii="Times New Roman" w:hAnsi="Times New Roman"/>
          <w:sz w:val="24"/>
        </w:rPr>
        <w:t xml:space="preserve"> </w:t>
      </w:r>
    </w:p>
    <w:p w:rsidR="006B304F" w:rsidRPr="007E702A" w:rsidRDefault="006B304F" w:rsidP="0090533E">
      <w:pPr>
        <w:ind w:left="539" w:hanging="539"/>
        <w:jc w:val="both"/>
        <w:rPr>
          <w:rFonts w:ascii="Times New Roman" w:hAnsi="Times New Roman"/>
          <w:sz w:val="24"/>
        </w:rPr>
      </w:pPr>
    </w:p>
    <w:p w:rsidR="006B304F" w:rsidRPr="007E702A" w:rsidRDefault="0090533E" w:rsidP="0090533E">
      <w:pPr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</w:t>
      </w:r>
      <w:r w:rsidR="006B304F" w:rsidRPr="007E702A">
        <w:rPr>
          <w:rFonts w:ascii="Times New Roman" w:hAnsi="Times New Roman"/>
          <w:sz w:val="24"/>
        </w:rPr>
        <w:t xml:space="preserve">  </w:t>
      </w:r>
      <w:r w:rsidR="0012133F">
        <w:rPr>
          <w:rFonts w:ascii="Times New Roman" w:hAnsi="Times New Roman"/>
          <w:sz w:val="24"/>
        </w:rPr>
        <w:tab/>
      </w:r>
      <w:r w:rsidR="006B304F" w:rsidRPr="007E702A">
        <w:rPr>
          <w:rFonts w:ascii="Times New Roman" w:hAnsi="Times New Roman"/>
          <w:sz w:val="24"/>
        </w:rPr>
        <w:t xml:space="preserve">Cena </w:t>
      </w:r>
      <w:r w:rsidR="007E702A">
        <w:rPr>
          <w:rFonts w:ascii="Times New Roman" w:hAnsi="Times New Roman"/>
          <w:sz w:val="24"/>
        </w:rPr>
        <w:t>infospotu</w:t>
      </w:r>
      <w:r w:rsidR="006B304F" w:rsidRPr="007E702A">
        <w:rPr>
          <w:rFonts w:ascii="Times New Roman" w:hAnsi="Times New Roman"/>
          <w:sz w:val="24"/>
        </w:rPr>
        <w:t xml:space="preserve"> je nejvýše přípustná, se započtením veškerých nákladů, rizik a inflace. Smluvní cenu může zhotovitel upravit pouze v případě snížení či zvýšení příslušné sazby daně z přidané hodnoty.</w:t>
      </w:r>
    </w:p>
    <w:p w:rsidR="006B304F" w:rsidRPr="008F4A6E" w:rsidRDefault="006B304F" w:rsidP="007E702A">
      <w:pPr>
        <w:ind w:left="539" w:hanging="539"/>
        <w:jc w:val="both"/>
        <w:rPr>
          <w:rFonts w:ascii="Times New Roman" w:hAnsi="Times New Roman"/>
          <w:sz w:val="24"/>
        </w:rPr>
      </w:pPr>
    </w:p>
    <w:p w:rsidR="006B304F" w:rsidRPr="008F4A6E" w:rsidRDefault="0090533E" w:rsidP="0090533E">
      <w:pPr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 w:rsidR="006B304F" w:rsidRPr="00795D1B">
        <w:rPr>
          <w:rFonts w:ascii="Times New Roman" w:hAnsi="Times New Roman"/>
          <w:sz w:val="24"/>
        </w:rPr>
        <w:t xml:space="preserve">   Cena dle </w:t>
      </w:r>
      <w:r w:rsidR="0012133F">
        <w:rPr>
          <w:rFonts w:ascii="Times New Roman" w:hAnsi="Times New Roman"/>
          <w:sz w:val="24"/>
        </w:rPr>
        <w:t>odst</w:t>
      </w:r>
      <w:r w:rsidR="006B304F" w:rsidRPr="00795D1B">
        <w:rPr>
          <w:rFonts w:ascii="Times New Roman" w:hAnsi="Times New Roman"/>
          <w:sz w:val="24"/>
        </w:rPr>
        <w:t xml:space="preserve">. 5.1 nebo 5.2 bude hrazena na základě měsíčních faktur vystavených </w:t>
      </w:r>
      <w:r w:rsidR="006B304F" w:rsidRPr="0090533E">
        <w:rPr>
          <w:rFonts w:ascii="Times New Roman" w:hAnsi="Times New Roman"/>
          <w:sz w:val="24"/>
        </w:rPr>
        <w:t xml:space="preserve">za </w:t>
      </w:r>
      <w:r w:rsidR="00DA2E15" w:rsidRPr="0090533E">
        <w:rPr>
          <w:rFonts w:ascii="Times New Roman" w:hAnsi="Times New Roman"/>
          <w:sz w:val="24"/>
        </w:rPr>
        <w:t>infospoty</w:t>
      </w:r>
      <w:r w:rsidR="00314744" w:rsidRPr="0090533E">
        <w:rPr>
          <w:rFonts w:ascii="Times New Roman" w:hAnsi="Times New Roman"/>
          <w:sz w:val="24"/>
        </w:rPr>
        <w:t xml:space="preserve"> vyrobené</w:t>
      </w:r>
      <w:r w:rsidR="006B304F" w:rsidRPr="0090533E">
        <w:rPr>
          <w:rFonts w:ascii="Times New Roman" w:hAnsi="Times New Roman"/>
          <w:sz w:val="24"/>
        </w:rPr>
        <w:t xml:space="preserve"> zhotovitelem a zařazené do vysílání Provozovatelem vysílání premiérově v předcházejícím kalendářním měsíci; podkladem pro zaplacení je daňový doklad – faktura</w:t>
      </w:r>
      <w:r w:rsidR="006B304F" w:rsidRPr="008F4A6E">
        <w:rPr>
          <w:rFonts w:ascii="Times New Roman" w:hAnsi="Times New Roman"/>
          <w:sz w:val="24"/>
        </w:rPr>
        <w:t xml:space="preserve"> se splatností </w:t>
      </w:r>
      <w:r w:rsidR="0063284B">
        <w:rPr>
          <w:rFonts w:ascii="Times New Roman" w:hAnsi="Times New Roman"/>
          <w:sz w:val="24"/>
        </w:rPr>
        <w:t>30</w:t>
      </w:r>
      <w:r w:rsidR="0063284B" w:rsidRPr="008F4A6E">
        <w:rPr>
          <w:rFonts w:ascii="Times New Roman" w:hAnsi="Times New Roman"/>
          <w:sz w:val="24"/>
        </w:rPr>
        <w:t xml:space="preserve"> </w:t>
      </w:r>
      <w:r w:rsidR="006B304F" w:rsidRPr="008F4A6E">
        <w:rPr>
          <w:rFonts w:ascii="Times New Roman" w:hAnsi="Times New Roman"/>
          <w:sz w:val="24"/>
        </w:rPr>
        <w:t>dnů od data jejího doručení objednateli.</w:t>
      </w:r>
      <w:r w:rsidR="00547130">
        <w:rPr>
          <w:rFonts w:ascii="Times New Roman" w:hAnsi="Times New Roman"/>
          <w:sz w:val="24"/>
        </w:rPr>
        <w:t xml:space="preserve"> Cena za vysílání pořadů dle odst. 5.1, druhé věty bude uhrazena na základě samostatné faktury vystavené zhotovitelem po odvysílání pořadu.</w:t>
      </w:r>
    </w:p>
    <w:p w:rsidR="006B304F" w:rsidRPr="00795D1B" w:rsidRDefault="006B304F" w:rsidP="007E702A">
      <w:pPr>
        <w:pStyle w:val="Zkladntext21"/>
        <w:tabs>
          <w:tab w:val="left" w:pos="1680"/>
        </w:tabs>
        <w:ind w:left="539" w:hanging="539"/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 xml:space="preserve"> </w:t>
      </w:r>
    </w:p>
    <w:p w:rsidR="006B304F" w:rsidRPr="00DA2E15" w:rsidRDefault="009B2BC0" w:rsidP="001A1358">
      <w:pPr>
        <w:tabs>
          <w:tab w:val="left" w:pos="540"/>
          <w:tab w:val="left" w:pos="6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="00DA2E1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 w:rsidR="006B304F" w:rsidRPr="00DA2E15">
        <w:rPr>
          <w:rFonts w:ascii="Times New Roman" w:hAnsi="Times New Roman"/>
          <w:sz w:val="24"/>
        </w:rPr>
        <w:t>Faktura bude obsahovat nejméně tyto údaje:</w:t>
      </w:r>
    </w:p>
    <w:p w:rsidR="006B304F" w:rsidRPr="00DA2E15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DA2E15">
        <w:rPr>
          <w:rFonts w:ascii="Times New Roman" w:hAnsi="Times New Roman"/>
          <w:sz w:val="24"/>
        </w:rPr>
        <w:t>označení smluvních stran, sídlo, IČ</w:t>
      </w:r>
      <w:r w:rsidR="0008167C">
        <w:rPr>
          <w:rFonts w:ascii="Times New Roman" w:hAnsi="Times New Roman"/>
          <w:sz w:val="24"/>
        </w:rPr>
        <w:t>O</w:t>
      </w:r>
      <w:r w:rsidRPr="00DA2E15">
        <w:rPr>
          <w:rFonts w:ascii="Times New Roman" w:hAnsi="Times New Roman"/>
          <w:sz w:val="24"/>
        </w:rPr>
        <w:t>, DIČ</w:t>
      </w:r>
      <w:r w:rsidR="00AD1946">
        <w:rPr>
          <w:rFonts w:ascii="Times New Roman" w:hAnsi="Times New Roman"/>
          <w:sz w:val="24"/>
        </w:rPr>
        <w:t>;</w:t>
      </w:r>
    </w:p>
    <w:p w:rsidR="006B304F" w:rsidRPr="008F4A6E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8F4A6E">
        <w:rPr>
          <w:rFonts w:ascii="Times New Roman" w:hAnsi="Times New Roman"/>
          <w:sz w:val="24"/>
        </w:rPr>
        <w:t>číslo faktury</w:t>
      </w:r>
      <w:r w:rsidR="00AD1946">
        <w:rPr>
          <w:rFonts w:ascii="Times New Roman" w:hAnsi="Times New Roman"/>
          <w:sz w:val="24"/>
        </w:rPr>
        <w:t>;</w:t>
      </w:r>
    </w:p>
    <w:p w:rsidR="006B304F" w:rsidRPr="00795D1B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den vystavení a den splatnosti faktury</w:t>
      </w:r>
      <w:r w:rsidR="00AD1946">
        <w:rPr>
          <w:rFonts w:ascii="Times New Roman" w:hAnsi="Times New Roman"/>
          <w:sz w:val="24"/>
        </w:rPr>
        <w:t>;</w:t>
      </w:r>
    </w:p>
    <w:p w:rsidR="006B304F" w:rsidRPr="00795D1B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označení banky a č. účtu, na který se má platit</w:t>
      </w:r>
      <w:r w:rsidR="00AD1946">
        <w:rPr>
          <w:rFonts w:ascii="Times New Roman" w:hAnsi="Times New Roman"/>
          <w:sz w:val="24"/>
        </w:rPr>
        <w:t>;</w:t>
      </w:r>
    </w:p>
    <w:p w:rsidR="006B304F" w:rsidRPr="00795D1B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označení díla</w:t>
      </w:r>
      <w:r w:rsidR="00AD1946">
        <w:rPr>
          <w:rFonts w:ascii="Times New Roman" w:hAnsi="Times New Roman"/>
          <w:sz w:val="24"/>
        </w:rPr>
        <w:t>;</w:t>
      </w:r>
    </w:p>
    <w:p w:rsidR="006B304F" w:rsidRPr="00795D1B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evidenční číslo smlouvy objednavatele a zhotovitele</w:t>
      </w:r>
      <w:r w:rsidR="00AD1946">
        <w:rPr>
          <w:rFonts w:ascii="Times New Roman" w:hAnsi="Times New Roman"/>
          <w:sz w:val="24"/>
        </w:rPr>
        <w:t>;</w:t>
      </w:r>
    </w:p>
    <w:p w:rsidR="006B304F" w:rsidRPr="00795D1B" w:rsidRDefault="006B304F" w:rsidP="008F7C00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fakturovanou částku (vč. DPH platné v době fakturace)</w:t>
      </w:r>
      <w:r w:rsidR="00AD1946">
        <w:rPr>
          <w:rFonts w:ascii="Times New Roman" w:hAnsi="Times New Roman"/>
          <w:sz w:val="24"/>
        </w:rPr>
        <w:t>;</w:t>
      </w:r>
    </w:p>
    <w:p w:rsidR="006B304F" w:rsidRPr="00795D1B" w:rsidRDefault="006B304F" w:rsidP="007E702A">
      <w:pPr>
        <w:ind w:left="539" w:hanging="539"/>
        <w:jc w:val="both"/>
        <w:rPr>
          <w:rFonts w:ascii="Times New Roman" w:hAnsi="Times New Roman"/>
          <w:sz w:val="24"/>
        </w:rPr>
      </w:pPr>
    </w:p>
    <w:p w:rsidR="006B304F" w:rsidRDefault="009B2BC0" w:rsidP="001A1358">
      <w:pPr>
        <w:tabs>
          <w:tab w:val="left" w:pos="540"/>
          <w:tab w:val="left" w:pos="600"/>
        </w:tabs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</w:t>
      </w:r>
      <w:r w:rsidR="0008167C">
        <w:rPr>
          <w:rFonts w:ascii="Times New Roman" w:hAnsi="Times New Roman"/>
          <w:sz w:val="24"/>
        </w:rPr>
        <w:t xml:space="preserve">  </w:t>
      </w:r>
      <w:r w:rsidR="006B304F" w:rsidRPr="00795D1B">
        <w:rPr>
          <w:rFonts w:ascii="Times New Roman" w:hAnsi="Times New Roman"/>
          <w:sz w:val="24"/>
        </w:rPr>
        <w:t xml:space="preserve">Objednatel je oprávněn vrátit zhotoviteli fakturu do data její splatnosti, jestliže bude obsahovat nesprávné či neúplné údaje. V takovém případě se přeruší plynutí lhůty </w:t>
      </w:r>
      <w:r w:rsidR="006B304F" w:rsidRPr="00795D1B">
        <w:rPr>
          <w:rFonts w:ascii="Times New Roman" w:hAnsi="Times New Roman"/>
          <w:sz w:val="24"/>
        </w:rPr>
        <w:lastRenderedPageBreak/>
        <w:t>splatnosti a nová lhůta splatnosti začne plynout ode dne doručení opravené faktury objednateli.</w:t>
      </w:r>
    </w:p>
    <w:p w:rsidR="008D6ED7" w:rsidRDefault="008D6ED7" w:rsidP="008F7C00">
      <w:pPr>
        <w:tabs>
          <w:tab w:val="left" w:pos="540"/>
          <w:tab w:val="left" w:pos="600"/>
        </w:tabs>
        <w:ind w:left="360"/>
        <w:jc w:val="both"/>
        <w:rPr>
          <w:rFonts w:ascii="Times New Roman" w:hAnsi="Times New Roman"/>
          <w:sz w:val="24"/>
        </w:rPr>
      </w:pPr>
    </w:p>
    <w:p w:rsidR="008D6ED7" w:rsidRDefault="009B2BC0" w:rsidP="001A1358">
      <w:pPr>
        <w:tabs>
          <w:tab w:val="left" w:pos="540"/>
          <w:tab w:val="left" w:pos="600"/>
        </w:tabs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</w:t>
      </w:r>
      <w:r w:rsidR="0008167C">
        <w:rPr>
          <w:rFonts w:ascii="Times New Roman" w:hAnsi="Times New Roman"/>
          <w:sz w:val="24"/>
        </w:rPr>
        <w:t xml:space="preserve">   </w:t>
      </w:r>
      <w:r w:rsidR="008D6ED7" w:rsidRPr="008D6ED7">
        <w:rPr>
          <w:rFonts w:ascii="Times New Roman" w:hAnsi="Times New Roman"/>
          <w:sz w:val="24"/>
        </w:rPr>
        <w:t>Úhrada za plnění z této smlouvy bude realizována bezhotovostním převodem na účet zhotovitele, který je správcem daně (finančním úřadem) zveřejněn způsobem umožňujícím dálkový přístup ve smyslu ustanovení § 109 odst. 2 písm. c) zákona č. 235/2004 Sb.</w:t>
      </w:r>
      <w:r>
        <w:rPr>
          <w:rFonts w:ascii="Times New Roman" w:hAnsi="Times New Roman"/>
          <w:sz w:val="24"/>
        </w:rPr>
        <w:t>,</w:t>
      </w:r>
      <w:r w:rsidR="008D6ED7" w:rsidRPr="008D6ED7">
        <w:rPr>
          <w:rFonts w:ascii="Times New Roman" w:hAnsi="Times New Roman"/>
          <w:sz w:val="24"/>
        </w:rPr>
        <w:t xml:space="preserve"> o dani z přidané hodnoty, ve znění pozdějších předpisů (dále jen „zákon o</w:t>
      </w:r>
      <w:r w:rsidR="00D66439">
        <w:rPr>
          <w:rFonts w:ascii="Times New Roman" w:hAnsi="Times New Roman"/>
          <w:sz w:val="24"/>
        </w:rPr>
        <w:t> </w:t>
      </w:r>
      <w:r w:rsidR="008D6ED7" w:rsidRPr="008D6ED7">
        <w:rPr>
          <w:rFonts w:ascii="Times New Roman" w:hAnsi="Times New Roman"/>
          <w:sz w:val="24"/>
        </w:rPr>
        <w:t>DPH“).</w:t>
      </w:r>
    </w:p>
    <w:p w:rsidR="008D6ED7" w:rsidRPr="008D6ED7" w:rsidRDefault="008D6ED7" w:rsidP="008F7C00">
      <w:pPr>
        <w:tabs>
          <w:tab w:val="left" w:pos="540"/>
          <w:tab w:val="left" w:pos="600"/>
        </w:tabs>
        <w:jc w:val="both"/>
        <w:rPr>
          <w:rFonts w:ascii="Times New Roman" w:hAnsi="Times New Roman"/>
          <w:sz w:val="24"/>
        </w:rPr>
      </w:pPr>
    </w:p>
    <w:p w:rsidR="008D6ED7" w:rsidRPr="00795D1B" w:rsidRDefault="009B2BC0" w:rsidP="001A1358">
      <w:pPr>
        <w:tabs>
          <w:tab w:val="left" w:pos="540"/>
          <w:tab w:val="left" w:pos="600"/>
        </w:tabs>
        <w:ind w:left="539" w:hanging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</w:t>
      </w:r>
      <w:r w:rsidR="0008167C">
        <w:rPr>
          <w:rFonts w:ascii="Times New Roman" w:hAnsi="Times New Roman"/>
          <w:sz w:val="24"/>
        </w:rPr>
        <w:t xml:space="preserve">  </w:t>
      </w:r>
      <w:r w:rsidR="008D6ED7" w:rsidRPr="008D6ED7">
        <w:rPr>
          <w:rFonts w:ascii="Times New Roman" w:hAnsi="Times New Roman"/>
          <w:sz w:val="24"/>
        </w:rPr>
        <w:t xml:space="preserve">Pokud se po dobu účinnosti této smlouvy zhotovitel stane nespolehlivým plátcem ve smyslu ustanovení § 109 odst. 3 zákona o DPH, smluvní strany se dohodly, že </w:t>
      </w:r>
      <w:r w:rsidR="004050A7">
        <w:rPr>
          <w:rFonts w:ascii="Times New Roman" w:hAnsi="Times New Roman"/>
          <w:sz w:val="24"/>
        </w:rPr>
        <w:t>objednatel</w:t>
      </w:r>
      <w:r w:rsidR="004050A7" w:rsidRPr="008D6ED7">
        <w:rPr>
          <w:rFonts w:ascii="Times New Roman" w:hAnsi="Times New Roman"/>
          <w:sz w:val="24"/>
        </w:rPr>
        <w:t xml:space="preserve"> </w:t>
      </w:r>
      <w:r w:rsidR="008D6ED7" w:rsidRPr="008D6ED7">
        <w:rPr>
          <w:rFonts w:ascii="Times New Roman" w:hAnsi="Times New Roman"/>
          <w:sz w:val="24"/>
        </w:rPr>
        <w:t xml:space="preserve">uhradí DPH za zdanitelné plnění přímo příslušnému správci daně. </w:t>
      </w:r>
      <w:r w:rsidR="004050A7">
        <w:rPr>
          <w:rFonts w:ascii="Times New Roman" w:hAnsi="Times New Roman"/>
          <w:sz w:val="24"/>
        </w:rPr>
        <w:t>Objednatelem</w:t>
      </w:r>
      <w:r w:rsidR="004050A7" w:rsidRPr="008D6ED7">
        <w:rPr>
          <w:rFonts w:ascii="Times New Roman" w:hAnsi="Times New Roman"/>
          <w:sz w:val="24"/>
        </w:rPr>
        <w:t xml:space="preserve"> </w:t>
      </w:r>
      <w:r w:rsidR="008D6ED7" w:rsidRPr="008D6ED7">
        <w:rPr>
          <w:rFonts w:ascii="Times New Roman" w:hAnsi="Times New Roman"/>
          <w:sz w:val="24"/>
        </w:rPr>
        <w:t>takto provedená úhrada je považována za uhrazení příslušné části smluvní ceny rovnající se výši DPH fakturované zhotovitelem.</w:t>
      </w:r>
    </w:p>
    <w:p w:rsidR="006B304F" w:rsidRDefault="006B304F" w:rsidP="00DA2E15">
      <w:pPr>
        <w:ind w:left="539" w:hanging="539"/>
        <w:jc w:val="both"/>
        <w:rPr>
          <w:rFonts w:ascii="Times New Roman" w:hAnsi="Times New Roman"/>
          <w:sz w:val="24"/>
        </w:rPr>
      </w:pPr>
    </w:p>
    <w:p w:rsidR="001460D5" w:rsidRPr="00DA2E15" w:rsidRDefault="001460D5" w:rsidP="00DA2E15">
      <w:pPr>
        <w:ind w:left="539" w:hanging="539"/>
        <w:jc w:val="both"/>
        <w:rPr>
          <w:rFonts w:ascii="Times New Roman" w:hAnsi="Times New Roman"/>
          <w:sz w:val="24"/>
        </w:rPr>
      </w:pPr>
    </w:p>
    <w:p w:rsidR="006B304F" w:rsidRPr="00DA2E15" w:rsidRDefault="006B304F">
      <w:pPr>
        <w:pStyle w:val="Nadpis2"/>
        <w:rPr>
          <w:rFonts w:ascii="Times New Roman" w:hAnsi="Times New Roman"/>
          <w:sz w:val="24"/>
        </w:rPr>
      </w:pPr>
      <w:r w:rsidRPr="00DA2E15">
        <w:rPr>
          <w:rFonts w:ascii="Times New Roman" w:hAnsi="Times New Roman"/>
          <w:sz w:val="24"/>
        </w:rPr>
        <w:t>Článek VI.</w:t>
      </w:r>
    </w:p>
    <w:p w:rsidR="006B304F" w:rsidRPr="008F4A6E" w:rsidRDefault="006B304F">
      <w:pPr>
        <w:pStyle w:val="Nadpis1"/>
        <w:rPr>
          <w:rFonts w:ascii="Times New Roman" w:hAnsi="Times New Roman"/>
          <w:b/>
          <w:bCs/>
          <w:sz w:val="24"/>
          <w:u w:val="none"/>
        </w:rPr>
      </w:pPr>
      <w:r w:rsidRPr="008F4A6E">
        <w:rPr>
          <w:rFonts w:ascii="Times New Roman" w:hAnsi="Times New Roman"/>
          <w:b/>
          <w:bCs/>
          <w:sz w:val="24"/>
          <w:u w:val="none"/>
        </w:rPr>
        <w:t>Trvání smlouvy, odstoupení od smlouvy</w:t>
      </w:r>
    </w:p>
    <w:p w:rsidR="006B304F" w:rsidRPr="00795D1B" w:rsidRDefault="006B304F">
      <w:pPr>
        <w:rPr>
          <w:rFonts w:ascii="Times New Roman" w:hAnsi="Times New Roman"/>
          <w:sz w:val="24"/>
        </w:rPr>
      </w:pPr>
    </w:p>
    <w:p w:rsidR="006B304F" w:rsidRPr="00795D1B" w:rsidRDefault="006B304F" w:rsidP="00DA2E15">
      <w:pPr>
        <w:pStyle w:val="Zkladntext"/>
        <w:numPr>
          <w:ilvl w:val="1"/>
          <w:numId w:val="2"/>
        </w:numPr>
        <w:ind w:left="539" w:hanging="539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 xml:space="preserve">   Tato smlouva se uzavírá na dobu určitou</w:t>
      </w:r>
      <w:r w:rsidR="00AB6910">
        <w:rPr>
          <w:rFonts w:ascii="Times New Roman" w:hAnsi="Times New Roman"/>
          <w:sz w:val="24"/>
        </w:rPr>
        <w:t xml:space="preserve"> </w:t>
      </w:r>
      <w:r w:rsidRPr="008E3BCF">
        <w:rPr>
          <w:rFonts w:ascii="Times New Roman" w:hAnsi="Times New Roman"/>
          <w:sz w:val="24"/>
        </w:rPr>
        <w:t>do</w:t>
      </w:r>
      <w:r w:rsidR="00061A1C" w:rsidRPr="008E3BCF">
        <w:rPr>
          <w:rFonts w:ascii="Times New Roman" w:hAnsi="Times New Roman"/>
          <w:sz w:val="24"/>
        </w:rPr>
        <w:t xml:space="preserve"> </w:t>
      </w:r>
      <w:r w:rsidR="00C86B10" w:rsidRPr="008E3BCF">
        <w:rPr>
          <w:rFonts w:ascii="Times New Roman" w:hAnsi="Times New Roman"/>
          <w:sz w:val="24"/>
        </w:rPr>
        <w:t>02</w:t>
      </w:r>
      <w:r w:rsidR="00821929" w:rsidRPr="008E3BCF">
        <w:rPr>
          <w:rFonts w:ascii="Times New Roman" w:hAnsi="Times New Roman"/>
          <w:sz w:val="24"/>
        </w:rPr>
        <w:t>.</w:t>
      </w:r>
      <w:r w:rsidR="003E2D79" w:rsidRPr="008E3BCF">
        <w:rPr>
          <w:rFonts w:ascii="Times New Roman" w:hAnsi="Times New Roman"/>
          <w:sz w:val="24"/>
        </w:rPr>
        <w:t xml:space="preserve"> </w:t>
      </w:r>
      <w:r w:rsidR="002B4565" w:rsidRPr="008E3BCF">
        <w:rPr>
          <w:rFonts w:ascii="Times New Roman" w:hAnsi="Times New Roman"/>
          <w:sz w:val="24"/>
        </w:rPr>
        <w:t>08</w:t>
      </w:r>
      <w:r w:rsidR="00821929" w:rsidRPr="008E3BCF">
        <w:rPr>
          <w:rFonts w:ascii="Times New Roman" w:hAnsi="Times New Roman"/>
          <w:sz w:val="24"/>
        </w:rPr>
        <w:t>.</w:t>
      </w:r>
      <w:r w:rsidR="003E2D79" w:rsidRPr="008E3BCF">
        <w:rPr>
          <w:rFonts w:ascii="Times New Roman" w:hAnsi="Times New Roman"/>
          <w:sz w:val="24"/>
        </w:rPr>
        <w:t xml:space="preserve"> </w:t>
      </w:r>
      <w:r w:rsidR="00821929" w:rsidRPr="008E3BCF">
        <w:rPr>
          <w:rFonts w:ascii="Times New Roman" w:hAnsi="Times New Roman"/>
          <w:sz w:val="24"/>
        </w:rPr>
        <w:t>202</w:t>
      </w:r>
      <w:r w:rsidR="00FD1E35" w:rsidRPr="008E3BCF">
        <w:rPr>
          <w:rFonts w:ascii="Times New Roman" w:hAnsi="Times New Roman"/>
          <w:sz w:val="24"/>
        </w:rPr>
        <w:t>4</w:t>
      </w:r>
      <w:r w:rsidR="00821929" w:rsidRPr="008E3BCF">
        <w:rPr>
          <w:rFonts w:ascii="Times New Roman" w:hAnsi="Times New Roman"/>
          <w:sz w:val="24"/>
        </w:rPr>
        <w:t>.</w:t>
      </w:r>
    </w:p>
    <w:p w:rsidR="006B304F" w:rsidRPr="00DA2E15" w:rsidRDefault="006B304F" w:rsidP="00DA2E15">
      <w:pPr>
        <w:pStyle w:val="Zkladntext"/>
        <w:ind w:left="539" w:hanging="539"/>
        <w:rPr>
          <w:rFonts w:ascii="Times New Roman" w:hAnsi="Times New Roman"/>
          <w:sz w:val="24"/>
        </w:rPr>
      </w:pPr>
    </w:p>
    <w:p w:rsidR="000E5A1B" w:rsidRPr="001A1358" w:rsidRDefault="00236BFE" w:rsidP="001A1358">
      <w:pPr>
        <w:pStyle w:val="Zkladntextodsazen"/>
        <w:suppressAutoHyphens w:val="0"/>
        <w:ind w:left="539" w:hanging="539"/>
        <w:rPr>
          <w:rFonts w:ascii="Times New Roman" w:hAnsi="Times New Roman"/>
          <w:sz w:val="24"/>
        </w:rPr>
      </w:pPr>
      <w:r w:rsidRPr="00DA2E15">
        <w:rPr>
          <w:rFonts w:ascii="Times New Roman" w:hAnsi="Times New Roman"/>
          <w:sz w:val="24"/>
        </w:rPr>
        <w:t>6.2</w:t>
      </w:r>
      <w:r w:rsidR="006B304F" w:rsidRPr="00DA2E15">
        <w:rPr>
          <w:rFonts w:ascii="Times New Roman" w:hAnsi="Times New Roman"/>
          <w:sz w:val="24"/>
        </w:rPr>
        <w:t xml:space="preserve">  </w:t>
      </w:r>
      <w:r w:rsidR="000E5A1B" w:rsidRPr="00DA2E15">
        <w:rPr>
          <w:rFonts w:ascii="Times New Roman" w:hAnsi="Times New Roman"/>
          <w:sz w:val="24"/>
        </w:rPr>
        <w:t xml:space="preserve">Tuto smlouvu může kterákoli ze smluvních stran ukončit dohodou nebo písemně vypovědět i bez </w:t>
      </w:r>
      <w:r w:rsidR="000E5A1B" w:rsidRPr="008F4A6E">
        <w:rPr>
          <w:rFonts w:ascii="Times New Roman" w:hAnsi="Times New Roman"/>
          <w:sz w:val="24"/>
        </w:rPr>
        <w:t xml:space="preserve">uvedení důvodu. </w:t>
      </w:r>
      <w:r w:rsidR="000E5A1B" w:rsidRPr="001A1358">
        <w:rPr>
          <w:rFonts w:ascii="Times New Roman" w:hAnsi="Times New Roman"/>
          <w:sz w:val="24"/>
        </w:rPr>
        <w:t xml:space="preserve">Výpovědní </w:t>
      </w:r>
      <w:r w:rsidR="009B2BC0">
        <w:rPr>
          <w:rFonts w:ascii="Times New Roman" w:hAnsi="Times New Roman"/>
          <w:sz w:val="24"/>
        </w:rPr>
        <w:t>doba</w:t>
      </w:r>
      <w:r w:rsidR="000E5A1B" w:rsidRPr="001A1358">
        <w:rPr>
          <w:rFonts w:ascii="Times New Roman" w:hAnsi="Times New Roman"/>
          <w:sz w:val="24"/>
        </w:rPr>
        <w:t xml:space="preserve"> je </w:t>
      </w:r>
      <w:r w:rsidRPr="001A1358">
        <w:rPr>
          <w:rFonts w:ascii="Times New Roman" w:hAnsi="Times New Roman"/>
          <w:sz w:val="24"/>
        </w:rPr>
        <w:t>třicetidenní</w:t>
      </w:r>
      <w:r w:rsidR="0014458D" w:rsidRPr="001A1358">
        <w:rPr>
          <w:rFonts w:ascii="Times New Roman" w:hAnsi="Times New Roman"/>
          <w:sz w:val="24"/>
        </w:rPr>
        <w:t xml:space="preserve"> a počíná běžet</w:t>
      </w:r>
      <w:r w:rsidR="000E5A1B" w:rsidRPr="001A1358">
        <w:rPr>
          <w:rFonts w:ascii="Times New Roman" w:hAnsi="Times New Roman"/>
          <w:sz w:val="24"/>
        </w:rPr>
        <w:t xml:space="preserve"> prvním dnem</w:t>
      </w:r>
      <w:r w:rsidR="00E15395" w:rsidRPr="001A1358">
        <w:rPr>
          <w:rFonts w:ascii="Times New Roman" w:hAnsi="Times New Roman"/>
          <w:sz w:val="24"/>
        </w:rPr>
        <w:t xml:space="preserve"> následujícím </w:t>
      </w:r>
      <w:r w:rsidRPr="001A1358">
        <w:rPr>
          <w:rFonts w:ascii="Times New Roman" w:hAnsi="Times New Roman"/>
          <w:sz w:val="24"/>
        </w:rPr>
        <w:t xml:space="preserve">po doručení </w:t>
      </w:r>
      <w:r w:rsidR="00E15395" w:rsidRPr="001A1358">
        <w:rPr>
          <w:rFonts w:ascii="Times New Roman" w:hAnsi="Times New Roman"/>
          <w:sz w:val="24"/>
        </w:rPr>
        <w:t>výpovědi druhé smluvní straně.</w:t>
      </w:r>
    </w:p>
    <w:p w:rsidR="006B304F" w:rsidRPr="00795D1B" w:rsidRDefault="006B304F" w:rsidP="00DA2E15">
      <w:pPr>
        <w:pStyle w:val="Barevnseznamzvraznn1"/>
        <w:ind w:left="539" w:hanging="539"/>
        <w:rPr>
          <w:rFonts w:ascii="Times New Roman" w:hAnsi="Times New Roman"/>
          <w:sz w:val="24"/>
        </w:rPr>
      </w:pPr>
    </w:p>
    <w:p w:rsidR="006B304F" w:rsidRPr="00795D1B" w:rsidRDefault="00E15395" w:rsidP="00DA2E15">
      <w:pPr>
        <w:pStyle w:val="Zkladntextodsazen"/>
        <w:ind w:left="539" w:hanging="539"/>
        <w:rPr>
          <w:rFonts w:ascii="Times New Roman" w:hAnsi="Times New Roman"/>
          <w:color w:val="000000"/>
          <w:sz w:val="24"/>
        </w:rPr>
      </w:pPr>
      <w:r w:rsidRPr="00795D1B">
        <w:rPr>
          <w:rFonts w:ascii="Times New Roman" w:hAnsi="Times New Roman"/>
          <w:color w:val="000000"/>
          <w:sz w:val="24"/>
        </w:rPr>
        <w:t>6.</w:t>
      </w:r>
      <w:r w:rsidR="009B2BC0">
        <w:rPr>
          <w:rFonts w:ascii="Times New Roman" w:hAnsi="Times New Roman"/>
          <w:color w:val="000000"/>
          <w:sz w:val="24"/>
        </w:rPr>
        <w:t>3</w:t>
      </w:r>
      <w:r w:rsidRPr="00795D1B">
        <w:rPr>
          <w:rFonts w:ascii="Times New Roman" w:hAnsi="Times New Roman"/>
          <w:color w:val="000000"/>
          <w:sz w:val="24"/>
        </w:rPr>
        <w:t xml:space="preserve"> </w:t>
      </w:r>
      <w:r w:rsidR="006B304F" w:rsidRPr="00795D1B">
        <w:rPr>
          <w:rFonts w:ascii="Times New Roman" w:hAnsi="Times New Roman"/>
          <w:color w:val="000000"/>
          <w:sz w:val="24"/>
        </w:rPr>
        <w:t xml:space="preserve">   Objednatel je oprávněn odstoupit od smlouvy v případě, že zhotovitel neplní povinnosti dle této smlouvy nebo předmět smlouvy je zcela nezpůsobilý k danému účelu použití a vady nebyly odstraněny ani po uplynutí přiměřené lhůty k jejich odstranění. Oznámení o odstoupení od smlouvy musí být učiněno písemně a doručeno druhé straně, odstoupení je účinné ke dni doručení druhé smluvní straně.</w:t>
      </w:r>
    </w:p>
    <w:p w:rsidR="006B304F" w:rsidRPr="00795D1B" w:rsidRDefault="006B304F" w:rsidP="00DA2E15">
      <w:pPr>
        <w:pStyle w:val="Barevnseznamzvraznn1"/>
        <w:ind w:left="539" w:hanging="539"/>
        <w:rPr>
          <w:rFonts w:ascii="Times New Roman" w:hAnsi="Times New Roman"/>
          <w:sz w:val="24"/>
        </w:rPr>
      </w:pPr>
    </w:p>
    <w:p w:rsidR="006B304F" w:rsidRPr="00DA2E15" w:rsidRDefault="00E15395" w:rsidP="00DA2E15">
      <w:pPr>
        <w:pStyle w:val="Zkladntextodsazen"/>
        <w:ind w:left="539" w:hanging="539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6.</w:t>
      </w:r>
      <w:r w:rsidR="009B2BC0">
        <w:rPr>
          <w:rFonts w:ascii="Times New Roman" w:hAnsi="Times New Roman"/>
          <w:sz w:val="24"/>
        </w:rPr>
        <w:t>4</w:t>
      </w:r>
      <w:r w:rsidR="006B304F" w:rsidRPr="00795D1B">
        <w:rPr>
          <w:rFonts w:ascii="Times New Roman" w:hAnsi="Times New Roman"/>
          <w:sz w:val="24"/>
        </w:rPr>
        <w:t xml:space="preserve">  Obě smluvní strany jsou oprávněny odstoupit od smlouvy, pokud by došlo k takové změně licenčních podmínek Provozovatele vysílání, právních norem upravujících oblast provozování rozhlasového a televizního vysílání nebo vydání správního či soudního rozhodnutí, že by nebylo možné </w:t>
      </w:r>
      <w:r w:rsidR="00DA2E15">
        <w:rPr>
          <w:rFonts w:ascii="Times New Roman" w:hAnsi="Times New Roman"/>
          <w:sz w:val="24"/>
        </w:rPr>
        <w:t>infospoty</w:t>
      </w:r>
      <w:r w:rsidR="006B304F" w:rsidRPr="00DA2E15">
        <w:rPr>
          <w:rFonts w:ascii="Times New Roman" w:hAnsi="Times New Roman"/>
          <w:sz w:val="24"/>
        </w:rPr>
        <w:t xml:space="preserve"> vyráběn</w:t>
      </w:r>
      <w:r w:rsidR="00DA2E15">
        <w:rPr>
          <w:rFonts w:ascii="Times New Roman" w:hAnsi="Times New Roman"/>
          <w:sz w:val="24"/>
        </w:rPr>
        <w:t>é</w:t>
      </w:r>
      <w:r w:rsidR="006B304F" w:rsidRPr="00DA2E15">
        <w:rPr>
          <w:rFonts w:ascii="Times New Roman" w:hAnsi="Times New Roman"/>
          <w:sz w:val="24"/>
        </w:rPr>
        <w:t xml:space="preserve"> na základě této smlouvy zařazovat do programu Provozovatele vysílání a odvysílat je Provozovatelem vysílání.</w:t>
      </w:r>
    </w:p>
    <w:p w:rsidR="006B304F" w:rsidRDefault="006B304F" w:rsidP="00DA2E15">
      <w:pPr>
        <w:ind w:left="539" w:hanging="539"/>
        <w:jc w:val="both"/>
        <w:rPr>
          <w:rFonts w:ascii="Times New Roman" w:hAnsi="Times New Roman"/>
          <w:bCs/>
          <w:sz w:val="24"/>
        </w:rPr>
      </w:pPr>
    </w:p>
    <w:p w:rsidR="00BC66A6" w:rsidRDefault="00BC66A6" w:rsidP="00DA2E15">
      <w:pPr>
        <w:ind w:left="539" w:hanging="539"/>
        <w:jc w:val="both"/>
        <w:rPr>
          <w:rFonts w:ascii="Times New Roman" w:hAnsi="Times New Roman"/>
          <w:bCs/>
          <w:sz w:val="24"/>
        </w:rPr>
      </w:pPr>
    </w:p>
    <w:p w:rsidR="006B304F" w:rsidRPr="00795D1B" w:rsidRDefault="006B304F">
      <w:pPr>
        <w:jc w:val="center"/>
        <w:rPr>
          <w:rFonts w:ascii="Times New Roman" w:hAnsi="Times New Roman"/>
          <w:b/>
          <w:bCs/>
          <w:sz w:val="24"/>
        </w:rPr>
      </w:pPr>
      <w:r w:rsidRPr="00795D1B">
        <w:rPr>
          <w:rFonts w:ascii="Times New Roman" w:hAnsi="Times New Roman"/>
          <w:b/>
          <w:bCs/>
          <w:sz w:val="24"/>
        </w:rPr>
        <w:t>Článek VII.</w:t>
      </w:r>
    </w:p>
    <w:p w:rsidR="006B304F" w:rsidRPr="00795D1B" w:rsidRDefault="006B304F">
      <w:pPr>
        <w:jc w:val="center"/>
        <w:rPr>
          <w:rFonts w:ascii="Times New Roman" w:hAnsi="Times New Roman"/>
          <w:b/>
          <w:bCs/>
          <w:sz w:val="24"/>
        </w:rPr>
      </w:pPr>
      <w:r w:rsidRPr="00795D1B">
        <w:rPr>
          <w:rFonts w:ascii="Times New Roman" w:hAnsi="Times New Roman"/>
          <w:b/>
          <w:bCs/>
          <w:sz w:val="24"/>
        </w:rPr>
        <w:t xml:space="preserve">Sankční ujednání, mlčenlivost </w:t>
      </w:r>
    </w:p>
    <w:p w:rsidR="006B304F" w:rsidRPr="00795D1B" w:rsidRDefault="006B304F">
      <w:pPr>
        <w:jc w:val="center"/>
        <w:rPr>
          <w:rFonts w:ascii="Times New Roman" w:hAnsi="Times New Roman"/>
          <w:bCs/>
          <w:sz w:val="24"/>
        </w:rPr>
      </w:pPr>
    </w:p>
    <w:p w:rsidR="006B304F" w:rsidRPr="00795D1B" w:rsidRDefault="006B304F">
      <w:pPr>
        <w:pStyle w:val="Zkladntext"/>
        <w:ind w:left="539" w:hanging="539"/>
        <w:rPr>
          <w:rFonts w:ascii="Times New Roman" w:hAnsi="Times New Roman"/>
          <w:color w:val="000000"/>
          <w:sz w:val="24"/>
        </w:rPr>
      </w:pPr>
      <w:r w:rsidRPr="00795D1B">
        <w:rPr>
          <w:rFonts w:ascii="Times New Roman" w:hAnsi="Times New Roman"/>
          <w:color w:val="000000"/>
          <w:sz w:val="24"/>
        </w:rPr>
        <w:t>7.1</w:t>
      </w:r>
      <w:r w:rsidRPr="00795D1B">
        <w:rPr>
          <w:rFonts w:ascii="Times New Roman" w:hAnsi="Times New Roman"/>
          <w:color w:val="000000"/>
          <w:sz w:val="24"/>
        </w:rPr>
        <w:tab/>
        <w:t>Smluvní strany po celou dobu platnosti této smlouvy i po jejím skončení budou zachovávat mlčenlivost v nejširším měřítku dle platných právních předpisů o všech informacích, které získají v souvislosti s touto smlouvou a jejím plněním nebo které se vztahují k této smlouvě, a nebudou tyto informace předávat nebo zprostředkovávat dalším subjektům bez předchozího písemného souhlasu druhé smluvní strany, kromě informací:</w:t>
      </w:r>
    </w:p>
    <w:p w:rsidR="006B304F" w:rsidRPr="00795D1B" w:rsidRDefault="006B304F">
      <w:pPr>
        <w:pStyle w:val="Zkladntext"/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 w:rsidRPr="00795D1B">
        <w:rPr>
          <w:rFonts w:ascii="Times New Roman" w:hAnsi="Times New Roman"/>
          <w:color w:val="000000"/>
          <w:sz w:val="24"/>
        </w:rPr>
        <w:t>které jsou již veřejně dostupné,</w:t>
      </w:r>
    </w:p>
    <w:p w:rsidR="006B304F" w:rsidRPr="00795D1B" w:rsidRDefault="006B304F">
      <w:pPr>
        <w:pStyle w:val="Zkladntext"/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 w:rsidRPr="00795D1B">
        <w:rPr>
          <w:rFonts w:ascii="Times New Roman" w:hAnsi="Times New Roman"/>
          <w:color w:val="000000"/>
          <w:sz w:val="24"/>
        </w:rPr>
        <w:t>jejichž poskytnutí je vyžadováno zákonem nebo na základě zákona,</w:t>
      </w:r>
    </w:p>
    <w:p w:rsidR="006B304F" w:rsidRPr="00795D1B" w:rsidRDefault="006B304F">
      <w:pPr>
        <w:pStyle w:val="Zkladntext"/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 w:rsidRPr="00795D1B">
        <w:rPr>
          <w:rFonts w:ascii="Times New Roman" w:hAnsi="Times New Roman"/>
          <w:color w:val="000000"/>
          <w:sz w:val="24"/>
        </w:rPr>
        <w:t>jejichž poskytnutí je nezbytné pro plnění této smlouvy.</w:t>
      </w:r>
    </w:p>
    <w:p w:rsidR="006B304F" w:rsidRPr="00795D1B" w:rsidRDefault="006B304F">
      <w:pPr>
        <w:pStyle w:val="Zkladntext"/>
        <w:ind w:left="1078" w:hanging="539"/>
        <w:rPr>
          <w:rFonts w:ascii="Times New Roman" w:hAnsi="Times New Roman"/>
          <w:color w:val="000000"/>
          <w:sz w:val="24"/>
        </w:rPr>
      </w:pPr>
    </w:p>
    <w:p w:rsidR="006B304F" w:rsidRPr="00795D1B" w:rsidRDefault="006B304F">
      <w:pPr>
        <w:pStyle w:val="Zkladntext"/>
        <w:tabs>
          <w:tab w:val="left" w:pos="360"/>
        </w:tabs>
        <w:ind w:left="539" w:hanging="539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color w:val="000000"/>
          <w:sz w:val="24"/>
        </w:rPr>
        <w:t xml:space="preserve">7.2  </w:t>
      </w:r>
      <w:r w:rsidRPr="00795D1B">
        <w:rPr>
          <w:rFonts w:ascii="Times New Roman" w:hAnsi="Times New Roman"/>
          <w:sz w:val="24"/>
        </w:rPr>
        <w:t xml:space="preserve">V případě porušení povinnosti dle </w:t>
      </w:r>
      <w:r w:rsidR="00B72CF1">
        <w:rPr>
          <w:rFonts w:ascii="Times New Roman" w:hAnsi="Times New Roman"/>
          <w:sz w:val="24"/>
        </w:rPr>
        <w:t>odst</w:t>
      </w:r>
      <w:r w:rsidRPr="00795D1B">
        <w:rPr>
          <w:rFonts w:ascii="Times New Roman" w:hAnsi="Times New Roman"/>
          <w:sz w:val="24"/>
        </w:rPr>
        <w:t>. 4.3 smlouvy se zavazuje zhotovitel uhradit objednateli smluvní pokutu ve výši</w:t>
      </w:r>
      <w:r w:rsidR="00CD121C" w:rsidRPr="00795D1B">
        <w:rPr>
          <w:rFonts w:ascii="Times New Roman" w:hAnsi="Times New Roman"/>
          <w:sz w:val="24"/>
        </w:rPr>
        <w:t xml:space="preserve"> 5</w:t>
      </w:r>
      <w:r w:rsidR="003A5388">
        <w:rPr>
          <w:rFonts w:ascii="Times New Roman" w:hAnsi="Times New Roman"/>
          <w:sz w:val="24"/>
        </w:rPr>
        <w:t xml:space="preserve"> </w:t>
      </w:r>
      <w:r w:rsidR="00CD121C" w:rsidRPr="00795D1B">
        <w:rPr>
          <w:rFonts w:ascii="Times New Roman" w:hAnsi="Times New Roman"/>
          <w:sz w:val="24"/>
        </w:rPr>
        <w:t>000</w:t>
      </w:r>
      <w:r w:rsidRPr="00795D1B">
        <w:rPr>
          <w:rFonts w:ascii="Times New Roman" w:hAnsi="Times New Roman"/>
          <w:sz w:val="24"/>
        </w:rPr>
        <w:t xml:space="preserve"> Kč (slovy:</w:t>
      </w:r>
      <w:r w:rsidR="00CD121C" w:rsidRPr="00795D1B">
        <w:rPr>
          <w:rFonts w:ascii="Times New Roman" w:hAnsi="Times New Roman"/>
          <w:sz w:val="24"/>
        </w:rPr>
        <w:t xml:space="preserve"> pět</w:t>
      </w:r>
      <w:r w:rsidR="003A5388">
        <w:rPr>
          <w:rFonts w:ascii="Times New Roman" w:hAnsi="Times New Roman"/>
          <w:sz w:val="24"/>
        </w:rPr>
        <w:t xml:space="preserve"> </w:t>
      </w:r>
      <w:r w:rsidR="00CD121C" w:rsidRPr="00795D1B">
        <w:rPr>
          <w:rFonts w:ascii="Times New Roman" w:hAnsi="Times New Roman"/>
          <w:sz w:val="24"/>
        </w:rPr>
        <w:t>tisíc</w:t>
      </w:r>
      <w:r w:rsidR="003A5388">
        <w:rPr>
          <w:rFonts w:ascii="Times New Roman" w:hAnsi="Times New Roman"/>
          <w:sz w:val="24"/>
        </w:rPr>
        <w:t xml:space="preserve"> korun českých</w:t>
      </w:r>
      <w:r w:rsidRPr="00795D1B">
        <w:rPr>
          <w:rFonts w:ascii="Times New Roman" w:hAnsi="Times New Roman"/>
          <w:sz w:val="24"/>
        </w:rPr>
        <w:t>), a to v každém jednotlivém případě porušení této povinnosti a ve lhůtě 15 dnů ode dne, kdy objednatel vyzve</w:t>
      </w:r>
      <w:r w:rsidR="00E258B7">
        <w:rPr>
          <w:rFonts w:ascii="Times New Roman" w:hAnsi="Times New Roman"/>
          <w:sz w:val="24"/>
        </w:rPr>
        <w:t xml:space="preserve"> zhotovitele</w:t>
      </w:r>
      <w:r w:rsidRPr="00795D1B">
        <w:rPr>
          <w:rFonts w:ascii="Times New Roman" w:hAnsi="Times New Roman"/>
          <w:sz w:val="24"/>
        </w:rPr>
        <w:t xml:space="preserve"> k uhrazení smluvní pokuty.</w:t>
      </w:r>
    </w:p>
    <w:p w:rsidR="006B304F" w:rsidRPr="00795D1B" w:rsidRDefault="006B304F">
      <w:pPr>
        <w:pStyle w:val="Zkladntext"/>
        <w:tabs>
          <w:tab w:val="left" w:pos="360"/>
        </w:tabs>
        <w:ind w:left="539" w:hanging="539"/>
        <w:rPr>
          <w:rFonts w:ascii="Times New Roman" w:hAnsi="Times New Roman"/>
          <w:sz w:val="24"/>
        </w:rPr>
      </w:pPr>
    </w:p>
    <w:p w:rsidR="006B304F" w:rsidRPr="00795D1B" w:rsidRDefault="006B304F">
      <w:pPr>
        <w:pStyle w:val="Zkladntext"/>
        <w:tabs>
          <w:tab w:val="left" w:pos="360"/>
        </w:tabs>
        <w:ind w:left="539" w:hanging="539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 xml:space="preserve">7.3  V případě porušení povinnosti mlčenlivosti podle </w:t>
      </w:r>
      <w:r w:rsidR="00B72CF1">
        <w:rPr>
          <w:rFonts w:ascii="Times New Roman" w:hAnsi="Times New Roman"/>
          <w:sz w:val="24"/>
        </w:rPr>
        <w:t>odst</w:t>
      </w:r>
      <w:r w:rsidRPr="00795D1B">
        <w:rPr>
          <w:rFonts w:ascii="Times New Roman" w:hAnsi="Times New Roman"/>
          <w:sz w:val="24"/>
        </w:rPr>
        <w:t>. 7.1</w:t>
      </w:r>
      <w:r w:rsidR="00B72CF1">
        <w:rPr>
          <w:rFonts w:ascii="Times New Roman" w:hAnsi="Times New Roman"/>
          <w:sz w:val="24"/>
        </w:rPr>
        <w:t xml:space="preserve"> smlouvy</w:t>
      </w:r>
      <w:r w:rsidRPr="00795D1B">
        <w:rPr>
          <w:rFonts w:ascii="Times New Roman" w:hAnsi="Times New Roman"/>
          <w:sz w:val="24"/>
        </w:rPr>
        <w:t xml:space="preserve"> se zavazuje ta smluvní strana, která by tuto povinnost porušila, uhradit druhé smluvní straně smluvní pokutu ve výši </w:t>
      </w:r>
      <w:r w:rsidR="00EF2E8E" w:rsidRPr="00795D1B">
        <w:rPr>
          <w:rFonts w:ascii="Times New Roman" w:hAnsi="Times New Roman"/>
          <w:sz w:val="24"/>
        </w:rPr>
        <w:t>5</w:t>
      </w:r>
      <w:r w:rsidR="003A5388">
        <w:rPr>
          <w:rFonts w:ascii="Times New Roman" w:hAnsi="Times New Roman"/>
          <w:sz w:val="24"/>
        </w:rPr>
        <w:t> </w:t>
      </w:r>
      <w:r w:rsidR="00EF2E8E" w:rsidRPr="00795D1B">
        <w:rPr>
          <w:rFonts w:ascii="Times New Roman" w:hAnsi="Times New Roman"/>
          <w:sz w:val="24"/>
        </w:rPr>
        <w:t>000</w:t>
      </w:r>
      <w:r w:rsidRPr="00795D1B">
        <w:rPr>
          <w:rFonts w:ascii="Times New Roman" w:hAnsi="Times New Roman"/>
          <w:sz w:val="24"/>
        </w:rPr>
        <w:t xml:space="preserve"> Kč (slovy:</w:t>
      </w:r>
      <w:r w:rsidR="00E6473C" w:rsidRPr="00795D1B">
        <w:rPr>
          <w:rFonts w:ascii="Times New Roman" w:hAnsi="Times New Roman"/>
          <w:sz w:val="24"/>
        </w:rPr>
        <w:t xml:space="preserve"> </w:t>
      </w:r>
      <w:r w:rsidR="00EF2E8E" w:rsidRPr="00795D1B">
        <w:rPr>
          <w:rFonts w:ascii="Times New Roman" w:hAnsi="Times New Roman"/>
          <w:sz w:val="24"/>
        </w:rPr>
        <w:t>pět</w:t>
      </w:r>
      <w:r w:rsidR="00B72CF1">
        <w:rPr>
          <w:rFonts w:ascii="Times New Roman" w:hAnsi="Times New Roman"/>
          <w:sz w:val="24"/>
        </w:rPr>
        <w:t xml:space="preserve"> </w:t>
      </w:r>
      <w:r w:rsidR="00EF2E8E" w:rsidRPr="00795D1B">
        <w:rPr>
          <w:rFonts w:ascii="Times New Roman" w:hAnsi="Times New Roman"/>
          <w:sz w:val="24"/>
        </w:rPr>
        <w:t>tisíc</w:t>
      </w:r>
      <w:r w:rsidR="00B72CF1">
        <w:rPr>
          <w:rFonts w:ascii="Times New Roman" w:hAnsi="Times New Roman"/>
          <w:sz w:val="24"/>
        </w:rPr>
        <w:t xml:space="preserve"> korun českých</w:t>
      </w:r>
      <w:r w:rsidRPr="00795D1B">
        <w:rPr>
          <w:rFonts w:ascii="Times New Roman" w:hAnsi="Times New Roman"/>
          <w:sz w:val="24"/>
        </w:rPr>
        <w:t xml:space="preserve">), a to v každém jednotlivém případě porušení této povinnosti a ve lhůtě 15 dnů ode dne, kdy smluvní strana vyzve </w:t>
      </w:r>
      <w:r w:rsidR="00B72CF1">
        <w:rPr>
          <w:rFonts w:ascii="Times New Roman" w:hAnsi="Times New Roman"/>
          <w:sz w:val="24"/>
        </w:rPr>
        <w:t xml:space="preserve">druhou smluvní stranu </w:t>
      </w:r>
      <w:r w:rsidRPr="00795D1B">
        <w:rPr>
          <w:rFonts w:ascii="Times New Roman" w:hAnsi="Times New Roman"/>
          <w:sz w:val="24"/>
        </w:rPr>
        <w:t>k uhrazení smluvní pokuty.</w:t>
      </w:r>
    </w:p>
    <w:p w:rsidR="006B304F" w:rsidRPr="00795D1B" w:rsidRDefault="006B304F">
      <w:pPr>
        <w:pStyle w:val="Zkladntext"/>
        <w:rPr>
          <w:rFonts w:ascii="Times New Roman" w:hAnsi="Times New Roman"/>
          <w:sz w:val="24"/>
        </w:rPr>
      </w:pPr>
    </w:p>
    <w:p w:rsidR="00D174E2" w:rsidRPr="00795D1B" w:rsidRDefault="006B304F" w:rsidP="00DA2E15">
      <w:pPr>
        <w:pStyle w:val="Zkladntext"/>
        <w:ind w:left="539" w:hanging="539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7.</w:t>
      </w:r>
      <w:r w:rsidR="00B72CF1">
        <w:rPr>
          <w:rFonts w:ascii="Times New Roman" w:hAnsi="Times New Roman"/>
          <w:sz w:val="24"/>
        </w:rPr>
        <w:t>4</w:t>
      </w:r>
      <w:r w:rsidRPr="00795D1B">
        <w:rPr>
          <w:rFonts w:ascii="Times New Roman" w:hAnsi="Times New Roman"/>
          <w:sz w:val="24"/>
        </w:rPr>
        <w:t xml:space="preserve">  Pro případ prodlení </w:t>
      </w:r>
      <w:r w:rsidR="00E258B7">
        <w:rPr>
          <w:rFonts w:ascii="Times New Roman" w:hAnsi="Times New Roman"/>
          <w:sz w:val="24"/>
        </w:rPr>
        <w:t xml:space="preserve">s </w:t>
      </w:r>
      <w:r w:rsidRPr="00795D1B">
        <w:rPr>
          <w:rFonts w:ascii="Times New Roman" w:hAnsi="Times New Roman"/>
          <w:sz w:val="24"/>
        </w:rPr>
        <w:t>úhrad</w:t>
      </w:r>
      <w:r w:rsidR="00E258B7">
        <w:rPr>
          <w:rFonts w:ascii="Times New Roman" w:hAnsi="Times New Roman"/>
          <w:sz w:val="24"/>
        </w:rPr>
        <w:t>ou</w:t>
      </w:r>
      <w:r w:rsidRPr="00795D1B">
        <w:rPr>
          <w:rFonts w:ascii="Times New Roman" w:hAnsi="Times New Roman"/>
          <w:sz w:val="24"/>
        </w:rPr>
        <w:t xml:space="preserve"> jakékoliv finanční částky na základě této smlouvy sjednávají smluvní strany úrok z prodlení ve výši 0,</w:t>
      </w:r>
      <w:r w:rsidR="003A5388">
        <w:rPr>
          <w:rFonts w:ascii="Times New Roman" w:hAnsi="Times New Roman"/>
          <w:sz w:val="24"/>
        </w:rPr>
        <w:t>05</w:t>
      </w:r>
      <w:r w:rsidRPr="00795D1B">
        <w:rPr>
          <w:rFonts w:ascii="Times New Roman" w:hAnsi="Times New Roman"/>
          <w:sz w:val="24"/>
        </w:rPr>
        <w:t xml:space="preserve"> % z dlužné částky za každý i započatý den prodlení.</w:t>
      </w:r>
    </w:p>
    <w:p w:rsidR="00D174E2" w:rsidRDefault="00D174E2">
      <w:pPr>
        <w:pStyle w:val="Zkladntext"/>
        <w:ind w:left="539" w:hanging="539"/>
        <w:rPr>
          <w:rFonts w:ascii="Times New Roman" w:hAnsi="Times New Roman"/>
          <w:sz w:val="24"/>
        </w:rPr>
      </w:pPr>
    </w:p>
    <w:p w:rsidR="00B014E0" w:rsidRPr="00795D1B" w:rsidRDefault="00B014E0">
      <w:pPr>
        <w:pStyle w:val="Zkladntext"/>
        <w:ind w:left="539" w:hanging="539"/>
        <w:rPr>
          <w:rFonts w:ascii="Times New Roman" w:hAnsi="Times New Roman"/>
          <w:sz w:val="24"/>
        </w:rPr>
      </w:pPr>
    </w:p>
    <w:p w:rsidR="006B304F" w:rsidRPr="00795D1B" w:rsidRDefault="006B304F">
      <w:pPr>
        <w:jc w:val="center"/>
        <w:rPr>
          <w:rFonts w:ascii="Times New Roman" w:hAnsi="Times New Roman"/>
          <w:b/>
          <w:bCs/>
          <w:sz w:val="24"/>
        </w:rPr>
      </w:pPr>
      <w:r w:rsidRPr="00795D1B">
        <w:rPr>
          <w:rFonts w:ascii="Times New Roman" w:hAnsi="Times New Roman"/>
          <w:b/>
          <w:bCs/>
          <w:sz w:val="24"/>
        </w:rPr>
        <w:t>Článek VIII.</w:t>
      </w:r>
    </w:p>
    <w:p w:rsidR="006B304F" w:rsidRPr="00795D1B" w:rsidRDefault="006B304F">
      <w:pPr>
        <w:pStyle w:val="Nadpis1"/>
        <w:rPr>
          <w:rFonts w:ascii="Times New Roman" w:hAnsi="Times New Roman"/>
          <w:b/>
          <w:bCs/>
          <w:sz w:val="24"/>
          <w:u w:val="none"/>
        </w:rPr>
      </w:pPr>
      <w:r w:rsidRPr="00795D1B">
        <w:rPr>
          <w:rFonts w:ascii="Times New Roman" w:hAnsi="Times New Roman"/>
          <w:b/>
          <w:bCs/>
          <w:sz w:val="24"/>
          <w:u w:val="none"/>
        </w:rPr>
        <w:t>Ujednání společná a závěrečná</w:t>
      </w:r>
    </w:p>
    <w:p w:rsidR="006B304F" w:rsidRPr="00795D1B" w:rsidRDefault="006B304F">
      <w:pPr>
        <w:rPr>
          <w:rFonts w:ascii="Times New Roman" w:hAnsi="Times New Roman"/>
          <w:sz w:val="24"/>
        </w:rPr>
      </w:pPr>
    </w:p>
    <w:p w:rsidR="004F71E0" w:rsidRDefault="00FD1E35" w:rsidP="00FD1E35">
      <w:pPr>
        <w:pStyle w:val="Zkladntext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</w:t>
      </w:r>
      <w:r>
        <w:rPr>
          <w:rFonts w:ascii="Times New Roman" w:hAnsi="Times New Roman"/>
          <w:sz w:val="24"/>
        </w:rPr>
        <w:tab/>
      </w:r>
      <w:r w:rsidR="004F71E0" w:rsidRPr="001A1358">
        <w:rPr>
          <w:rFonts w:ascii="Times New Roman" w:hAnsi="Times New Roman"/>
          <w:sz w:val="24"/>
        </w:rPr>
        <w:t xml:space="preserve">Smluvní strany prohlašují, že na tuto smlouvu se mj. vztahuje zákon č. 340/2015 Sb., o zvláštních podmínkách účinnosti některých smluv, uveřejňování těchto smluv a o registru smluv (zákon o registru smluv), a </w:t>
      </w:r>
      <w:r w:rsidR="004F71E0">
        <w:rPr>
          <w:rFonts w:ascii="Times New Roman" w:hAnsi="Times New Roman"/>
          <w:sz w:val="24"/>
        </w:rPr>
        <w:t>objednatel</w:t>
      </w:r>
      <w:r w:rsidR="004F71E0" w:rsidRPr="001A1358">
        <w:rPr>
          <w:rFonts w:ascii="Times New Roman" w:hAnsi="Times New Roman"/>
          <w:sz w:val="24"/>
        </w:rPr>
        <w:t xml:space="preserve"> je dle § 2 cit. zákona subjektem, jehož smlouvy se povinně uveřejňují prostřednictvím registru smluv. </w:t>
      </w:r>
    </w:p>
    <w:p w:rsidR="004F71E0" w:rsidRDefault="004F71E0" w:rsidP="001A1358">
      <w:pPr>
        <w:pStyle w:val="Zkladntext"/>
        <w:ind w:left="539"/>
        <w:rPr>
          <w:rFonts w:ascii="Times New Roman" w:hAnsi="Times New Roman"/>
          <w:sz w:val="24"/>
        </w:rPr>
      </w:pPr>
    </w:p>
    <w:p w:rsidR="004F71E0" w:rsidRPr="001A1358" w:rsidRDefault="00F45751" w:rsidP="001A1358">
      <w:pPr>
        <w:pStyle w:val="Zkladntext"/>
        <w:numPr>
          <w:ilvl w:val="1"/>
          <w:numId w:val="32"/>
        </w:numPr>
        <w:ind w:left="539" w:hanging="539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 xml:space="preserve">Tato smlouva nabývá platnosti okamžikem jejího podepsání poslední ze smluvních stran a účinnosti </w:t>
      </w:r>
      <w:r w:rsidR="003A5388" w:rsidRPr="001A1358">
        <w:rPr>
          <w:rFonts w:ascii="Times New Roman" w:hAnsi="Times New Roman"/>
          <w:sz w:val="24"/>
        </w:rPr>
        <w:t>dnem</w:t>
      </w:r>
      <w:r w:rsidRPr="001A1358">
        <w:rPr>
          <w:rFonts w:ascii="Times New Roman" w:hAnsi="Times New Roman"/>
          <w:sz w:val="24"/>
        </w:rPr>
        <w:t xml:space="preserve"> řádn</w:t>
      </w:r>
      <w:r w:rsidR="003A5388" w:rsidRPr="001A1358">
        <w:rPr>
          <w:rFonts w:ascii="Times New Roman" w:hAnsi="Times New Roman"/>
          <w:sz w:val="24"/>
        </w:rPr>
        <w:t>ého</w:t>
      </w:r>
      <w:r w:rsidRPr="001A1358">
        <w:rPr>
          <w:rFonts w:ascii="Times New Roman" w:hAnsi="Times New Roman"/>
          <w:sz w:val="24"/>
        </w:rPr>
        <w:t xml:space="preserve"> </w:t>
      </w:r>
      <w:r w:rsidR="00B72CF1" w:rsidRPr="001A1358">
        <w:rPr>
          <w:rFonts w:ascii="Times New Roman" w:hAnsi="Times New Roman"/>
          <w:sz w:val="24"/>
        </w:rPr>
        <w:t>u</w:t>
      </w:r>
      <w:r w:rsidRPr="001A1358">
        <w:rPr>
          <w:rFonts w:ascii="Times New Roman" w:hAnsi="Times New Roman"/>
          <w:sz w:val="24"/>
        </w:rPr>
        <w:t>veřejněn</w:t>
      </w:r>
      <w:r w:rsidR="003A5388" w:rsidRPr="001A1358">
        <w:rPr>
          <w:rFonts w:ascii="Times New Roman" w:hAnsi="Times New Roman"/>
          <w:sz w:val="24"/>
        </w:rPr>
        <w:t>í</w:t>
      </w:r>
      <w:r w:rsidRPr="001A1358">
        <w:rPr>
          <w:rFonts w:ascii="Times New Roman" w:hAnsi="Times New Roman"/>
          <w:sz w:val="24"/>
        </w:rPr>
        <w:t xml:space="preserve"> v </w:t>
      </w:r>
      <w:r w:rsidR="004F71E0" w:rsidRPr="001A1358">
        <w:rPr>
          <w:rFonts w:ascii="Times New Roman" w:hAnsi="Times New Roman"/>
          <w:sz w:val="24"/>
        </w:rPr>
        <w:t>r</w:t>
      </w:r>
      <w:r w:rsidRPr="001A1358">
        <w:rPr>
          <w:rFonts w:ascii="Times New Roman" w:hAnsi="Times New Roman"/>
          <w:sz w:val="24"/>
        </w:rPr>
        <w:t xml:space="preserve">egistru smluv. Smluvní strany berou na vědomí, že nebude-li smlouva </w:t>
      </w:r>
      <w:r w:rsidR="00B72CF1" w:rsidRPr="001A1358">
        <w:rPr>
          <w:rFonts w:ascii="Times New Roman" w:hAnsi="Times New Roman"/>
          <w:sz w:val="24"/>
        </w:rPr>
        <w:t>u</w:t>
      </w:r>
      <w:r w:rsidRPr="001A1358">
        <w:rPr>
          <w:rFonts w:ascii="Times New Roman" w:hAnsi="Times New Roman"/>
          <w:sz w:val="24"/>
        </w:rPr>
        <w:t>veřejněna ani devadesátý den od jejího uzavření, je následujícím dnem zrušena od počátku.</w:t>
      </w:r>
    </w:p>
    <w:p w:rsidR="0034307C" w:rsidRDefault="0034307C" w:rsidP="004F71E0">
      <w:pPr>
        <w:pStyle w:val="Zkladntext"/>
      </w:pPr>
    </w:p>
    <w:p w:rsidR="0034307C" w:rsidRDefault="0034307C" w:rsidP="001A1358">
      <w:pPr>
        <w:pStyle w:val="Zkladntext"/>
        <w:numPr>
          <w:ilvl w:val="1"/>
          <w:numId w:val="32"/>
        </w:numPr>
        <w:ind w:left="539" w:hanging="539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 xml:space="preserve">Zhotovitel potvrzuje, že poskytnuté osobní údaje uvedené v této smlouvě jsou přesné a že se jedná o dobrovolné poskytnutí osobních údajů. </w:t>
      </w:r>
      <w:r>
        <w:rPr>
          <w:rFonts w:ascii="Times New Roman" w:hAnsi="Times New Roman"/>
          <w:sz w:val="24"/>
        </w:rPr>
        <w:t>Zhotovitel</w:t>
      </w:r>
      <w:r w:rsidRPr="001A1358">
        <w:rPr>
          <w:rFonts w:ascii="Times New Roman" w:hAnsi="Times New Roman"/>
          <w:sz w:val="24"/>
        </w:rPr>
        <w:t xml:space="preserve"> bere na vědomí, že </w:t>
      </w:r>
      <w:r>
        <w:rPr>
          <w:rFonts w:ascii="Times New Roman" w:hAnsi="Times New Roman"/>
          <w:sz w:val="24"/>
        </w:rPr>
        <w:t>objednatel</w:t>
      </w:r>
      <w:r w:rsidRPr="001A1358">
        <w:rPr>
          <w:rFonts w:ascii="Times New Roman" w:hAnsi="Times New Roman"/>
          <w:sz w:val="24"/>
        </w:rPr>
        <w:t xml:space="preserve"> je oprávněn zpracovávat poskytnuté osobní údaje uvedené v této smlouvě za podmínek dle zákona č. 110/2019 Sb., o zpracování osobních údajů.</w:t>
      </w:r>
    </w:p>
    <w:p w:rsidR="0034307C" w:rsidRPr="001A1358" w:rsidRDefault="0034307C" w:rsidP="001A1358">
      <w:pPr>
        <w:pStyle w:val="Zkladntext"/>
        <w:ind w:left="539"/>
        <w:rPr>
          <w:rFonts w:ascii="Times New Roman" w:hAnsi="Times New Roman"/>
          <w:sz w:val="24"/>
        </w:rPr>
      </w:pPr>
    </w:p>
    <w:p w:rsidR="0034307C" w:rsidRDefault="0034307C" w:rsidP="001A1358">
      <w:pPr>
        <w:pStyle w:val="Zkladntext"/>
        <w:numPr>
          <w:ilvl w:val="1"/>
          <w:numId w:val="32"/>
        </w:numPr>
        <w:ind w:left="539" w:hanging="539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 xml:space="preserve">Zhotovitel prohlašuje, že souhlasí s uveřejněním této smlouvy v plném znění (včetně všech příloh). Smluvní strany prohlašují, že smlouva neobsahuje žádná obchodní tajemství a </w:t>
      </w:r>
      <w:r>
        <w:rPr>
          <w:rFonts w:ascii="Times New Roman" w:hAnsi="Times New Roman"/>
          <w:sz w:val="24"/>
        </w:rPr>
        <w:t>zhotovitel</w:t>
      </w:r>
      <w:r w:rsidRPr="001A1358">
        <w:rPr>
          <w:rFonts w:ascii="Times New Roman" w:hAnsi="Times New Roman"/>
          <w:sz w:val="24"/>
        </w:rPr>
        <w:t xml:space="preserve"> souhlasí s uveřejněním smlouvy (vč. metadat) bez stanovení jakýchkoliv dalších podmínek. </w:t>
      </w:r>
    </w:p>
    <w:p w:rsidR="0034307C" w:rsidRPr="001A1358" w:rsidRDefault="0034307C" w:rsidP="001A1358">
      <w:pPr>
        <w:pStyle w:val="Zkladntext"/>
        <w:rPr>
          <w:rFonts w:ascii="Times New Roman" w:hAnsi="Times New Roman"/>
          <w:sz w:val="24"/>
        </w:rPr>
      </w:pPr>
    </w:p>
    <w:p w:rsidR="0034307C" w:rsidRPr="001A1358" w:rsidRDefault="0034307C" w:rsidP="001A1358">
      <w:pPr>
        <w:pStyle w:val="Zkladntext"/>
        <w:numPr>
          <w:ilvl w:val="1"/>
          <w:numId w:val="32"/>
        </w:numPr>
        <w:ind w:left="539" w:hanging="539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 xml:space="preserve">Dle § 5 odst. 5 zákona č. 340/2015 Sb., zákon o registru smluv, je k řádnému uveřejnění smlouvy třeba, aby byla uveřejněna způsobem tam stanoveným, a to včetně vyplnění metadat. Smluvní strany se dohodly, že uveřejní metadata v níže uvedeném rozsahu a prohlašují, že uvedený rozsah metadat: </w:t>
      </w:r>
    </w:p>
    <w:p w:rsidR="0034307C" w:rsidRPr="001A1358" w:rsidRDefault="0034307C" w:rsidP="001A1358">
      <w:pPr>
        <w:pStyle w:val="Zkladntext"/>
        <w:numPr>
          <w:ilvl w:val="0"/>
          <w:numId w:val="17"/>
        </w:numPr>
        <w:ind w:left="896" w:hanging="357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>identifikace smluvních stran:</w:t>
      </w:r>
    </w:p>
    <w:p w:rsidR="0034307C" w:rsidRPr="001A1358" w:rsidRDefault="008E3BCF" w:rsidP="0034307C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Město </w:t>
      </w:r>
      <w:r w:rsidR="004E6CCA">
        <w:rPr>
          <w:rFonts w:ascii="Times New Roman" w:hAnsi="Times New Roman"/>
          <w:sz w:val="24"/>
        </w:rPr>
        <w:t>Třebíč</w:t>
      </w:r>
      <w:r>
        <w:rPr>
          <w:rFonts w:ascii="Times New Roman" w:hAnsi="Times New Roman"/>
          <w:sz w:val="24"/>
        </w:rPr>
        <w:t xml:space="preserve">, Karlovo nám. 104/55, 674 01 Třebíč, IČ 00290629, ID datové schránky: </w:t>
      </w:r>
      <w:r w:rsidRPr="008E3BCF">
        <w:rPr>
          <w:rFonts w:ascii="Times New Roman" w:hAnsi="Times New Roman"/>
          <w:sz w:val="24"/>
        </w:rPr>
        <w:t>6pub8mc</w:t>
      </w:r>
    </w:p>
    <w:p w:rsidR="0034307C" w:rsidRPr="008E3BCF" w:rsidRDefault="0034307C" w:rsidP="00DE660B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RADIOHOUSE </w:t>
      </w:r>
      <w:r w:rsidRPr="001A1358">
        <w:rPr>
          <w:rFonts w:ascii="Times New Roman" w:hAnsi="Times New Roman"/>
          <w:sz w:val="24"/>
        </w:rPr>
        <w:t xml:space="preserve">s.r.o., </w:t>
      </w:r>
      <w:r w:rsidRPr="00795D1B">
        <w:rPr>
          <w:rFonts w:ascii="Times New Roman" w:hAnsi="Times New Roman"/>
          <w:color w:val="000000"/>
          <w:sz w:val="24"/>
        </w:rPr>
        <w:t>Bělehradská 299/132, Vinohrady, 120 00 Praha 2</w:t>
      </w:r>
      <w:r w:rsidRPr="001A1358">
        <w:rPr>
          <w:rFonts w:ascii="Times New Roman" w:hAnsi="Times New Roman"/>
          <w:sz w:val="24"/>
        </w:rPr>
        <w:t>, IČO:</w:t>
      </w:r>
      <w:r w:rsidR="00DE660B">
        <w:rPr>
          <w:rFonts w:ascii="Times New Roman" w:hAnsi="Times New Roman"/>
          <w:sz w:val="24"/>
        </w:rPr>
        <w:t xml:space="preserve"> </w:t>
      </w:r>
      <w:r w:rsidR="00DE660B" w:rsidRPr="008F7C00">
        <w:rPr>
          <w:rFonts w:ascii="Times New Roman" w:hAnsi="Times New Roman"/>
          <w:sz w:val="24"/>
          <w:shd w:val="clear" w:color="auto" w:fill="FFFFFF"/>
          <w:lang w:eastAsia="en-US"/>
        </w:rPr>
        <w:t>03497313</w:t>
      </w:r>
      <w:r w:rsidRPr="001A1358">
        <w:rPr>
          <w:rFonts w:ascii="Times New Roman" w:hAnsi="Times New Roman"/>
          <w:sz w:val="24"/>
        </w:rPr>
        <w:t>, ID datové schránky</w:t>
      </w:r>
      <w:r w:rsidRPr="001A1358">
        <w:rPr>
          <w:rFonts w:ascii="Times New Roman" w:hAnsi="Times New Roman"/>
          <w:color w:val="000000"/>
          <w:sz w:val="24"/>
        </w:rPr>
        <w:t xml:space="preserve">: </w:t>
      </w:r>
      <w:r w:rsidR="00DE660B" w:rsidRPr="008E3BCF">
        <w:rPr>
          <w:rFonts w:ascii="Times New Roman" w:hAnsi="Times New Roman"/>
          <w:color w:val="000000"/>
          <w:sz w:val="24"/>
        </w:rPr>
        <w:t>2qbrbdg</w:t>
      </w:r>
    </w:p>
    <w:p w:rsidR="0034307C" w:rsidRPr="008E3BCF" w:rsidRDefault="0034307C" w:rsidP="001A1358">
      <w:pPr>
        <w:numPr>
          <w:ilvl w:val="0"/>
          <w:numId w:val="30"/>
        </w:numPr>
        <w:ind w:left="709" w:hanging="170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lastRenderedPageBreak/>
        <w:t xml:space="preserve">vymezení předmětu smlouvy: Smlouva </w:t>
      </w:r>
      <w:r w:rsidR="00DE660B" w:rsidRPr="008E3BCF">
        <w:rPr>
          <w:rFonts w:ascii="Times New Roman" w:hAnsi="Times New Roman"/>
          <w:sz w:val="24"/>
        </w:rPr>
        <w:t xml:space="preserve">o výrobě a zajištění vysílání rozhlasových </w:t>
      </w:r>
      <w:r w:rsidR="007219AA" w:rsidRPr="008E3BCF">
        <w:rPr>
          <w:rFonts w:ascii="Times New Roman" w:hAnsi="Times New Roman"/>
          <w:sz w:val="24"/>
        </w:rPr>
        <w:t xml:space="preserve"> </w:t>
      </w:r>
      <w:r w:rsidR="00DE660B" w:rsidRPr="008E3BCF">
        <w:rPr>
          <w:rFonts w:ascii="Times New Roman" w:hAnsi="Times New Roman"/>
          <w:sz w:val="24"/>
        </w:rPr>
        <w:t xml:space="preserve">obchodních sdělení </w:t>
      </w:r>
      <w:r w:rsidR="002B4565" w:rsidRPr="008E3BCF">
        <w:rPr>
          <w:rFonts w:ascii="Times New Roman" w:hAnsi="Times New Roman"/>
          <w:sz w:val="24"/>
        </w:rPr>
        <w:t xml:space="preserve">kampaně </w:t>
      </w:r>
      <w:r w:rsidR="004E6CCA" w:rsidRPr="008E3BCF">
        <w:rPr>
          <w:rFonts w:ascii="Times New Roman" w:hAnsi="Times New Roman"/>
          <w:sz w:val="24"/>
        </w:rPr>
        <w:t>Třebíč</w:t>
      </w:r>
      <w:r w:rsidR="002B4565" w:rsidRPr="008E3BCF">
        <w:rPr>
          <w:rFonts w:ascii="Times New Roman" w:hAnsi="Times New Roman"/>
          <w:sz w:val="24"/>
        </w:rPr>
        <w:t xml:space="preserve"> – cestovní ruch.</w:t>
      </w:r>
    </w:p>
    <w:p w:rsidR="0034307C" w:rsidRPr="008E3BCF" w:rsidRDefault="0034307C" w:rsidP="001A1358">
      <w:pPr>
        <w:numPr>
          <w:ilvl w:val="0"/>
          <w:numId w:val="30"/>
        </w:numPr>
        <w:ind w:left="539" w:firstLine="0"/>
        <w:jc w:val="both"/>
        <w:rPr>
          <w:rFonts w:ascii="Times New Roman" w:hAnsi="Times New Roman"/>
          <w:sz w:val="24"/>
        </w:rPr>
      </w:pPr>
      <w:r w:rsidRPr="008E3BCF">
        <w:rPr>
          <w:rFonts w:ascii="Times New Roman" w:hAnsi="Times New Roman"/>
          <w:sz w:val="24"/>
        </w:rPr>
        <w:t xml:space="preserve">cena: </w:t>
      </w:r>
      <w:r w:rsidR="00D96840" w:rsidRPr="008E3BCF">
        <w:rPr>
          <w:rFonts w:ascii="Times New Roman" w:hAnsi="Times New Roman"/>
          <w:sz w:val="24"/>
        </w:rPr>
        <w:t>290 546 Kč</w:t>
      </w:r>
      <w:r w:rsidRPr="008E3BCF">
        <w:rPr>
          <w:rFonts w:ascii="Times New Roman" w:hAnsi="Times New Roman"/>
          <w:sz w:val="24"/>
        </w:rPr>
        <w:t xml:space="preserve"> bez DPH, </w:t>
      </w:r>
      <w:r w:rsidR="00D96840" w:rsidRPr="008E3BCF">
        <w:rPr>
          <w:rFonts w:ascii="Times New Roman" w:hAnsi="Times New Roman"/>
          <w:sz w:val="24"/>
        </w:rPr>
        <w:t>351 560,66</w:t>
      </w:r>
      <w:r w:rsidR="00FB654E" w:rsidRPr="008E3BCF">
        <w:rPr>
          <w:rFonts w:ascii="Times New Roman" w:hAnsi="Times New Roman"/>
          <w:b/>
          <w:sz w:val="24"/>
        </w:rPr>
        <w:t xml:space="preserve"> </w:t>
      </w:r>
      <w:r w:rsidRPr="008E3BCF">
        <w:rPr>
          <w:rFonts w:ascii="Times New Roman" w:hAnsi="Times New Roman"/>
          <w:sz w:val="24"/>
        </w:rPr>
        <w:t>Kč včetně DPH</w:t>
      </w:r>
    </w:p>
    <w:p w:rsidR="0034307C" w:rsidRPr="001A1358" w:rsidRDefault="0034307C" w:rsidP="001A1358">
      <w:pPr>
        <w:numPr>
          <w:ilvl w:val="0"/>
          <w:numId w:val="30"/>
        </w:numPr>
        <w:spacing w:after="120"/>
        <w:ind w:left="539" w:firstLine="0"/>
        <w:jc w:val="both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>datum uzavření smlouvy: datum podpisu smlouvy poslední smluvní stranou</w:t>
      </w:r>
    </w:p>
    <w:p w:rsidR="0034307C" w:rsidRDefault="0034307C" w:rsidP="00FB654E">
      <w:pPr>
        <w:tabs>
          <w:tab w:val="num" w:pos="720"/>
        </w:tabs>
        <w:ind w:left="539"/>
        <w:jc w:val="both"/>
        <w:rPr>
          <w:rFonts w:ascii="Times New Roman" w:hAnsi="Times New Roman"/>
          <w:sz w:val="24"/>
        </w:rPr>
      </w:pPr>
      <w:r w:rsidRPr="001A1358">
        <w:rPr>
          <w:rFonts w:ascii="Times New Roman" w:hAnsi="Times New Roman"/>
          <w:sz w:val="24"/>
        </w:rPr>
        <w:t>považují za správný, úplný a v tomto znění plně odpovídající a vyhovující požadavkům zákona o registru smluv.</w:t>
      </w:r>
    </w:p>
    <w:p w:rsidR="00FB654E" w:rsidRPr="001A1358" w:rsidRDefault="00FB654E" w:rsidP="001A1358">
      <w:pPr>
        <w:tabs>
          <w:tab w:val="num" w:pos="720"/>
        </w:tabs>
        <w:ind w:left="539"/>
        <w:jc w:val="both"/>
        <w:rPr>
          <w:rFonts w:ascii="Times New Roman" w:hAnsi="Times New Roman"/>
          <w:sz w:val="24"/>
        </w:rPr>
      </w:pPr>
    </w:p>
    <w:p w:rsidR="00811E29" w:rsidRDefault="00811E29" w:rsidP="001A1358">
      <w:pPr>
        <w:pStyle w:val="Zkladntext"/>
        <w:ind w:left="482" w:hanging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8.7.  </w:t>
      </w:r>
      <w:r w:rsidR="006B304F" w:rsidRPr="001A1358">
        <w:rPr>
          <w:rFonts w:ascii="Times New Roman" w:hAnsi="Times New Roman"/>
          <w:sz w:val="24"/>
        </w:rPr>
        <w:t xml:space="preserve">Smlouva se pořizuje ve </w:t>
      </w:r>
      <w:r w:rsidR="00B72CF1" w:rsidRPr="001A1358">
        <w:rPr>
          <w:rFonts w:ascii="Times New Roman" w:hAnsi="Times New Roman"/>
          <w:sz w:val="24"/>
        </w:rPr>
        <w:t>dvou</w:t>
      </w:r>
      <w:r w:rsidR="006B304F" w:rsidRPr="001A1358">
        <w:rPr>
          <w:rFonts w:ascii="Times New Roman" w:hAnsi="Times New Roman"/>
          <w:sz w:val="24"/>
        </w:rPr>
        <w:t xml:space="preserve"> vyhotoveních, z nichž objednatel obdrží </w:t>
      </w:r>
      <w:r w:rsidR="00B72CF1" w:rsidRPr="001A1358">
        <w:rPr>
          <w:rFonts w:ascii="Times New Roman" w:hAnsi="Times New Roman"/>
          <w:sz w:val="24"/>
        </w:rPr>
        <w:t>jedno</w:t>
      </w:r>
      <w:r w:rsidR="006B304F" w:rsidRPr="001A1358">
        <w:rPr>
          <w:rFonts w:ascii="Times New Roman" w:hAnsi="Times New Roman"/>
          <w:sz w:val="24"/>
        </w:rPr>
        <w:t xml:space="preserve"> vyhotovení a</w:t>
      </w:r>
      <w:r w:rsidR="005F3254" w:rsidRPr="001A1358">
        <w:rPr>
          <w:rFonts w:ascii="Times New Roman" w:hAnsi="Times New Roman"/>
          <w:sz w:val="24"/>
        </w:rPr>
        <w:t> </w:t>
      </w:r>
      <w:r w:rsidR="006B304F" w:rsidRPr="001A1358">
        <w:rPr>
          <w:rFonts w:ascii="Times New Roman" w:hAnsi="Times New Roman"/>
          <w:sz w:val="24"/>
        </w:rPr>
        <w:t>zhotovitel jedno vyhotovení.</w:t>
      </w:r>
    </w:p>
    <w:p w:rsidR="00811E29" w:rsidRDefault="00811E29" w:rsidP="00811E29">
      <w:pPr>
        <w:pStyle w:val="Zkladntext"/>
        <w:rPr>
          <w:rFonts w:ascii="Times New Roman" w:hAnsi="Times New Roman"/>
          <w:sz w:val="24"/>
        </w:rPr>
      </w:pPr>
    </w:p>
    <w:p w:rsidR="00FB654E" w:rsidRPr="001A1358" w:rsidRDefault="00811E29" w:rsidP="001A1358">
      <w:pPr>
        <w:pStyle w:val="Zkladntext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8.8  </w:t>
      </w:r>
      <w:r w:rsidR="006B304F" w:rsidRPr="00811E29">
        <w:rPr>
          <w:rFonts w:ascii="Times New Roman" w:hAnsi="Times New Roman"/>
          <w:sz w:val="24"/>
        </w:rPr>
        <w:t xml:space="preserve">K jakékoliv změně této smlouvy může dojít pouze písemným dodatkem podepsaným oběma smluvními stranami. </w:t>
      </w:r>
    </w:p>
    <w:p w:rsidR="00FB654E" w:rsidRDefault="00FB654E" w:rsidP="00FB654E">
      <w:pPr>
        <w:pStyle w:val="Zkladntext"/>
        <w:rPr>
          <w:rFonts w:ascii="Times New Roman" w:hAnsi="Times New Roman"/>
          <w:sz w:val="24"/>
        </w:rPr>
      </w:pPr>
    </w:p>
    <w:p w:rsidR="000675A6" w:rsidRDefault="000675A6" w:rsidP="000675A6">
      <w:pPr>
        <w:pStyle w:val="Zkladntext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8.9 </w:t>
      </w:r>
      <w:r>
        <w:rPr>
          <w:rFonts w:ascii="Times New Roman" w:hAnsi="Times New Roman"/>
          <w:sz w:val="24"/>
        </w:rPr>
        <w:tab/>
      </w:r>
      <w:r w:rsidR="006B304F" w:rsidRPr="001A1358">
        <w:rPr>
          <w:rFonts w:ascii="Times New Roman" w:hAnsi="Times New Roman"/>
          <w:sz w:val="24"/>
        </w:rPr>
        <w:t>Pokud by se z jakýchkoliv důvodů stalo neplatným nebo neúčinným některé ustanovení této smlouvy nebo i část takového ustanovení, zůstávají ostatní ustanovení této smlouvy jako i celá smlouva takovou neplatností nebo neúčinností nedotčeny.</w:t>
      </w:r>
    </w:p>
    <w:p w:rsidR="006B304F" w:rsidRPr="00795D1B" w:rsidRDefault="006B304F" w:rsidP="001A1358">
      <w:pPr>
        <w:pStyle w:val="Zkladntext"/>
      </w:pPr>
    </w:p>
    <w:p w:rsidR="0014458D" w:rsidRDefault="006B304F" w:rsidP="00985AD2">
      <w:pPr>
        <w:pStyle w:val="Zkladntextodsazen"/>
        <w:ind w:left="539" w:hanging="539"/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8.</w:t>
      </w:r>
      <w:r w:rsidR="000675A6">
        <w:rPr>
          <w:rFonts w:ascii="Times New Roman" w:hAnsi="Times New Roman"/>
          <w:sz w:val="24"/>
        </w:rPr>
        <w:t>10</w:t>
      </w:r>
      <w:r w:rsidRPr="00795D1B">
        <w:rPr>
          <w:rFonts w:ascii="Times New Roman" w:hAnsi="Times New Roman"/>
          <w:sz w:val="24"/>
        </w:rPr>
        <w:t xml:space="preserve"> </w:t>
      </w:r>
      <w:r w:rsidRPr="00795D1B">
        <w:rPr>
          <w:rFonts w:ascii="Times New Roman" w:hAnsi="Times New Roman"/>
          <w:sz w:val="24"/>
        </w:rPr>
        <w:tab/>
        <w:t xml:space="preserve">Ve věcech výslovně neupravených touto smlouvou se práva a povinnosti řídí českým právním řádem, zejména zákonem č. </w:t>
      </w:r>
      <w:r w:rsidR="00110EA8" w:rsidRPr="00795D1B">
        <w:rPr>
          <w:rFonts w:ascii="Times New Roman" w:hAnsi="Times New Roman"/>
          <w:sz w:val="24"/>
        </w:rPr>
        <w:t>89/2012</w:t>
      </w:r>
      <w:r w:rsidRPr="00795D1B">
        <w:rPr>
          <w:rFonts w:ascii="Times New Roman" w:hAnsi="Times New Roman"/>
          <w:sz w:val="24"/>
        </w:rPr>
        <w:t xml:space="preserve"> Sb., </w:t>
      </w:r>
      <w:r w:rsidR="00110EA8" w:rsidRPr="00795D1B">
        <w:rPr>
          <w:rFonts w:ascii="Times New Roman" w:hAnsi="Times New Roman"/>
          <w:sz w:val="24"/>
        </w:rPr>
        <w:t xml:space="preserve">občanský </w:t>
      </w:r>
      <w:r w:rsidRPr="00795D1B">
        <w:rPr>
          <w:rFonts w:ascii="Times New Roman" w:hAnsi="Times New Roman"/>
          <w:sz w:val="24"/>
        </w:rPr>
        <w:t>zákoník, ve znění pozdějších předpisů, a zákonem č. 121/2000 Sb., autorský zákon, ve znění pozdějších předpisů.</w:t>
      </w:r>
    </w:p>
    <w:p w:rsidR="00985AD2" w:rsidRPr="00795D1B" w:rsidRDefault="00985AD2" w:rsidP="001A1358">
      <w:pPr>
        <w:pStyle w:val="Zkladntextodsazen"/>
        <w:ind w:left="539" w:hanging="539"/>
        <w:rPr>
          <w:rFonts w:ascii="Times New Roman" w:hAnsi="Times New Roman"/>
          <w:sz w:val="24"/>
        </w:rPr>
      </w:pPr>
    </w:p>
    <w:p w:rsidR="006B304F" w:rsidRPr="00795D1B" w:rsidRDefault="0014458D" w:rsidP="001A1358">
      <w:pPr>
        <w:pStyle w:val="Zkladntextodsazen"/>
        <w:ind w:left="539" w:hanging="539"/>
        <w:rPr>
          <w:rFonts w:ascii="Times New Roman" w:hAnsi="Times New Roman"/>
          <w:sz w:val="24"/>
        </w:rPr>
      </w:pPr>
      <w:r w:rsidRPr="00020A6D">
        <w:rPr>
          <w:rFonts w:ascii="Times New Roman" w:hAnsi="Times New Roman"/>
          <w:sz w:val="24"/>
        </w:rPr>
        <w:t>8.</w:t>
      </w:r>
      <w:r w:rsidR="000675A6">
        <w:rPr>
          <w:rFonts w:ascii="Times New Roman" w:hAnsi="Times New Roman"/>
          <w:sz w:val="24"/>
        </w:rPr>
        <w:t>11</w:t>
      </w:r>
      <w:r w:rsidR="000675A6">
        <w:rPr>
          <w:rFonts w:ascii="Times New Roman" w:hAnsi="Times New Roman"/>
          <w:sz w:val="24"/>
        </w:rPr>
        <w:tab/>
      </w:r>
      <w:r w:rsidR="006B304F" w:rsidRPr="00795D1B">
        <w:rPr>
          <w:rFonts w:ascii="Times New Roman" w:hAnsi="Times New Roman"/>
          <w:sz w:val="24"/>
        </w:rPr>
        <w:t xml:space="preserve">Zástupci smluvních stran si smlouvu přečetli a s jejím obsahem souhlasí, což stvrzují svým vlastnoručním podpisem. </w:t>
      </w:r>
    </w:p>
    <w:p w:rsidR="006B304F" w:rsidRPr="00795D1B" w:rsidRDefault="006B304F">
      <w:pPr>
        <w:rPr>
          <w:rFonts w:ascii="Times New Roman" w:hAnsi="Times New Roman"/>
          <w:sz w:val="24"/>
        </w:rPr>
      </w:pPr>
    </w:p>
    <w:p w:rsidR="005B073C" w:rsidRDefault="005B073C">
      <w:pPr>
        <w:rPr>
          <w:rFonts w:ascii="Times New Roman" w:hAnsi="Times New Roman"/>
          <w:sz w:val="24"/>
        </w:rPr>
      </w:pPr>
    </w:p>
    <w:p w:rsidR="005B073C" w:rsidRDefault="005B073C">
      <w:pPr>
        <w:rPr>
          <w:rFonts w:ascii="Times New Roman" w:hAnsi="Times New Roman"/>
          <w:sz w:val="24"/>
        </w:rPr>
      </w:pPr>
    </w:p>
    <w:p w:rsidR="006B304F" w:rsidRDefault="006B304F">
      <w:pPr>
        <w:rPr>
          <w:rFonts w:ascii="Times New Roman" w:hAnsi="Times New Roman"/>
          <w:sz w:val="24"/>
        </w:rPr>
      </w:pPr>
      <w:r w:rsidRPr="00795D1B">
        <w:rPr>
          <w:rFonts w:ascii="Times New Roman" w:hAnsi="Times New Roman"/>
          <w:sz w:val="24"/>
        </w:rPr>
        <w:t>V </w:t>
      </w:r>
      <w:r w:rsidR="002230A4">
        <w:rPr>
          <w:rFonts w:ascii="Times New Roman" w:hAnsi="Times New Roman"/>
          <w:sz w:val="24"/>
        </w:rPr>
        <w:t>Praze</w:t>
      </w:r>
      <w:r w:rsidRPr="00795D1B">
        <w:rPr>
          <w:rFonts w:ascii="Times New Roman" w:hAnsi="Times New Roman"/>
          <w:sz w:val="24"/>
        </w:rPr>
        <w:t xml:space="preserve"> dne</w:t>
      </w:r>
      <w:r w:rsidR="002230A4">
        <w:rPr>
          <w:rFonts w:ascii="Times New Roman" w:hAnsi="Times New Roman"/>
          <w:sz w:val="24"/>
        </w:rPr>
        <w:t xml:space="preserve"> </w:t>
      </w:r>
      <w:r w:rsidR="008E3BCF">
        <w:rPr>
          <w:rFonts w:ascii="Times New Roman" w:hAnsi="Times New Roman"/>
          <w:sz w:val="24"/>
        </w:rPr>
        <w:t>12.06.2024</w:t>
      </w:r>
      <w:r w:rsidR="00173C11" w:rsidRPr="00795D1B">
        <w:rPr>
          <w:rFonts w:ascii="Times New Roman" w:hAnsi="Times New Roman"/>
          <w:sz w:val="24"/>
        </w:rPr>
        <w:tab/>
        <w:t xml:space="preserve"> </w:t>
      </w:r>
      <w:r w:rsidRPr="00795D1B">
        <w:rPr>
          <w:rFonts w:ascii="Times New Roman" w:hAnsi="Times New Roman"/>
          <w:sz w:val="24"/>
        </w:rPr>
        <w:tab/>
      </w:r>
      <w:r w:rsidR="00B72CF1">
        <w:rPr>
          <w:rFonts w:ascii="Times New Roman" w:hAnsi="Times New Roman"/>
          <w:sz w:val="24"/>
        </w:rPr>
        <w:tab/>
      </w:r>
      <w:r w:rsidR="00363CC9">
        <w:rPr>
          <w:rFonts w:ascii="Times New Roman" w:hAnsi="Times New Roman"/>
          <w:sz w:val="24"/>
        </w:rPr>
        <w:tab/>
      </w:r>
      <w:r w:rsidRPr="00795D1B">
        <w:rPr>
          <w:rFonts w:ascii="Times New Roman" w:hAnsi="Times New Roman"/>
          <w:sz w:val="24"/>
        </w:rPr>
        <w:t>V</w:t>
      </w:r>
      <w:r w:rsidR="002230A4">
        <w:rPr>
          <w:rFonts w:ascii="Times New Roman" w:hAnsi="Times New Roman"/>
          <w:sz w:val="24"/>
        </w:rPr>
        <w:t> </w:t>
      </w:r>
      <w:r w:rsidR="000F71A3">
        <w:rPr>
          <w:rFonts w:ascii="Times New Roman" w:hAnsi="Times New Roman"/>
          <w:sz w:val="24"/>
        </w:rPr>
        <w:t>Třebíči</w:t>
      </w:r>
      <w:r w:rsidR="002230A4">
        <w:rPr>
          <w:rFonts w:ascii="Times New Roman" w:hAnsi="Times New Roman"/>
          <w:sz w:val="24"/>
        </w:rPr>
        <w:t xml:space="preserve"> d</w:t>
      </w:r>
      <w:r w:rsidRPr="00795D1B">
        <w:rPr>
          <w:rFonts w:ascii="Times New Roman" w:hAnsi="Times New Roman"/>
          <w:sz w:val="24"/>
        </w:rPr>
        <w:t>ne</w:t>
      </w:r>
      <w:r w:rsidR="00363CC9">
        <w:rPr>
          <w:rFonts w:ascii="Times New Roman" w:hAnsi="Times New Roman"/>
          <w:sz w:val="24"/>
        </w:rPr>
        <w:t xml:space="preserve"> </w:t>
      </w:r>
      <w:r w:rsidR="008E3BCF">
        <w:rPr>
          <w:rFonts w:ascii="Times New Roman" w:hAnsi="Times New Roman"/>
          <w:sz w:val="24"/>
        </w:rPr>
        <w:t>12.06.2024</w:t>
      </w:r>
    </w:p>
    <w:p w:rsidR="008E3BCF" w:rsidRDefault="008E3BCF">
      <w:pPr>
        <w:rPr>
          <w:rFonts w:ascii="Times New Roman" w:hAnsi="Times New Roman"/>
          <w:sz w:val="24"/>
        </w:rPr>
      </w:pPr>
    </w:p>
    <w:p w:rsidR="00DC683F" w:rsidRDefault="00DC683F">
      <w:pPr>
        <w:rPr>
          <w:rFonts w:ascii="Times New Roman" w:hAnsi="Times New Roman"/>
          <w:sz w:val="24"/>
        </w:rPr>
      </w:pPr>
    </w:p>
    <w:p w:rsidR="00DC683F" w:rsidRDefault="00DC683F">
      <w:pPr>
        <w:rPr>
          <w:rFonts w:ascii="Times New Roman" w:hAnsi="Times New Roman"/>
          <w:sz w:val="24"/>
        </w:rPr>
      </w:pPr>
    </w:p>
    <w:p w:rsidR="005B073C" w:rsidRDefault="005B073C">
      <w:pPr>
        <w:rPr>
          <w:rFonts w:ascii="Times New Roman" w:hAnsi="Times New Roman"/>
          <w:sz w:val="24"/>
        </w:rPr>
      </w:pPr>
    </w:p>
    <w:p w:rsidR="00440B64" w:rsidRPr="00795D1B" w:rsidRDefault="00440B64">
      <w:pPr>
        <w:rPr>
          <w:rFonts w:ascii="Times New Roman" w:hAnsi="Times New Roman"/>
          <w:sz w:val="24"/>
        </w:rPr>
      </w:pPr>
    </w:p>
    <w:p w:rsidR="00DC683F" w:rsidRPr="00DC683F" w:rsidRDefault="00DC683F" w:rsidP="00DC68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 w:rsidR="00363CC9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40B64">
        <w:rPr>
          <w:rFonts w:ascii="Times New Roman" w:hAnsi="Times New Roman"/>
          <w:sz w:val="24"/>
        </w:rPr>
        <w:tab/>
      </w:r>
      <w:r w:rsidRPr="00DC683F">
        <w:rPr>
          <w:rFonts w:ascii="Times New Roman" w:hAnsi="Times New Roman"/>
          <w:sz w:val="24"/>
        </w:rPr>
        <w:t>……………………………</w:t>
      </w:r>
    </w:p>
    <w:p w:rsidR="00886B47" w:rsidRPr="00AB1E7D" w:rsidRDefault="00886B47" w:rsidP="001A1358">
      <w:pPr>
        <w:rPr>
          <w:rFonts w:ascii="Times New Roman" w:hAnsi="Times New Roman"/>
          <w:sz w:val="24"/>
        </w:rPr>
      </w:pPr>
      <w:r w:rsidRPr="00AB1E7D">
        <w:rPr>
          <w:rFonts w:ascii="Times New Roman" w:hAnsi="Times New Roman"/>
          <w:sz w:val="24"/>
        </w:rPr>
        <w:t>RADIOHOUSE s.r.o.</w:t>
      </w:r>
      <w:r w:rsidRPr="00AB1E7D">
        <w:rPr>
          <w:rFonts w:ascii="Times New Roman" w:hAnsi="Times New Roman"/>
          <w:sz w:val="24"/>
        </w:rPr>
        <w:tab/>
      </w:r>
      <w:r w:rsidRPr="00AB1E7D">
        <w:rPr>
          <w:rFonts w:ascii="Times New Roman" w:hAnsi="Times New Roman"/>
          <w:sz w:val="24"/>
        </w:rPr>
        <w:tab/>
      </w:r>
      <w:r w:rsidRPr="00AB1E7D">
        <w:rPr>
          <w:rFonts w:ascii="Times New Roman" w:hAnsi="Times New Roman"/>
          <w:sz w:val="24"/>
        </w:rPr>
        <w:tab/>
      </w:r>
      <w:r w:rsidRPr="00AB1E7D">
        <w:rPr>
          <w:rFonts w:ascii="Times New Roman" w:hAnsi="Times New Roman"/>
          <w:sz w:val="24"/>
        </w:rPr>
        <w:tab/>
      </w:r>
      <w:r w:rsidR="00440B64">
        <w:rPr>
          <w:rFonts w:ascii="Times New Roman" w:hAnsi="Times New Roman"/>
          <w:sz w:val="24"/>
        </w:rPr>
        <w:tab/>
      </w:r>
      <w:r w:rsidR="008E3BCF">
        <w:rPr>
          <w:rFonts w:ascii="Times New Roman" w:hAnsi="Times New Roman"/>
          <w:sz w:val="24"/>
        </w:rPr>
        <w:t>M</w:t>
      </w:r>
      <w:r w:rsidR="00355E98">
        <w:rPr>
          <w:rFonts w:ascii="Times New Roman" w:hAnsi="Times New Roman"/>
          <w:sz w:val="24"/>
        </w:rPr>
        <w:t xml:space="preserve">ěsto </w:t>
      </w:r>
      <w:r w:rsidR="004E6CCA">
        <w:rPr>
          <w:rFonts w:ascii="Times New Roman" w:hAnsi="Times New Roman"/>
          <w:sz w:val="24"/>
        </w:rPr>
        <w:t>Třebíč</w:t>
      </w:r>
    </w:p>
    <w:p w:rsidR="00C52704" w:rsidRDefault="00295775" w:rsidP="001A13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Štěpán Ryska</w:t>
      </w:r>
      <w:r w:rsidR="006B304F" w:rsidRPr="00795D1B">
        <w:rPr>
          <w:rFonts w:ascii="Times New Roman" w:hAnsi="Times New Roman"/>
          <w:sz w:val="24"/>
        </w:rPr>
        <w:tab/>
      </w:r>
      <w:r w:rsidR="006B304F" w:rsidRPr="00795D1B">
        <w:rPr>
          <w:rFonts w:ascii="Times New Roman" w:hAnsi="Times New Roman"/>
          <w:sz w:val="24"/>
        </w:rPr>
        <w:tab/>
      </w:r>
      <w:r w:rsidR="006B304F" w:rsidRPr="00795D1B">
        <w:rPr>
          <w:rFonts w:ascii="Times New Roman" w:hAnsi="Times New Roman"/>
          <w:sz w:val="24"/>
        </w:rPr>
        <w:tab/>
      </w:r>
      <w:r w:rsidR="006B304F" w:rsidRPr="00795D1B">
        <w:rPr>
          <w:rFonts w:ascii="Times New Roman" w:hAnsi="Times New Roman"/>
          <w:sz w:val="24"/>
        </w:rPr>
        <w:tab/>
      </w:r>
      <w:r w:rsidR="0048244C">
        <w:rPr>
          <w:rFonts w:ascii="Times New Roman" w:hAnsi="Times New Roman"/>
          <w:sz w:val="24"/>
        </w:rPr>
        <w:tab/>
      </w:r>
      <w:r w:rsidR="0048244C">
        <w:rPr>
          <w:rFonts w:ascii="Times New Roman" w:hAnsi="Times New Roman"/>
          <w:sz w:val="24"/>
        </w:rPr>
        <w:tab/>
      </w:r>
      <w:r w:rsidR="00B72CF1">
        <w:rPr>
          <w:rFonts w:ascii="Times New Roman" w:hAnsi="Times New Roman"/>
          <w:sz w:val="24"/>
        </w:rPr>
        <w:t xml:space="preserve">Mgr. </w:t>
      </w:r>
      <w:r w:rsidR="00C86B10">
        <w:rPr>
          <w:rFonts w:ascii="Times New Roman" w:hAnsi="Times New Roman"/>
          <w:sz w:val="24"/>
        </w:rPr>
        <w:t>Ivana Cahová</w:t>
      </w:r>
    </w:p>
    <w:p w:rsidR="00B72CF1" w:rsidRPr="00795D1B" w:rsidRDefault="00B72CF1" w:rsidP="001A13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plné moci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40B64">
        <w:rPr>
          <w:rFonts w:ascii="Times New Roman" w:hAnsi="Times New Roman"/>
          <w:sz w:val="24"/>
        </w:rPr>
        <w:tab/>
      </w:r>
      <w:r w:rsidR="00C86B10">
        <w:rPr>
          <w:rFonts w:ascii="Times New Roman" w:hAnsi="Times New Roman"/>
          <w:sz w:val="24"/>
        </w:rPr>
        <w:t>vedoucí odboru kanceláře vedení města</w:t>
      </w:r>
    </w:p>
    <w:sectPr w:rsidR="00B72CF1" w:rsidRPr="00795D1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94" w:rsidRDefault="00963D94">
      <w:r>
        <w:separator/>
      </w:r>
    </w:p>
  </w:endnote>
  <w:endnote w:type="continuationSeparator" w:id="0">
    <w:p w:rsidR="00963D94" w:rsidRDefault="0096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15" w:rsidRDefault="00DA2E15">
    <w:pPr>
      <w:pStyle w:val="Zpat"/>
    </w:pPr>
  </w:p>
  <w:p w:rsidR="00DA2E15" w:rsidRDefault="00DA2E15">
    <w:pPr>
      <w:pStyle w:val="Zpat"/>
      <w:pBdr>
        <w:top w:val="single" w:sz="4" w:space="1" w:color="000000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Stránka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804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D804A1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DA2E15" w:rsidRDefault="00DA2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94" w:rsidRDefault="00963D94">
      <w:r>
        <w:separator/>
      </w:r>
    </w:p>
  </w:footnote>
  <w:footnote w:type="continuationSeparator" w:id="0">
    <w:p w:rsidR="00963D94" w:rsidRDefault="0096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ECF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multilevel"/>
    <w:tmpl w:val="95D0C7F2"/>
    <w:name w:val="WW8Num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899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59" w:hanging="360"/>
      </w:pPr>
    </w:lvl>
  </w:abstractNum>
  <w:abstractNum w:abstractNumId="10" w15:restartNumberingAfterBreak="0">
    <w:nsid w:val="0000000A"/>
    <w:multiLevelType w:val="multilevel"/>
    <w:tmpl w:val="0000000A"/>
    <w:name w:val="WW8Num1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singleLevel"/>
    <w:tmpl w:val="0000000C"/>
    <w:name w:val="WW8Num22"/>
    <w:lvl w:ilvl="0"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Arial"/>
      </w:rPr>
    </w:lvl>
  </w:abstractNum>
  <w:abstractNum w:abstractNumId="13" w15:restartNumberingAfterBreak="0">
    <w:nsid w:val="0000000D"/>
    <w:multiLevelType w:val="multilevel"/>
    <w:tmpl w:val="D0909CEE"/>
    <w:name w:val="WW8Num2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multilevel"/>
    <w:tmpl w:val="00000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16D660F"/>
    <w:multiLevelType w:val="hybridMultilevel"/>
    <w:tmpl w:val="10644AB4"/>
    <w:lvl w:ilvl="0" w:tplc="113A64D2">
      <w:start w:val="2"/>
      <w:numFmt w:val="bullet"/>
      <w:lvlText w:val="-"/>
      <w:lvlJc w:val="left"/>
      <w:pPr>
        <w:tabs>
          <w:tab w:val="num" w:pos="680"/>
        </w:tabs>
        <w:ind w:left="680" w:hanging="11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FD4E54"/>
    <w:multiLevelType w:val="hybridMultilevel"/>
    <w:tmpl w:val="74B830F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EB1ECB"/>
    <w:multiLevelType w:val="hybridMultilevel"/>
    <w:tmpl w:val="FBA0BC00"/>
    <w:lvl w:ilvl="0" w:tplc="9FA4E356">
      <w:numFmt w:val="bullet"/>
      <w:lvlText w:val="-"/>
      <w:lvlJc w:val="left"/>
      <w:pPr>
        <w:ind w:left="1631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8" w15:restartNumberingAfterBreak="0">
    <w:nsid w:val="11871EBC"/>
    <w:multiLevelType w:val="hybridMultilevel"/>
    <w:tmpl w:val="9374573C"/>
    <w:lvl w:ilvl="0" w:tplc="85B4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27026"/>
    <w:multiLevelType w:val="hybridMultilevel"/>
    <w:tmpl w:val="9EFE2886"/>
    <w:lvl w:ilvl="0" w:tplc="0B3417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49B"/>
    <w:multiLevelType w:val="hybridMultilevel"/>
    <w:tmpl w:val="539E2B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3C0C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85C6E"/>
    <w:multiLevelType w:val="multilevel"/>
    <w:tmpl w:val="E1FC3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8B3421"/>
    <w:multiLevelType w:val="hybridMultilevel"/>
    <w:tmpl w:val="42285F48"/>
    <w:lvl w:ilvl="0" w:tplc="60A04B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3C0C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1074"/>
    <w:multiLevelType w:val="hybridMultilevel"/>
    <w:tmpl w:val="A0B4B47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3C0C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5766"/>
    <w:multiLevelType w:val="multilevel"/>
    <w:tmpl w:val="E1FC3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50450D"/>
    <w:multiLevelType w:val="multilevel"/>
    <w:tmpl w:val="815636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3D71F4"/>
    <w:multiLevelType w:val="hybridMultilevel"/>
    <w:tmpl w:val="EC62F81A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D650BC"/>
    <w:multiLevelType w:val="multilevel"/>
    <w:tmpl w:val="10D04D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7025C9"/>
    <w:multiLevelType w:val="multilevel"/>
    <w:tmpl w:val="B4A252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723434"/>
    <w:multiLevelType w:val="multilevel"/>
    <w:tmpl w:val="E1FC3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C56A26"/>
    <w:multiLevelType w:val="hybridMultilevel"/>
    <w:tmpl w:val="13A03D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30"/>
  </w:num>
  <w:num w:numId="16">
    <w:abstractNumId w:val="23"/>
  </w:num>
  <w:num w:numId="17">
    <w:abstractNumId w:val="22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0"/>
  </w:num>
  <w:num w:numId="23">
    <w:abstractNumId w:val="27"/>
  </w:num>
  <w:num w:numId="24">
    <w:abstractNumId w:val="16"/>
  </w:num>
  <w:num w:numId="25">
    <w:abstractNumId w:val="26"/>
  </w:num>
  <w:num w:numId="26">
    <w:abstractNumId w:val="18"/>
  </w:num>
  <w:num w:numId="27">
    <w:abstractNumId w:val="28"/>
  </w:num>
  <w:num w:numId="28">
    <w:abstractNumId w:val="21"/>
  </w:num>
  <w:num w:numId="29">
    <w:abstractNumId w:val="29"/>
  </w:num>
  <w:num w:numId="30">
    <w:abstractNumId w:val="17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B9"/>
    <w:rsid w:val="0000218A"/>
    <w:rsid w:val="00005145"/>
    <w:rsid w:val="00020A6D"/>
    <w:rsid w:val="00027A4E"/>
    <w:rsid w:val="000367FB"/>
    <w:rsid w:val="00046178"/>
    <w:rsid w:val="000527BB"/>
    <w:rsid w:val="00053CEE"/>
    <w:rsid w:val="00054E30"/>
    <w:rsid w:val="00061A1C"/>
    <w:rsid w:val="00065AC4"/>
    <w:rsid w:val="000675A6"/>
    <w:rsid w:val="00072832"/>
    <w:rsid w:val="0007465E"/>
    <w:rsid w:val="00075405"/>
    <w:rsid w:val="0008167C"/>
    <w:rsid w:val="00083A2B"/>
    <w:rsid w:val="000906AF"/>
    <w:rsid w:val="00090D8B"/>
    <w:rsid w:val="000911FA"/>
    <w:rsid w:val="00091FC7"/>
    <w:rsid w:val="00092D7B"/>
    <w:rsid w:val="000A2F88"/>
    <w:rsid w:val="000A600A"/>
    <w:rsid w:val="000A6353"/>
    <w:rsid w:val="000B21B9"/>
    <w:rsid w:val="000C06B4"/>
    <w:rsid w:val="000C18AB"/>
    <w:rsid w:val="000C5EE9"/>
    <w:rsid w:val="000D2699"/>
    <w:rsid w:val="000D34EA"/>
    <w:rsid w:val="000D5E96"/>
    <w:rsid w:val="000E5A1B"/>
    <w:rsid w:val="000F6492"/>
    <w:rsid w:val="000F71A3"/>
    <w:rsid w:val="00101FC9"/>
    <w:rsid w:val="00110EA8"/>
    <w:rsid w:val="0012133F"/>
    <w:rsid w:val="00127032"/>
    <w:rsid w:val="0013679A"/>
    <w:rsid w:val="001377E6"/>
    <w:rsid w:val="0014458D"/>
    <w:rsid w:val="001460D5"/>
    <w:rsid w:val="00147463"/>
    <w:rsid w:val="00151BA0"/>
    <w:rsid w:val="00152B00"/>
    <w:rsid w:val="00155EF4"/>
    <w:rsid w:val="00157A8E"/>
    <w:rsid w:val="001609D4"/>
    <w:rsid w:val="00160F58"/>
    <w:rsid w:val="001629DA"/>
    <w:rsid w:val="00162EB2"/>
    <w:rsid w:val="0017288C"/>
    <w:rsid w:val="00173C11"/>
    <w:rsid w:val="001752B9"/>
    <w:rsid w:val="00190412"/>
    <w:rsid w:val="00195A04"/>
    <w:rsid w:val="00197559"/>
    <w:rsid w:val="001A1358"/>
    <w:rsid w:val="001B218F"/>
    <w:rsid w:val="001D536F"/>
    <w:rsid w:val="001D7511"/>
    <w:rsid w:val="001E314D"/>
    <w:rsid w:val="001E3331"/>
    <w:rsid w:val="001E6069"/>
    <w:rsid w:val="001F4B6E"/>
    <w:rsid w:val="00200E24"/>
    <w:rsid w:val="00203138"/>
    <w:rsid w:val="00205757"/>
    <w:rsid w:val="00215AF7"/>
    <w:rsid w:val="002230A4"/>
    <w:rsid w:val="002236E4"/>
    <w:rsid w:val="00224A3B"/>
    <w:rsid w:val="00224E18"/>
    <w:rsid w:val="002279E1"/>
    <w:rsid w:val="00233F5B"/>
    <w:rsid w:val="00236BFE"/>
    <w:rsid w:val="002418AD"/>
    <w:rsid w:val="00251E0F"/>
    <w:rsid w:val="002536E9"/>
    <w:rsid w:val="002560E7"/>
    <w:rsid w:val="0026044E"/>
    <w:rsid w:val="00260556"/>
    <w:rsid w:val="00262729"/>
    <w:rsid w:val="00271759"/>
    <w:rsid w:val="002748B0"/>
    <w:rsid w:val="00280AD2"/>
    <w:rsid w:val="00281423"/>
    <w:rsid w:val="002844A3"/>
    <w:rsid w:val="00291AFA"/>
    <w:rsid w:val="00295775"/>
    <w:rsid w:val="00295A06"/>
    <w:rsid w:val="00297EFE"/>
    <w:rsid w:val="002A0D8F"/>
    <w:rsid w:val="002A2EE0"/>
    <w:rsid w:val="002A3D2C"/>
    <w:rsid w:val="002A7880"/>
    <w:rsid w:val="002B07BE"/>
    <w:rsid w:val="002B4124"/>
    <w:rsid w:val="002B4565"/>
    <w:rsid w:val="002B69D1"/>
    <w:rsid w:val="002D70C9"/>
    <w:rsid w:val="002F2B50"/>
    <w:rsid w:val="002F452D"/>
    <w:rsid w:val="002F5835"/>
    <w:rsid w:val="002F5A77"/>
    <w:rsid w:val="00305EA6"/>
    <w:rsid w:val="003103B2"/>
    <w:rsid w:val="00310993"/>
    <w:rsid w:val="00311941"/>
    <w:rsid w:val="00313550"/>
    <w:rsid w:val="00314744"/>
    <w:rsid w:val="00320DBE"/>
    <w:rsid w:val="003216BD"/>
    <w:rsid w:val="0032422D"/>
    <w:rsid w:val="00325C96"/>
    <w:rsid w:val="0033034E"/>
    <w:rsid w:val="0033290F"/>
    <w:rsid w:val="00337395"/>
    <w:rsid w:val="0034307C"/>
    <w:rsid w:val="00343614"/>
    <w:rsid w:val="003478BE"/>
    <w:rsid w:val="00352533"/>
    <w:rsid w:val="003542A9"/>
    <w:rsid w:val="00355E98"/>
    <w:rsid w:val="00363CC9"/>
    <w:rsid w:val="00367B08"/>
    <w:rsid w:val="003715D2"/>
    <w:rsid w:val="00376C26"/>
    <w:rsid w:val="00380958"/>
    <w:rsid w:val="00387BFA"/>
    <w:rsid w:val="003956DA"/>
    <w:rsid w:val="00395895"/>
    <w:rsid w:val="003A5388"/>
    <w:rsid w:val="003B4F9F"/>
    <w:rsid w:val="003C3702"/>
    <w:rsid w:val="003C74A9"/>
    <w:rsid w:val="003D1AC6"/>
    <w:rsid w:val="003D238D"/>
    <w:rsid w:val="003D7A8E"/>
    <w:rsid w:val="003E2D79"/>
    <w:rsid w:val="00401925"/>
    <w:rsid w:val="004050A7"/>
    <w:rsid w:val="004051F9"/>
    <w:rsid w:val="0040666E"/>
    <w:rsid w:val="00413B12"/>
    <w:rsid w:val="00417A2F"/>
    <w:rsid w:val="004222C4"/>
    <w:rsid w:val="004255D0"/>
    <w:rsid w:val="00426388"/>
    <w:rsid w:val="00430CF2"/>
    <w:rsid w:val="00440B64"/>
    <w:rsid w:val="00441AAE"/>
    <w:rsid w:val="00444012"/>
    <w:rsid w:val="00453632"/>
    <w:rsid w:val="004579AF"/>
    <w:rsid w:val="004637EC"/>
    <w:rsid w:val="00464E97"/>
    <w:rsid w:val="00474821"/>
    <w:rsid w:val="0048244C"/>
    <w:rsid w:val="004837E1"/>
    <w:rsid w:val="0049023A"/>
    <w:rsid w:val="0049301B"/>
    <w:rsid w:val="004A6AC0"/>
    <w:rsid w:val="004B330E"/>
    <w:rsid w:val="004C3CE8"/>
    <w:rsid w:val="004C4ED0"/>
    <w:rsid w:val="004D0192"/>
    <w:rsid w:val="004D1031"/>
    <w:rsid w:val="004E6CCA"/>
    <w:rsid w:val="004F0C38"/>
    <w:rsid w:val="004F329B"/>
    <w:rsid w:val="004F71E0"/>
    <w:rsid w:val="00501C13"/>
    <w:rsid w:val="005058BB"/>
    <w:rsid w:val="00505D38"/>
    <w:rsid w:val="00506151"/>
    <w:rsid w:val="005109E9"/>
    <w:rsid w:val="0051260F"/>
    <w:rsid w:val="00512C87"/>
    <w:rsid w:val="0051314F"/>
    <w:rsid w:val="00520569"/>
    <w:rsid w:val="00521659"/>
    <w:rsid w:val="00524B20"/>
    <w:rsid w:val="00532A04"/>
    <w:rsid w:val="00532FD8"/>
    <w:rsid w:val="00533C47"/>
    <w:rsid w:val="005349A1"/>
    <w:rsid w:val="0053521A"/>
    <w:rsid w:val="0054373F"/>
    <w:rsid w:val="005449C9"/>
    <w:rsid w:val="00547130"/>
    <w:rsid w:val="005512E9"/>
    <w:rsid w:val="005674F6"/>
    <w:rsid w:val="005713F8"/>
    <w:rsid w:val="00582DA7"/>
    <w:rsid w:val="005930EB"/>
    <w:rsid w:val="005A7EB9"/>
    <w:rsid w:val="005B073C"/>
    <w:rsid w:val="005B16A2"/>
    <w:rsid w:val="005C0D01"/>
    <w:rsid w:val="005C1552"/>
    <w:rsid w:val="005C3A4B"/>
    <w:rsid w:val="005C57B7"/>
    <w:rsid w:val="005D2D3E"/>
    <w:rsid w:val="005D6FC5"/>
    <w:rsid w:val="005E0890"/>
    <w:rsid w:val="005E291A"/>
    <w:rsid w:val="005F2C4E"/>
    <w:rsid w:val="005F3254"/>
    <w:rsid w:val="005F7203"/>
    <w:rsid w:val="00603673"/>
    <w:rsid w:val="00616E55"/>
    <w:rsid w:val="006259B6"/>
    <w:rsid w:val="00625A62"/>
    <w:rsid w:val="0063284B"/>
    <w:rsid w:val="006328D0"/>
    <w:rsid w:val="00635232"/>
    <w:rsid w:val="00636176"/>
    <w:rsid w:val="006427AC"/>
    <w:rsid w:val="00653CEF"/>
    <w:rsid w:val="006544ED"/>
    <w:rsid w:val="006545D2"/>
    <w:rsid w:val="00654B8C"/>
    <w:rsid w:val="00656728"/>
    <w:rsid w:val="00662C1A"/>
    <w:rsid w:val="00664B73"/>
    <w:rsid w:val="00666751"/>
    <w:rsid w:val="00673997"/>
    <w:rsid w:val="0067467A"/>
    <w:rsid w:val="00674B3F"/>
    <w:rsid w:val="00674E6E"/>
    <w:rsid w:val="0068500C"/>
    <w:rsid w:val="00691BBD"/>
    <w:rsid w:val="00694707"/>
    <w:rsid w:val="00694D40"/>
    <w:rsid w:val="00694FE5"/>
    <w:rsid w:val="006972ED"/>
    <w:rsid w:val="006A0D3C"/>
    <w:rsid w:val="006A48B9"/>
    <w:rsid w:val="006B304F"/>
    <w:rsid w:val="006B3292"/>
    <w:rsid w:val="006B6064"/>
    <w:rsid w:val="006D36A9"/>
    <w:rsid w:val="006D5D5C"/>
    <w:rsid w:val="006E06D4"/>
    <w:rsid w:val="006E1BC1"/>
    <w:rsid w:val="006E21DE"/>
    <w:rsid w:val="006E4912"/>
    <w:rsid w:val="006E6584"/>
    <w:rsid w:val="006E77EF"/>
    <w:rsid w:val="006F0DAD"/>
    <w:rsid w:val="006F392E"/>
    <w:rsid w:val="0070008B"/>
    <w:rsid w:val="00703C71"/>
    <w:rsid w:val="00704A18"/>
    <w:rsid w:val="007064D1"/>
    <w:rsid w:val="007163C7"/>
    <w:rsid w:val="007219AA"/>
    <w:rsid w:val="00725380"/>
    <w:rsid w:val="0072689B"/>
    <w:rsid w:val="0073012E"/>
    <w:rsid w:val="00730E11"/>
    <w:rsid w:val="007326C6"/>
    <w:rsid w:val="007340AF"/>
    <w:rsid w:val="007357BA"/>
    <w:rsid w:val="00737BED"/>
    <w:rsid w:val="007407AF"/>
    <w:rsid w:val="00742A83"/>
    <w:rsid w:val="007433ED"/>
    <w:rsid w:val="00750492"/>
    <w:rsid w:val="007527C1"/>
    <w:rsid w:val="007528FC"/>
    <w:rsid w:val="00752CD9"/>
    <w:rsid w:val="0075413F"/>
    <w:rsid w:val="00757440"/>
    <w:rsid w:val="00757FDE"/>
    <w:rsid w:val="007631EE"/>
    <w:rsid w:val="00764641"/>
    <w:rsid w:val="007666A4"/>
    <w:rsid w:val="007703B5"/>
    <w:rsid w:val="00773C1B"/>
    <w:rsid w:val="007750A4"/>
    <w:rsid w:val="0078275D"/>
    <w:rsid w:val="00784768"/>
    <w:rsid w:val="00784AA9"/>
    <w:rsid w:val="00785DC2"/>
    <w:rsid w:val="00795D1B"/>
    <w:rsid w:val="007A1A28"/>
    <w:rsid w:val="007A275D"/>
    <w:rsid w:val="007A330A"/>
    <w:rsid w:val="007A46B4"/>
    <w:rsid w:val="007A7966"/>
    <w:rsid w:val="007B330B"/>
    <w:rsid w:val="007B5383"/>
    <w:rsid w:val="007B6C87"/>
    <w:rsid w:val="007B739C"/>
    <w:rsid w:val="007C0B87"/>
    <w:rsid w:val="007C253F"/>
    <w:rsid w:val="007C3E6A"/>
    <w:rsid w:val="007C5733"/>
    <w:rsid w:val="007C6EA2"/>
    <w:rsid w:val="007C709A"/>
    <w:rsid w:val="007D0135"/>
    <w:rsid w:val="007D1D0E"/>
    <w:rsid w:val="007D22C2"/>
    <w:rsid w:val="007D27D4"/>
    <w:rsid w:val="007D5DFE"/>
    <w:rsid w:val="007E108C"/>
    <w:rsid w:val="007E2B86"/>
    <w:rsid w:val="007E35F2"/>
    <w:rsid w:val="007E6068"/>
    <w:rsid w:val="007E702A"/>
    <w:rsid w:val="007F0935"/>
    <w:rsid w:val="007F5125"/>
    <w:rsid w:val="007F6CF7"/>
    <w:rsid w:val="007F73B4"/>
    <w:rsid w:val="00801018"/>
    <w:rsid w:val="00802786"/>
    <w:rsid w:val="00805AD8"/>
    <w:rsid w:val="00806FE2"/>
    <w:rsid w:val="00807683"/>
    <w:rsid w:val="00811E29"/>
    <w:rsid w:val="008209B0"/>
    <w:rsid w:val="00821929"/>
    <w:rsid w:val="00823719"/>
    <w:rsid w:val="008241B5"/>
    <w:rsid w:val="0082468F"/>
    <w:rsid w:val="00842202"/>
    <w:rsid w:val="00843A81"/>
    <w:rsid w:val="00844DDF"/>
    <w:rsid w:val="008471C7"/>
    <w:rsid w:val="00851968"/>
    <w:rsid w:val="00857B85"/>
    <w:rsid w:val="00886B47"/>
    <w:rsid w:val="00891506"/>
    <w:rsid w:val="008A3192"/>
    <w:rsid w:val="008A38EE"/>
    <w:rsid w:val="008A441D"/>
    <w:rsid w:val="008A4C7D"/>
    <w:rsid w:val="008B019F"/>
    <w:rsid w:val="008C04D1"/>
    <w:rsid w:val="008C0580"/>
    <w:rsid w:val="008C206F"/>
    <w:rsid w:val="008D0BD8"/>
    <w:rsid w:val="008D4334"/>
    <w:rsid w:val="008D4ACD"/>
    <w:rsid w:val="008D4CE5"/>
    <w:rsid w:val="008D6ED7"/>
    <w:rsid w:val="008D7ACD"/>
    <w:rsid w:val="008E3BCF"/>
    <w:rsid w:val="008E422D"/>
    <w:rsid w:val="008E44FA"/>
    <w:rsid w:val="008E4AA5"/>
    <w:rsid w:val="008E4EB9"/>
    <w:rsid w:val="008F0C8E"/>
    <w:rsid w:val="008F35CC"/>
    <w:rsid w:val="008F4A6E"/>
    <w:rsid w:val="008F70DF"/>
    <w:rsid w:val="008F7C00"/>
    <w:rsid w:val="0090533E"/>
    <w:rsid w:val="00905B9A"/>
    <w:rsid w:val="00911DAB"/>
    <w:rsid w:val="009142A9"/>
    <w:rsid w:val="00917807"/>
    <w:rsid w:val="00925916"/>
    <w:rsid w:val="00926229"/>
    <w:rsid w:val="00937862"/>
    <w:rsid w:val="00937DE4"/>
    <w:rsid w:val="00940160"/>
    <w:rsid w:val="00945432"/>
    <w:rsid w:val="0094579F"/>
    <w:rsid w:val="0095026B"/>
    <w:rsid w:val="00951890"/>
    <w:rsid w:val="009543FD"/>
    <w:rsid w:val="00956174"/>
    <w:rsid w:val="00962766"/>
    <w:rsid w:val="00963215"/>
    <w:rsid w:val="0096323B"/>
    <w:rsid w:val="00963D94"/>
    <w:rsid w:val="00975956"/>
    <w:rsid w:val="0097663A"/>
    <w:rsid w:val="00977BED"/>
    <w:rsid w:val="00977CA7"/>
    <w:rsid w:val="009851EB"/>
    <w:rsid w:val="00985AD2"/>
    <w:rsid w:val="00994970"/>
    <w:rsid w:val="009A0E3C"/>
    <w:rsid w:val="009A4447"/>
    <w:rsid w:val="009B2BC0"/>
    <w:rsid w:val="009B5446"/>
    <w:rsid w:val="009B752A"/>
    <w:rsid w:val="009C52A5"/>
    <w:rsid w:val="009D1D32"/>
    <w:rsid w:val="009D327A"/>
    <w:rsid w:val="009E07F1"/>
    <w:rsid w:val="009E4891"/>
    <w:rsid w:val="009F5ED7"/>
    <w:rsid w:val="00A03286"/>
    <w:rsid w:val="00A03C15"/>
    <w:rsid w:val="00A04814"/>
    <w:rsid w:val="00A11D74"/>
    <w:rsid w:val="00A142BD"/>
    <w:rsid w:val="00A201A7"/>
    <w:rsid w:val="00A274AD"/>
    <w:rsid w:val="00A32CEA"/>
    <w:rsid w:val="00A3532F"/>
    <w:rsid w:val="00A41CFA"/>
    <w:rsid w:val="00A47F01"/>
    <w:rsid w:val="00A57497"/>
    <w:rsid w:val="00A62656"/>
    <w:rsid w:val="00A77BFF"/>
    <w:rsid w:val="00A82A94"/>
    <w:rsid w:val="00A82CFB"/>
    <w:rsid w:val="00A858FF"/>
    <w:rsid w:val="00AA047D"/>
    <w:rsid w:val="00AA624E"/>
    <w:rsid w:val="00AA6783"/>
    <w:rsid w:val="00AB1E7D"/>
    <w:rsid w:val="00AB2E95"/>
    <w:rsid w:val="00AB54D9"/>
    <w:rsid w:val="00AB6910"/>
    <w:rsid w:val="00AB6E7B"/>
    <w:rsid w:val="00AB6F59"/>
    <w:rsid w:val="00AC0F61"/>
    <w:rsid w:val="00AC23A0"/>
    <w:rsid w:val="00AD119D"/>
    <w:rsid w:val="00AD1946"/>
    <w:rsid w:val="00AD788E"/>
    <w:rsid w:val="00AE4564"/>
    <w:rsid w:val="00AE6169"/>
    <w:rsid w:val="00AF0161"/>
    <w:rsid w:val="00AF01A6"/>
    <w:rsid w:val="00AF0922"/>
    <w:rsid w:val="00AF1606"/>
    <w:rsid w:val="00AF39B7"/>
    <w:rsid w:val="00AF64B5"/>
    <w:rsid w:val="00B014E0"/>
    <w:rsid w:val="00B064FB"/>
    <w:rsid w:val="00B11D08"/>
    <w:rsid w:val="00B126E2"/>
    <w:rsid w:val="00B17BE3"/>
    <w:rsid w:val="00B40623"/>
    <w:rsid w:val="00B429E7"/>
    <w:rsid w:val="00B43461"/>
    <w:rsid w:val="00B4348B"/>
    <w:rsid w:val="00B43554"/>
    <w:rsid w:val="00B575ED"/>
    <w:rsid w:val="00B6249B"/>
    <w:rsid w:val="00B65C77"/>
    <w:rsid w:val="00B66E79"/>
    <w:rsid w:val="00B72CF1"/>
    <w:rsid w:val="00B75466"/>
    <w:rsid w:val="00B866CF"/>
    <w:rsid w:val="00B874D3"/>
    <w:rsid w:val="00B926D2"/>
    <w:rsid w:val="00B9428C"/>
    <w:rsid w:val="00B96594"/>
    <w:rsid w:val="00B97311"/>
    <w:rsid w:val="00B97697"/>
    <w:rsid w:val="00BA2A6D"/>
    <w:rsid w:val="00BA4BA3"/>
    <w:rsid w:val="00BA4FED"/>
    <w:rsid w:val="00BB1396"/>
    <w:rsid w:val="00BB7213"/>
    <w:rsid w:val="00BC26ED"/>
    <w:rsid w:val="00BC5F86"/>
    <w:rsid w:val="00BC66A6"/>
    <w:rsid w:val="00BD31E5"/>
    <w:rsid w:val="00BD4E22"/>
    <w:rsid w:val="00BE340F"/>
    <w:rsid w:val="00BE3A72"/>
    <w:rsid w:val="00BE7271"/>
    <w:rsid w:val="00BF0D36"/>
    <w:rsid w:val="00BF1130"/>
    <w:rsid w:val="00BF5585"/>
    <w:rsid w:val="00C02766"/>
    <w:rsid w:val="00C05317"/>
    <w:rsid w:val="00C06B72"/>
    <w:rsid w:val="00C07145"/>
    <w:rsid w:val="00C176DA"/>
    <w:rsid w:val="00C30094"/>
    <w:rsid w:val="00C31DE3"/>
    <w:rsid w:val="00C347DB"/>
    <w:rsid w:val="00C37D2D"/>
    <w:rsid w:val="00C5013B"/>
    <w:rsid w:val="00C52397"/>
    <w:rsid w:val="00C52704"/>
    <w:rsid w:val="00C534E2"/>
    <w:rsid w:val="00C53F02"/>
    <w:rsid w:val="00C7078A"/>
    <w:rsid w:val="00C73D2D"/>
    <w:rsid w:val="00C81A67"/>
    <w:rsid w:val="00C845E4"/>
    <w:rsid w:val="00C84C71"/>
    <w:rsid w:val="00C86B10"/>
    <w:rsid w:val="00C87F11"/>
    <w:rsid w:val="00C905EA"/>
    <w:rsid w:val="00C943D5"/>
    <w:rsid w:val="00C94E6A"/>
    <w:rsid w:val="00C9686A"/>
    <w:rsid w:val="00CA0FD2"/>
    <w:rsid w:val="00CA5362"/>
    <w:rsid w:val="00CA58C7"/>
    <w:rsid w:val="00CB322A"/>
    <w:rsid w:val="00CB505A"/>
    <w:rsid w:val="00CC579C"/>
    <w:rsid w:val="00CC5DE2"/>
    <w:rsid w:val="00CD121C"/>
    <w:rsid w:val="00CE2D31"/>
    <w:rsid w:val="00CF077B"/>
    <w:rsid w:val="00CF098C"/>
    <w:rsid w:val="00CF0B98"/>
    <w:rsid w:val="00D10B4C"/>
    <w:rsid w:val="00D129D0"/>
    <w:rsid w:val="00D135CD"/>
    <w:rsid w:val="00D174E2"/>
    <w:rsid w:val="00D17DF7"/>
    <w:rsid w:val="00D2140D"/>
    <w:rsid w:val="00D22F45"/>
    <w:rsid w:val="00D23C20"/>
    <w:rsid w:val="00D23CEB"/>
    <w:rsid w:val="00D24338"/>
    <w:rsid w:val="00D25BC2"/>
    <w:rsid w:val="00D26E0B"/>
    <w:rsid w:val="00D32827"/>
    <w:rsid w:val="00D3282D"/>
    <w:rsid w:val="00D3401C"/>
    <w:rsid w:val="00D3639E"/>
    <w:rsid w:val="00D41193"/>
    <w:rsid w:val="00D541D9"/>
    <w:rsid w:val="00D55059"/>
    <w:rsid w:val="00D55389"/>
    <w:rsid w:val="00D61242"/>
    <w:rsid w:val="00D627BC"/>
    <w:rsid w:val="00D63752"/>
    <w:rsid w:val="00D66439"/>
    <w:rsid w:val="00D715AC"/>
    <w:rsid w:val="00D77A16"/>
    <w:rsid w:val="00D804A1"/>
    <w:rsid w:val="00D81FB4"/>
    <w:rsid w:val="00D82AD4"/>
    <w:rsid w:val="00D8339E"/>
    <w:rsid w:val="00D87158"/>
    <w:rsid w:val="00D96840"/>
    <w:rsid w:val="00DA2E15"/>
    <w:rsid w:val="00DB1824"/>
    <w:rsid w:val="00DC0DC1"/>
    <w:rsid w:val="00DC0E05"/>
    <w:rsid w:val="00DC297A"/>
    <w:rsid w:val="00DC517F"/>
    <w:rsid w:val="00DC683F"/>
    <w:rsid w:val="00DD1A4F"/>
    <w:rsid w:val="00DD3200"/>
    <w:rsid w:val="00DD47D2"/>
    <w:rsid w:val="00DE0144"/>
    <w:rsid w:val="00DE1DF1"/>
    <w:rsid w:val="00DE660B"/>
    <w:rsid w:val="00DE70E1"/>
    <w:rsid w:val="00DF1764"/>
    <w:rsid w:val="00E00A2B"/>
    <w:rsid w:val="00E0418F"/>
    <w:rsid w:val="00E151E7"/>
    <w:rsid w:val="00E15395"/>
    <w:rsid w:val="00E258B7"/>
    <w:rsid w:val="00E27A45"/>
    <w:rsid w:val="00E322DA"/>
    <w:rsid w:val="00E3557B"/>
    <w:rsid w:val="00E35B0D"/>
    <w:rsid w:val="00E44542"/>
    <w:rsid w:val="00E46E9A"/>
    <w:rsid w:val="00E46EDB"/>
    <w:rsid w:val="00E52659"/>
    <w:rsid w:val="00E55713"/>
    <w:rsid w:val="00E640CF"/>
    <w:rsid w:val="00E6473C"/>
    <w:rsid w:val="00E65071"/>
    <w:rsid w:val="00E65D7E"/>
    <w:rsid w:val="00E71E89"/>
    <w:rsid w:val="00E8011A"/>
    <w:rsid w:val="00E814C2"/>
    <w:rsid w:val="00E8219C"/>
    <w:rsid w:val="00E90057"/>
    <w:rsid w:val="00E94623"/>
    <w:rsid w:val="00EA1E24"/>
    <w:rsid w:val="00EA4828"/>
    <w:rsid w:val="00EA55F8"/>
    <w:rsid w:val="00EA67E2"/>
    <w:rsid w:val="00EA76FC"/>
    <w:rsid w:val="00EB059E"/>
    <w:rsid w:val="00EB1BD0"/>
    <w:rsid w:val="00EC15EE"/>
    <w:rsid w:val="00ED5C7E"/>
    <w:rsid w:val="00ED6375"/>
    <w:rsid w:val="00ED72FF"/>
    <w:rsid w:val="00EE1D8A"/>
    <w:rsid w:val="00EF2D02"/>
    <w:rsid w:val="00EF2E8E"/>
    <w:rsid w:val="00EF4B4C"/>
    <w:rsid w:val="00EF4CB3"/>
    <w:rsid w:val="00F01BC7"/>
    <w:rsid w:val="00F1659F"/>
    <w:rsid w:val="00F269EB"/>
    <w:rsid w:val="00F26B27"/>
    <w:rsid w:val="00F32162"/>
    <w:rsid w:val="00F3492F"/>
    <w:rsid w:val="00F363A4"/>
    <w:rsid w:val="00F45751"/>
    <w:rsid w:val="00F5584E"/>
    <w:rsid w:val="00F562FD"/>
    <w:rsid w:val="00F653D1"/>
    <w:rsid w:val="00F73E53"/>
    <w:rsid w:val="00F7433E"/>
    <w:rsid w:val="00F90693"/>
    <w:rsid w:val="00F91DF1"/>
    <w:rsid w:val="00FA1670"/>
    <w:rsid w:val="00FA48DF"/>
    <w:rsid w:val="00FA5752"/>
    <w:rsid w:val="00FA5DEE"/>
    <w:rsid w:val="00FB654E"/>
    <w:rsid w:val="00FB7052"/>
    <w:rsid w:val="00FD1E35"/>
    <w:rsid w:val="00FD4B21"/>
    <w:rsid w:val="00FD5FBA"/>
    <w:rsid w:val="00FE1032"/>
    <w:rsid w:val="00FF58D5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AD97D"/>
  <w15:chartTrackingRefBased/>
  <w15:docId w15:val="{563671B9-CA7C-4D86-ACEC-BDF4FB25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ascii="Symbol" w:eastAsia="Times New Roman" w:hAnsi="Symbo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ascii="Arial" w:eastAsia="Times New Roman" w:hAnsi="Arial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720" w:hanging="720"/>
      <w:jc w:val="both"/>
    </w:pPr>
    <w:rPr>
      <w:sz w:val="22"/>
    </w:rPr>
  </w:style>
  <w:style w:type="paragraph" w:customStyle="1" w:styleId="Zkladntext21">
    <w:name w:val="Základní text 21"/>
    <w:basedOn w:val="Normln"/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Barevnseznamzvraznn1">
    <w:name w:val="Colorful List Accent 1"/>
    <w:basedOn w:val="Normln"/>
    <w:qFormat/>
    <w:pPr>
      <w:ind w:left="708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uiPriority w:val="99"/>
    <w:semiHidden/>
    <w:unhideWhenUsed/>
    <w:rsid w:val="001629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629DA"/>
    <w:rPr>
      <w:szCs w:val="20"/>
    </w:rPr>
  </w:style>
  <w:style w:type="character" w:customStyle="1" w:styleId="TextkomenteChar">
    <w:name w:val="Text komentáře Char"/>
    <w:link w:val="Textkomente"/>
    <w:rsid w:val="001629DA"/>
    <w:rPr>
      <w:rFonts w:ascii="Arial" w:hAnsi="Arial"/>
      <w:lang w:eastAsia="ar-SA"/>
    </w:rPr>
  </w:style>
  <w:style w:type="table" w:styleId="Mkatabulky">
    <w:name w:val="Table Grid"/>
    <w:basedOn w:val="Normlntabulka"/>
    <w:uiPriority w:val="59"/>
    <w:rsid w:val="00CA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revnstnovnzvraznn1">
    <w:name w:val="Colorful Shading Accent 1"/>
    <w:hidden/>
    <w:uiPriority w:val="99"/>
    <w:semiHidden/>
    <w:rsid w:val="007A275D"/>
    <w:rPr>
      <w:rFonts w:ascii="Arial" w:hAnsi="Arial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D6ED7"/>
    <w:pPr>
      <w:ind w:left="708"/>
    </w:pPr>
  </w:style>
  <w:style w:type="paragraph" w:styleId="Revize">
    <w:name w:val="Revision"/>
    <w:hidden/>
    <w:uiPriority w:val="99"/>
    <w:semiHidden/>
    <w:rsid w:val="00CF098C"/>
    <w:rPr>
      <w:rFonts w:ascii="Arial" w:hAnsi="Arial"/>
      <w:szCs w:val="24"/>
      <w:lang w:eastAsia="ar-SA"/>
    </w:rPr>
  </w:style>
  <w:style w:type="paragraph" w:customStyle="1" w:styleId="default">
    <w:name w:val="default"/>
    <w:basedOn w:val="Normln"/>
    <w:rsid w:val="00512C87"/>
    <w:pPr>
      <w:suppressAutoHyphens w:val="0"/>
      <w:autoSpaceDE w:val="0"/>
      <w:autoSpaceDN w:val="0"/>
    </w:pPr>
    <w:rPr>
      <w:rFonts w:ascii="Calibri" w:eastAsia="Calibri" w:hAnsi="Calibri" w:cs="Calibri"/>
      <w:color w:val="000000"/>
      <w:sz w:val="24"/>
      <w:lang w:eastAsia="cs-CZ"/>
    </w:rPr>
  </w:style>
  <w:style w:type="character" w:customStyle="1" w:styleId="Nevyeenzmnka">
    <w:name w:val="Nevyřešená zmínka"/>
    <w:uiPriority w:val="99"/>
    <w:semiHidden/>
    <w:unhideWhenUsed/>
    <w:rsid w:val="00355E98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30EB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930E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vornik@media-pa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C982-9A52-4DA7-8E4B-9A8AAC7D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2801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Krajský úřad, Královehradecký kraj</Company>
  <LinksUpToDate>false</LinksUpToDate>
  <CharactersWithSpaces>19292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mailto:nadvornik@media-park.cz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Mojmír Náplava</dc:creator>
  <cp:keywords/>
  <cp:lastModifiedBy>Pacalová Dagmar, Bc.</cp:lastModifiedBy>
  <cp:revision>2</cp:revision>
  <cp:lastPrinted>2023-07-17T12:51:00Z</cp:lastPrinted>
  <dcterms:created xsi:type="dcterms:W3CDTF">2024-07-10T06:11:00Z</dcterms:created>
  <dcterms:modified xsi:type="dcterms:W3CDTF">2024-07-10T06:11:00Z</dcterms:modified>
</cp:coreProperties>
</file>