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0B612" w14:textId="77777777" w:rsidR="00E2511E" w:rsidRDefault="00000000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DODATEK Č. 1 SmlouvY o dílo</w:t>
      </w:r>
    </w:p>
    <w:p w14:paraId="0435C25C" w14:textId="77777777" w:rsidR="00E2511E" w:rsidRDefault="0000000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  <w:t>Smluvní strany</w:t>
      </w:r>
    </w:p>
    <w:p w14:paraId="1D6DF387" w14:textId="77777777" w:rsidR="00E2511E" w:rsidRDefault="00000000">
      <w:pPr>
        <w:numPr>
          <w:ilvl w:val="0"/>
          <w:numId w:val="7"/>
        </w:numPr>
        <w:spacing w:before="240"/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Domov Iris, příspěvková organizace</w:t>
      </w:r>
    </w:p>
    <w:p w14:paraId="1E244D0C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Ostrava, Mariánské Hory a Hulváky, Rybářská 1223/13</w:t>
      </w:r>
    </w:p>
    <w:p w14:paraId="71AC9861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  <w:t>Mgr. Michal Mariánek- ředitel organizace</w:t>
      </w:r>
    </w:p>
    <w:p w14:paraId="055EA4F9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ab/>
        <w:t>70631824</w:t>
      </w:r>
    </w:p>
    <w:p w14:paraId="1AEB8EF2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CZ70631824</w:t>
      </w:r>
    </w:p>
    <w:p w14:paraId="59D78D04" w14:textId="77777777" w:rsidR="00E2511E" w:rsidRDefault="00000000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/>
          <w:iCs/>
          <w:sz w:val="22"/>
          <w:szCs w:val="22"/>
        </w:rPr>
        <w:t>objednatel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3D49A7A6" w14:textId="77777777" w:rsidR="00E2511E" w:rsidRDefault="00000000">
      <w:pPr>
        <w:numPr>
          <w:ilvl w:val="0"/>
          <w:numId w:val="7"/>
        </w:numPr>
        <w:spacing w:before="240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MV STAVBY VJAČKA s.r.o.</w:t>
      </w:r>
    </w:p>
    <w:p w14:paraId="4DB152F0" w14:textId="77777777" w:rsidR="00E2511E" w:rsidRDefault="00000000">
      <w:pPr>
        <w:spacing w:before="240"/>
        <w:ind w:left="284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Markvartovická 1334/1a, 74714 Ludgeřovice</w:t>
      </w:r>
      <w:r>
        <w:rPr>
          <w:rFonts w:ascii="Tahoma" w:hAnsi="Tahoma" w:cs="Tahoma"/>
          <w:sz w:val="22"/>
          <w:szCs w:val="22"/>
        </w:rPr>
        <w:tab/>
      </w:r>
    </w:p>
    <w:p w14:paraId="26C78D8B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  <w:t>Milan Vjačka, Blanka Vjačková - jednatelé</w:t>
      </w:r>
    </w:p>
    <w:p w14:paraId="508DC47E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28575148</w:t>
      </w:r>
    </w:p>
    <w:p w14:paraId="69B7FC0C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CZ28575148</w:t>
      </w:r>
    </w:p>
    <w:p w14:paraId="524D563D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 xml:space="preserve">MONETA Money bank a. s. </w:t>
      </w:r>
    </w:p>
    <w:p w14:paraId="7BF241FD" w14:textId="77777777" w:rsidR="00E2511E" w:rsidRDefault="00000000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  <w:t>203879828/0600</w:t>
      </w:r>
    </w:p>
    <w:p w14:paraId="17DA9354" w14:textId="77777777" w:rsidR="00E2511E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Zapsána v obchodním rejstříku vedeném Krajským soudem v Ostravě, sp. zn. C 32737</w:t>
      </w:r>
    </w:p>
    <w:p w14:paraId="3752C047" w14:textId="77777777" w:rsidR="00E2511E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7CA7378F" w14:textId="28AC295C" w:rsidR="00E2511E" w:rsidRDefault="004F32CE">
      <w:pPr>
        <w:pStyle w:val="dajeOSmluvnStran"/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</w:t>
      </w:r>
    </w:p>
    <w:p w14:paraId="360B6C00" w14:textId="77777777" w:rsidR="00E2511E" w:rsidRDefault="00000000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/>
          <w:iCs/>
          <w:sz w:val="22"/>
          <w:szCs w:val="22"/>
        </w:rPr>
        <w:t>zhotovitel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6F3B09FF" w14:textId="77777777" w:rsidR="00E2511E" w:rsidRDefault="0000000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II.</w:t>
      </w:r>
    </w:p>
    <w:p w14:paraId="46FB7F36" w14:textId="77777777" w:rsidR="00E2511E" w:rsidRDefault="00000000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dne 22. 11. 2023 smlouvu o dílo na provedení stavebních prací projektu „Zahrada Domova IRIS Ostrava-Mariánské Hory“. V průběhu provádění stavebních prací došlo ke vzniku potřeby nových prací a dodávek, které nebyly zahrnuty v původním rozsahu předmětu díla. Z tohoto důvodu se smluvní strany dohodly na uzavření dodatku ke smlouvě o dílo. </w:t>
      </w:r>
    </w:p>
    <w:p w14:paraId="394C12F5" w14:textId="77777777" w:rsidR="00E2511E" w:rsidRDefault="00000000">
      <w:pPr>
        <w:pStyle w:val="OdstavecSmlouvy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Rozsah prací a dodávek, kterým se předmět smlouvy o dílo upravuje, je uveden v oboustranně odsouhlaseném změnovém listu č. 1 ze dne 27. 6. 2024. Jedná se zejména o náhradu orniční vrstvy zeminy z důvodu nevhodnosti původní ornice pro další výsadbu, odstranění původních konstrukcí, které nebyly odhaleny v rámci průzkumu, výškovou úpravu vodoměrných šachet, doplnění elektrorozvodů, doplnění betonové dlažby, úpravu v oplocení, mobiliáři, osvětlení. Změna rozsahu předmětu smlouvy vyžaduje i prodloužení lhůty plnění. </w:t>
      </w:r>
    </w:p>
    <w:p w14:paraId="368020C3" w14:textId="77777777" w:rsidR="00E2511E" w:rsidRDefault="00000000">
      <w:pPr>
        <w:pStyle w:val="OdstavecSmlouvy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je uzavírán v souladu s ust. § 222 odst. 4 a 6 zákona č. 134/2016 Sb., o zadávání veřejných zakázek, ve znění pozdějších předpisů.</w:t>
      </w:r>
    </w:p>
    <w:p w14:paraId="6C75B7EC" w14:textId="77777777" w:rsidR="00E2511E" w:rsidRDefault="0000000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</w:p>
    <w:p w14:paraId="7B1DC5D4" w14:textId="77777777" w:rsidR="00E2511E" w:rsidRDefault="00000000">
      <w:pPr>
        <w:numPr>
          <w:ilvl w:val="0"/>
          <w:numId w:val="4"/>
        </w:numPr>
        <w:spacing w:before="1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>Smluvní strany se dohodly, že čl. IV. odst. 1 smlouvy o dílo zní následovně:</w:t>
      </w:r>
    </w:p>
    <w:p w14:paraId="403B41D6" w14:textId="77777777" w:rsidR="00E2511E" w:rsidRDefault="00000000">
      <w:pPr>
        <w:spacing w:before="120"/>
        <w:ind w:left="357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1. Zhotovitel se zavazuje provést dílo do 150 dnů od předání staveniště zhotoviteli a nejpozději poslední den doby plnění dokončené dílo předat objednateli. Dílo je provedeno, je-li dokončeno (tj. objednateli je předvedena způsobilost díla sloužit svému účelu) a předáno objednateli. Výsadba zeleně a obdobných relevantních činností </w:t>
      </w:r>
      <w:r>
        <w:rPr>
          <w:rFonts w:ascii="Tahoma" w:hAnsi="Tahoma" w:cs="Tahoma"/>
          <w:sz w:val="22"/>
          <w:szCs w:val="22"/>
        </w:rPr>
        <w:lastRenderedPageBreak/>
        <w:t>proběhne v klimaticky vhodném období (v případě, že toto období bude po uplynutí lhůty uvedené v prvé větě tohoto odstavce, není provedení výsadby po dané lhůtě považováno za prodlení s provedením díla). Následná údržba bude prováděna po stanovenou dobu v klimaticky vhodných podmínkách.</w:t>
      </w:r>
    </w:p>
    <w:p w14:paraId="3C599745" w14:textId="77777777" w:rsidR="00E2511E" w:rsidRDefault="00000000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čl. V. odst. 1 smlouvy o dílo zní následovně:</w:t>
      </w:r>
    </w:p>
    <w:p w14:paraId="540CF474" w14:textId="77777777" w:rsidR="00E2511E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Cena za provedené dílo je stanovena dohodou smluvních stran a činí:</w:t>
      </w:r>
    </w:p>
    <w:p w14:paraId="100ADD6F" w14:textId="77777777" w:rsidR="00E2511E" w:rsidRDefault="0000000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bez DPH</w:t>
      </w:r>
      <w:r>
        <w:rPr>
          <w:rFonts w:ascii="Tahoma" w:hAnsi="Tahoma" w:cs="Tahoma"/>
          <w:sz w:val="22"/>
          <w:szCs w:val="22"/>
        </w:rPr>
        <w:tab/>
        <w:t>5 497 100,90</w:t>
      </w:r>
      <w:r>
        <w:rPr>
          <w:rFonts w:ascii="Tahoma" w:hAnsi="Tahoma" w:cs="Tahoma"/>
          <w:b/>
          <w:sz w:val="22"/>
          <w:szCs w:val="22"/>
        </w:rPr>
        <w:t> Kč</w:t>
      </w:r>
    </w:p>
    <w:p w14:paraId="0BDDB642" w14:textId="77777777" w:rsidR="00E2511E" w:rsidRDefault="0000000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vícepráce dle odst. 4</w:t>
      </w:r>
      <w:r>
        <w:rPr>
          <w:rFonts w:ascii="Tahoma" w:hAnsi="Tahoma" w:cs="Tahoma"/>
          <w:sz w:val="22"/>
          <w:szCs w:val="22"/>
        </w:rPr>
        <w:tab/>
        <w:t xml:space="preserve">   566 606,43 Kč</w:t>
      </w:r>
    </w:p>
    <w:p w14:paraId="53A5A7AA" w14:textId="77777777" w:rsidR="00E2511E" w:rsidRDefault="0000000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méněpráce dle odst. 4</w:t>
      </w:r>
      <w:r>
        <w:rPr>
          <w:rFonts w:ascii="Tahoma" w:hAnsi="Tahoma" w:cs="Tahoma"/>
          <w:sz w:val="22"/>
          <w:szCs w:val="22"/>
        </w:rPr>
        <w:tab/>
        <w:t xml:space="preserve">    87 393,64 Kč</w:t>
      </w:r>
    </w:p>
    <w:p w14:paraId="151E0C9D" w14:textId="77777777" w:rsidR="00E2511E" w:rsidRDefault="0000000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vícepráce dle odst. 6</w:t>
      </w:r>
      <w:r>
        <w:rPr>
          <w:rFonts w:ascii="Tahoma" w:hAnsi="Tahoma" w:cs="Tahoma"/>
          <w:sz w:val="22"/>
          <w:szCs w:val="22"/>
        </w:rPr>
        <w:tab/>
        <w:t xml:space="preserve">  483 302,61 Kč</w:t>
      </w:r>
    </w:p>
    <w:p w14:paraId="3CD68D12" w14:textId="77777777" w:rsidR="00E2511E" w:rsidRDefault="0000000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méněpráce dle odst. 6</w:t>
      </w:r>
      <w:r>
        <w:rPr>
          <w:rFonts w:ascii="Tahoma" w:hAnsi="Tahoma" w:cs="Tahoma"/>
          <w:sz w:val="22"/>
          <w:szCs w:val="22"/>
        </w:rPr>
        <w:tab/>
        <w:t xml:space="preserve">  165 901,30 Kč</w:t>
      </w:r>
    </w:p>
    <w:p w14:paraId="0DEEC18F" w14:textId="77777777" w:rsidR="00E2511E" w:rsidRDefault="0000000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dle dodatku 1 bez DPH</w:t>
      </w:r>
      <w:r>
        <w:rPr>
          <w:rFonts w:ascii="Tahoma" w:hAnsi="Tahoma" w:cs="Tahoma"/>
          <w:sz w:val="22"/>
          <w:szCs w:val="22"/>
        </w:rPr>
        <w:tab/>
        <w:t>6 293 715,00 Kč</w:t>
      </w:r>
    </w:p>
    <w:p w14:paraId="1B845282" w14:textId="77777777" w:rsidR="00E2511E" w:rsidRDefault="00000000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DPH 21 %</w:t>
      </w:r>
      <w:r>
        <w:rPr>
          <w:rFonts w:ascii="Tahoma" w:hAnsi="Tahoma" w:cs="Tahoma"/>
          <w:sz w:val="22"/>
          <w:szCs w:val="22"/>
        </w:rPr>
        <w:tab/>
        <w:t xml:space="preserve">1 321 680,15 </w:t>
      </w:r>
      <w:r>
        <w:rPr>
          <w:rFonts w:ascii="Tahoma" w:hAnsi="Tahoma" w:cs="Tahoma"/>
          <w:b/>
          <w:sz w:val="22"/>
          <w:szCs w:val="22"/>
        </w:rPr>
        <w:t>Kč</w:t>
      </w:r>
    </w:p>
    <w:p w14:paraId="3E5E0A9C" w14:textId="77777777" w:rsidR="00E2511E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včetně 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7 615 395,15</w:t>
      </w:r>
      <w:r>
        <w:rPr>
          <w:rFonts w:ascii="Tahoma" w:hAnsi="Tahoma" w:cs="Tahoma"/>
          <w:b/>
          <w:sz w:val="22"/>
          <w:szCs w:val="22"/>
        </w:rPr>
        <w:t> Kč</w:t>
      </w:r>
    </w:p>
    <w:p w14:paraId="38C9E428" w14:textId="77777777" w:rsidR="00E2511E" w:rsidRDefault="00E2511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34429212" w14:textId="77777777" w:rsidR="00E2511E" w:rsidRDefault="00E2511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78EA9793" w14:textId="77777777" w:rsidR="00E2511E" w:rsidRDefault="0000000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</w:p>
    <w:p w14:paraId="5AC5D6D7" w14:textId="77777777" w:rsidR="00E2511E" w:rsidRDefault="00000000">
      <w:pPr>
        <w:widowControl w:val="0"/>
        <w:numPr>
          <w:ilvl w:val="1"/>
          <w:numId w:val="2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nabývá platnosti dnem jejího podpisu oběma smluvními stranami a účinnosti dnem uveřejnění v registru smluv.</w:t>
      </w:r>
    </w:p>
    <w:p w14:paraId="72CFDA6F" w14:textId="77777777" w:rsidR="00E2511E" w:rsidRDefault="00000000">
      <w:pPr>
        <w:widowControl w:val="0"/>
        <w:numPr>
          <w:ilvl w:val="1"/>
          <w:numId w:val="2"/>
        </w:numPr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shodně prohlašují, že si tento dodatek před jeho podpisem přečetly a že byl uzavřena po vzájemném projednání podle jejich pravé a svobodné vůle, určitě, vážně a srozumitelně, nikoliv v tísni nebo za nápadně nevýhodných podmínek, a že se dohodly o celém jeho obsahu, což stvrzují svými podpisy.</w:t>
      </w:r>
    </w:p>
    <w:p w14:paraId="2AFBB67B" w14:textId="77777777" w:rsidR="00E2511E" w:rsidRDefault="00E2511E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1296"/>
        <w:gridCol w:w="4176"/>
      </w:tblGrid>
      <w:tr w:rsidR="00E2511E" w14:paraId="10385DDF" w14:textId="77777777">
        <w:tc>
          <w:tcPr>
            <w:tcW w:w="3528" w:type="dxa"/>
          </w:tcPr>
          <w:p w14:paraId="159464BA" w14:textId="77777777" w:rsidR="00E2511E" w:rsidRDefault="0000000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 dne</w:t>
            </w:r>
          </w:p>
          <w:p w14:paraId="78E8F774" w14:textId="77777777" w:rsidR="00E2511E" w:rsidRDefault="00E2511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6A0CB6" w14:textId="77777777" w:rsidR="00E2511E" w:rsidRDefault="00E2511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76676D" w14:textId="77777777" w:rsidR="00E2511E" w:rsidRDefault="00E2511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6A9B1C" w14:textId="77777777" w:rsidR="00E2511E" w:rsidRDefault="0000000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2CCD6B32" w14:textId="77777777" w:rsidR="00E2511E" w:rsidRDefault="0000000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5F9637E7" w14:textId="77777777" w:rsidR="00E2511E" w:rsidRDefault="00E2511E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6" w:type="dxa"/>
          </w:tcPr>
          <w:p w14:paraId="20EB717C" w14:textId="77777777" w:rsidR="00E2511E" w:rsidRDefault="00E2511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14:paraId="036D705A" w14:textId="77777777" w:rsidR="00E2511E" w:rsidRDefault="0000000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 Ostravě dne</w:t>
            </w:r>
          </w:p>
          <w:p w14:paraId="187BD90E" w14:textId="77777777" w:rsidR="00E2511E" w:rsidRDefault="00E2511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242B5F1" w14:textId="77777777" w:rsidR="00E2511E" w:rsidRDefault="00E2511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4ABFCF" w14:textId="77777777" w:rsidR="00E2511E" w:rsidRDefault="00E2511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2AD3933" w14:textId="77777777" w:rsidR="00E2511E" w:rsidRDefault="0000000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3A781A91" w14:textId="77777777" w:rsidR="00E2511E" w:rsidRDefault="0000000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C9FF9A1" w14:textId="77777777" w:rsidR="00E2511E" w:rsidRDefault="00E2511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D75F952" w14:textId="77777777" w:rsidR="00E2511E" w:rsidRDefault="00E2511E">
      <w:pPr>
        <w:pStyle w:val="Smlouva-slo0"/>
        <w:spacing w:before="720" w:line="240" w:lineRule="auto"/>
        <w:rPr>
          <w:rFonts w:ascii="Tahoma" w:hAnsi="Tahoma" w:cs="Tahoma"/>
          <w:sz w:val="22"/>
          <w:szCs w:val="22"/>
        </w:rPr>
      </w:pPr>
    </w:p>
    <w:p w14:paraId="11EA994E" w14:textId="77777777" w:rsidR="00E2511E" w:rsidRDefault="00E2511E">
      <w:pPr>
        <w:rPr>
          <w:rFonts w:ascii="Tahoma" w:hAnsi="Tahoma" w:cs="Tahoma"/>
          <w:sz w:val="22"/>
          <w:szCs w:val="22"/>
        </w:rPr>
      </w:pPr>
    </w:p>
    <w:sectPr w:rsidR="00E2511E">
      <w:footerReference w:type="even" r:id="rId11"/>
      <w:footerReference w:type="default" r:id="rId12"/>
      <w:footerReference w:type="first" r:id="rId13"/>
      <w:pgSz w:w="11906" w:h="16838"/>
      <w:pgMar w:top="1418" w:right="1418" w:bottom="1418" w:left="1418" w:header="0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670FF" w14:textId="77777777" w:rsidR="00685868" w:rsidRDefault="00685868">
      <w:r>
        <w:separator/>
      </w:r>
    </w:p>
  </w:endnote>
  <w:endnote w:type="continuationSeparator" w:id="0">
    <w:p w14:paraId="293C4C37" w14:textId="77777777" w:rsidR="00685868" w:rsidRDefault="0068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D35D5" w14:textId="77777777" w:rsidR="00E2511E" w:rsidRDefault="00E25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3019E" w14:textId="77777777" w:rsidR="00E2511E" w:rsidRDefault="00000000">
    <w:pPr>
      <w:pStyle w:val="Zpat"/>
      <w:pBdr>
        <w:top w:val="single" w:sz="4" w:space="1" w:color="000000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Smlouva o dílo na stavbu Zahrada Domova IRIS Ostrava-Mariánské Hory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Style w:val="slostrnky"/>
        <w:rFonts w:ascii="Tahoma" w:hAnsi="Tahoma" w:cs="Tahoma"/>
        <w:sz w:val="18"/>
        <w:szCs w:val="18"/>
      </w:rPr>
      <w:fldChar w:fldCharType="begin"/>
    </w:r>
    <w:r>
      <w:rPr>
        <w:rStyle w:val="slostrnky"/>
        <w:rFonts w:ascii="Tahoma" w:hAnsi="Tahoma" w:cs="Tahoma"/>
        <w:sz w:val="18"/>
        <w:szCs w:val="18"/>
      </w:rPr>
      <w:instrText xml:space="preserve"> PAGE </w:instrText>
    </w:r>
    <w:r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sz w:val="18"/>
        <w:szCs w:val="18"/>
      </w:rPr>
      <w:t>2</w:t>
    </w:r>
    <w:r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F70A2" w14:textId="77777777" w:rsidR="00E2511E" w:rsidRDefault="00000000">
    <w:pPr>
      <w:pStyle w:val="Zpat"/>
      <w:pBdr>
        <w:top w:val="single" w:sz="4" w:space="0" w:color="000000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Smlouva o dílo na stavbu Zahrada Domova IRIS Ostrava-Mariánské Hory</w:t>
    </w:r>
    <w:r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4B430" w14:textId="77777777" w:rsidR="00685868" w:rsidRDefault="00685868">
      <w:r>
        <w:separator/>
      </w:r>
    </w:p>
  </w:footnote>
  <w:footnote w:type="continuationSeparator" w:id="0">
    <w:p w14:paraId="56B527D1" w14:textId="77777777" w:rsidR="00685868" w:rsidRDefault="00685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55E57"/>
    <w:multiLevelType w:val="multilevel"/>
    <w:tmpl w:val="0C0ECE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801C61"/>
    <w:multiLevelType w:val="multilevel"/>
    <w:tmpl w:val="B9EACD36"/>
    <w:lvl w:ilvl="0">
      <w:start w:val="1"/>
      <w:numFmt w:val="decimal"/>
      <w:pStyle w:val="OdstavecSmlouvy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5564B4"/>
    <w:multiLevelType w:val="multilevel"/>
    <w:tmpl w:val="3EDA961E"/>
    <w:lvl w:ilvl="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37A625D0"/>
    <w:multiLevelType w:val="multilevel"/>
    <w:tmpl w:val="C5340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540436"/>
    <w:multiLevelType w:val="multilevel"/>
    <w:tmpl w:val="62027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0AB002F"/>
    <w:multiLevelType w:val="multilevel"/>
    <w:tmpl w:val="534E3B36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017DC"/>
    <w:multiLevelType w:val="multilevel"/>
    <w:tmpl w:val="1FF8AF9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8D0C20"/>
    <w:multiLevelType w:val="multilevel"/>
    <w:tmpl w:val="C9729010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1141676">
    <w:abstractNumId w:val="1"/>
  </w:num>
  <w:num w:numId="2" w16cid:durableId="1135412881">
    <w:abstractNumId w:val="5"/>
  </w:num>
  <w:num w:numId="3" w16cid:durableId="116149705">
    <w:abstractNumId w:val="7"/>
  </w:num>
  <w:num w:numId="4" w16cid:durableId="1895046849">
    <w:abstractNumId w:val="6"/>
  </w:num>
  <w:num w:numId="5" w16cid:durableId="1052658331">
    <w:abstractNumId w:val="2"/>
  </w:num>
  <w:num w:numId="6" w16cid:durableId="1344867718">
    <w:abstractNumId w:val="3"/>
  </w:num>
  <w:num w:numId="7" w16cid:durableId="1596402881">
    <w:abstractNumId w:val="0"/>
  </w:num>
  <w:num w:numId="8" w16cid:durableId="264193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E2511E"/>
    <w:rsid w:val="004F32CE"/>
    <w:rsid w:val="00685868"/>
    <w:rsid w:val="008F4269"/>
    <w:rsid w:val="00E23C12"/>
    <w:rsid w:val="00E2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A58B"/>
  <w15:docId w15:val="{7E458A92-3F86-4BF4-A5BA-61835AC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Link">
    <w:name w:val="Internet Link"/>
    <w:uiPriority w:val="99"/>
    <w:qFormat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sid w:val="00F76BAF"/>
    <w:rPr>
      <w:b/>
      <w:bCs/>
    </w:rPr>
  </w:style>
  <w:style w:type="character" w:customStyle="1" w:styleId="ZkladntextChar">
    <w:name w:val="Základní text Char"/>
    <w:link w:val="Zkladntext"/>
    <w:qFormat/>
    <w:rsid w:val="00655A98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qFormat/>
    <w:rsid w:val="0017385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7385A"/>
  </w:style>
  <w:style w:type="character" w:customStyle="1" w:styleId="PedmtkomenteChar">
    <w:name w:val="Předmět komentáře Char"/>
    <w:link w:val="Pedmtkomente"/>
    <w:uiPriority w:val="99"/>
    <w:semiHidden/>
    <w:qFormat/>
    <w:rsid w:val="0017385A"/>
    <w:rPr>
      <w:b/>
      <w:bCs/>
    </w:rPr>
  </w:style>
  <w:style w:type="character" w:customStyle="1" w:styleId="ZhlavChar">
    <w:name w:val="Záhlaví Char"/>
    <w:link w:val="Zhlav"/>
    <w:qFormat/>
    <w:rsid w:val="004C3A76"/>
    <w:rPr>
      <w:sz w:val="24"/>
      <w:szCs w:val="24"/>
    </w:rPr>
  </w:style>
  <w:style w:type="character" w:customStyle="1" w:styleId="normaltextrun">
    <w:name w:val="normaltextrun"/>
    <w:basedOn w:val="Standardnpsmoodstavce"/>
    <w:qFormat/>
    <w:rsid w:val="005E08A5"/>
  </w:style>
  <w:style w:type="character" w:customStyle="1" w:styleId="tabchar">
    <w:name w:val="tabchar"/>
    <w:basedOn w:val="Standardnpsmoodstavce"/>
    <w:qFormat/>
    <w:rsid w:val="005E08A5"/>
  </w:style>
  <w:style w:type="character" w:customStyle="1" w:styleId="eop">
    <w:name w:val="eop"/>
    <w:basedOn w:val="Standardnpsmoodstavce"/>
    <w:qFormat/>
    <w:rsid w:val="005E08A5"/>
  </w:style>
  <w:style w:type="character" w:customStyle="1" w:styleId="contextualspellingandgrammarerror">
    <w:name w:val="contextualspellingandgrammarerror"/>
    <w:basedOn w:val="Standardnpsmoodstavce"/>
    <w:qFormat/>
    <w:rsid w:val="00EE3A16"/>
  </w:style>
  <w:style w:type="character" w:styleId="Nevyeenzmnka">
    <w:name w:val="Unresolved Mention"/>
    <w:basedOn w:val="Standardnpsmoodstavce"/>
    <w:uiPriority w:val="99"/>
    <w:semiHidden/>
    <w:unhideWhenUsed/>
    <w:qFormat/>
    <w:rsid w:val="004D35D7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Import16">
    <w:name w:val="Import 16"/>
    <w:basedOn w:val="Normln"/>
    <w:qFormat/>
    <w:pPr>
      <w:widowControl w:val="0"/>
      <w:tabs>
        <w:tab w:val="left" w:pos="864"/>
      </w:tabs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qFormat/>
    <w:pPr>
      <w:widowControl w:val="0"/>
      <w:ind w:left="567" w:hanging="567"/>
      <w:jc w:val="both"/>
    </w:pPr>
  </w:style>
  <w:style w:type="paragraph" w:customStyle="1" w:styleId="Import5">
    <w:name w:val="Import 5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styleId="Zkladntext3">
    <w:name w:val="Body Text 3"/>
    <w:basedOn w:val="Normln"/>
    <w:qFormat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qFormat/>
    <w:pPr>
      <w:widowControl w:val="0"/>
      <w:jc w:val="center"/>
    </w:pPr>
    <w:rPr>
      <w:b/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BodyTextIndented">
    <w:name w:val="Body Text;Indented"/>
    <w:basedOn w:val="Normln"/>
    <w:qFormat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qFormat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qFormat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qFormat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z w:val="32"/>
      <w:szCs w:val="20"/>
    </w:rPr>
  </w:style>
  <w:style w:type="paragraph" w:customStyle="1" w:styleId="Smlouva-slo0">
    <w:name w:val="Smlouva-č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qFormat/>
    <w:pPr>
      <w:widowControl w:val="0"/>
      <w:numPr>
        <w:numId w:val="3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qFormat/>
    <w:pPr>
      <w:widowControl w:val="0"/>
      <w:spacing w:before="120"/>
      <w:jc w:val="both"/>
    </w:pPr>
    <w:rPr>
      <w:szCs w:val="20"/>
    </w:rPr>
  </w:style>
  <w:style w:type="paragraph" w:customStyle="1" w:styleId="xl24">
    <w:name w:val="xl24"/>
    <w:basedOn w:val="Normln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qFormat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qFormat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qFormat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qFormat/>
    <w:pPr>
      <w:pBdr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qFormat/>
    <w:pPr>
      <w:pBdr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qFormat/>
    <w:pPr>
      <w:pBdr>
        <w:top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qFormat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qFormat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qFormat/>
    <w:pPr>
      <w:numPr>
        <w:numId w:val="5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qFormat/>
    <w:pPr>
      <w:ind w:left="357"/>
    </w:pPr>
    <w:rPr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qFormat/>
    <w:pPr>
      <w:widowControl/>
    </w:pPr>
  </w:style>
  <w:style w:type="paragraph" w:customStyle="1" w:styleId="KUMS-adresa">
    <w:name w:val="KUMS-adresa"/>
    <w:basedOn w:val="Normln"/>
    <w:qFormat/>
    <w:rsid w:val="00F13A88"/>
    <w:pPr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CharChar1">
    <w:name w:val="Char Char1"/>
    <w:basedOn w:val="Normln"/>
    <w:qFormat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Normln"/>
    <w:qFormat/>
    <w:rsid w:val="00441296"/>
    <w:pPr>
      <w:ind w:left="720"/>
    </w:pPr>
  </w:style>
  <w:style w:type="paragraph" w:customStyle="1" w:styleId="CharCharChar">
    <w:name w:val="Char Char Char"/>
    <w:basedOn w:val="Normln"/>
    <w:qFormat/>
    <w:rsid w:val="003C67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1">
    <w:name w:val="odstavecsmlouvy1"/>
    <w:basedOn w:val="Normln"/>
    <w:qFormat/>
    <w:rsid w:val="004C68E7"/>
    <w:pPr>
      <w:spacing w:beforeAutospacing="1" w:afterAutospacing="1"/>
    </w:pPr>
  </w:style>
  <w:style w:type="paragraph" w:customStyle="1" w:styleId="Default">
    <w:name w:val="Default"/>
    <w:qFormat/>
    <w:rsid w:val="00807E38"/>
    <w:rPr>
      <w:rFonts w:ascii="Tahoma" w:hAnsi="Tahoma" w:cs="Tahom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7385A"/>
    <w:rPr>
      <w:b/>
      <w:bCs/>
    </w:rPr>
  </w:style>
  <w:style w:type="paragraph" w:customStyle="1" w:styleId="paragraph">
    <w:name w:val="paragraph"/>
    <w:basedOn w:val="Normln"/>
    <w:qFormat/>
    <w:rsid w:val="005E08A5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uiPriority w:val="99"/>
    <w:semiHidden/>
    <w:qFormat/>
    <w:rsid w:val="00FF4AD3"/>
    <w:rPr>
      <w:sz w:val="24"/>
      <w:szCs w:val="24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E2F641-1FA7-460A-A4FB-C1F69E90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F4E04-257C-4DB0-86BD-9494F5FE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2891</Characters>
  <Application>Microsoft Office Word</Application>
  <DocSecurity>0</DocSecurity>
  <Lines>24</Lines>
  <Paragraphs>6</Paragraphs>
  <ScaleCrop>false</ScaleCrop>
  <Company>Moravskoslezský kraj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dc:description/>
  <cp:lastModifiedBy>Jitka Dudová</cp:lastModifiedBy>
  <cp:revision>3</cp:revision>
  <cp:lastPrinted>2019-06-12T07:09:00Z</cp:lastPrinted>
  <dcterms:created xsi:type="dcterms:W3CDTF">2024-07-10T05:15:00Z</dcterms:created>
  <dcterms:modified xsi:type="dcterms:W3CDTF">2024-07-10T05:17:00Z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ActionId">
    <vt:lpwstr>c98fdd37-2dcd-4ca8-8100-d2df55d7289f</vt:lpwstr>
  </property>
  <property fmtid="{D5CDD505-2E9C-101B-9397-08002B2CF9AE}" pid="4" name="MSIP_Label_63ff9749-f68b-40ec-aa05-229831920469_ContentBits">
    <vt:lpwstr>2</vt:lpwstr>
  </property>
  <property fmtid="{D5CDD505-2E9C-101B-9397-08002B2CF9AE}" pid="5" name="MSIP_Label_63ff9749-f68b-40ec-aa05-229831920469_Enabled">
    <vt:lpwstr>true</vt:lpwstr>
  </property>
  <property fmtid="{D5CDD505-2E9C-101B-9397-08002B2CF9AE}" pid="6" name="MSIP_Label_63ff9749-f68b-40ec-aa05-229831920469_Method">
    <vt:lpwstr>Standard</vt:lpwstr>
  </property>
  <property fmtid="{D5CDD505-2E9C-101B-9397-08002B2CF9AE}" pid="7" name="MSIP_Label_63ff9749-f68b-40ec-aa05-229831920469_Name">
    <vt:lpwstr>Neveřejná informace</vt:lpwstr>
  </property>
  <property fmtid="{D5CDD505-2E9C-101B-9397-08002B2CF9AE}" pid="8" name="MSIP_Label_63ff9749-f68b-40ec-aa05-229831920469_SetDate">
    <vt:lpwstr>2022-02-04T10:04:10Z</vt:lpwstr>
  </property>
  <property fmtid="{D5CDD505-2E9C-101B-9397-08002B2CF9AE}" pid="9" name="MSIP_Label_63ff9749-f68b-40ec-aa05-229831920469_SiteId">
    <vt:lpwstr>39f24d0b-aa30-4551-8e81-43c77cf1000e</vt:lpwstr>
  </property>
</Properties>
</file>