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691" w:rsidRDefault="00F37691" w:rsidP="00F37691">
      <w:pPr>
        <w:jc w:val="center"/>
        <w:rPr>
          <w:b/>
          <w:spacing w:val="50"/>
          <w:sz w:val="28"/>
          <w:szCs w:val="28"/>
        </w:rPr>
      </w:pPr>
      <w:r>
        <w:rPr>
          <w:b/>
          <w:spacing w:val="50"/>
          <w:sz w:val="28"/>
          <w:szCs w:val="28"/>
        </w:rPr>
        <w:t>SMLOUVA O DÍLO</w:t>
      </w:r>
    </w:p>
    <w:p w:rsidR="00F37691" w:rsidRDefault="00F37691" w:rsidP="00F37691">
      <w:pPr>
        <w:jc w:val="center"/>
      </w:pPr>
      <w:r>
        <w:t>podle § 2586 a následujících zákona 89/2012 Sb., Občanský zákoník v platném znění</w:t>
      </w:r>
    </w:p>
    <w:p w:rsidR="00F37691" w:rsidRDefault="00F37691" w:rsidP="00F37691">
      <w:pPr>
        <w:pBdr>
          <w:top w:val="single" w:sz="4" w:space="1" w:color="auto"/>
        </w:pBdr>
        <w:jc w:val="center"/>
      </w:pPr>
    </w:p>
    <w:p w:rsidR="00F37691" w:rsidRDefault="00F37691" w:rsidP="00F37691">
      <w:pPr>
        <w:pBdr>
          <w:top w:val="single" w:sz="4" w:space="1" w:color="auto"/>
        </w:pBdr>
        <w:jc w:val="both"/>
      </w:pPr>
      <w:r>
        <w:t>Po předchozím projednání a dohodě uzavírají smluvní strany:</w:t>
      </w:r>
    </w:p>
    <w:p w:rsidR="00F37691" w:rsidRDefault="00F37691" w:rsidP="00F37691">
      <w:pPr>
        <w:pBdr>
          <w:top w:val="single" w:sz="4" w:space="1" w:color="auto"/>
        </w:pBdr>
        <w:jc w:val="both"/>
      </w:pPr>
    </w:p>
    <w:p w:rsidR="00F37691" w:rsidRDefault="00F37691" w:rsidP="00F37691">
      <w:pPr>
        <w:pBdr>
          <w:top w:val="single" w:sz="4" w:space="1" w:color="auto"/>
        </w:pBdr>
        <w:jc w:val="both"/>
        <w:rPr>
          <w:b/>
        </w:rPr>
      </w:pPr>
      <w:r>
        <w:rPr>
          <w:b/>
        </w:rPr>
        <w:t>ČVUT v Praze, Fakulta stavební</w:t>
      </w:r>
    </w:p>
    <w:p w:rsidR="00F37691" w:rsidRDefault="00F37691" w:rsidP="00F37691">
      <w:pPr>
        <w:pBdr>
          <w:top w:val="single" w:sz="4" w:space="1" w:color="auto"/>
        </w:pBdr>
        <w:jc w:val="both"/>
        <w:rPr>
          <w:b/>
        </w:rPr>
      </w:pPr>
      <w:r>
        <w:rPr>
          <w:b/>
        </w:rPr>
        <w:t xml:space="preserve">se sídlem: Thákurova </w:t>
      </w:r>
      <w:r w:rsidR="00266484">
        <w:rPr>
          <w:b/>
        </w:rPr>
        <w:t>2077/</w:t>
      </w:r>
      <w:r>
        <w:rPr>
          <w:b/>
        </w:rPr>
        <w:t xml:space="preserve">7, </w:t>
      </w:r>
      <w:r w:rsidR="00266484">
        <w:rPr>
          <w:b/>
        </w:rPr>
        <w:t xml:space="preserve">160 00 </w:t>
      </w:r>
      <w:r>
        <w:rPr>
          <w:b/>
        </w:rPr>
        <w:t>Praha 6</w:t>
      </w:r>
    </w:p>
    <w:p w:rsidR="00F37691" w:rsidRDefault="00557AE5" w:rsidP="00F37691">
      <w:pPr>
        <w:jc w:val="both"/>
        <w:rPr>
          <w:i/>
        </w:rPr>
      </w:pPr>
      <w:r>
        <w:rPr>
          <w:b/>
        </w:rPr>
        <w:t>zastoupení: Ing. Petr Matějka, Ph.D.</w:t>
      </w:r>
      <w:r w:rsidR="00F37691">
        <w:rPr>
          <w:b/>
        </w:rPr>
        <w:t>, tajemník</w:t>
      </w:r>
    </w:p>
    <w:p w:rsidR="00F37691" w:rsidRDefault="00F37691" w:rsidP="00F37691">
      <w:pPr>
        <w:jc w:val="both"/>
        <w:rPr>
          <w:i/>
        </w:rPr>
      </w:pPr>
      <w:proofErr w:type="spellStart"/>
      <w:r>
        <w:rPr>
          <w:b/>
        </w:rPr>
        <w:t>zast</w:t>
      </w:r>
      <w:proofErr w:type="spellEnd"/>
      <w:r>
        <w:rPr>
          <w:b/>
        </w:rPr>
        <w:t xml:space="preserve">. ve věcech techn.: </w:t>
      </w:r>
      <w:proofErr w:type="spellStart"/>
      <w:r w:rsidR="00E53DDC">
        <w:rPr>
          <w:b/>
        </w:rPr>
        <w:t>xxxxxxxxxxxxxxxx</w:t>
      </w:r>
      <w:proofErr w:type="spellEnd"/>
    </w:p>
    <w:p w:rsidR="00F37691" w:rsidRDefault="00F37691" w:rsidP="00F37691">
      <w:pPr>
        <w:jc w:val="both"/>
        <w:rPr>
          <w:b/>
        </w:rPr>
      </w:pPr>
      <w:proofErr w:type="gramStart"/>
      <w:r>
        <w:rPr>
          <w:b/>
        </w:rPr>
        <w:t>IČ:  68407700</w:t>
      </w:r>
      <w:proofErr w:type="gramEnd"/>
      <w:r>
        <w:rPr>
          <w:b/>
        </w:rPr>
        <w:t xml:space="preserve">                                                           DIČ: CZ 68407700</w:t>
      </w:r>
    </w:p>
    <w:p w:rsidR="00F37691" w:rsidRDefault="00F37691" w:rsidP="00F37691">
      <w:pPr>
        <w:jc w:val="both"/>
        <w:rPr>
          <w:i/>
        </w:rPr>
      </w:pPr>
      <w:r>
        <w:rPr>
          <w:b/>
        </w:rPr>
        <w:t xml:space="preserve">bankovní </w:t>
      </w:r>
      <w:proofErr w:type="gramStart"/>
      <w:r>
        <w:rPr>
          <w:b/>
        </w:rPr>
        <w:t xml:space="preserve">spojení:   </w:t>
      </w:r>
      <w:proofErr w:type="spellStart"/>
      <w:proofErr w:type="gramEnd"/>
      <w:r w:rsidR="00E53DDC">
        <w:rPr>
          <w:b/>
        </w:rPr>
        <w:t>xxxxxxxxxxxxxxxxxxxxxx</w:t>
      </w:r>
      <w:proofErr w:type="spellEnd"/>
    </w:p>
    <w:p w:rsidR="00F37691" w:rsidRDefault="00F37691" w:rsidP="00F37691">
      <w:pPr>
        <w:ind w:left="454"/>
        <w:jc w:val="right"/>
      </w:pPr>
      <w:r>
        <w:t>(dále jen objednatel)</w:t>
      </w:r>
    </w:p>
    <w:p w:rsidR="00F37691" w:rsidRDefault="00F37691" w:rsidP="00F37691">
      <w:pPr>
        <w:ind w:left="454"/>
        <w:jc w:val="right"/>
      </w:pPr>
    </w:p>
    <w:p w:rsidR="00F37691" w:rsidRDefault="00F37691" w:rsidP="00F37691">
      <w:pPr>
        <w:ind w:left="454"/>
        <w:jc w:val="center"/>
      </w:pPr>
      <w:r>
        <w:t>a</w:t>
      </w:r>
    </w:p>
    <w:p w:rsidR="00F37691" w:rsidRDefault="00F37691" w:rsidP="00F37691">
      <w:pPr>
        <w:ind w:left="454"/>
        <w:jc w:val="center"/>
      </w:pPr>
    </w:p>
    <w:p w:rsidR="00F37691" w:rsidRDefault="00F37691" w:rsidP="00F37691">
      <w:pPr>
        <w:jc w:val="both"/>
        <w:rPr>
          <w:b/>
        </w:rPr>
      </w:pPr>
      <w:r>
        <w:rPr>
          <w:b/>
        </w:rPr>
        <w:t>TISKÁRNA DANIEL, s.r.o.</w:t>
      </w:r>
    </w:p>
    <w:p w:rsidR="00F37691" w:rsidRDefault="00F37691" w:rsidP="00F37691">
      <w:pPr>
        <w:jc w:val="both"/>
        <w:rPr>
          <w:b/>
        </w:rPr>
      </w:pPr>
      <w:r>
        <w:rPr>
          <w:b/>
        </w:rPr>
        <w:t xml:space="preserve">se sídlem: Bellova 124, </w:t>
      </w:r>
      <w:r w:rsidR="00266484" w:rsidRPr="00266484">
        <w:rPr>
          <w:b/>
        </w:rPr>
        <w:t>109 00</w:t>
      </w:r>
      <w:r w:rsidR="00266484">
        <w:rPr>
          <w:b/>
        </w:rPr>
        <w:t xml:space="preserve"> </w:t>
      </w:r>
      <w:r>
        <w:rPr>
          <w:b/>
        </w:rPr>
        <w:t>Praha 10</w:t>
      </w:r>
      <w:r>
        <w:rPr>
          <w:b/>
        </w:rPr>
        <w:tab/>
      </w:r>
    </w:p>
    <w:p w:rsidR="00F37691" w:rsidRDefault="00F37691" w:rsidP="00F37691">
      <w:pPr>
        <w:jc w:val="both"/>
        <w:rPr>
          <w:i/>
        </w:rPr>
      </w:pPr>
      <w:r>
        <w:rPr>
          <w:b/>
        </w:rPr>
        <w:t>zastoupení: Jan Krejčík, jednatel</w:t>
      </w:r>
    </w:p>
    <w:p w:rsidR="00F37691" w:rsidRDefault="00F37691" w:rsidP="00F37691">
      <w:pPr>
        <w:jc w:val="both"/>
        <w:rPr>
          <w:i/>
        </w:rPr>
      </w:pPr>
      <w:proofErr w:type="spellStart"/>
      <w:r>
        <w:rPr>
          <w:b/>
        </w:rPr>
        <w:t>zast</w:t>
      </w:r>
      <w:proofErr w:type="spellEnd"/>
      <w:r>
        <w:rPr>
          <w:b/>
        </w:rPr>
        <w:t>. ve věcech techn.:</w:t>
      </w:r>
      <w:r>
        <w:rPr>
          <w:i/>
        </w:rPr>
        <w:t xml:space="preserve"> </w:t>
      </w:r>
      <w:proofErr w:type="spellStart"/>
      <w:r w:rsidR="00E53DDC">
        <w:rPr>
          <w:b/>
        </w:rPr>
        <w:t>xxxxxxxxxxxxxxxxxx</w:t>
      </w:r>
      <w:proofErr w:type="spellEnd"/>
    </w:p>
    <w:p w:rsidR="00F37691" w:rsidRDefault="00F37691" w:rsidP="00F37691">
      <w:pPr>
        <w:jc w:val="both"/>
        <w:rPr>
          <w:b/>
        </w:rPr>
      </w:pPr>
      <w:proofErr w:type="gramStart"/>
      <w:r>
        <w:rPr>
          <w:b/>
        </w:rPr>
        <w:t>IČ:  27213731</w:t>
      </w:r>
      <w:proofErr w:type="gramEnd"/>
      <w:r>
        <w:rPr>
          <w:b/>
        </w:rPr>
        <w:t xml:space="preserve">                                                           DIČ: CZ 27213731</w:t>
      </w:r>
    </w:p>
    <w:p w:rsidR="00F37691" w:rsidRDefault="00F37691" w:rsidP="00F37691">
      <w:pPr>
        <w:jc w:val="both"/>
        <w:rPr>
          <w:i/>
        </w:rPr>
      </w:pPr>
      <w:r>
        <w:rPr>
          <w:b/>
        </w:rPr>
        <w:t>bankovní spojení:</w:t>
      </w:r>
      <w:r>
        <w:rPr>
          <w:i/>
        </w:rPr>
        <w:t xml:space="preserve"> </w:t>
      </w:r>
      <w:r w:rsidR="00E53DDC">
        <w:rPr>
          <w:b/>
        </w:rPr>
        <w:t>xxxxxxxxxxxxxxxxxx</w:t>
      </w:r>
      <w:bookmarkStart w:id="0" w:name="_GoBack"/>
      <w:bookmarkEnd w:id="0"/>
    </w:p>
    <w:p w:rsidR="00F37691" w:rsidRDefault="00F37691" w:rsidP="00F37691">
      <w:pPr>
        <w:ind w:left="454"/>
        <w:jc w:val="right"/>
      </w:pPr>
      <w:r>
        <w:t>(dále jen zhotovitel)</w:t>
      </w:r>
    </w:p>
    <w:p w:rsidR="00F37691" w:rsidRDefault="00F37691" w:rsidP="00F37691">
      <w:pPr>
        <w:ind w:left="454"/>
        <w:jc w:val="right"/>
      </w:pPr>
    </w:p>
    <w:p w:rsidR="00F37691" w:rsidRDefault="00F37691" w:rsidP="00F37691">
      <w:pPr>
        <w:jc w:val="both"/>
      </w:pPr>
      <w:r>
        <w:t>tuto smlouvu o dílo.</w:t>
      </w:r>
    </w:p>
    <w:p w:rsidR="00F37691" w:rsidRDefault="00F37691" w:rsidP="00F37691">
      <w:pPr>
        <w:jc w:val="both"/>
      </w:pPr>
    </w:p>
    <w:p w:rsidR="00F37691" w:rsidRDefault="00F37691" w:rsidP="00F37691">
      <w:pPr>
        <w:jc w:val="center"/>
        <w:rPr>
          <w:b/>
        </w:rPr>
      </w:pPr>
      <w:r>
        <w:rPr>
          <w:b/>
        </w:rPr>
        <w:t>I.</w:t>
      </w:r>
    </w:p>
    <w:p w:rsidR="00F37691" w:rsidRDefault="00F37691" w:rsidP="00F37691">
      <w:pPr>
        <w:jc w:val="center"/>
        <w:rPr>
          <w:b/>
          <w:u w:val="single"/>
        </w:rPr>
      </w:pPr>
      <w:r>
        <w:rPr>
          <w:b/>
          <w:u w:val="single"/>
        </w:rPr>
        <w:t>Předmět smlouvy</w:t>
      </w:r>
    </w:p>
    <w:p w:rsidR="00F37691" w:rsidRDefault="00F37691" w:rsidP="00F37691">
      <w:pPr>
        <w:jc w:val="center"/>
        <w:rPr>
          <w:b/>
        </w:rPr>
      </w:pPr>
    </w:p>
    <w:p w:rsidR="00F37691" w:rsidRDefault="00F37691" w:rsidP="00F37691">
      <w:pPr>
        <w:numPr>
          <w:ilvl w:val="0"/>
          <w:numId w:val="1"/>
        </w:numPr>
        <w:jc w:val="both"/>
        <w:rPr>
          <w:i/>
        </w:rPr>
      </w:pPr>
      <w:r>
        <w:t>Podle této smlouvy provede zhotovitel pro objednatele výrobu akademického diáře Fakulty stavební, Č</w:t>
      </w:r>
      <w:r w:rsidR="0016343F">
        <w:t>VUT v Praze 202</w:t>
      </w:r>
      <w:r w:rsidR="00E63AF8">
        <w:t>4</w:t>
      </w:r>
      <w:r w:rsidR="0016343F">
        <w:t>/202</w:t>
      </w:r>
      <w:r w:rsidR="00E63AF8">
        <w:t>5</w:t>
      </w:r>
      <w:r w:rsidR="0016343F">
        <w:t xml:space="preserve"> v počtu 40</w:t>
      </w:r>
      <w:r>
        <w:t>00 ks dle specifikace uvedené v příloze č. 1 této smlouvy (dále jen „dílo“).</w:t>
      </w:r>
    </w:p>
    <w:p w:rsidR="00F37691" w:rsidRDefault="00F37691" w:rsidP="00F37691">
      <w:pPr>
        <w:jc w:val="both"/>
      </w:pPr>
    </w:p>
    <w:p w:rsidR="00F37691" w:rsidRDefault="00F37691" w:rsidP="00F37691">
      <w:pPr>
        <w:jc w:val="both"/>
        <w:rPr>
          <w:i/>
        </w:rPr>
      </w:pPr>
    </w:p>
    <w:p w:rsidR="00F37691" w:rsidRDefault="00F37691" w:rsidP="00F37691">
      <w:pPr>
        <w:jc w:val="center"/>
        <w:rPr>
          <w:b/>
        </w:rPr>
      </w:pPr>
      <w:r>
        <w:rPr>
          <w:b/>
        </w:rPr>
        <w:t>II.</w:t>
      </w:r>
    </w:p>
    <w:p w:rsidR="00F37691" w:rsidRDefault="00F37691" w:rsidP="00F37691">
      <w:pPr>
        <w:jc w:val="center"/>
        <w:rPr>
          <w:b/>
          <w:u w:val="single"/>
        </w:rPr>
      </w:pPr>
      <w:r>
        <w:rPr>
          <w:b/>
          <w:u w:val="single"/>
        </w:rPr>
        <w:t>Termín a místo plnění</w:t>
      </w:r>
    </w:p>
    <w:p w:rsidR="00F37691" w:rsidRDefault="00F37691" w:rsidP="00F37691">
      <w:pPr>
        <w:jc w:val="both"/>
      </w:pPr>
    </w:p>
    <w:p w:rsidR="00F37691" w:rsidRDefault="00F37691" w:rsidP="00F37691">
      <w:pPr>
        <w:numPr>
          <w:ilvl w:val="0"/>
          <w:numId w:val="2"/>
        </w:numPr>
        <w:jc w:val="both"/>
      </w:pPr>
      <w:r>
        <w:t>Termín splněn</w:t>
      </w:r>
      <w:r w:rsidR="0016343F">
        <w:t>í předmětu této smlouvy je do 1</w:t>
      </w:r>
      <w:r w:rsidR="00316444">
        <w:t>6</w:t>
      </w:r>
      <w:r w:rsidR="0016343F">
        <w:t>. 8. 202</w:t>
      </w:r>
      <w:r w:rsidR="00E63AF8">
        <w:t>4</w:t>
      </w:r>
      <w:r w:rsidR="00E62159">
        <w:t>.</w:t>
      </w:r>
    </w:p>
    <w:p w:rsidR="00F37691" w:rsidRDefault="00F37691" w:rsidP="00F37691">
      <w:pPr>
        <w:jc w:val="both"/>
      </w:pPr>
    </w:p>
    <w:p w:rsidR="00F37691" w:rsidRDefault="00F37691" w:rsidP="00F37691">
      <w:pPr>
        <w:numPr>
          <w:ilvl w:val="0"/>
          <w:numId w:val="2"/>
        </w:numPr>
        <w:jc w:val="both"/>
      </w:pPr>
      <w:r>
        <w:t>Smlouva je splněna dnem dodání díla do sídla objednatele.</w:t>
      </w:r>
    </w:p>
    <w:p w:rsidR="00F37691" w:rsidRDefault="00F37691" w:rsidP="00F37691">
      <w:pPr>
        <w:jc w:val="both"/>
      </w:pPr>
    </w:p>
    <w:p w:rsidR="00F37691" w:rsidRDefault="00F37691" w:rsidP="00F37691">
      <w:pPr>
        <w:jc w:val="both"/>
      </w:pPr>
    </w:p>
    <w:p w:rsidR="00F37691" w:rsidRDefault="00F37691" w:rsidP="00F37691">
      <w:pPr>
        <w:jc w:val="center"/>
        <w:rPr>
          <w:b/>
        </w:rPr>
      </w:pPr>
      <w:r>
        <w:rPr>
          <w:b/>
        </w:rPr>
        <w:t>III.</w:t>
      </w:r>
    </w:p>
    <w:p w:rsidR="00F37691" w:rsidRDefault="00F37691" w:rsidP="00F37691">
      <w:pPr>
        <w:jc w:val="center"/>
        <w:rPr>
          <w:b/>
          <w:u w:val="single"/>
        </w:rPr>
      </w:pPr>
      <w:r>
        <w:rPr>
          <w:b/>
          <w:u w:val="single"/>
        </w:rPr>
        <w:t>Cena a platební podmínky</w:t>
      </w:r>
    </w:p>
    <w:p w:rsidR="00F37691" w:rsidRDefault="00F37691" w:rsidP="00F37691">
      <w:pPr>
        <w:jc w:val="both"/>
      </w:pPr>
    </w:p>
    <w:p w:rsidR="00F37691" w:rsidRDefault="00F37691" w:rsidP="00BA4572">
      <w:pPr>
        <w:numPr>
          <w:ilvl w:val="0"/>
          <w:numId w:val="3"/>
        </w:numPr>
        <w:jc w:val="both"/>
      </w:pPr>
      <w:r>
        <w:t>Za splnění předmětu této smlouvy zaplatí objednatel zhotovite</w:t>
      </w:r>
      <w:r w:rsidR="00CF0853">
        <w:t xml:space="preserve">li dohodnutou cenu, a to </w:t>
      </w:r>
      <w:r w:rsidR="00E63AF8">
        <w:rPr>
          <w:b/>
          <w:bCs/>
        </w:rPr>
        <w:t>108</w:t>
      </w:r>
      <w:r w:rsidR="00227D88">
        <w:rPr>
          <w:b/>
          <w:bCs/>
        </w:rPr>
        <w:t>,</w:t>
      </w:r>
      <w:r w:rsidR="00E63AF8">
        <w:rPr>
          <w:b/>
          <w:bCs/>
        </w:rPr>
        <w:t>50</w:t>
      </w:r>
      <w:r w:rsidR="00227D88">
        <w:rPr>
          <w:b/>
          <w:bCs/>
        </w:rPr>
        <w:t xml:space="preserve"> Kč/kus, tj. CELKEM - </w:t>
      </w:r>
      <w:r w:rsidR="00E63AF8">
        <w:rPr>
          <w:b/>
          <w:bCs/>
        </w:rPr>
        <w:t>434</w:t>
      </w:r>
      <w:r w:rsidR="00227D88">
        <w:rPr>
          <w:b/>
          <w:bCs/>
        </w:rPr>
        <w:t>.</w:t>
      </w:r>
      <w:r w:rsidR="00E63AF8">
        <w:rPr>
          <w:b/>
          <w:bCs/>
        </w:rPr>
        <w:t>100</w:t>
      </w:r>
      <w:r w:rsidR="00227D88">
        <w:rPr>
          <w:b/>
          <w:bCs/>
        </w:rPr>
        <w:t>,- Kč bez DPH.</w:t>
      </w:r>
    </w:p>
    <w:p w:rsidR="00F37691" w:rsidRDefault="00F37691" w:rsidP="00F37691">
      <w:pPr>
        <w:jc w:val="both"/>
      </w:pPr>
    </w:p>
    <w:p w:rsidR="00F37691" w:rsidRDefault="00F37691" w:rsidP="00F37691">
      <w:pPr>
        <w:numPr>
          <w:ilvl w:val="0"/>
          <w:numId w:val="3"/>
        </w:numPr>
        <w:jc w:val="both"/>
      </w:pPr>
      <w:r>
        <w:t>Cena předmětu této smlouvy budu uhrazena na základě faktury (daňového dokladu) vystavené po předání díla se splatností 21 dnů od převzetí daňového dokladu objednatelem.</w:t>
      </w:r>
    </w:p>
    <w:p w:rsidR="00F37691" w:rsidRDefault="00F37691" w:rsidP="00F37691">
      <w:pPr>
        <w:jc w:val="both"/>
      </w:pPr>
    </w:p>
    <w:p w:rsidR="00F37691" w:rsidRDefault="00F37691" w:rsidP="00F37691">
      <w:pPr>
        <w:numPr>
          <w:ilvl w:val="0"/>
          <w:numId w:val="3"/>
        </w:numPr>
        <w:jc w:val="both"/>
      </w:pPr>
      <w:r>
        <w:t>Dnem zaplacení je datum předání příkazu k provedení úhrady pobočce bankovního ústavu objednatele.</w:t>
      </w:r>
    </w:p>
    <w:p w:rsidR="00F37691" w:rsidRDefault="00F37691" w:rsidP="00F37691">
      <w:pPr>
        <w:jc w:val="center"/>
        <w:rPr>
          <w:b/>
        </w:rPr>
      </w:pPr>
      <w:r>
        <w:rPr>
          <w:b/>
        </w:rPr>
        <w:t>IV.</w:t>
      </w:r>
    </w:p>
    <w:p w:rsidR="00F37691" w:rsidRDefault="00F37691" w:rsidP="00F37691">
      <w:pPr>
        <w:jc w:val="center"/>
        <w:rPr>
          <w:b/>
          <w:u w:val="single"/>
        </w:rPr>
      </w:pPr>
      <w:r>
        <w:rPr>
          <w:b/>
          <w:u w:val="single"/>
        </w:rPr>
        <w:t>Součinnost objednatele</w:t>
      </w:r>
    </w:p>
    <w:p w:rsidR="00F37691" w:rsidRDefault="00F37691" w:rsidP="00F37691"/>
    <w:p w:rsidR="00F37691" w:rsidRDefault="00F37691" w:rsidP="00F37691">
      <w:pPr>
        <w:numPr>
          <w:ilvl w:val="0"/>
          <w:numId w:val="4"/>
        </w:numPr>
        <w:jc w:val="both"/>
      </w:pPr>
      <w:r>
        <w:t>Pro splnění předmětu této smlouvy poskytne objednatel zhotoviteli podklady</w:t>
      </w:r>
      <w:r w:rsidR="00CF0853">
        <w:t xml:space="preserve"> pro výrobu diáře do </w:t>
      </w:r>
      <w:r w:rsidR="00E63AF8">
        <w:t>8</w:t>
      </w:r>
      <w:r w:rsidR="0016343F">
        <w:t xml:space="preserve">. </w:t>
      </w:r>
      <w:r w:rsidR="00E63AF8">
        <w:t>7</w:t>
      </w:r>
      <w:r w:rsidR="0016343F">
        <w:t>. 202</w:t>
      </w:r>
      <w:r w:rsidR="00E63AF8">
        <w:t>4</w:t>
      </w:r>
      <w:r w:rsidR="00557AE5">
        <w:t>.</w:t>
      </w:r>
    </w:p>
    <w:p w:rsidR="00F37691" w:rsidRDefault="00F37691" w:rsidP="00F37691">
      <w:pPr>
        <w:ind w:left="540" w:hanging="540"/>
        <w:jc w:val="both"/>
      </w:pPr>
    </w:p>
    <w:p w:rsidR="00F37691" w:rsidRDefault="00F37691" w:rsidP="00F37691">
      <w:pPr>
        <w:jc w:val="center"/>
        <w:rPr>
          <w:b/>
        </w:rPr>
      </w:pPr>
      <w:r>
        <w:rPr>
          <w:b/>
        </w:rPr>
        <w:t>V.</w:t>
      </w:r>
    </w:p>
    <w:p w:rsidR="00F37691" w:rsidRDefault="00F37691" w:rsidP="00F37691">
      <w:pPr>
        <w:jc w:val="center"/>
        <w:rPr>
          <w:b/>
          <w:u w:val="single"/>
        </w:rPr>
      </w:pPr>
      <w:r>
        <w:rPr>
          <w:b/>
          <w:u w:val="single"/>
        </w:rPr>
        <w:t>Ostatní ustanovení</w:t>
      </w:r>
    </w:p>
    <w:p w:rsidR="00F37691" w:rsidRDefault="00F37691" w:rsidP="00F37691">
      <w:pPr>
        <w:jc w:val="both"/>
      </w:pPr>
    </w:p>
    <w:p w:rsidR="00F37691" w:rsidRDefault="00F37691" w:rsidP="00F37691">
      <w:pPr>
        <w:numPr>
          <w:ilvl w:val="0"/>
          <w:numId w:val="5"/>
        </w:numPr>
        <w:jc w:val="both"/>
      </w:pPr>
      <w:r>
        <w:t>Změny této smlouvy jsou možné pouze po vzájemné dohodě smluvních stran, a to formou písemného dodatku.</w:t>
      </w:r>
    </w:p>
    <w:p w:rsidR="00F37691" w:rsidRDefault="00F37691" w:rsidP="00F37691">
      <w:pPr>
        <w:jc w:val="both"/>
      </w:pPr>
    </w:p>
    <w:p w:rsidR="00F37691" w:rsidRDefault="00F37691" w:rsidP="00F37691">
      <w:pPr>
        <w:numPr>
          <w:ilvl w:val="0"/>
          <w:numId w:val="5"/>
        </w:numPr>
        <w:jc w:val="both"/>
      </w:pPr>
      <w:r>
        <w:t>Za nesplnění termínu plnění dle čl. II zaplatí objednateli sankci ve výši 0,05 % z celkové ceny díla za každý i započatý den prodlení. Sankci zaplatí zhotovitel na účet objednatele do 10 dnů ode dne vyúčtování sankce.</w:t>
      </w:r>
    </w:p>
    <w:p w:rsidR="00F37691" w:rsidRDefault="00F37691" w:rsidP="00F37691">
      <w:pPr>
        <w:jc w:val="both"/>
      </w:pPr>
    </w:p>
    <w:p w:rsidR="00F37691" w:rsidRDefault="00F37691" w:rsidP="00F37691">
      <w:pPr>
        <w:numPr>
          <w:ilvl w:val="0"/>
          <w:numId w:val="5"/>
        </w:numPr>
        <w:jc w:val="both"/>
      </w:pPr>
      <w:r>
        <w:t>Za prodlení s úhradou daňového dokladu zaplatí objednatel zhotoviteli na jeho účet sankci ve výši 0,05 % dlužné částky, a to za každý i započatý den prodlení. Sankci zaplatí objednatel na účet zhotovitele do 10 dnů ode dne převzetí vyúčtování sankce.</w:t>
      </w:r>
    </w:p>
    <w:p w:rsidR="00F37691" w:rsidRDefault="00F37691" w:rsidP="00F37691">
      <w:pPr>
        <w:jc w:val="both"/>
      </w:pPr>
    </w:p>
    <w:p w:rsidR="00F37691" w:rsidRDefault="00F37691" w:rsidP="00F37691">
      <w:pPr>
        <w:numPr>
          <w:ilvl w:val="0"/>
          <w:numId w:val="5"/>
        </w:numPr>
        <w:jc w:val="both"/>
      </w:pPr>
      <w:r>
        <w:t>Objednatel si vyhrazuje právo průběžně kontrolovat provádění díla. Na zjištěné nedostatky upozorní písemně zhotovitele a požádá o jejich odstranění. Takové žádosti je zhotovitel povinen vyhovět.</w:t>
      </w:r>
    </w:p>
    <w:p w:rsidR="00F37691" w:rsidRDefault="00F37691" w:rsidP="00F37691">
      <w:pPr>
        <w:jc w:val="both"/>
      </w:pPr>
    </w:p>
    <w:p w:rsidR="00F37691" w:rsidRDefault="00F37691" w:rsidP="00F37691">
      <w:pPr>
        <w:numPr>
          <w:ilvl w:val="0"/>
          <w:numId w:val="5"/>
        </w:numPr>
        <w:jc w:val="both"/>
      </w:pPr>
      <w:r>
        <w:t>Bez vědomí a písemného souhlasu objednatele neposkytne zhotovitel předmět této smlouvy, ani jeho část, ani žádné informace s předmětem smlouvy související, žádné třetí osobě.</w:t>
      </w:r>
    </w:p>
    <w:p w:rsidR="00F37691" w:rsidRDefault="00F37691" w:rsidP="00F37691">
      <w:pPr>
        <w:jc w:val="both"/>
      </w:pPr>
    </w:p>
    <w:p w:rsidR="00F37691" w:rsidRDefault="00F37691" w:rsidP="00F37691">
      <w:pPr>
        <w:numPr>
          <w:ilvl w:val="0"/>
          <w:numId w:val="5"/>
        </w:numPr>
        <w:jc w:val="both"/>
      </w:pPr>
      <w:r>
        <w:t>V ostatním, ve smlouvě neuvedeném, se na tuto smlouvu vztahují ustanovení Občanského zákoníku v platném znění.</w:t>
      </w:r>
    </w:p>
    <w:p w:rsidR="00F37691" w:rsidRDefault="00F37691" w:rsidP="00F37691">
      <w:pPr>
        <w:jc w:val="both"/>
      </w:pPr>
    </w:p>
    <w:p w:rsidR="00F37691" w:rsidRDefault="00F37691" w:rsidP="00F37691">
      <w:pPr>
        <w:numPr>
          <w:ilvl w:val="0"/>
          <w:numId w:val="5"/>
        </w:numPr>
        <w:jc w:val="both"/>
      </w:pPr>
      <w:r>
        <w:t>Smlouva je vyhotovena ve 2 stejnopisech, každý s platností originálu, z nichž každá ze smluvních stran obdrží po jednom vyhotovení.</w:t>
      </w:r>
    </w:p>
    <w:p w:rsidR="00F37691" w:rsidRDefault="00F37691" w:rsidP="00F37691">
      <w:pPr>
        <w:pStyle w:val="Odstavecseseznamem"/>
      </w:pPr>
    </w:p>
    <w:p w:rsidR="009A11E5" w:rsidRPr="008173AC" w:rsidRDefault="009A11E5" w:rsidP="009A11E5">
      <w:pPr>
        <w:pStyle w:val="Odstavecseseznamem"/>
        <w:numPr>
          <w:ilvl w:val="0"/>
          <w:numId w:val="5"/>
        </w:numPr>
        <w:jc w:val="both"/>
      </w:pPr>
      <w:r w:rsidRPr="008173AC">
        <w:t>Smluvní strany souhlasí s uveřejněním této smlouvy v registru smluv podle zákona č. 340/2015 Sb., o registru smluv, které zajistí ČVUT v Praze;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F37691" w:rsidRDefault="00F37691" w:rsidP="00F37691">
      <w:pPr>
        <w:pStyle w:val="Odstavecseseznamem"/>
      </w:pPr>
    </w:p>
    <w:p w:rsidR="00F37691" w:rsidRDefault="00F37691" w:rsidP="00F37691">
      <w:pPr>
        <w:jc w:val="both"/>
      </w:pPr>
      <w:r>
        <w:t>V Praze dne ………………….</w:t>
      </w:r>
      <w:r w:rsidR="006D1347">
        <w:tab/>
      </w:r>
      <w:r w:rsidR="006D1347">
        <w:tab/>
      </w:r>
      <w:r w:rsidR="006D1347">
        <w:tab/>
        <w:t xml:space="preserve">    V Praze dne ………………….</w:t>
      </w:r>
    </w:p>
    <w:p w:rsidR="00F37691" w:rsidRDefault="00F37691" w:rsidP="00F37691">
      <w:pPr>
        <w:jc w:val="both"/>
      </w:pPr>
    </w:p>
    <w:p w:rsidR="00F37691" w:rsidRDefault="00F37691" w:rsidP="00F37691">
      <w:pPr>
        <w:jc w:val="both"/>
      </w:pPr>
    </w:p>
    <w:p w:rsidR="00F37691" w:rsidRDefault="00F37691" w:rsidP="00F37691">
      <w:pPr>
        <w:jc w:val="both"/>
      </w:pPr>
    </w:p>
    <w:p w:rsidR="00F37691" w:rsidRDefault="00F37691" w:rsidP="00F37691">
      <w:pPr>
        <w:jc w:val="both"/>
      </w:pPr>
      <w:r>
        <w:t>…………………………………………                       ………………………………………..</w:t>
      </w:r>
    </w:p>
    <w:p w:rsidR="00F37691" w:rsidRDefault="00F37691" w:rsidP="00F37691">
      <w:pPr>
        <w:jc w:val="both"/>
        <w:rPr>
          <w:b/>
        </w:rPr>
      </w:pPr>
      <w:r>
        <w:rPr>
          <w:b/>
        </w:rPr>
        <w:t>ČVUT v Praze, Fakulta stavební</w:t>
      </w:r>
      <w:r>
        <w:t xml:space="preserve">                                 </w:t>
      </w:r>
      <w:r>
        <w:rPr>
          <w:b/>
        </w:rPr>
        <w:t>TISKÁRNA DANIEL, s.r.o.</w:t>
      </w:r>
    </w:p>
    <w:p w:rsidR="008233F4" w:rsidRDefault="008233F4" w:rsidP="001E36B1">
      <w:r>
        <w:rPr>
          <w:b/>
        </w:rPr>
        <w:t>Ing. Petr Matějka, Ph.D., tajemník</w:t>
      </w:r>
      <w:r>
        <w:t xml:space="preserve"> </w:t>
      </w:r>
      <w:r w:rsidR="00886BD5">
        <w:tab/>
      </w:r>
      <w:r w:rsidR="00886BD5">
        <w:tab/>
        <w:t xml:space="preserve">      </w:t>
      </w:r>
      <w:r w:rsidR="00886BD5" w:rsidRPr="00886BD5">
        <w:rPr>
          <w:b/>
        </w:rPr>
        <w:t>Jan Krejčík, jednatel</w:t>
      </w:r>
    </w:p>
    <w:p w:rsidR="00F37691" w:rsidRDefault="001E36B1" w:rsidP="001E36B1">
      <w:r>
        <w:lastRenderedPageBreak/>
        <w:t>PŘ</w:t>
      </w:r>
      <w:r w:rsidR="00F37691">
        <w:t>ÍLOHA Č. 1 – SPECIFIKACE DÍLA</w:t>
      </w:r>
    </w:p>
    <w:p w:rsidR="00F37691" w:rsidRDefault="00F37691" w:rsidP="00F37691">
      <w:pPr>
        <w:jc w:val="both"/>
      </w:pPr>
    </w:p>
    <w:p w:rsidR="00F37691" w:rsidRDefault="00F37691" w:rsidP="00F37691">
      <w:pPr>
        <w:jc w:val="both"/>
      </w:pPr>
      <w:r>
        <w:t>UZAVŘENÉ MEZI</w:t>
      </w:r>
    </w:p>
    <w:p w:rsidR="00F37691" w:rsidRDefault="00F37691" w:rsidP="00F37691">
      <w:pPr>
        <w:jc w:val="both"/>
      </w:pPr>
    </w:p>
    <w:p w:rsidR="00F37691" w:rsidRPr="00E41FC9" w:rsidRDefault="00F37691" w:rsidP="00F37691">
      <w:pPr>
        <w:pBdr>
          <w:top w:val="single" w:sz="4" w:space="1" w:color="auto"/>
        </w:pBdr>
        <w:jc w:val="both"/>
      </w:pPr>
      <w:r w:rsidRPr="00E41FC9">
        <w:t>ČVUT v Praze, Fakulta stavební</w:t>
      </w:r>
    </w:p>
    <w:p w:rsidR="00F37691" w:rsidRPr="00E41FC9" w:rsidRDefault="00F37691" w:rsidP="00F37691">
      <w:pPr>
        <w:pBdr>
          <w:top w:val="single" w:sz="4" w:space="1" w:color="auto"/>
        </w:pBdr>
        <w:jc w:val="both"/>
      </w:pPr>
      <w:r w:rsidRPr="00E41FC9">
        <w:t xml:space="preserve">se sídlem: Thákurova </w:t>
      </w:r>
      <w:r w:rsidR="00E63AF8" w:rsidRPr="00E41FC9">
        <w:t>2077/</w:t>
      </w:r>
      <w:r w:rsidRPr="00E41FC9">
        <w:t xml:space="preserve">7, </w:t>
      </w:r>
      <w:r w:rsidR="00E63AF8" w:rsidRPr="00E41FC9">
        <w:t xml:space="preserve">160 00 </w:t>
      </w:r>
      <w:r w:rsidRPr="00E41FC9">
        <w:t>Praha 6</w:t>
      </w:r>
    </w:p>
    <w:p w:rsidR="00F37691" w:rsidRPr="00E41FC9" w:rsidRDefault="00F37691" w:rsidP="00F37691">
      <w:pPr>
        <w:jc w:val="both"/>
      </w:pPr>
      <w:proofErr w:type="gramStart"/>
      <w:r w:rsidRPr="00E41FC9">
        <w:t>IČ:  68407700</w:t>
      </w:r>
      <w:proofErr w:type="gramEnd"/>
      <w:r w:rsidRPr="00E41FC9">
        <w:t xml:space="preserve">                                                           DIČ: CZ 68407700</w:t>
      </w:r>
    </w:p>
    <w:p w:rsidR="00F37691" w:rsidRPr="00E41FC9" w:rsidRDefault="00F37691" w:rsidP="00F37691">
      <w:pPr>
        <w:ind w:left="454"/>
        <w:jc w:val="right"/>
      </w:pPr>
      <w:r w:rsidRPr="00E41FC9">
        <w:t xml:space="preserve"> (dále jen objednatel)</w:t>
      </w:r>
    </w:p>
    <w:p w:rsidR="00F37691" w:rsidRPr="00E41FC9" w:rsidRDefault="00F37691" w:rsidP="00F37691">
      <w:pPr>
        <w:ind w:left="454"/>
        <w:jc w:val="right"/>
      </w:pPr>
    </w:p>
    <w:p w:rsidR="00F37691" w:rsidRPr="00E41FC9" w:rsidRDefault="00F37691" w:rsidP="00F37691">
      <w:pPr>
        <w:ind w:left="454"/>
        <w:jc w:val="center"/>
      </w:pPr>
      <w:r w:rsidRPr="00E41FC9">
        <w:t>a</w:t>
      </w:r>
    </w:p>
    <w:p w:rsidR="00F37691" w:rsidRPr="00E41FC9" w:rsidRDefault="00F37691" w:rsidP="00F37691">
      <w:pPr>
        <w:ind w:left="454"/>
        <w:jc w:val="center"/>
      </w:pPr>
    </w:p>
    <w:p w:rsidR="00F37691" w:rsidRPr="00E41FC9" w:rsidRDefault="00F37691" w:rsidP="00F37691">
      <w:pPr>
        <w:jc w:val="both"/>
      </w:pPr>
      <w:r w:rsidRPr="00E41FC9">
        <w:t>TISKÁRNA DANIEL, s.r.o.</w:t>
      </w:r>
    </w:p>
    <w:p w:rsidR="00F37691" w:rsidRPr="00E41FC9" w:rsidRDefault="00F37691" w:rsidP="00F37691">
      <w:pPr>
        <w:jc w:val="both"/>
      </w:pPr>
      <w:r w:rsidRPr="00E41FC9">
        <w:t>se sídlem: Bellova 124, Praha 10</w:t>
      </w:r>
      <w:r w:rsidRPr="00E41FC9">
        <w:tab/>
      </w:r>
    </w:p>
    <w:p w:rsidR="00F37691" w:rsidRPr="00E41FC9" w:rsidRDefault="00F37691" w:rsidP="00F37691">
      <w:pPr>
        <w:jc w:val="both"/>
      </w:pPr>
      <w:proofErr w:type="gramStart"/>
      <w:r w:rsidRPr="00E41FC9">
        <w:t>IČ:  27213731</w:t>
      </w:r>
      <w:proofErr w:type="gramEnd"/>
      <w:r w:rsidRPr="00E41FC9">
        <w:t xml:space="preserve">                                                           DIČ: CZ 27213731</w:t>
      </w:r>
    </w:p>
    <w:p w:rsidR="00F37691" w:rsidRPr="00E41FC9" w:rsidRDefault="00F37691" w:rsidP="00F37691">
      <w:pPr>
        <w:ind w:left="454"/>
        <w:jc w:val="right"/>
      </w:pPr>
      <w:r w:rsidRPr="00E41FC9">
        <w:t xml:space="preserve"> (dále jen zhotovitel)</w:t>
      </w:r>
    </w:p>
    <w:p w:rsidR="00F37691" w:rsidRPr="00E41FC9" w:rsidRDefault="00F37691" w:rsidP="00F37691">
      <w:pPr>
        <w:ind w:left="454"/>
        <w:jc w:val="right"/>
      </w:pPr>
    </w:p>
    <w:p w:rsidR="00F37691" w:rsidRPr="00E41FC9" w:rsidRDefault="00F37691" w:rsidP="00F37691">
      <w:pPr>
        <w:ind w:left="454"/>
        <w:jc w:val="right"/>
      </w:pPr>
    </w:p>
    <w:p w:rsidR="00F37691" w:rsidRPr="00E41FC9" w:rsidRDefault="00F37691" w:rsidP="00F37691">
      <w:pPr>
        <w:ind w:left="454"/>
        <w:jc w:val="right"/>
      </w:pPr>
    </w:p>
    <w:p w:rsidR="00C273CC" w:rsidRPr="00E41FC9" w:rsidRDefault="00C273CC" w:rsidP="00C273CC">
      <w:pPr>
        <w:pStyle w:val="gmail-p1"/>
        <w:spacing w:before="0" w:beforeAutospacing="0" w:after="0" w:afterAutospacing="0"/>
        <w:rPr>
          <w:rFonts w:ascii="Times New Roman" w:eastAsia="Times New Roman" w:hAnsi="Times New Roman" w:cs="Times New Roman"/>
          <w:sz w:val="24"/>
          <w:szCs w:val="24"/>
        </w:rPr>
      </w:pPr>
      <w:r w:rsidRPr="00E41FC9">
        <w:rPr>
          <w:rFonts w:ascii="Times New Roman" w:eastAsia="Times New Roman" w:hAnsi="Times New Roman" w:cs="Times New Roman"/>
          <w:b/>
          <w:sz w:val="24"/>
          <w:szCs w:val="24"/>
        </w:rPr>
        <w:t>Náklad:</w:t>
      </w:r>
      <w:r w:rsidRPr="00E41FC9">
        <w:rPr>
          <w:rFonts w:ascii="Times New Roman" w:eastAsia="Times New Roman" w:hAnsi="Times New Roman" w:cs="Times New Roman"/>
          <w:sz w:val="24"/>
          <w:szCs w:val="24"/>
        </w:rPr>
        <w:t xml:space="preserve"> 4000 ks</w:t>
      </w:r>
    </w:p>
    <w:p w:rsidR="00C273CC" w:rsidRPr="00E41FC9" w:rsidRDefault="00C273CC" w:rsidP="00C273CC">
      <w:pPr>
        <w:pStyle w:val="gmail-p2"/>
        <w:spacing w:before="0" w:beforeAutospacing="0" w:after="0" w:afterAutospacing="0"/>
        <w:rPr>
          <w:rFonts w:ascii="Times New Roman" w:eastAsia="Times New Roman" w:hAnsi="Times New Roman" w:cs="Times New Roman"/>
          <w:sz w:val="24"/>
          <w:szCs w:val="24"/>
        </w:rPr>
      </w:pPr>
    </w:p>
    <w:p w:rsidR="00C273CC" w:rsidRPr="00E41FC9" w:rsidRDefault="00C273CC" w:rsidP="00C273CC">
      <w:pPr>
        <w:pStyle w:val="gmail-p1"/>
        <w:spacing w:before="0" w:beforeAutospacing="0" w:after="0" w:afterAutospacing="0"/>
        <w:rPr>
          <w:rFonts w:ascii="Times New Roman" w:eastAsia="Times New Roman" w:hAnsi="Times New Roman" w:cs="Times New Roman"/>
          <w:sz w:val="24"/>
          <w:szCs w:val="24"/>
        </w:rPr>
      </w:pPr>
      <w:r w:rsidRPr="00E41FC9">
        <w:rPr>
          <w:rFonts w:ascii="Times New Roman" w:eastAsia="Times New Roman" w:hAnsi="Times New Roman" w:cs="Times New Roman"/>
          <w:sz w:val="24"/>
          <w:szCs w:val="24"/>
        </w:rPr>
        <w:t xml:space="preserve">Místo dodání: </w:t>
      </w:r>
      <w:r w:rsidR="00E63AF8" w:rsidRPr="00E41FC9">
        <w:rPr>
          <w:rFonts w:ascii="Times New Roman" w:eastAsia="Times New Roman" w:hAnsi="Times New Roman" w:cs="Times New Roman"/>
          <w:sz w:val="24"/>
          <w:szCs w:val="24"/>
        </w:rPr>
        <w:t>Sídlo objednatele</w:t>
      </w:r>
    </w:p>
    <w:p w:rsidR="00C273CC" w:rsidRPr="00E41FC9" w:rsidRDefault="00C273CC" w:rsidP="00C273CC">
      <w:pPr>
        <w:pStyle w:val="gmail-p2"/>
        <w:spacing w:before="0" w:beforeAutospacing="0" w:after="0" w:afterAutospacing="0"/>
        <w:rPr>
          <w:rFonts w:ascii="Times New Roman" w:eastAsia="Times New Roman" w:hAnsi="Times New Roman" w:cs="Times New Roman"/>
          <w:sz w:val="24"/>
          <w:szCs w:val="24"/>
        </w:rPr>
      </w:pPr>
    </w:p>
    <w:p w:rsidR="00C273CC" w:rsidRPr="00E41FC9" w:rsidRDefault="00C273CC" w:rsidP="00C273CC">
      <w:pPr>
        <w:pStyle w:val="gmail-p1"/>
        <w:spacing w:before="0" w:beforeAutospacing="0" w:after="0" w:afterAutospacing="0"/>
        <w:rPr>
          <w:rFonts w:ascii="Times New Roman" w:eastAsia="Times New Roman" w:hAnsi="Times New Roman" w:cs="Times New Roman"/>
          <w:b/>
          <w:sz w:val="24"/>
          <w:szCs w:val="24"/>
        </w:rPr>
      </w:pPr>
      <w:r w:rsidRPr="00E41FC9">
        <w:rPr>
          <w:rFonts w:ascii="Times New Roman" w:eastAsia="Times New Roman" w:hAnsi="Times New Roman" w:cs="Times New Roman"/>
          <w:b/>
          <w:sz w:val="24"/>
          <w:szCs w:val="24"/>
        </w:rPr>
        <w:t>Specifikace:</w:t>
      </w:r>
    </w:p>
    <w:p w:rsidR="00C273CC" w:rsidRPr="00E41FC9" w:rsidRDefault="00C273CC" w:rsidP="00C273CC">
      <w:pPr>
        <w:pStyle w:val="gmail-p2"/>
        <w:spacing w:before="0" w:beforeAutospacing="0" w:after="0" w:afterAutospacing="0"/>
        <w:rPr>
          <w:rFonts w:ascii="Times New Roman" w:eastAsia="Times New Roman" w:hAnsi="Times New Roman" w:cs="Times New Roman"/>
          <w:sz w:val="24"/>
          <w:szCs w:val="24"/>
        </w:rPr>
      </w:pPr>
    </w:p>
    <w:p w:rsidR="00C273CC" w:rsidRPr="00E41FC9" w:rsidRDefault="00C273CC" w:rsidP="00C273CC">
      <w:pPr>
        <w:pStyle w:val="gmail-p1"/>
        <w:spacing w:before="0" w:beforeAutospacing="0" w:after="0" w:afterAutospacing="0"/>
        <w:rPr>
          <w:rFonts w:ascii="Times New Roman" w:eastAsia="Times New Roman" w:hAnsi="Times New Roman" w:cs="Times New Roman"/>
          <w:sz w:val="24"/>
          <w:szCs w:val="24"/>
        </w:rPr>
      </w:pPr>
      <w:r w:rsidRPr="00E41FC9">
        <w:rPr>
          <w:rFonts w:ascii="Times New Roman" w:eastAsia="Times New Roman" w:hAnsi="Times New Roman" w:cs="Times New Roman"/>
          <w:sz w:val="24"/>
          <w:szCs w:val="24"/>
        </w:rPr>
        <w:t>DIÁŘ 112×160</w:t>
      </w:r>
    </w:p>
    <w:p w:rsidR="00C273CC" w:rsidRPr="00E41FC9" w:rsidRDefault="00C273CC" w:rsidP="00C273CC">
      <w:pPr>
        <w:pStyle w:val="gmail-p1"/>
        <w:spacing w:before="0" w:beforeAutospacing="0" w:after="0" w:afterAutospacing="0"/>
        <w:rPr>
          <w:rFonts w:ascii="Times New Roman" w:eastAsia="Times New Roman" w:hAnsi="Times New Roman" w:cs="Times New Roman"/>
          <w:sz w:val="24"/>
          <w:szCs w:val="24"/>
        </w:rPr>
      </w:pPr>
      <w:r w:rsidRPr="00E41FC9">
        <w:rPr>
          <w:rFonts w:ascii="Times New Roman" w:eastAsia="Times New Roman" w:hAnsi="Times New Roman" w:cs="Times New Roman"/>
          <w:sz w:val="24"/>
          <w:szCs w:val="24"/>
        </w:rPr>
        <w:t>Formát vnitřních listů: 112×160 mm (130 stran 2/2, 62 stran 4/4, 2 strany 1/0 - samolepka)</w:t>
      </w:r>
    </w:p>
    <w:p w:rsidR="00C273CC" w:rsidRPr="00E41FC9" w:rsidRDefault="00C273CC" w:rsidP="00C273CC">
      <w:pPr>
        <w:pStyle w:val="gmail-p1"/>
        <w:spacing w:before="0" w:beforeAutospacing="0" w:after="0" w:afterAutospacing="0"/>
        <w:rPr>
          <w:rFonts w:ascii="Times New Roman" w:eastAsia="Times New Roman" w:hAnsi="Times New Roman" w:cs="Times New Roman"/>
          <w:sz w:val="24"/>
          <w:szCs w:val="24"/>
        </w:rPr>
      </w:pPr>
      <w:r w:rsidRPr="00E41FC9">
        <w:rPr>
          <w:rFonts w:ascii="Times New Roman" w:eastAsia="Times New Roman" w:hAnsi="Times New Roman" w:cs="Times New Roman"/>
          <w:sz w:val="24"/>
          <w:szCs w:val="24"/>
        </w:rPr>
        <w:t xml:space="preserve">Vazba: </w:t>
      </w:r>
      <w:proofErr w:type="spellStart"/>
      <w:r w:rsidRPr="00E41FC9">
        <w:rPr>
          <w:rFonts w:ascii="Times New Roman" w:eastAsia="Times New Roman" w:hAnsi="Times New Roman" w:cs="Times New Roman"/>
          <w:sz w:val="24"/>
          <w:szCs w:val="24"/>
        </w:rPr>
        <w:t>Twin</w:t>
      </w:r>
      <w:proofErr w:type="spellEnd"/>
      <w:r w:rsidRPr="00E41FC9">
        <w:rPr>
          <w:rFonts w:ascii="Times New Roman" w:eastAsia="Times New Roman" w:hAnsi="Times New Roman" w:cs="Times New Roman"/>
          <w:sz w:val="24"/>
          <w:szCs w:val="24"/>
        </w:rPr>
        <w:t xml:space="preserve"> </w:t>
      </w:r>
      <w:proofErr w:type="spellStart"/>
      <w:r w:rsidRPr="00E41FC9">
        <w:rPr>
          <w:rFonts w:ascii="Times New Roman" w:eastAsia="Times New Roman" w:hAnsi="Times New Roman" w:cs="Times New Roman"/>
          <w:sz w:val="24"/>
          <w:szCs w:val="24"/>
        </w:rPr>
        <w:t>Wire</w:t>
      </w:r>
      <w:proofErr w:type="spellEnd"/>
      <w:r w:rsidRPr="00E41FC9">
        <w:rPr>
          <w:rFonts w:ascii="Times New Roman" w:eastAsia="Times New Roman" w:hAnsi="Times New Roman" w:cs="Times New Roman"/>
          <w:sz w:val="24"/>
          <w:szCs w:val="24"/>
        </w:rPr>
        <w:t>, spirála černá (3/4“) 16 mm, stoupání 2:1</w:t>
      </w:r>
    </w:p>
    <w:p w:rsidR="00C273CC" w:rsidRPr="00E41FC9" w:rsidRDefault="00C273CC" w:rsidP="00C273CC">
      <w:pPr>
        <w:pStyle w:val="gmail-p2"/>
        <w:spacing w:before="0" w:beforeAutospacing="0" w:after="0" w:afterAutospacing="0"/>
        <w:rPr>
          <w:rFonts w:ascii="Times New Roman" w:eastAsia="Times New Roman" w:hAnsi="Times New Roman" w:cs="Times New Roman"/>
          <w:sz w:val="24"/>
          <w:szCs w:val="24"/>
        </w:rPr>
      </w:pPr>
    </w:p>
    <w:p w:rsidR="00C273CC" w:rsidRPr="00E41FC9" w:rsidRDefault="00C273CC" w:rsidP="00C273CC">
      <w:pPr>
        <w:pStyle w:val="gmail-p1"/>
        <w:spacing w:before="0" w:beforeAutospacing="0" w:after="0" w:afterAutospacing="0"/>
        <w:rPr>
          <w:rFonts w:ascii="Times New Roman" w:eastAsia="Times New Roman" w:hAnsi="Times New Roman" w:cs="Times New Roman"/>
          <w:sz w:val="24"/>
          <w:szCs w:val="24"/>
        </w:rPr>
      </w:pPr>
      <w:r w:rsidRPr="00E41FC9">
        <w:rPr>
          <w:rFonts w:ascii="Times New Roman" w:eastAsia="Times New Roman" w:hAnsi="Times New Roman" w:cs="Times New Roman"/>
          <w:sz w:val="24"/>
          <w:szCs w:val="24"/>
        </w:rPr>
        <w:t>Blok snášen nepravidelně, zakulacené rohy.</w:t>
      </w:r>
    </w:p>
    <w:p w:rsidR="00C273CC" w:rsidRPr="00E41FC9" w:rsidRDefault="00E63AF8" w:rsidP="00C273CC">
      <w:pPr>
        <w:pStyle w:val="gmail-p2"/>
        <w:spacing w:before="0" w:beforeAutospacing="0" w:after="0" w:afterAutospacing="0"/>
        <w:rPr>
          <w:rFonts w:ascii="Times New Roman" w:hAnsi="Times New Roman" w:cs="Times New Roman"/>
        </w:rPr>
      </w:pPr>
      <w:r w:rsidRPr="00E41FC9">
        <w:rPr>
          <w:rFonts w:ascii="Times New Roman" w:hAnsi="Times New Roman" w:cs="Times New Roman"/>
        </w:rPr>
        <w:t>Blok 0: i-</w:t>
      </w:r>
      <w:proofErr w:type="spellStart"/>
      <w:r w:rsidRPr="00E41FC9">
        <w:rPr>
          <w:rFonts w:ascii="Times New Roman" w:hAnsi="Times New Roman" w:cs="Times New Roman"/>
        </w:rPr>
        <w:t>vi</w:t>
      </w:r>
      <w:proofErr w:type="spellEnd"/>
      <w:r w:rsidRPr="00E41FC9">
        <w:rPr>
          <w:rFonts w:ascii="Times New Roman" w:hAnsi="Times New Roman" w:cs="Times New Roman"/>
        </w:rPr>
        <w:t xml:space="preserve">, 6 stran 112×160 mm, 7/3 (CMYK + 3× </w:t>
      </w:r>
      <w:proofErr w:type="spellStart"/>
      <w:r w:rsidRPr="00E41FC9">
        <w:rPr>
          <w:rFonts w:ascii="Times New Roman" w:hAnsi="Times New Roman" w:cs="Times New Roman"/>
        </w:rPr>
        <w:t>Pantone</w:t>
      </w:r>
      <w:proofErr w:type="spellEnd"/>
      <w:r w:rsidRPr="00E41FC9">
        <w:rPr>
          <w:rFonts w:ascii="Times New Roman" w:hAnsi="Times New Roman" w:cs="Times New Roman"/>
        </w:rPr>
        <w:t>) Prémiový ofset 120 g - POŘADÍ SE MĚNÍ PO 1/3</w:t>
      </w:r>
      <w:r w:rsidRPr="00E41FC9">
        <w:rPr>
          <w:rFonts w:ascii="Times New Roman" w:hAnsi="Times New Roman" w:cs="Times New Roman"/>
        </w:rPr>
        <w:br/>
        <w:t>Blok 1: 1–4, 4 strany 112×160 mm, 2/2 (</w:t>
      </w:r>
      <w:proofErr w:type="spellStart"/>
      <w:r w:rsidRPr="00E41FC9">
        <w:rPr>
          <w:rFonts w:ascii="Times New Roman" w:hAnsi="Times New Roman" w:cs="Times New Roman"/>
        </w:rPr>
        <w:t>Pantone</w:t>
      </w:r>
      <w:proofErr w:type="spellEnd"/>
      <w:r w:rsidRPr="00E41FC9">
        <w:rPr>
          <w:rFonts w:ascii="Times New Roman" w:hAnsi="Times New Roman" w:cs="Times New Roman"/>
        </w:rPr>
        <w:t xml:space="preserve"> CoolGray7 a černá), Prémiový ofset 120 g</w:t>
      </w:r>
      <w:r w:rsidRPr="00E41FC9">
        <w:rPr>
          <w:rFonts w:ascii="Times New Roman" w:hAnsi="Times New Roman" w:cs="Times New Roman"/>
        </w:rPr>
        <w:br/>
        <w:t>Blok 2: 5–40, 36 stran 112×160 mm, 4/4, Prémiový ofset 120 g</w:t>
      </w:r>
      <w:r w:rsidRPr="00E41FC9">
        <w:rPr>
          <w:rFonts w:ascii="Times New Roman" w:hAnsi="Times New Roman" w:cs="Times New Roman"/>
        </w:rPr>
        <w:br/>
        <w:t>Blok 3: 41–154, 114 stran 112×160 mm, 2/2 (</w:t>
      </w:r>
      <w:proofErr w:type="spellStart"/>
      <w:r w:rsidRPr="00E41FC9">
        <w:rPr>
          <w:rFonts w:ascii="Times New Roman" w:hAnsi="Times New Roman" w:cs="Times New Roman"/>
        </w:rPr>
        <w:t>Pantone</w:t>
      </w:r>
      <w:proofErr w:type="spellEnd"/>
      <w:r w:rsidRPr="00E41FC9">
        <w:rPr>
          <w:rFonts w:ascii="Times New Roman" w:hAnsi="Times New Roman" w:cs="Times New Roman"/>
        </w:rPr>
        <w:t xml:space="preserve"> CoolGray7 a černá), Prémiový ofset 120 g</w:t>
      </w:r>
      <w:r w:rsidRPr="00E41FC9">
        <w:rPr>
          <w:rFonts w:ascii="Times New Roman" w:hAnsi="Times New Roman" w:cs="Times New Roman"/>
        </w:rPr>
        <w:br/>
        <w:t>Blok 4: 155–192, 38 stran 112×160 mm, 4/4, Prémiový ofset 120 g</w:t>
      </w:r>
      <w:r w:rsidRPr="00E41FC9">
        <w:rPr>
          <w:rFonts w:ascii="Times New Roman" w:hAnsi="Times New Roman" w:cs="Times New Roman"/>
        </w:rPr>
        <w:br/>
        <w:t>Blok 5: 193–194, samolepka 112×160 mm, 1/0 (</w:t>
      </w:r>
      <w:proofErr w:type="spellStart"/>
      <w:r w:rsidRPr="00E41FC9">
        <w:rPr>
          <w:rFonts w:ascii="Times New Roman" w:hAnsi="Times New Roman" w:cs="Times New Roman"/>
        </w:rPr>
        <w:t>Pantone</w:t>
      </w:r>
      <w:proofErr w:type="spellEnd"/>
      <w:r w:rsidRPr="00E41FC9">
        <w:rPr>
          <w:rFonts w:ascii="Times New Roman" w:hAnsi="Times New Roman" w:cs="Times New Roman"/>
        </w:rPr>
        <w:t xml:space="preserve"> 382), násek malých samolepek 9×9 mm </w:t>
      </w:r>
      <w:r w:rsidRPr="00E41FC9">
        <w:rPr>
          <w:rFonts w:ascii="Times New Roman" w:hAnsi="Times New Roman" w:cs="Times New Roman"/>
        </w:rPr>
        <w:br/>
        <w:t>Blok 6: 195–202, 8 stran 112×160 mm, 4/4, Prémiový ofset 120 g</w:t>
      </w:r>
    </w:p>
    <w:p w:rsidR="00E63AF8" w:rsidRPr="00E41FC9" w:rsidRDefault="00E63AF8" w:rsidP="00C273CC">
      <w:pPr>
        <w:pStyle w:val="gmail-p2"/>
        <w:spacing w:before="0" w:beforeAutospacing="0" w:after="0" w:afterAutospacing="0"/>
        <w:rPr>
          <w:rFonts w:ascii="Times New Roman" w:eastAsia="Times New Roman" w:hAnsi="Times New Roman" w:cs="Times New Roman"/>
          <w:sz w:val="24"/>
          <w:szCs w:val="24"/>
        </w:rPr>
      </w:pPr>
    </w:p>
    <w:p w:rsidR="00E63AF8" w:rsidRPr="00E41FC9" w:rsidRDefault="00E63AF8" w:rsidP="00E63AF8">
      <w:pPr>
        <w:pStyle w:val="gmail-p1"/>
        <w:spacing w:before="0" w:beforeAutospacing="0" w:after="0" w:afterAutospacing="0" w:line="240" w:lineRule="atLeast"/>
        <w:rPr>
          <w:rFonts w:ascii="Times New Roman" w:eastAsia="Times New Roman" w:hAnsi="Times New Roman" w:cs="Times New Roman"/>
          <w:sz w:val="24"/>
          <w:szCs w:val="24"/>
        </w:rPr>
      </w:pPr>
      <w:r w:rsidRPr="00E41FC9">
        <w:rPr>
          <w:rFonts w:ascii="Times New Roman" w:eastAsia="Times New Roman" w:hAnsi="Times New Roman" w:cs="Times New Roman"/>
          <w:sz w:val="24"/>
          <w:szCs w:val="24"/>
        </w:rPr>
        <w:t xml:space="preserve">Desky přední: 114×160 mm, </w:t>
      </w:r>
      <w:proofErr w:type="spellStart"/>
      <w:r w:rsidRPr="00E41FC9">
        <w:rPr>
          <w:rFonts w:ascii="Times New Roman" w:eastAsia="Times New Roman" w:hAnsi="Times New Roman" w:cs="Times New Roman"/>
          <w:sz w:val="24"/>
          <w:szCs w:val="24"/>
        </w:rPr>
        <w:t>Pentaprint</w:t>
      </w:r>
      <w:proofErr w:type="spellEnd"/>
      <w:r w:rsidRPr="00E41FC9">
        <w:rPr>
          <w:rFonts w:ascii="Times New Roman" w:eastAsia="Times New Roman" w:hAnsi="Times New Roman" w:cs="Times New Roman"/>
          <w:sz w:val="24"/>
          <w:szCs w:val="24"/>
        </w:rPr>
        <w:t xml:space="preserve"> </w:t>
      </w:r>
      <w:proofErr w:type="spellStart"/>
      <w:r w:rsidRPr="00E41FC9">
        <w:rPr>
          <w:rFonts w:ascii="Times New Roman" w:eastAsia="Times New Roman" w:hAnsi="Times New Roman" w:cs="Times New Roman"/>
          <w:sz w:val="24"/>
          <w:szCs w:val="24"/>
        </w:rPr>
        <w:t>satin</w:t>
      </w:r>
      <w:proofErr w:type="spellEnd"/>
      <w:r w:rsidRPr="00E41FC9">
        <w:rPr>
          <w:rFonts w:ascii="Times New Roman" w:eastAsia="Times New Roman" w:hAnsi="Times New Roman" w:cs="Times New Roman"/>
          <w:sz w:val="24"/>
          <w:szCs w:val="24"/>
        </w:rPr>
        <w:t xml:space="preserve"> 0,7mm, potisk: 0/1 (barva z vnitřní, mírně lesklejší, strany), zakulacené rohy</w:t>
      </w:r>
    </w:p>
    <w:p w:rsidR="00E63AF8" w:rsidRPr="00E41FC9" w:rsidRDefault="00E63AF8" w:rsidP="00E63AF8">
      <w:pPr>
        <w:pStyle w:val="gmail-p1"/>
        <w:spacing w:before="0" w:beforeAutospacing="0" w:after="0" w:afterAutospacing="0" w:line="240" w:lineRule="atLeast"/>
        <w:rPr>
          <w:rFonts w:ascii="Times New Roman" w:eastAsia="Times New Roman" w:hAnsi="Times New Roman" w:cs="Times New Roman"/>
          <w:sz w:val="24"/>
          <w:szCs w:val="24"/>
        </w:rPr>
      </w:pPr>
      <w:r w:rsidRPr="00E41FC9">
        <w:rPr>
          <w:rFonts w:ascii="Times New Roman" w:eastAsia="Times New Roman" w:hAnsi="Times New Roman" w:cs="Times New Roman"/>
          <w:sz w:val="24"/>
          <w:szCs w:val="24"/>
        </w:rPr>
        <w:t xml:space="preserve">Desky zadní: 114×160 mm, </w:t>
      </w:r>
      <w:proofErr w:type="spellStart"/>
      <w:r w:rsidRPr="00E41FC9">
        <w:rPr>
          <w:rFonts w:ascii="Times New Roman" w:eastAsia="Times New Roman" w:hAnsi="Times New Roman" w:cs="Times New Roman"/>
          <w:sz w:val="24"/>
          <w:szCs w:val="24"/>
        </w:rPr>
        <w:t>Pentaprint</w:t>
      </w:r>
      <w:proofErr w:type="spellEnd"/>
      <w:r w:rsidRPr="00E41FC9">
        <w:rPr>
          <w:rFonts w:ascii="Times New Roman" w:eastAsia="Times New Roman" w:hAnsi="Times New Roman" w:cs="Times New Roman"/>
          <w:sz w:val="24"/>
          <w:szCs w:val="24"/>
        </w:rPr>
        <w:t xml:space="preserve"> </w:t>
      </w:r>
      <w:proofErr w:type="spellStart"/>
      <w:r w:rsidRPr="00E41FC9">
        <w:rPr>
          <w:rFonts w:ascii="Times New Roman" w:eastAsia="Times New Roman" w:hAnsi="Times New Roman" w:cs="Times New Roman"/>
          <w:sz w:val="24"/>
          <w:szCs w:val="24"/>
        </w:rPr>
        <w:t>satin</w:t>
      </w:r>
      <w:proofErr w:type="spellEnd"/>
      <w:r w:rsidRPr="00E41FC9">
        <w:rPr>
          <w:rFonts w:ascii="Times New Roman" w:eastAsia="Times New Roman" w:hAnsi="Times New Roman" w:cs="Times New Roman"/>
          <w:sz w:val="24"/>
          <w:szCs w:val="24"/>
        </w:rPr>
        <w:t xml:space="preserve"> 0,7 mm zakulacené rohy, gumička průběžná, nasunutá do průseků</w:t>
      </w:r>
    </w:p>
    <w:p w:rsidR="00E63AF8" w:rsidRPr="00E41FC9" w:rsidRDefault="00E63AF8" w:rsidP="00E63AF8">
      <w:pPr>
        <w:pStyle w:val="gmail-p1"/>
        <w:spacing w:before="0" w:beforeAutospacing="0" w:after="0" w:afterAutospacing="0" w:line="240" w:lineRule="atLeast"/>
        <w:rPr>
          <w:rFonts w:ascii="Times New Roman" w:eastAsia="Times New Roman" w:hAnsi="Times New Roman" w:cs="Times New Roman"/>
          <w:sz w:val="24"/>
          <w:szCs w:val="24"/>
        </w:rPr>
      </w:pPr>
      <w:r w:rsidRPr="00E41FC9">
        <w:rPr>
          <w:rFonts w:ascii="Times New Roman" w:eastAsia="Times New Roman" w:hAnsi="Times New Roman" w:cs="Times New Roman"/>
          <w:sz w:val="24"/>
          <w:szCs w:val="24"/>
        </w:rPr>
        <w:t>Gumička ČERNÁ, šířka 8 mm, sešitá.</w:t>
      </w:r>
    </w:p>
    <w:p w:rsidR="00C273CC" w:rsidRPr="00E41FC9" w:rsidRDefault="00E63AF8" w:rsidP="00E63AF8">
      <w:pPr>
        <w:pStyle w:val="gmail-p1"/>
        <w:spacing w:before="0" w:beforeAutospacing="0" w:after="0" w:afterAutospacing="0"/>
        <w:rPr>
          <w:rFonts w:ascii="Times New Roman" w:eastAsia="Times New Roman" w:hAnsi="Times New Roman" w:cs="Times New Roman"/>
          <w:sz w:val="24"/>
          <w:szCs w:val="24"/>
        </w:rPr>
      </w:pPr>
      <w:r w:rsidRPr="00E41FC9">
        <w:rPr>
          <w:rFonts w:ascii="Times New Roman" w:eastAsia="Times New Roman" w:hAnsi="Times New Roman" w:cs="Times New Roman"/>
          <w:sz w:val="24"/>
          <w:szCs w:val="24"/>
        </w:rPr>
        <w:t>Záložka: cca 45×164 mm, PP 0,5 mm, potisk: 1/0 (ČERNÁ – pravítko)</w:t>
      </w:r>
    </w:p>
    <w:p w:rsidR="00C273CC" w:rsidRPr="00E41FC9" w:rsidRDefault="00C273CC" w:rsidP="00C273CC">
      <w:pPr>
        <w:pStyle w:val="gmail-p2"/>
        <w:spacing w:before="0" w:beforeAutospacing="0" w:after="0" w:afterAutospacing="0"/>
        <w:rPr>
          <w:rFonts w:ascii="Times New Roman" w:eastAsia="Times New Roman" w:hAnsi="Times New Roman" w:cs="Times New Roman"/>
          <w:sz w:val="24"/>
          <w:szCs w:val="24"/>
        </w:rPr>
      </w:pPr>
    </w:p>
    <w:p w:rsidR="00C273CC" w:rsidRPr="00E41FC9" w:rsidRDefault="00C273CC" w:rsidP="00C273CC">
      <w:pPr>
        <w:pStyle w:val="gmail-p3"/>
        <w:spacing w:before="0" w:beforeAutospacing="0" w:after="0" w:afterAutospacing="0"/>
        <w:rPr>
          <w:rFonts w:ascii="Times New Roman" w:eastAsia="Times New Roman" w:hAnsi="Times New Roman" w:cs="Times New Roman"/>
          <w:sz w:val="24"/>
          <w:szCs w:val="24"/>
        </w:rPr>
      </w:pPr>
      <w:r w:rsidRPr="00E41FC9">
        <w:rPr>
          <w:rFonts w:ascii="Times New Roman" w:eastAsia="Times New Roman" w:hAnsi="Times New Roman" w:cs="Times New Roman"/>
          <w:sz w:val="24"/>
          <w:szCs w:val="24"/>
        </w:rPr>
        <w:t xml:space="preserve">Kompletace a balení po </w:t>
      </w:r>
      <w:r w:rsidR="003C1A46">
        <w:rPr>
          <w:rFonts w:ascii="Times New Roman" w:eastAsia="Times New Roman" w:hAnsi="Times New Roman" w:cs="Times New Roman"/>
          <w:sz w:val="24"/>
          <w:szCs w:val="24"/>
        </w:rPr>
        <w:t>5</w:t>
      </w:r>
      <w:r w:rsidRPr="00E41FC9">
        <w:rPr>
          <w:rFonts w:ascii="Times New Roman" w:eastAsia="Times New Roman" w:hAnsi="Times New Roman" w:cs="Times New Roman"/>
          <w:sz w:val="24"/>
          <w:szCs w:val="24"/>
        </w:rPr>
        <w:t xml:space="preserve"> ks</w:t>
      </w:r>
    </w:p>
    <w:p w:rsidR="00557AE5" w:rsidRPr="00E41FC9" w:rsidRDefault="00557AE5" w:rsidP="00557AE5"/>
    <w:p w:rsidR="00557AE5" w:rsidRPr="00E41FC9" w:rsidRDefault="00557AE5" w:rsidP="00557AE5">
      <w:r w:rsidRPr="00E41FC9">
        <w:t xml:space="preserve">Místo dodání: Fakulta stavební ČVUT v Praze, Thákurova </w:t>
      </w:r>
      <w:r w:rsidR="00E63AF8" w:rsidRPr="00E41FC9">
        <w:t>2077/7</w:t>
      </w:r>
      <w:r w:rsidRPr="00E41FC9">
        <w:t xml:space="preserve">, </w:t>
      </w:r>
      <w:r w:rsidR="00E63AF8" w:rsidRPr="00E41FC9">
        <w:t>160 00</w:t>
      </w:r>
      <w:r w:rsidRPr="00E41FC9">
        <w:t xml:space="preserve"> Praha 6 - Dejvice</w:t>
      </w:r>
    </w:p>
    <w:p w:rsidR="00557AE5" w:rsidRPr="00557AE5" w:rsidRDefault="00557AE5" w:rsidP="00557AE5"/>
    <w:p w:rsidR="00761107" w:rsidRDefault="00761107" w:rsidP="00557AE5">
      <w:pPr>
        <w:autoSpaceDE w:val="0"/>
        <w:autoSpaceDN w:val="0"/>
        <w:adjustRightInd w:val="0"/>
      </w:pPr>
    </w:p>
    <w:sectPr w:rsidR="00761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F5E"/>
    <w:multiLevelType w:val="hybridMultilevel"/>
    <w:tmpl w:val="FDE4BE06"/>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AF53044"/>
    <w:multiLevelType w:val="hybridMultilevel"/>
    <w:tmpl w:val="BC324792"/>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57441961"/>
    <w:multiLevelType w:val="hybridMultilevel"/>
    <w:tmpl w:val="B0949C44"/>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72B54F04"/>
    <w:multiLevelType w:val="hybridMultilevel"/>
    <w:tmpl w:val="1D86DCB0"/>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771B11D3"/>
    <w:multiLevelType w:val="hybridMultilevel"/>
    <w:tmpl w:val="1D9EA132"/>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691"/>
    <w:rsid w:val="000E7D7D"/>
    <w:rsid w:val="00147705"/>
    <w:rsid w:val="0016343F"/>
    <w:rsid w:val="001E36B1"/>
    <w:rsid w:val="00227D88"/>
    <w:rsid w:val="00266484"/>
    <w:rsid w:val="00266AD5"/>
    <w:rsid w:val="00316444"/>
    <w:rsid w:val="00352D30"/>
    <w:rsid w:val="003C1A46"/>
    <w:rsid w:val="00465743"/>
    <w:rsid w:val="004D54A3"/>
    <w:rsid w:val="0052312F"/>
    <w:rsid w:val="00555D42"/>
    <w:rsid w:val="00557AE5"/>
    <w:rsid w:val="006D1347"/>
    <w:rsid w:val="00761107"/>
    <w:rsid w:val="008233F4"/>
    <w:rsid w:val="00886BD5"/>
    <w:rsid w:val="008D020F"/>
    <w:rsid w:val="00977315"/>
    <w:rsid w:val="009A11E5"/>
    <w:rsid w:val="00B06746"/>
    <w:rsid w:val="00BA4572"/>
    <w:rsid w:val="00C273CC"/>
    <w:rsid w:val="00CE3EF9"/>
    <w:rsid w:val="00CF0853"/>
    <w:rsid w:val="00E41FC9"/>
    <w:rsid w:val="00E53DDC"/>
    <w:rsid w:val="00E62159"/>
    <w:rsid w:val="00E63AF8"/>
    <w:rsid w:val="00F37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275D"/>
  <w15:docId w15:val="{40238B8E-1C48-4CF4-806F-8B657FFF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769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7691"/>
    <w:pPr>
      <w:ind w:left="720"/>
      <w:contextualSpacing/>
    </w:pPr>
  </w:style>
  <w:style w:type="paragraph" w:customStyle="1" w:styleId="gmail-p1">
    <w:name w:val="gmail-p1"/>
    <w:basedOn w:val="Normln"/>
    <w:rsid w:val="00C273CC"/>
    <w:pPr>
      <w:spacing w:before="100" w:beforeAutospacing="1" w:after="100" w:afterAutospacing="1"/>
    </w:pPr>
    <w:rPr>
      <w:rFonts w:ascii="Calibri" w:eastAsiaTheme="minorHAnsi" w:hAnsi="Calibri" w:cs="Calibri"/>
      <w:sz w:val="22"/>
      <w:szCs w:val="22"/>
    </w:rPr>
  </w:style>
  <w:style w:type="paragraph" w:customStyle="1" w:styleId="gmail-p2">
    <w:name w:val="gmail-p2"/>
    <w:basedOn w:val="Normln"/>
    <w:rsid w:val="00C273CC"/>
    <w:pPr>
      <w:spacing w:before="100" w:beforeAutospacing="1" w:after="100" w:afterAutospacing="1"/>
    </w:pPr>
    <w:rPr>
      <w:rFonts w:ascii="Calibri" w:eastAsiaTheme="minorHAnsi" w:hAnsi="Calibri" w:cs="Calibri"/>
      <w:sz w:val="22"/>
      <w:szCs w:val="22"/>
    </w:rPr>
  </w:style>
  <w:style w:type="paragraph" w:customStyle="1" w:styleId="gmail-p3">
    <w:name w:val="gmail-p3"/>
    <w:basedOn w:val="Normln"/>
    <w:rsid w:val="00C273CC"/>
    <w:pPr>
      <w:spacing w:before="100" w:beforeAutospacing="1" w:after="100" w:afterAutospacing="1"/>
    </w:pPr>
    <w:rPr>
      <w:rFonts w:ascii="Calibri" w:eastAsiaTheme="minorHAnsi" w:hAnsi="Calibri" w:cs="Calibri"/>
      <w:sz w:val="22"/>
      <w:szCs w:val="22"/>
    </w:rPr>
  </w:style>
  <w:style w:type="character" w:customStyle="1" w:styleId="gmail-s1">
    <w:name w:val="gmail-s1"/>
    <w:basedOn w:val="Standardnpsmoodstavce"/>
    <w:rsid w:val="00C273CC"/>
  </w:style>
  <w:style w:type="character" w:customStyle="1" w:styleId="gmail-s2">
    <w:name w:val="gmail-s2"/>
    <w:basedOn w:val="Standardnpsmoodstavce"/>
    <w:rsid w:val="00C2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05981">
      <w:bodyDiv w:val="1"/>
      <w:marLeft w:val="0"/>
      <w:marRight w:val="0"/>
      <w:marTop w:val="0"/>
      <w:marBottom w:val="0"/>
      <w:divBdr>
        <w:top w:val="none" w:sz="0" w:space="0" w:color="auto"/>
        <w:left w:val="none" w:sz="0" w:space="0" w:color="auto"/>
        <w:bottom w:val="none" w:sz="0" w:space="0" w:color="auto"/>
        <w:right w:val="none" w:sz="0" w:space="0" w:color="auto"/>
      </w:divBdr>
    </w:div>
    <w:div w:id="1359509564">
      <w:bodyDiv w:val="1"/>
      <w:marLeft w:val="0"/>
      <w:marRight w:val="0"/>
      <w:marTop w:val="0"/>
      <w:marBottom w:val="0"/>
      <w:divBdr>
        <w:top w:val="none" w:sz="0" w:space="0" w:color="auto"/>
        <w:left w:val="none" w:sz="0" w:space="0" w:color="auto"/>
        <w:bottom w:val="none" w:sz="0" w:space="0" w:color="auto"/>
        <w:right w:val="none" w:sz="0" w:space="0" w:color="auto"/>
      </w:divBdr>
      <w:divsChild>
        <w:div w:id="1576283076">
          <w:marLeft w:val="0"/>
          <w:marRight w:val="0"/>
          <w:marTop w:val="0"/>
          <w:marBottom w:val="0"/>
          <w:divBdr>
            <w:top w:val="none" w:sz="0" w:space="0" w:color="auto"/>
            <w:left w:val="none" w:sz="0" w:space="0" w:color="auto"/>
            <w:bottom w:val="none" w:sz="0" w:space="0" w:color="auto"/>
            <w:right w:val="none" w:sz="0" w:space="0" w:color="auto"/>
          </w:divBdr>
        </w:div>
        <w:div w:id="481580177">
          <w:marLeft w:val="0"/>
          <w:marRight w:val="0"/>
          <w:marTop w:val="0"/>
          <w:marBottom w:val="0"/>
          <w:divBdr>
            <w:top w:val="none" w:sz="0" w:space="0" w:color="auto"/>
            <w:left w:val="none" w:sz="0" w:space="0" w:color="auto"/>
            <w:bottom w:val="none" w:sz="0" w:space="0" w:color="auto"/>
            <w:right w:val="none" w:sz="0" w:space="0" w:color="auto"/>
          </w:divBdr>
        </w:div>
        <w:div w:id="1925844686">
          <w:marLeft w:val="0"/>
          <w:marRight w:val="0"/>
          <w:marTop w:val="0"/>
          <w:marBottom w:val="0"/>
          <w:divBdr>
            <w:top w:val="none" w:sz="0" w:space="0" w:color="auto"/>
            <w:left w:val="none" w:sz="0" w:space="0" w:color="auto"/>
            <w:bottom w:val="none" w:sz="0" w:space="0" w:color="auto"/>
            <w:right w:val="none" w:sz="0" w:space="0" w:color="auto"/>
          </w:divBdr>
        </w:div>
        <w:div w:id="1964069469">
          <w:marLeft w:val="0"/>
          <w:marRight w:val="0"/>
          <w:marTop w:val="0"/>
          <w:marBottom w:val="0"/>
          <w:divBdr>
            <w:top w:val="none" w:sz="0" w:space="0" w:color="auto"/>
            <w:left w:val="none" w:sz="0" w:space="0" w:color="auto"/>
            <w:bottom w:val="none" w:sz="0" w:space="0" w:color="auto"/>
            <w:right w:val="none" w:sz="0" w:space="0" w:color="auto"/>
          </w:divBdr>
        </w:div>
      </w:divsChild>
    </w:div>
    <w:div w:id="191858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768</Words>
  <Characters>4532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Svobodova, Katerina</dc:creator>
  <cp:lastModifiedBy>Kara, Robin</cp:lastModifiedBy>
  <cp:revision>17</cp:revision>
  <dcterms:created xsi:type="dcterms:W3CDTF">2021-06-23T15:19:00Z</dcterms:created>
  <dcterms:modified xsi:type="dcterms:W3CDTF">2024-07-04T08:40:00Z</dcterms:modified>
</cp:coreProperties>
</file>