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9BB8" w14:textId="77777777" w:rsidR="007D5917" w:rsidRPr="00E228AA" w:rsidRDefault="007D5917" w:rsidP="00E228AA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E228AA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5B11A2" w:rsidRPr="005B11A2">
        <w:rPr>
          <w:rFonts w:ascii="Arial" w:hAnsi="Arial" w:cs="Arial"/>
          <w:b/>
          <w:bCs/>
          <w:sz w:val="22"/>
          <w:szCs w:val="22"/>
        </w:rPr>
        <w:t>SPU 252403/2024/525103/Dr</w:t>
      </w:r>
    </w:p>
    <w:p w14:paraId="4EBAA641" w14:textId="77777777" w:rsidR="007D5917" w:rsidRDefault="007D5917" w:rsidP="00E228AA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E228AA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5B11A2" w:rsidRPr="005B11A2">
        <w:rPr>
          <w:rFonts w:ascii="Arial" w:hAnsi="Arial" w:cs="Arial"/>
          <w:b/>
          <w:bCs/>
          <w:sz w:val="22"/>
          <w:szCs w:val="22"/>
        </w:rPr>
        <w:t>spuess920bd96e</w:t>
      </w:r>
    </w:p>
    <w:p w14:paraId="6988DF3B" w14:textId="77777777" w:rsidR="007D5917" w:rsidRDefault="007D5917" w:rsidP="007D5917">
      <w:pPr>
        <w:rPr>
          <w:rFonts w:ascii="Arial" w:hAnsi="Arial" w:cs="Arial"/>
          <w:b/>
          <w:bCs/>
          <w:sz w:val="22"/>
          <w:szCs w:val="22"/>
        </w:rPr>
      </w:pPr>
      <w:r w:rsidRPr="00ED544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2E8CF8C" w14:textId="77777777" w:rsidR="007D5917" w:rsidRPr="005B5EBC" w:rsidRDefault="007D5917" w:rsidP="007D5917">
      <w:pPr>
        <w:rPr>
          <w:rFonts w:ascii="Arial" w:hAnsi="Arial" w:cs="Arial"/>
          <w:b/>
          <w:sz w:val="22"/>
          <w:szCs w:val="22"/>
        </w:rPr>
      </w:pPr>
      <w:r w:rsidRPr="00ED5447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ED5447">
        <w:rPr>
          <w:rFonts w:ascii="Arial" w:hAnsi="Arial" w:cs="Arial"/>
          <w:b/>
          <w:sz w:val="22"/>
          <w:szCs w:val="22"/>
        </w:rPr>
        <w:t>11a</w:t>
      </w:r>
      <w:proofErr w:type="gramEnd"/>
      <w:r w:rsidRPr="00ED5447">
        <w:rPr>
          <w:rFonts w:ascii="Arial" w:hAnsi="Arial" w:cs="Arial"/>
          <w:b/>
          <w:sz w:val="22"/>
          <w:szCs w:val="22"/>
        </w:rPr>
        <w:t>, 130 00 Praha 3 – Žižkov</w:t>
      </w:r>
    </w:p>
    <w:p w14:paraId="786F0406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proofErr w:type="gramStart"/>
      <w:r w:rsidRPr="005B5EBC">
        <w:rPr>
          <w:rFonts w:ascii="Arial" w:hAnsi="Arial" w:cs="Arial"/>
          <w:sz w:val="22"/>
          <w:szCs w:val="22"/>
        </w:rPr>
        <w:t>IČ:  01312774</w:t>
      </w:r>
      <w:proofErr w:type="gramEnd"/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55FA5609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DIČ: CZ01312774</w:t>
      </w:r>
    </w:p>
    <w:p w14:paraId="7FC37AD8" w14:textId="77777777" w:rsidR="007D5917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za který právně jedná Ing. Mlada Augustinová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>ředitelka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094CC009" w14:textId="77777777" w:rsidR="007D5917" w:rsidRPr="005B5EBC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pro Zlínský kraj</w:t>
      </w:r>
    </w:p>
    <w:p w14:paraId="606FCDA5" w14:textId="77777777" w:rsidR="007D5917" w:rsidRPr="005B5EBC" w:rsidRDefault="007D5917" w:rsidP="007D5917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5B5EBC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5B5EBC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3C310B82" w14:textId="77777777" w:rsidR="007D5917" w:rsidRDefault="007D5917" w:rsidP="007D5917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0934887" w14:textId="77777777" w:rsidR="007D5917" w:rsidRPr="00BF41C2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6D5235C3" w14:textId="77777777" w:rsidR="007D5917" w:rsidRPr="00C6620A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</w:t>
      </w:r>
      <w:r w:rsidRPr="00C6620A">
        <w:rPr>
          <w:rFonts w:ascii="Arial" w:hAnsi="Arial" w:cs="Arial"/>
          <w:sz w:val="22"/>
          <w:szCs w:val="22"/>
        </w:rPr>
        <w:t>účtu: 120010-3723001/0710</w:t>
      </w:r>
    </w:p>
    <w:p w14:paraId="05E56810" w14:textId="77777777" w:rsidR="00DF467F" w:rsidRPr="00C6620A" w:rsidRDefault="00DF467F" w:rsidP="00DF467F">
      <w:pPr>
        <w:jc w:val="both"/>
        <w:rPr>
          <w:rFonts w:ascii="Arial" w:hAnsi="Arial" w:cs="Arial"/>
          <w:bCs/>
          <w:sz w:val="22"/>
          <w:szCs w:val="22"/>
        </w:rPr>
      </w:pPr>
      <w:r w:rsidRPr="00C6620A">
        <w:rPr>
          <w:rFonts w:ascii="Arial" w:hAnsi="Arial" w:cs="Arial"/>
          <w:bCs/>
          <w:sz w:val="22"/>
          <w:szCs w:val="22"/>
        </w:rPr>
        <w:t>ID DS: z49per3</w:t>
      </w:r>
    </w:p>
    <w:p w14:paraId="4CD5E8C8" w14:textId="77777777" w:rsidR="007D5917" w:rsidRPr="00C6620A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4550189F" w14:textId="77777777" w:rsidR="007D5917" w:rsidRPr="00C6620A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– na straně jedné –</w:t>
      </w:r>
    </w:p>
    <w:p w14:paraId="2CCD6F0B" w14:textId="77777777" w:rsidR="00C91F2F" w:rsidRPr="00C6620A" w:rsidRDefault="00C91F2F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cr/>
        <w:t>a</w:t>
      </w:r>
    </w:p>
    <w:p w14:paraId="6029C652" w14:textId="77777777" w:rsidR="00C91F2F" w:rsidRPr="00C6620A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DAA2303" w14:textId="77777777" w:rsidR="008100E0" w:rsidRPr="00FD4AF5" w:rsidRDefault="008100E0" w:rsidP="008100E0">
      <w:pPr>
        <w:jc w:val="both"/>
        <w:rPr>
          <w:rFonts w:ascii="Arial" w:hAnsi="Arial" w:cs="Arial"/>
          <w:b/>
          <w:sz w:val="22"/>
          <w:szCs w:val="22"/>
        </w:rPr>
      </w:pPr>
      <w:r w:rsidRPr="00FD4AF5">
        <w:rPr>
          <w:rFonts w:ascii="Arial" w:hAnsi="Arial" w:cs="Arial"/>
          <w:b/>
          <w:sz w:val="22"/>
          <w:szCs w:val="22"/>
        </w:rPr>
        <w:t>TOPAGRA, spol. s r.o.</w:t>
      </w:r>
    </w:p>
    <w:p w14:paraId="430E0128" w14:textId="77777777" w:rsidR="008100E0" w:rsidRPr="00FD4AF5" w:rsidRDefault="008100E0" w:rsidP="008100E0">
      <w:pPr>
        <w:jc w:val="both"/>
        <w:rPr>
          <w:rFonts w:ascii="Arial" w:hAnsi="Arial" w:cs="Arial"/>
          <w:b/>
          <w:sz w:val="22"/>
          <w:szCs w:val="22"/>
        </w:rPr>
      </w:pPr>
      <w:r w:rsidRPr="00FD4AF5">
        <w:rPr>
          <w:rFonts w:ascii="Arial" w:hAnsi="Arial" w:cs="Arial"/>
          <w:b/>
          <w:sz w:val="22"/>
          <w:szCs w:val="22"/>
        </w:rPr>
        <w:t>sídlo: Topolná 164, 687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4AF5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4AF5">
        <w:rPr>
          <w:rFonts w:ascii="Arial" w:hAnsi="Arial" w:cs="Arial"/>
          <w:b/>
          <w:sz w:val="22"/>
          <w:szCs w:val="22"/>
        </w:rPr>
        <w:t xml:space="preserve">Topolná </w:t>
      </w:r>
    </w:p>
    <w:p w14:paraId="0B4F37EC" w14:textId="77777777" w:rsidR="008100E0" w:rsidRDefault="008100E0" w:rsidP="008100E0">
      <w:pPr>
        <w:jc w:val="both"/>
        <w:rPr>
          <w:rFonts w:ascii="Arial" w:hAnsi="Arial" w:cs="Arial"/>
          <w:b/>
          <w:sz w:val="22"/>
          <w:szCs w:val="22"/>
        </w:rPr>
      </w:pPr>
      <w:r w:rsidRPr="00FD4AF5">
        <w:rPr>
          <w:rFonts w:ascii="Arial" w:hAnsi="Arial" w:cs="Arial"/>
          <w:b/>
          <w:sz w:val="22"/>
          <w:szCs w:val="22"/>
        </w:rPr>
        <w:t>IČO: 44018711</w:t>
      </w:r>
    </w:p>
    <w:p w14:paraId="79210AC9" w14:textId="77777777" w:rsidR="008100E0" w:rsidRPr="00D068A9" w:rsidRDefault="008100E0" w:rsidP="008100E0">
      <w:pPr>
        <w:jc w:val="both"/>
        <w:rPr>
          <w:rFonts w:ascii="Arial" w:hAnsi="Arial" w:cs="Arial"/>
          <w:iCs/>
          <w:sz w:val="22"/>
          <w:szCs w:val="22"/>
        </w:rPr>
      </w:pPr>
      <w:r w:rsidRPr="00D068A9">
        <w:rPr>
          <w:rFonts w:ascii="Arial" w:hAnsi="Arial" w:cs="Arial"/>
          <w:iCs/>
          <w:sz w:val="22"/>
          <w:szCs w:val="22"/>
        </w:rPr>
        <w:t>DIČ: CZ</w:t>
      </w:r>
      <w:r w:rsidRPr="00D068A9">
        <w:rPr>
          <w:rFonts w:ascii="Arial" w:hAnsi="Arial" w:cs="Arial"/>
          <w:sz w:val="22"/>
          <w:szCs w:val="22"/>
        </w:rPr>
        <w:t>44018711</w:t>
      </w:r>
    </w:p>
    <w:p w14:paraId="03A7A7C0" w14:textId="77777777" w:rsidR="008100E0" w:rsidRPr="00C167D4" w:rsidRDefault="008100E0" w:rsidP="008100E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C167D4">
        <w:rPr>
          <w:rFonts w:ascii="Arial" w:hAnsi="Arial" w:cs="Arial"/>
          <w:sz w:val="22"/>
          <w:szCs w:val="22"/>
        </w:rPr>
        <w:t>aps</w:t>
      </w:r>
      <w:r>
        <w:rPr>
          <w:rFonts w:ascii="Arial" w:hAnsi="Arial" w:cs="Arial"/>
          <w:sz w:val="22"/>
          <w:szCs w:val="22"/>
        </w:rPr>
        <w:t>a</w:t>
      </w:r>
      <w:r w:rsidRPr="00C167D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á </w:t>
      </w:r>
      <w:r w:rsidRPr="00C167D4">
        <w:rPr>
          <w:rFonts w:ascii="Arial" w:hAnsi="Arial" w:cs="Arial"/>
          <w:sz w:val="22"/>
          <w:szCs w:val="22"/>
        </w:rPr>
        <w:t xml:space="preserve">v obchodním rejstříku vedeném </w:t>
      </w:r>
      <w:r w:rsidRPr="00D068A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rajským soudem</w:t>
      </w:r>
      <w:r w:rsidRPr="00D068A9">
        <w:rPr>
          <w:rFonts w:ascii="Arial" w:hAnsi="Arial" w:cs="Arial"/>
          <w:sz w:val="22"/>
          <w:szCs w:val="22"/>
        </w:rPr>
        <w:t xml:space="preserve"> v Brně, oddíl C, vložka 4460</w:t>
      </w:r>
    </w:p>
    <w:p w14:paraId="51DB256D" w14:textId="77777777" w:rsidR="008100E0" w:rsidRDefault="008100E0" w:rsidP="008100E0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C167D4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é</w:t>
      </w:r>
      <w:r w:rsidRPr="00C167D4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>:</w:t>
      </w:r>
      <w:r w:rsidRPr="00C16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Vlastimil </w:t>
      </w:r>
      <w:proofErr w:type="gramStart"/>
      <w:r>
        <w:rPr>
          <w:rFonts w:ascii="Arial" w:hAnsi="Arial" w:cs="Arial"/>
          <w:sz w:val="22"/>
          <w:szCs w:val="22"/>
        </w:rPr>
        <w:t>Lapčík - jednatel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F3794AC" w14:textId="77777777" w:rsidR="008100E0" w:rsidRDefault="008100E0" w:rsidP="008100E0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068A9">
        <w:rPr>
          <w:rFonts w:ascii="Arial" w:hAnsi="Arial" w:cs="Arial"/>
          <w:sz w:val="22"/>
          <w:szCs w:val="22"/>
        </w:rPr>
        <w:t xml:space="preserve">paní Jitka </w:t>
      </w:r>
      <w:proofErr w:type="spellStart"/>
      <w:proofErr w:type="gramStart"/>
      <w:r w:rsidRPr="00D068A9">
        <w:rPr>
          <w:rFonts w:ascii="Arial" w:hAnsi="Arial" w:cs="Arial"/>
          <w:sz w:val="22"/>
          <w:szCs w:val="22"/>
        </w:rPr>
        <w:t>Borkeszová</w:t>
      </w:r>
      <w:proofErr w:type="spellEnd"/>
      <w:r>
        <w:rPr>
          <w:rFonts w:ascii="Arial" w:hAnsi="Arial" w:cs="Arial"/>
          <w:sz w:val="22"/>
          <w:szCs w:val="22"/>
        </w:rPr>
        <w:t xml:space="preserve"> - jednatelka</w:t>
      </w:r>
      <w:proofErr w:type="gramEnd"/>
    </w:p>
    <w:p w14:paraId="724F6EA9" w14:textId="77777777" w:rsidR="00C91F2F" w:rsidRPr="00C6620A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(dále jen </w:t>
      </w:r>
      <w:r w:rsidR="005F6D25" w:rsidRPr="00C6620A">
        <w:rPr>
          <w:rFonts w:ascii="Arial" w:hAnsi="Arial" w:cs="Arial"/>
          <w:sz w:val="22"/>
          <w:szCs w:val="22"/>
        </w:rPr>
        <w:t>„</w:t>
      </w:r>
      <w:r w:rsidR="00F9134D" w:rsidRPr="00C6620A">
        <w:rPr>
          <w:rFonts w:ascii="Arial" w:hAnsi="Arial" w:cs="Arial"/>
          <w:sz w:val="22"/>
          <w:szCs w:val="22"/>
        </w:rPr>
        <w:t>pachtýř</w:t>
      </w:r>
      <w:r w:rsidR="00FC7D72" w:rsidRPr="00C6620A">
        <w:rPr>
          <w:rFonts w:ascii="Arial" w:hAnsi="Arial" w:cs="Arial"/>
          <w:sz w:val="22"/>
          <w:szCs w:val="22"/>
        </w:rPr>
        <w:t>“)</w:t>
      </w:r>
      <w:r w:rsidR="00F9134D" w:rsidRPr="00C6620A">
        <w:rPr>
          <w:rFonts w:ascii="Arial" w:hAnsi="Arial" w:cs="Arial"/>
          <w:sz w:val="22"/>
          <w:szCs w:val="22"/>
        </w:rPr>
        <w:t xml:space="preserve"> </w:t>
      </w:r>
    </w:p>
    <w:p w14:paraId="6C5543FA" w14:textId="77777777" w:rsidR="00C91F2F" w:rsidRPr="005B5EBC" w:rsidRDefault="00F52522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–</w:t>
      </w:r>
      <w:r w:rsidR="00C91F2F" w:rsidRPr="005B5EBC">
        <w:rPr>
          <w:rFonts w:ascii="Arial" w:hAnsi="Arial" w:cs="Arial"/>
          <w:sz w:val="22"/>
          <w:szCs w:val="22"/>
        </w:rPr>
        <w:t xml:space="preserve"> na straně druhé </w:t>
      </w:r>
      <w:r w:rsidRPr="005B5EBC">
        <w:rPr>
          <w:rFonts w:ascii="Arial" w:hAnsi="Arial" w:cs="Arial"/>
          <w:sz w:val="22"/>
          <w:szCs w:val="22"/>
        </w:rPr>
        <w:t>–</w:t>
      </w:r>
    </w:p>
    <w:p w14:paraId="1E1DADF5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73A74546" w14:textId="77777777" w:rsidR="00C03D1F" w:rsidRPr="005B5EBC" w:rsidRDefault="00C03D1F" w:rsidP="00C03D1F">
      <w:pPr>
        <w:rPr>
          <w:rFonts w:ascii="Arial" w:hAnsi="Arial" w:cs="Arial"/>
          <w:sz w:val="22"/>
          <w:szCs w:val="22"/>
        </w:rPr>
      </w:pPr>
    </w:p>
    <w:p w14:paraId="73199440" w14:textId="77777777" w:rsidR="00D6655C" w:rsidRPr="005B5EBC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uzavírají tento</w:t>
      </w:r>
      <w:r w:rsidR="00F9134D" w:rsidRPr="005B5EBC">
        <w:rPr>
          <w:rFonts w:ascii="Arial" w:hAnsi="Arial" w:cs="Arial"/>
          <w:sz w:val="22"/>
          <w:szCs w:val="22"/>
        </w:rPr>
        <w:t xml:space="preserve"> </w:t>
      </w:r>
    </w:p>
    <w:p w14:paraId="375944FA" w14:textId="77777777" w:rsidR="00D6655C" w:rsidRDefault="00D6655C" w:rsidP="00C07711">
      <w:pPr>
        <w:jc w:val="both"/>
        <w:rPr>
          <w:sz w:val="24"/>
          <w:szCs w:val="24"/>
        </w:rPr>
      </w:pPr>
    </w:p>
    <w:p w14:paraId="76B7E9AF" w14:textId="77777777" w:rsidR="00184036" w:rsidRDefault="00184036" w:rsidP="00C07711">
      <w:pPr>
        <w:jc w:val="both"/>
        <w:rPr>
          <w:sz w:val="24"/>
          <w:szCs w:val="24"/>
        </w:rPr>
      </w:pPr>
    </w:p>
    <w:p w14:paraId="088CC7A1" w14:textId="77777777" w:rsidR="003E385F" w:rsidRPr="003E385F" w:rsidRDefault="00C4632D" w:rsidP="00C4632D">
      <w:pPr>
        <w:jc w:val="center"/>
        <w:rPr>
          <w:rFonts w:ascii="Arial" w:hAnsi="Arial" w:cs="Arial"/>
          <w:b/>
          <w:sz w:val="28"/>
          <w:szCs w:val="28"/>
        </w:rPr>
      </w:pPr>
      <w:r w:rsidRPr="006D4296">
        <w:rPr>
          <w:rFonts w:ascii="Arial" w:hAnsi="Arial" w:cs="Arial"/>
          <w:b/>
          <w:sz w:val="28"/>
          <w:szCs w:val="28"/>
        </w:rPr>
        <w:t xml:space="preserve">uzavírají tento </w:t>
      </w:r>
      <w:r w:rsidRPr="003E385F">
        <w:rPr>
          <w:rFonts w:ascii="Arial" w:hAnsi="Arial" w:cs="Arial"/>
          <w:b/>
          <w:sz w:val="28"/>
          <w:szCs w:val="28"/>
        </w:rPr>
        <w:t xml:space="preserve">dodatek č. </w:t>
      </w:r>
      <w:r w:rsidR="008100E0">
        <w:rPr>
          <w:rFonts w:ascii="Arial" w:hAnsi="Arial" w:cs="Arial"/>
          <w:b/>
          <w:sz w:val="28"/>
          <w:szCs w:val="28"/>
        </w:rPr>
        <w:t>1</w:t>
      </w:r>
      <w:r w:rsidRPr="003E385F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9038E7">
        <w:rPr>
          <w:rFonts w:ascii="Arial" w:hAnsi="Arial" w:cs="Arial"/>
          <w:b/>
          <w:sz w:val="28"/>
          <w:szCs w:val="28"/>
        </w:rPr>
        <w:t>38N18/60</w:t>
      </w:r>
    </w:p>
    <w:p w14:paraId="1BD31214" w14:textId="77777777" w:rsidR="00C4632D" w:rsidRPr="003E385F" w:rsidRDefault="00C4632D" w:rsidP="00C4632D">
      <w:pPr>
        <w:jc w:val="center"/>
        <w:rPr>
          <w:rFonts w:ascii="Arial" w:hAnsi="Arial" w:cs="Arial"/>
          <w:b/>
          <w:sz w:val="24"/>
          <w:szCs w:val="24"/>
        </w:rPr>
      </w:pPr>
      <w:r w:rsidRPr="003E385F">
        <w:rPr>
          <w:rFonts w:ascii="Arial" w:hAnsi="Arial" w:cs="Arial"/>
          <w:b/>
          <w:sz w:val="24"/>
          <w:szCs w:val="24"/>
        </w:rPr>
        <w:t xml:space="preserve">ze dne </w:t>
      </w:r>
      <w:r w:rsidR="008100E0">
        <w:rPr>
          <w:rFonts w:ascii="Arial" w:hAnsi="Arial" w:cs="Arial"/>
          <w:b/>
          <w:sz w:val="24"/>
          <w:szCs w:val="24"/>
        </w:rPr>
        <w:t xml:space="preserve">23.1.2019 </w:t>
      </w:r>
      <w:r w:rsidRPr="003E385F">
        <w:rPr>
          <w:rFonts w:ascii="Arial" w:hAnsi="Arial" w:cs="Arial"/>
          <w:b/>
          <w:sz w:val="24"/>
          <w:szCs w:val="24"/>
        </w:rPr>
        <w:t xml:space="preserve">(dále jen „smlouva“), kterým se mění předmět pachtu a výše ročního pachtovného </w:t>
      </w:r>
    </w:p>
    <w:p w14:paraId="0B6951A6" w14:textId="77777777"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626E129D" w14:textId="77777777" w:rsidR="00C30BEF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33CCEB8D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I.</w:t>
      </w:r>
    </w:p>
    <w:p w14:paraId="577543E2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8BA0FC4" w14:textId="1995FBF6" w:rsidR="00C325BB" w:rsidRPr="00C325BB" w:rsidRDefault="001F36FA" w:rsidP="00B60B69">
      <w:pPr>
        <w:pStyle w:val="Zkladntex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C325BB">
        <w:rPr>
          <w:rFonts w:ascii="Arial" w:hAnsi="Arial" w:cs="Arial"/>
          <w:b/>
          <w:bCs/>
          <w:sz w:val="22"/>
          <w:szCs w:val="22"/>
        </w:rPr>
        <w:t xml:space="preserve">Dne </w:t>
      </w:r>
      <w:bookmarkStart w:id="0" w:name="_Hlk159500925"/>
      <w:r w:rsidR="00C325BB" w:rsidRPr="00C325BB">
        <w:rPr>
          <w:rFonts w:ascii="Arial" w:hAnsi="Arial" w:cs="Arial"/>
          <w:b/>
          <w:bCs/>
          <w:sz w:val="22"/>
          <w:szCs w:val="22"/>
        </w:rPr>
        <w:t>2</w:t>
      </w:r>
      <w:r w:rsidR="00184036">
        <w:rPr>
          <w:rFonts w:ascii="Arial" w:hAnsi="Arial" w:cs="Arial"/>
          <w:b/>
          <w:bCs/>
          <w:sz w:val="22"/>
          <w:szCs w:val="22"/>
        </w:rPr>
        <w:t>0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>.</w:t>
      </w:r>
      <w:r w:rsidR="00184036">
        <w:rPr>
          <w:rFonts w:ascii="Arial" w:hAnsi="Arial" w:cs="Arial"/>
          <w:b/>
          <w:bCs/>
          <w:sz w:val="22"/>
          <w:szCs w:val="22"/>
        </w:rPr>
        <w:t>9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.2023 </w:t>
      </w:r>
      <w:bookmarkEnd w:id="0"/>
      <w:r w:rsidRPr="00C325BB">
        <w:rPr>
          <w:rFonts w:ascii="Arial" w:hAnsi="Arial" w:cs="Arial"/>
          <w:b/>
          <w:bCs/>
          <w:sz w:val="22"/>
          <w:szCs w:val="22"/>
        </w:rPr>
        <w:t xml:space="preserve">vznikla </w:t>
      </w:r>
      <w:proofErr w:type="spellStart"/>
      <w:r w:rsidR="00CE02E9">
        <w:rPr>
          <w:rFonts w:ascii="Arial" w:hAnsi="Arial" w:cs="Arial"/>
          <w:b/>
          <w:bCs/>
          <w:sz w:val="22"/>
          <w:szCs w:val="22"/>
        </w:rPr>
        <w:t>xxxxxxxxxxxxxxxxxxxxxxxxxxxxxxx</w:t>
      </w:r>
      <w:proofErr w:type="spellEnd"/>
      <w:r w:rsidR="00CE02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E02E9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  <w:r w:rsidR="00C325BB" w:rsidRPr="00C325BB">
        <w:rPr>
          <w:rFonts w:ascii="Arial" w:hAnsi="Arial" w:cs="Arial"/>
          <w:sz w:val="22"/>
          <w:szCs w:val="22"/>
        </w:rPr>
        <w:t xml:space="preserve">, IČ: </w:t>
      </w:r>
      <w:proofErr w:type="spellStart"/>
      <w:r w:rsidR="00CE02E9">
        <w:rPr>
          <w:rFonts w:ascii="Arial" w:hAnsi="Arial" w:cs="Arial"/>
          <w:sz w:val="22"/>
          <w:szCs w:val="22"/>
        </w:rPr>
        <w:t>xxxxxxxxx</w:t>
      </w:r>
      <w:proofErr w:type="spellEnd"/>
      <w:r w:rsidR="00C325BB" w:rsidRPr="00C325BB">
        <w:rPr>
          <w:rFonts w:ascii="Arial" w:hAnsi="Arial" w:cs="Arial"/>
          <w:sz w:val="22"/>
          <w:szCs w:val="22"/>
        </w:rPr>
        <w:t xml:space="preserve"> se sídlem </w:t>
      </w:r>
      <w:proofErr w:type="spellStart"/>
      <w:r w:rsidR="00CE02E9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="00C325BB" w:rsidRPr="00C325BB">
        <w:rPr>
          <w:rFonts w:ascii="Arial" w:hAnsi="Arial" w:cs="Arial"/>
          <w:sz w:val="22"/>
          <w:szCs w:val="22"/>
        </w:rPr>
        <w:t xml:space="preserve"> </w:t>
      </w:r>
      <w:r w:rsidRPr="00C325BB">
        <w:rPr>
          <w:rFonts w:ascii="Arial" w:hAnsi="Arial" w:cs="Arial"/>
          <w:b/>
          <w:bCs/>
          <w:sz w:val="22"/>
          <w:szCs w:val="22"/>
        </w:rPr>
        <w:t>příslušnost hospodařit s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> níže uvedeným</w:t>
      </w:r>
      <w:r w:rsidR="00184036">
        <w:rPr>
          <w:rFonts w:ascii="Arial" w:hAnsi="Arial" w:cs="Arial"/>
          <w:b/>
          <w:bCs/>
          <w:sz w:val="22"/>
          <w:szCs w:val="22"/>
        </w:rPr>
        <w:t>i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25BB">
        <w:rPr>
          <w:rFonts w:ascii="Arial" w:hAnsi="Arial" w:cs="Arial"/>
          <w:b/>
          <w:bCs/>
          <w:sz w:val="22"/>
          <w:szCs w:val="22"/>
        </w:rPr>
        <w:t>pozemk</w:t>
      </w:r>
      <w:r w:rsidR="00184036">
        <w:rPr>
          <w:rFonts w:ascii="Arial" w:hAnsi="Arial" w:cs="Arial"/>
          <w:b/>
          <w:bCs/>
          <w:sz w:val="22"/>
          <w:szCs w:val="22"/>
        </w:rPr>
        <w:t xml:space="preserve">y 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CE02E9">
        <w:rPr>
          <w:rFonts w:ascii="Arial" w:hAnsi="Arial" w:cs="Arial"/>
          <w:b/>
          <w:bCs/>
          <w:sz w:val="22"/>
          <w:szCs w:val="22"/>
        </w:rPr>
        <w:t>xxxxxxxxxxxxxxxxx</w:t>
      </w:r>
      <w:proofErr w:type="spellEnd"/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E02E9">
        <w:rPr>
          <w:rFonts w:ascii="Arial" w:hAnsi="Arial" w:cs="Arial"/>
          <w:b/>
          <w:bCs/>
          <w:sz w:val="22"/>
          <w:szCs w:val="22"/>
        </w:rPr>
        <w:t>xxxxxxxxxxxx</w:t>
      </w:r>
      <w:proofErr w:type="spellEnd"/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E02E9">
        <w:rPr>
          <w:rFonts w:ascii="Arial" w:hAnsi="Arial" w:cs="Arial"/>
          <w:b/>
          <w:bCs/>
          <w:sz w:val="22"/>
          <w:szCs w:val="22"/>
        </w:rPr>
        <w:t>xxxxxxxxxxxxxxxxxxxxxxxx</w:t>
      </w:r>
      <w:proofErr w:type="spellEnd"/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FBA3CD" w14:textId="77777777" w:rsidR="00C325BB" w:rsidRDefault="00C325BB" w:rsidP="001F36FA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306"/>
        <w:gridCol w:w="1380"/>
        <w:gridCol w:w="1276"/>
      </w:tblGrid>
      <w:tr w:rsidR="00C325BB" w:rsidRPr="00F91629" w14:paraId="0B3B8F7C" w14:textId="77777777" w:rsidTr="001840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4C7C1E4" w14:textId="77777777" w:rsidR="00C325BB" w:rsidRPr="00F91629" w:rsidRDefault="00C325BB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306" w:type="dxa"/>
          </w:tcPr>
          <w:p w14:paraId="5E664089" w14:textId="77777777" w:rsidR="00C325BB" w:rsidRPr="00F91629" w:rsidRDefault="00C325BB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380" w:type="dxa"/>
          </w:tcPr>
          <w:p w14:paraId="13C6B984" w14:textId="77777777" w:rsidR="00C325BB" w:rsidRPr="00F91629" w:rsidRDefault="00C325BB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49C7A617" w14:textId="77777777" w:rsidR="00C325BB" w:rsidRPr="00F91629" w:rsidRDefault="00C325BB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C325BB" w:rsidRPr="00F91629" w14:paraId="17A30DAD" w14:textId="77777777" w:rsidTr="001840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06FC3455" w14:textId="77777777" w:rsidR="00C325BB" w:rsidRPr="00F91629" w:rsidRDefault="00184036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Kněžpole</w:t>
            </w:r>
          </w:p>
        </w:tc>
        <w:tc>
          <w:tcPr>
            <w:tcW w:w="2306" w:type="dxa"/>
          </w:tcPr>
          <w:p w14:paraId="147061C5" w14:textId="77777777" w:rsidR="00C325BB" w:rsidRPr="00F91629" w:rsidRDefault="00184036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Kněžpole u Uherského Hradiště</w:t>
            </w:r>
          </w:p>
        </w:tc>
        <w:tc>
          <w:tcPr>
            <w:tcW w:w="1380" w:type="dxa"/>
          </w:tcPr>
          <w:p w14:paraId="36638195" w14:textId="77777777" w:rsidR="00C325BB" w:rsidRPr="00F91629" w:rsidRDefault="00C325BB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KN </w:t>
            </w:r>
          </w:p>
        </w:tc>
        <w:tc>
          <w:tcPr>
            <w:tcW w:w="1276" w:type="dxa"/>
          </w:tcPr>
          <w:p w14:paraId="226F01C1" w14:textId="77777777" w:rsidR="00C325BB" w:rsidRPr="00F91629" w:rsidRDefault="00184036" w:rsidP="00043B5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2825</w:t>
            </w:r>
          </w:p>
        </w:tc>
      </w:tr>
      <w:tr w:rsidR="00184036" w:rsidRPr="00F91629" w14:paraId="71744777" w14:textId="77777777" w:rsidTr="001840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550610A" w14:textId="77777777" w:rsidR="00184036" w:rsidRPr="00F91629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Kněžpole</w:t>
            </w:r>
          </w:p>
        </w:tc>
        <w:tc>
          <w:tcPr>
            <w:tcW w:w="2306" w:type="dxa"/>
          </w:tcPr>
          <w:p w14:paraId="57A7A981" w14:textId="77777777" w:rsidR="00184036" w:rsidRPr="00F91629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Kněžpole u Uherského Hradiště</w:t>
            </w:r>
          </w:p>
        </w:tc>
        <w:tc>
          <w:tcPr>
            <w:tcW w:w="1380" w:type="dxa"/>
          </w:tcPr>
          <w:p w14:paraId="561E90C7" w14:textId="77777777" w:rsidR="00184036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KN </w:t>
            </w:r>
          </w:p>
        </w:tc>
        <w:tc>
          <w:tcPr>
            <w:tcW w:w="1276" w:type="dxa"/>
          </w:tcPr>
          <w:p w14:paraId="6DA5171B" w14:textId="77777777" w:rsidR="00184036" w:rsidRPr="00F91629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2854</w:t>
            </w:r>
          </w:p>
        </w:tc>
      </w:tr>
    </w:tbl>
    <w:p w14:paraId="14E6865C" w14:textId="77777777" w:rsidR="00C325BB" w:rsidRDefault="00C325BB" w:rsidP="001F36FA">
      <w:pPr>
        <w:pStyle w:val="Zkladntext"/>
        <w:rPr>
          <w:rFonts w:ascii="Arial" w:hAnsi="Arial" w:cs="Arial"/>
          <w:sz w:val="22"/>
          <w:szCs w:val="22"/>
        </w:rPr>
      </w:pPr>
    </w:p>
    <w:p w14:paraId="6ABD4113" w14:textId="1E81A7A6" w:rsidR="00711FE2" w:rsidRDefault="00C325BB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Ode dne nabytí právní</w:t>
      </w:r>
      <w:r>
        <w:rPr>
          <w:rFonts w:ascii="Arial" w:hAnsi="Arial" w:cs="Arial"/>
          <w:sz w:val="22"/>
          <w:szCs w:val="22"/>
        </w:rPr>
        <w:t>ch účink</w:t>
      </w:r>
      <w:r w:rsidR="00CA7FC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E02E9">
        <w:rPr>
          <w:rFonts w:ascii="Arial" w:hAnsi="Arial" w:cs="Arial"/>
          <w:sz w:val="22"/>
          <w:szCs w:val="22"/>
        </w:rPr>
        <w:t>xxxxxx</w:t>
      </w:r>
      <w:proofErr w:type="spellEnd"/>
      <w:proofErr w:type="gramEnd"/>
      <w:r w:rsidR="00CE0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tj. ode dne </w:t>
      </w:r>
      <w:r w:rsidRPr="00C325BB">
        <w:rPr>
          <w:rFonts w:ascii="Arial" w:hAnsi="Arial" w:cs="Arial"/>
          <w:sz w:val="22"/>
          <w:szCs w:val="22"/>
        </w:rPr>
        <w:t>2</w:t>
      </w:r>
      <w:r w:rsidR="00184036">
        <w:rPr>
          <w:rFonts w:ascii="Arial" w:hAnsi="Arial" w:cs="Arial"/>
          <w:sz w:val="22"/>
          <w:szCs w:val="22"/>
        </w:rPr>
        <w:t>0</w:t>
      </w:r>
      <w:r w:rsidRPr="00C325BB">
        <w:rPr>
          <w:rFonts w:ascii="Arial" w:hAnsi="Arial" w:cs="Arial"/>
          <w:sz w:val="22"/>
          <w:szCs w:val="22"/>
        </w:rPr>
        <w:t>.</w:t>
      </w:r>
      <w:r w:rsidR="00184036">
        <w:rPr>
          <w:rFonts w:ascii="Arial" w:hAnsi="Arial" w:cs="Arial"/>
          <w:sz w:val="22"/>
          <w:szCs w:val="22"/>
        </w:rPr>
        <w:t>9</w:t>
      </w:r>
      <w:r w:rsidRPr="00C325BB">
        <w:rPr>
          <w:rFonts w:ascii="Arial" w:hAnsi="Arial" w:cs="Arial"/>
          <w:sz w:val="22"/>
          <w:szCs w:val="22"/>
        </w:rPr>
        <w:t>.2023</w:t>
      </w:r>
      <w:r w:rsidR="00711FE2">
        <w:rPr>
          <w:rFonts w:ascii="Arial" w:hAnsi="Arial" w:cs="Arial"/>
          <w:sz w:val="22"/>
          <w:szCs w:val="22"/>
        </w:rPr>
        <w:t xml:space="preserve"> </w:t>
      </w:r>
      <w:r w:rsidR="00711FE2" w:rsidRPr="00F91629">
        <w:rPr>
          <w:rFonts w:ascii="Arial" w:hAnsi="Arial" w:cs="Arial"/>
          <w:iCs/>
          <w:sz w:val="22"/>
          <w:szCs w:val="22"/>
        </w:rPr>
        <w:t>nenáleží</w:t>
      </w:r>
      <w:r w:rsidR="00711FE2" w:rsidRPr="00F91629">
        <w:rPr>
          <w:rFonts w:ascii="Arial" w:hAnsi="Arial" w:cs="Arial"/>
          <w:sz w:val="22"/>
          <w:szCs w:val="22"/>
        </w:rPr>
        <w:t xml:space="preserve"> propachtovateli pachtovné</w:t>
      </w:r>
      <w:r w:rsidR="00711FE2">
        <w:rPr>
          <w:rFonts w:ascii="Arial" w:hAnsi="Arial" w:cs="Arial"/>
          <w:sz w:val="22"/>
          <w:szCs w:val="22"/>
        </w:rPr>
        <w:t xml:space="preserve">. </w:t>
      </w:r>
    </w:p>
    <w:p w14:paraId="797664F1" w14:textId="77777777" w:rsidR="00B60B69" w:rsidRDefault="00B60B69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0B7918" w14:textId="77777777" w:rsidR="00184036" w:rsidRDefault="00184036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317E30" w14:textId="77777777" w:rsidR="00184036" w:rsidRDefault="00184036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C2C390" w14:textId="77777777" w:rsidR="00184036" w:rsidRDefault="00184036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D55A22" w14:textId="77777777" w:rsidR="00184036" w:rsidRDefault="00184036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EF96A1" w14:textId="77777777" w:rsidR="00184036" w:rsidRPr="00184036" w:rsidRDefault="00184036" w:rsidP="00184036">
      <w:pPr>
        <w:pStyle w:val="Zkladntex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84036">
        <w:rPr>
          <w:rFonts w:ascii="Arial" w:hAnsi="Arial" w:cs="Arial"/>
          <w:b/>
          <w:sz w:val="22"/>
          <w:szCs w:val="22"/>
        </w:rPr>
        <w:lastRenderedPageBreak/>
        <w:t xml:space="preserve">Ode dne </w:t>
      </w:r>
      <w:r>
        <w:rPr>
          <w:rFonts w:ascii="Arial" w:hAnsi="Arial" w:cs="Arial"/>
          <w:b/>
          <w:sz w:val="22"/>
          <w:szCs w:val="22"/>
        </w:rPr>
        <w:t>1.</w:t>
      </w:r>
      <w:r w:rsidR="005E3DEB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.2024</w:t>
      </w:r>
      <w:r w:rsidRPr="00184036">
        <w:rPr>
          <w:rFonts w:ascii="Arial" w:hAnsi="Arial" w:cs="Arial"/>
          <w:b/>
          <w:sz w:val="22"/>
          <w:szCs w:val="22"/>
        </w:rPr>
        <w:t xml:space="preserve"> se předmět pachtu zvyšuje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4036">
        <w:rPr>
          <w:rFonts w:ascii="Arial" w:hAnsi="Arial" w:cs="Arial"/>
          <w:b/>
          <w:sz w:val="22"/>
          <w:szCs w:val="22"/>
        </w:rPr>
        <w:t xml:space="preserve">o </w:t>
      </w:r>
      <w:proofErr w:type="gramStart"/>
      <w:r w:rsidRPr="00184036">
        <w:rPr>
          <w:rFonts w:ascii="Arial" w:hAnsi="Arial" w:cs="Arial"/>
          <w:b/>
          <w:sz w:val="22"/>
          <w:szCs w:val="22"/>
        </w:rPr>
        <w:t>pozemky :</w:t>
      </w:r>
      <w:proofErr w:type="gramEnd"/>
    </w:p>
    <w:p w14:paraId="157274E2" w14:textId="77777777" w:rsidR="00184036" w:rsidRPr="00B71221" w:rsidRDefault="00184036" w:rsidP="00184036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134"/>
        <w:gridCol w:w="1417"/>
        <w:gridCol w:w="1843"/>
        <w:gridCol w:w="992"/>
        <w:gridCol w:w="1984"/>
      </w:tblGrid>
      <w:tr w:rsidR="00184036" w:rsidRPr="00B71221" w14:paraId="2112068E" w14:textId="77777777" w:rsidTr="004655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2FAC622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60" w:type="dxa"/>
          </w:tcPr>
          <w:p w14:paraId="499003DB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34F0CBEA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417" w:type="dxa"/>
          </w:tcPr>
          <w:p w14:paraId="14CBA44E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843" w:type="dxa"/>
          </w:tcPr>
          <w:p w14:paraId="636B0512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částečný pacht</w:t>
            </w:r>
          </w:p>
        </w:tc>
        <w:tc>
          <w:tcPr>
            <w:tcW w:w="992" w:type="dxa"/>
          </w:tcPr>
          <w:p w14:paraId="1BAE8159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10A4E5D6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184036" w:rsidRPr="00B71221" w14:paraId="02A98D93" w14:textId="77777777" w:rsidTr="004655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4B9237D2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Bílovice</w:t>
            </w:r>
          </w:p>
        </w:tc>
        <w:tc>
          <w:tcPr>
            <w:tcW w:w="1560" w:type="dxa"/>
          </w:tcPr>
          <w:p w14:paraId="43746302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Včelary</w:t>
            </w:r>
            <w:proofErr w:type="spellEnd"/>
          </w:p>
        </w:tc>
        <w:tc>
          <w:tcPr>
            <w:tcW w:w="1134" w:type="dxa"/>
          </w:tcPr>
          <w:p w14:paraId="630716E5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220640DC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66/2</w:t>
            </w:r>
          </w:p>
        </w:tc>
        <w:tc>
          <w:tcPr>
            <w:tcW w:w="1843" w:type="dxa"/>
          </w:tcPr>
          <w:p w14:paraId="64F30073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992" w:type="dxa"/>
          </w:tcPr>
          <w:p w14:paraId="59653562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1162</w:t>
            </w:r>
          </w:p>
        </w:tc>
        <w:tc>
          <w:tcPr>
            <w:tcW w:w="1984" w:type="dxa"/>
          </w:tcPr>
          <w:p w14:paraId="1ABDE93D" w14:textId="77777777" w:rsidR="00184036" w:rsidRPr="00B71221" w:rsidRDefault="00184036" w:rsidP="004655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  <w:tr w:rsidR="00184036" w:rsidRPr="00B71221" w14:paraId="021BC987" w14:textId="77777777" w:rsidTr="004655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DA8EDA9" w14:textId="77777777" w:rsidR="00184036" w:rsidRPr="00B71221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Bílovice</w:t>
            </w:r>
          </w:p>
        </w:tc>
        <w:tc>
          <w:tcPr>
            <w:tcW w:w="1560" w:type="dxa"/>
          </w:tcPr>
          <w:p w14:paraId="14B23B26" w14:textId="77777777" w:rsidR="00184036" w:rsidRPr="00B71221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Včelary</w:t>
            </w:r>
            <w:proofErr w:type="spellEnd"/>
          </w:p>
        </w:tc>
        <w:tc>
          <w:tcPr>
            <w:tcW w:w="1134" w:type="dxa"/>
          </w:tcPr>
          <w:p w14:paraId="1493E79D" w14:textId="77777777" w:rsidR="00184036" w:rsidRPr="00B71221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09293E77" w14:textId="77777777" w:rsidR="00184036" w:rsidRPr="00B71221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111/6</w:t>
            </w:r>
          </w:p>
        </w:tc>
        <w:tc>
          <w:tcPr>
            <w:tcW w:w="1843" w:type="dxa"/>
          </w:tcPr>
          <w:p w14:paraId="0E4E1933" w14:textId="77777777" w:rsidR="00184036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992" w:type="dxa"/>
          </w:tcPr>
          <w:p w14:paraId="65297551" w14:textId="77777777" w:rsidR="00184036" w:rsidRPr="00B71221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2998</w:t>
            </w:r>
          </w:p>
        </w:tc>
        <w:tc>
          <w:tcPr>
            <w:tcW w:w="1984" w:type="dxa"/>
          </w:tcPr>
          <w:p w14:paraId="0286A2AF" w14:textId="77777777" w:rsidR="00184036" w:rsidRPr="00B71221" w:rsidRDefault="00184036" w:rsidP="001840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7F0EEB20" w14:textId="77777777" w:rsidR="00184036" w:rsidRPr="00B71221" w:rsidRDefault="00184036" w:rsidP="00184036">
      <w:pPr>
        <w:pStyle w:val="Zkladntext"/>
        <w:rPr>
          <w:rFonts w:ascii="Arial" w:hAnsi="Arial" w:cs="Arial"/>
          <w:sz w:val="22"/>
          <w:szCs w:val="22"/>
        </w:rPr>
      </w:pPr>
    </w:p>
    <w:p w14:paraId="7A5F2C78" w14:textId="626F8E4F" w:rsidR="00184036" w:rsidRDefault="00184036" w:rsidP="00184036">
      <w:pPr>
        <w:pStyle w:val="Zkladntext3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 30.9.2024 jsou pozemky užívány </w:t>
      </w:r>
      <w:proofErr w:type="spellStart"/>
      <w:r w:rsidR="00094662">
        <w:rPr>
          <w:rFonts w:ascii="Arial" w:hAnsi="Arial" w:cs="Arial"/>
          <w:b w:val="0"/>
          <w:sz w:val="22"/>
          <w:szCs w:val="22"/>
        </w:rPr>
        <w:t>xxxxxxxxxxxxxxxxxx</w:t>
      </w:r>
      <w:proofErr w:type="spellEnd"/>
      <w:r w:rsidR="0009466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94662">
        <w:rPr>
          <w:rFonts w:ascii="Arial" w:hAnsi="Arial" w:cs="Arial"/>
          <w:b w:val="0"/>
          <w:sz w:val="22"/>
          <w:szCs w:val="22"/>
        </w:rPr>
        <w:t>xxxxxxxxxxxxxxx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na základě </w:t>
      </w:r>
      <w:proofErr w:type="spellStart"/>
      <w:r w:rsidR="00094662">
        <w:rPr>
          <w:rFonts w:ascii="Arial" w:hAnsi="Arial" w:cs="Arial"/>
          <w:b w:val="0"/>
          <w:sz w:val="22"/>
          <w:szCs w:val="22"/>
        </w:rPr>
        <w:t>xxxxxxxxxxxxx</w:t>
      </w:r>
      <w:proofErr w:type="spellEnd"/>
      <w:r w:rsidR="0009466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94662">
        <w:rPr>
          <w:rFonts w:ascii="Arial" w:hAnsi="Arial" w:cs="Arial"/>
          <w:b w:val="0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</w:p>
    <w:p w14:paraId="3039E7EA" w14:textId="77777777" w:rsidR="00184036" w:rsidRDefault="00184036" w:rsidP="00184036">
      <w:pPr>
        <w:pStyle w:val="Zkladntext30"/>
        <w:rPr>
          <w:rFonts w:ascii="Arial" w:hAnsi="Arial" w:cs="Arial"/>
          <w:b w:val="0"/>
          <w:sz w:val="22"/>
          <w:szCs w:val="22"/>
        </w:rPr>
      </w:pPr>
    </w:p>
    <w:p w14:paraId="3882BA46" w14:textId="77777777" w:rsidR="00184036" w:rsidRPr="00B71221" w:rsidRDefault="00184036" w:rsidP="00184036">
      <w:pPr>
        <w:pStyle w:val="Zkladntext30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Předmětem pachtu nadále zůstávají pozemky uvedené v příloze č.1 tohoto dodatku. Příloha č. 1 je nedílnou součástí dodatku.</w:t>
      </w:r>
    </w:p>
    <w:p w14:paraId="0A30E719" w14:textId="77777777" w:rsidR="00184036" w:rsidRDefault="00184036" w:rsidP="00711F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1E717E" w14:textId="77777777" w:rsidR="00E95568" w:rsidRPr="00B71221" w:rsidRDefault="00E95568" w:rsidP="00E9556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95568">
        <w:rPr>
          <w:rFonts w:ascii="Arial" w:hAnsi="Arial" w:cs="Arial"/>
          <w:b/>
          <w:bCs/>
          <w:sz w:val="22"/>
          <w:szCs w:val="22"/>
        </w:rPr>
        <w:t>Smluvní strany se dohodly na tom, že pachtovné bude ode dne 1.10.2024 nově stanoveno na částku</w:t>
      </w:r>
      <w:r w:rsidRPr="00B712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15 642</w:t>
      </w:r>
      <w:r w:rsidRPr="00B71221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b/>
          <w:sz w:val="22"/>
          <w:szCs w:val="22"/>
        </w:rPr>
        <w:t>patnácttisícšestsetčtyřicetdva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57F4A638" w14:textId="77777777" w:rsidR="00C325BB" w:rsidRDefault="00C325BB" w:rsidP="001F36FA">
      <w:pPr>
        <w:pStyle w:val="Zkladntext"/>
        <w:rPr>
          <w:rFonts w:ascii="Arial" w:hAnsi="Arial" w:cs="Arial"/>
          <w:sz w:val="22"/>
          <w:szCs w:val="22"/>
        </w:rPr>
      </w:pPr>
    </w:p>
    <w:p w14:paraId="5F999C11" w14:textId="77777777" w:rsidR="00E95568" w:rsidRDefault="00E95568" w:rsidP="001F36FA">
      <w:pPr>
        <w:pStyle w:val="Zkladntext"/>
        <w:rPr>
          <w:rFonts w:ascii="Arial" w:hAnsi="Arial" w:cs="Arial"/>
          <w:sz w:val="22"/>
          <w:szCs w:val="22"/>
        </w:rPr>
      </w:pPr>
    </w:p>
    <w:p w14:paraId="23051D55" w14:textId="77777777" w:rsidR="004C67E5" w:rsidRPr="00F91629" w:rsidRDefault="004C67E5" w:rsidP="004C67E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II.</w:t>
      </w:r>
    </w:p>
    <w:p w14:paraId="1643019A" w14:textId="77777777" w:rsidR="00B3182A" w:rsidRPr="00F91629" w:rsidRDefault="00B3182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A11B82" w14:textId="77777777" w:rsidR="00C91F2F" w:rsidRPr="00F91629" w:rsidRDefault="00C91F2F" w:rsidP="00F9134D">
      <w:pPr>
        <w:pStyle w:val="BodyText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K</w:t>
      </w:r>
      <w:r w:rsidR="003D42BF" w:rsidRPr="00F91629">
        <w:rPr>
          <w:rFonts w:ascii="Arial" w:hAnsi="Arial" w:cs="Arial"/>
          <w:sz w:val="22"/>
          <w:szCs w:val="22"/>
        </w:rPr>
        <w:t> 1.10.20</w:t>
      </w:r>
      <w:r w:rsidR="00906052">
        <w:rPr>
          <w:rFonts w:ascii="Arial" w:hAnsi="Arial" w:cs="Arial"/>
          <w:sz w:val="22"/>
          <w:szCs w:val="22"/>
        </w:rPr>
        <w:t>2</w:t>
      </w:r>
      <w:r w:rsidR="00C81697">
        <w:rPr>
          <w:rFonts w:ascii="Arial" w:hAnsi="Arial" w:cs="Arial"/>
          <w:sz w:val="22"/>
          <w:szCs w:val="22"/>
        </w:rPr>
        <w:t>4</w:t>
      </w:r>
      <w:r w:rsidR="003D42BF" w:rsidRPr="00F91629">
        <w:rPr>
          <w:rFonts w:ascii="Arial" w:hAnsi="Arial" w:cs="Arial"/>
          <w:sz w:val="22"/>
          <w:szCs w:val="22"/>
        </w:rPr>
        <w:t xml:space="preserve"> </w:t>
      </w:r>
      <w:r w:rsidRPr="00F91629">
        <w:rPr>
          <w:rFonts w:ascii="Arial" w:hAnsi="Arial" w:cs="Arial"/>
          <w:sz w:val="22"/>
          <w:szCs w:val="22"/>
        </w:rPr>
        <w:t xml:space="preserve">je </w:t>
      </w:r>
      <w:r w:rsidR="00831BA4" w:rsidRPr="00F70B78">
        <w:rPr>
          <w:rFonts w:ascii="Arial" w:hAnsi="Arial" w:cs="Arial"/>
          <w:sz w:val="22"/>
          <w:szCs w:val="22"/>
        </w:rPr>
        <w:t xml:space="preserve">pachtýř </w:t>
      </w:r>
      <w:r w:rsidRPr="00F91629">
        <w:rPr>
          <w:rFonts w:ascii="Arial" w:hAnsi="Arial" w:cs="Arial"/>
          <w:sz w:val="22"/>
          <w:szCs w:val="22"/>
        </w:rPr>
        <w:t xml:space="preserve">povinen zaplatit částku </w:t>
      </w:r>
      <w:r w:rsidR="00E95568">
        <w:rPr>
          <w:rFonts w:ascii="Arial" w:hAnsi="Arial" w:cs="Arial"/>
          <w:sz w:val="22"/>
          <w:szCs w:val="22"/>
          <w:u w:val="single"/>
        </w:rPr>
        <w:t>9 992</w:t>
      </w:r>
      <w:r w:rsidRPr="00F91629">
        <w:rPr>
          <w:rFonts w:ascii="Arial" w:hAnsi="Arial" w:cs="Arial"/>
          <w:sz w:val="22"/>
          <w:szCs w:val="22"/>
          <w:u w:val="single"/>
        </w:rPr>
        <w:t xml:space="preserve"> Kč</w:t>
      </w:r>
      <w:r w:rsidRPr="00F9162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95568">
        <w:rPr>
          <w:rFonts w:ascii="Arial" w:hAnsi="Arial" w:cs="Arial"/>
          <w:bCs/>
          <w:sz w:val="22"/>
          <w:szCs w:val="22"/>
        </w:rPr>
        <w:t>devěttisícdevětsetdevadesátdva</w:t>
      </w:r>
      <w:proofErr w:type="spellEnd"/>
      <w:r w:rsidR="00E50019" w:rsidRPr="00E50019">
        <w:rPr>
          <w:rFonts w:ascii="Arial" w:hAnsi="Arial" w:cs="Arial"/>
          <w:bCs/>
          <w:sz w:val="22"/>
          <w:szCs w:val="22"/>
        </w:rPr>
        <w:t xml:space="preserve"> </w:t>
      </w:r>
      <w:r w:rsidRPr="00F91629">
        <w:rPr>
          <w:rFonts w:ascii="Arial" w:hAnsi="Arial" w:cs="Arial"/>
          <w:sz w:val="22"/>
          <w:szCs w:val="22"/>
        </w:rPr>
        <w:t>korun českých).</w:t>
      </w:r>
    </w:p>
    <w:p w14:paraId="76A9044B" w14:textId="77777777" w:rsidR="00E95568" w:rsidRDefault="00E95568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D16A8AE" w14:textId="77777777" w:rsidR="0021389E" w:rsidRPr="00F91629" w:rsidRDefault="0021389E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III.</w:t>
      </w:r>
    </w:p>
    <w:p w14:paraId="795209BA" w14:textId="77777777" w:rsidR="00141BE3" w:rsidRDefault="00141BE3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1" w:name="_Hlk13064809"/>
    </w:p>
    <w:p w14:paraId="5B4C21B3" w14:textId="77777777" w:rsidR="00F009DD" w:rsidRPr="00E95568" w:rsidRDefault="00F009DD" w:rsidP="00F009DD">
      <w:pPr>
        <w:jc w:val="both"/>
        <w:rPr>
          <w:rFonts w:ascii="Arial" w:hAnsi="Arial" w:cs="Arial"/>
          <w:b/>
          <w:sz w:val="22"/>
          <w:szCs w:val="22"/>
        </w:rPr>
      </w:pPr>
      <w:r w:rsidRPr="00E95568">
        <w:rPr>
          <w:rFonts w:ascii="Arial" w:hAnsi="Arial" w:cs="Arial"/>
          <w:b/>
          <w:sz w:val="22"/>
          <w:szCs w:val="22"/>
        </w:rPr>
        <w:t>Čl.</w:t>
      </w:r>
      <w:r w:rsidR="00E95568" w:rsidRPr="00E95568">
        <w:rPr>
          <w:rFonts w:ascii="Arial" w:hAnsi="Arial" w:cs="Arial"/>
          <w:b/>
          <w:sz w:val="22"/>
          <w:szCs w:val="22"/>
        </w:rPr>
        <w:t xml:space="preserve"> IX. </w:t>
      </w:r>
      <w:r w:rsidRPr="00E95568">
        <w:rPr>
          <w:rFonts w:ascii="Arial" w:hAnsi="Arial" w:cs="Arial"/>
          <w:b/>
          <w:sz w:val="22"/>
          <w:szCs w:val="22"/>
        </w:rPr>
        <w:t>smlouvy se doplňuje a zní takto:</w:t>
      </w:r>
    </w:p>
    <w:p w14:paraId="12B5B70F" w14:textId="77777777" w:rsidR="00F009DD" w:rsidRPr="00E95568" w:rsidRDefault="00F009DD" w:rsidP="00F009D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03C648F" w14:textId="77777777" w:rsidR="00F009DD" w:rsidRPr="00E95568" w:rsidRDefault="00F009DD" w:rsidP="00F009DD">
      <w:pPr>
        <w:jc w:val="both"/>
        <w:rPr>
          <w:rFonts w:ascii="Arial" w:hAnsi="Arial" w:cs="Arial"/>
          <w:sz w:val="22"/>
          <w:szCs w:val="22"/>
        </w:rPr>
      </w:pPr>
      <w:r w:rsidRPr="00E9556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07EA9EF0" w14:textId="77777777" w:rsidR="00F009DD" w:rsidRPr="00E95568" w:rsidRDefault="00F009DD" w:rsidP="00F009DD">
      <w:pPr>
        <w:jc w:val="both"/>
        <w:rPr>
          <w:rFonts w:ascii="Arial" w:hAnsi="Arial" w:cs="Arial"/>
          <w:sz w:val="22"/>
          <w:szCs w:val="22"/>
        </w:rPr>
      </w:pPr>
    </w:p>
    <w:p w14:paraId="4EE0209F" w14:textId="77777777" w:rsidR="00F009DD" w:rsidRPr="00E95568" w:rsidRDefault="00F009DD" w:rsidP="00F009DD">
      <w:pPr>
        <w:jc w:val="both"/>
        <w:rPr>
          <w:rFonts w:ascii="Arial" w:hAnsi="Arial" w:cs="Arial"/>
          <w:sz w:val="22"/>
          <w:szCs w:val="22"/>
        </w:rPr>
      </w:pPr>
      <w:r w:rsidRPr="00E95568">
        <w:rPr>
          <w:rFonts w:ascii="Arial" w:hAnsi="Arial" w:cs="Arial"/>
          <w:sz w:val="22"/>
          <w:szCs w:val="22"/>
        </w:rPr>
        <w:t>2) Smluvní strany jsou povinny se vzájemně informovat o jakékoliv změně údajů týkající se jejich specifikace jako smluvních stran této smlouvy, a to nejpozději do 30 dnů ode dne změny.</w:t>
      </w:r>
    </w:p>
    <w:p w14:paraId="07505FE3" w14:textId="77777777" w:rsidR="00F009DD" w:rsidRPr="00E95568" w:rsidRDefault="00F009DD" w:rsidP="00F009DD">
      <w:pPr>
        <w:jc w:val="both"/>
        <w:rPr>
          <w:rFonts w:ascii="Arial" w:hAnsi="Arial" w:cs="Arial"/>
          <w:sz w:val="22"/>
          <w:szCs w:val="22"/>
        </w:rPr>
      </w:pPr>
    </w:p>
    <w:p w14:paraId="317B3F10" w14:textId="77777777" w:rsidR="00F009DD" w:rsidRPr="00E95568" w:rsidRDefault="00F009DD" w:rsidP="00F009D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E95568">
        <w:rPr>
          <w:rFonts w:ascii="Arial" w:hAnsi="Arial" w:cs="Arial"/>
          <w:sz w:val="22"/>
          <w:szCs w:val="22"/>
        </w:rPr>
        <w:t>3)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602F1A1C" w14:textId="77777777" w:rsidR="00F009DD" w:rsidRPr="00E95568" w:rsidRDefault="00F009DD" w:rsidP="00F009D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A098116" w14:textId="77777777" w:rsidR="00F009DD" w:rsidRDefault="00F009DD" w:rsidP="00F009D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E95568">
        <w:rPr>
          <w:rFonts w:ascii="Arial" w:hAnsi="Arial" w:cs="Arial"/>
          <w:sz w:val="22"/>
          <w:szCs w:val="22"/>
        </w:rPr>
        <w:t>Pachtýř s jednostranným ukončením pachtu pozemku či jeho části z důvodu potřeby uvolnění k plnění funkcí státu nebo jiných důvodů v rámci působnosti nebo stanoveného předmětu činnosti propachtovatele anebo pro realizaci veřejně prospěšné stavby nebo z </w:t>
      </w:r>
      <w:proofErr w:type="gramStart"/>
      <w:r w:rsidRPr="00E95568">
        <w:rPr>
          <w:rFonts w:ascii="Arial" w:hAnsi="Arial" w:cs="Arial"/>
          <w:sz w:val="22"/>
          <w:szCs w:val="22"/>
        </w:rPr>
        <w:t>důvodu  jinak</w:t>
      </w:r>
      <w:proofErr w:type="gramEnd"/>
      <w:r w:rsidRPr="00E95568">
        <w:rPr>
          <w:rFonts w:ascii="Arial" w:hAnsi="Arial" w:cs="Arial"/>
          <w:sz w:val="22"/>
          <w:szCs w:val="22"/>
        </w:rPr>
        <w:t xml:space="preserve"> určeného veřejného</w:t>
      </w:r>
      <w:r>
        <w:rPr>
          <w:rFonts w:ascii="Arial" w:hAnsi="Arial" w:cs="Arial"/>
          <w:sz w:val="22"/>
          <w:szCs w:val="22"/>
        </w:rPr>
        <w:t xml:space="preserve"> zájmu výslovně souhlasí a stvrzuje, že nebude z titulu tohoto ukončení smlouvy uplatňovat žádné jiné náhrady ani majetkové nároky a sankce. Bude-li se na pozemku nacházet rozpracovaná výroba a požádá-li pachtýř o kompenzaci, náleží mu náhrada ve výši prokázaných nákladových položek na ni vyložených, v daném místě a čase obvyklých za obvyklé ceny. </w:t>
      </w:r>
    </w:p>
    <w:p w14:paraId="29A9E576" w14:textId="77777777" w:rsidR="00F009DD" w:rsidRDefault="00F009DD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5D4A9BE" w14:textId="77777777" w:rsidR="00F009DD" w:rsidRPr="00B71221" w:rsidRDefault="00F009DD" w:rsidP="00F009DD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7A80E1F8" w14:textId="77777777" w:rsidR="00F009DD" w:rsidRDefault="00F009DD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D69E25A" w14:textId="77777777" w:rsidR="00F009DD" w:rsidRPr="005F2C48" w:rsidRDefault="00F009DD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bookmarkEnd w:id="1"/>
    <w:p w14:paraId="221D68E5" w14:textId="77777777" w:rsidR="00141BE3" w:rsidRDefault="00141BE3" w:rsidP="00141BE3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E95568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5D4DD6A2" w14:textId="77777777" w:rsidR="00C6620A" w:rsidRPr="00B71221" w:rsidRDefault="00C6620A" w:rsidP="00141BE3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0E2FDC99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D2E8198" w14:textId="77777777" w:rsidR="00E95568" w:rsidRDefault="00E95568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C2E7DE8" w14:textId="77777777" w:rsidR="00E95568" w:rsidRDefault="00E95568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EA11760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>Čl. V.</w:t>
      </w:r>
    </w:p>
    <w:p w14:paraId="050AC5E0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955C991" w14:textId="77777777" w:rsidR="003C33E8" w:rsidRPr="00FC5C99" w:rsidRDefault="003C33E8" w:rsidP="003C33E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3B227314" w14:textId="77777777" w:rsidR="003C33E8" w:rsidRDefault="003C33E8" w:rsidP="00141B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3A590F8" w14:textId="77777777" w:rsidR="00141BE3" w:rsidRPr="00B71221" w:rsidRDefault="003C33E8" w:rsidP="00141BE3">
      <w:pPr>
        <w:jc w:val="both"/>
        <w:rPr>
          <w:rFonts w:ascii="Arial" w:hAnsi="Arial" w:cs="Arial"/>
          <w:sz w:val="22"/>
          <w:szCs w:val="22"/>
        </w:rPr>
      </w:pPr>
      <w:r w:rsidRPr="003C33E8">
        <w:rPr>
          <w:rFonts w:ascii="Arial" w:hAnsi="Arial" w:cs="Arial"/>
          <w:sz w:val="22"/>
          <w:szCs w:val="22"/>
        </w:rPr>
        <w:t>Uveřejnění tohoto dodatku v registru smluv zajistí propachtovatel</w:t>
      </w:r>
      <w:r>
        <w:rPr>
          <w:rFonts w:ascii="Arial" w:hAnsi="Arial" w:cs="Arial"/>
          <w:sz w:val="22"/>
          <w:szCs w:val="22"/>
        </w:rPr>
        <w:t>.</w:t>
      </w:r>
      <w:r w:rsidR="00141BE3" w:rsidRPr="00B71221">
        <w:rPr>
          <w:rFonts w:ascii="Arial" w:hAnsi="Arial" w:cs="Arial"/>
          <w:sz w:val="22"/>
          <w:szCs w:val="22"/>
        </w:rPr>
        <w:t xml:space="preserve"> </w:t>
      </w:r>
    </w:p>
    <w:p w14:paraId="71B7579A" w14:textId="77777777" w:rsidR="00141BE3" w:rsidRDefault="00141BE3" w:rsidP="00141BE3">
      <w:pPr>
        <w:rPr>
          <w:rFonts w:ascii="Arial" w:hAnsi="Arial" w:cs="Arial"/>
          <w:sz w:val="22"/>
          <w:szCs w:val="22"/>
        </w:rPr>
      </w:pPr>
    </w:p>
    <w:p w14:paraId="21A8A329" w14:textId="77777777" w:rsidR="00E95568" w:rsidRPr="00B71221" w:rsidRDefault="00E95568" w:rsidP="00141BE3">
      <w:pPr>
        <w:rPr>
          <w:rFonts w:ascii="Arial" w:hAnsi="Arial" w:cs="Arial"/>
          <w:sz w:val="22"/>
          <w:szCs w:val="22"/>
        </w:rPr>
      </w:pPr>
    </w:p>
    <w:p w14:paraId="5D882B3E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</w:t>
      </w:r>
      <w:r w:rsidR="00F009DD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4BEFD113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A34A0CA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pachtýř a jeden je určen pro propachtovatele</w:t>
      </w:r>
      <w:r w:rsidR="00C6620A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60094BE2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B10985" w14:textId="77777777" w:rsidR="00141BE3" w:rsidRPr="00B71221" w:rsidRDefault="00141BE3" w:rsidP="00141BE3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25C72D27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C6620A">
        <w:rPr>
          <w:rFonts w:ascii="Arial" w:hAnsi="Arial" w:cs="Arial"/>
          <w:b/>
          <w:sz w:val="22"/>
          <w:szCs w:val="22"/>
        </w:rPr>
        <w:t>VI</w:t>
      </w:r>
      <w:r w:rsidR="00F009DD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651BF1FB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1F0897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D9983F6" w14:textId="77777777" w:rsidR="00D16318" w:rsidRDefault="00D16318" w:rsidP="0082674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5685EFE" w14:textId="009966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Ve Zlíně, dne</w:t>
      </w:r>
      <w:r w:rsidR="00C6620A">
        <w:rPr>
          <w:rFonts w:ascii="Arial" w:hAnsi="Arial" w:cs="Arial"/>
          <w:sz w:val="22"/>
          <w:szCs w:val="22"/>
        </w:rPr>
        <w:t xml:space="preserve">: </w:t>
      </w:r>
      <w:r w:rsidR="00094662">
        <w:rPr>
          <w:rFonts w:ascii="Arial" w:hAnsi="Arial" w:cs="Arial"/>
          <w:sz w:val="22"/>
          <w:szCs w:val="22"/>
        </w:rPr>
        <w:t>9.7.2024</w:t>
      </w:r>
      <w:r w:rsidR="00E50019">
        <w:rPr>
          <w:rFonts w:ascii="Arial" w:hAnsi="Arial" w:cs="Arial"/>
          <w:sz w:val="22"/>
          <w:szCs w:val="22"/>
        </w:rPr>
        <w:tab/>
      </w:r>
      <w:r w:rsidR="00E50019">
        <w:rPr>
          <w:rFonts w:ascii="Arial" w:hAnsi="Arial" w:cs="Arial"/>
          <w:sz w:val="22"/>
          <w:szCs w:val="22"/>
        </w:rPr>
        <w:tab/>
      </w:r>
      <w:r w:rsidR="00E50019">
        <w:rPr>
          <w:rFonts w:ascii="Arial" w:hAnsi="Arial" w:cs="Arial"/>
          <w:sz w:val="22"/>
          <w:szCs w:val="22"/>
        </w:rPr>
        <w:tab/>
      </w:r>
      <w:r w:rsidR="00E50019">
        <w:rPr>
          <w:rFonts w:ascii="Arial" w:hAnsi="Arial" w:cs="Arial"/>
          <w:sz w:val="22"/>
          <w:szCs w:val="22"/>
        </w:rPr>
        <w:tab/>
        <w:t>V </w:t>
      </w:r>
      <w:r w:rsidR="00E95568">
        <w:rPr>
          <w:rFonts w:ascii="Arial" w:hAnsi="Arial" w:cs="Arial"/>
          <w:sz w:val="22"/>
          <w:szCs w:val="22"/>
        </w:rPr>
        <w:t>Topolné</w:t>
      </w:r>
      <w:r w:rsidR="00E50019">
        <w:rPr>
          <w:rFonts w:ascii="Arial" w:hAnsi="Arial" w:cs="Arial"/>
          <w:sz w:val="22"/>
          <w:szCs w:val="22"/>
        </w:rPr>
        <w:t>, dne:</w:t>
      </w:r>
      <w:r w:rsidR="00094662">
        <w:rPr>
          <w:rFonts w:ascii="Arial" w:hAnsi="Arial" w:cs="Arial"/>
          <w:sz w:val="22"/>
          <w:szCs w:val="22"/>
        </w:rPr>
        <w:t>4.7.2024</w:t>
      </w:r>
    </w:p>
    <w:p w14:paraId="6010FBF5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069EBD00" w14:textId="77777777" w:rsidR="00DC2677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12C5580F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3EDBD31D" w14:textId="77777777" w:rsidR="00271B87" w:rsidRDefault="00271B87" w:rsidP="00DC2677">
      <w:pPr>
        <w:jc w:val="both"/>
        <w:rPr>
          <w:rFonts w:ascii="Arial" w:hAnsi="Arial" w:cs="Arial"/>
          <w:sz w:val="22"/>
          <w:szCs w:val="22"/>
        </w:rPr>
      </w:pPr>
    </w:p>
    <w:p w14:paraId="123EDE06" w14:textId="77777777" w:rsidR="00271B87" w:rsidRDefault="00271B87" w:rsidP="00DC2677">
      <w:pPr>
        <w:jc w:val="both"/>
        <w:rPr>
          <w:rFonts w:ascii="Arial" w:hAnsi="Arial" w:cs="Arial"/>
          <w:sz w:val="22"/>
          <w:szCs w:val="22"/>
        </w:rPr>
      </w:pPr>
    </w:p>
    <w:p w14:paraId="10D84188" w14:textId="77777777" w:rsidR="00271B87" w:rsidRDefault="00271B87" w:rsidP="00DC2677">
      <w:pPr>
        <w:jc w:val="both"/>
        <w:rPr>
          <w:rFonts w:ascii="Arial" w:hAnsi="Arial" w:cs="Arial"/>
          <w:sz w:val="22"/>
          <w:szCs w:val="22"/>
        </w:rPr>
      </w:pPr>
    </w:p>
    <w:p w14:paraId="5356BE78" w14:textId="77777777" w:rsidR="00271B87" w:rsidRDefault="00271B87" w:rsidP="00DC2677">
      <w:pPr>
        <w:jc w:val="both"/>
        <w:rPr>
          <w:rFonts w:ascii="Arial" w:hAnsi="Arial" w:cs="Arial"/>
          <w:sz w:val="22"/>
          <w:szCs w:val="22"/>
        </w:rPr>
      </w:pPr>
    </w:p>
    <w:p w14:paraId="41D5E70C" w14:textId="77777777" w:rsidR="00271B87" w:rsidRDefault="00271B87" w:rsidP="00DC2677">
      <w:pPr>
        <w:jc w:val="both"/>
        <w:rPr>
          <w:rFonts w:ascii="Arial" w:hAnsi="Arial" w:cs="Arial"/>
          <w:sz w:val="22"/>
          <w:szCs w:val="22"/>
        </w:rPr>
      </w:pPr>
    </w:p>
    <w:p w14:paraId="460D8EF3" w14:textId="77777777" w:rsidR="00271B87" w:rsidRDefault="00271B87" w:rsidP="00DC2677">
      <w:pPr>
        <w:jc w:val="both"/>
        <w:rPr>
          <w:rFonts w:ascii="Arial" w:hAnsi="Arial" w:cs="Arial"/>
          <w:sz w:val="22"/>
          <w:szCs w:val="22"/>
        </w:rPr>
      </w:pPr>
    </w:p>
    <w:p w14:paraId="1131E715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427ACC32" w14:textId="77777777" w:rsidR="00271B87" w:rsidRDefault="00271B87" w:rsidP="00271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      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</w:t>
      </w:r>
      <w:r w:rsidRPr="00FD4AF5">
        <w:rPr>
          <w:rFonts w:ascii="Arial" w:hAnsi="Arial" w:cs="Arial"/>
          <w:sz w:val="22"/>
          <w:szCs w:val="22"/>
        </w:rPr>
        <w:t>…………………………………….</w:t>
      </w:r>
    </w:p>
    <w:p w14:paraId="7BF88383" w14:textId="77777777" w:rsidR="00271B87" w:rsidRDefault="00271B87" w:rsidP="00271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 </w:t>
      </w:r>
      <w:r>
        <w:rPr>
          <w:rFonts w:ascii="Arial" w:hAnsi="Arial" w:cs="Arial"/>
          <w:sz w:val="22"/>
          <w:szCs w:val="22"/>
        </w:rPr>
        <w:tab/>
        <w:t>      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TOPAGRA, spol. s r.o. </w:t>
      </w:r>
    </w:p>
    <w:p w14:paraId="07DA2145" w14:textId="77777777" w:rsidR="00271B87" w:rsidRDefault="00271B87" w:rsidP="00271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Ing. Vlastimil Lapčík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563AFE1A" w14:textId="77777777" w:rsidR="00271B87" w:rsidRDefault="00271B87" w:rsidP="00271B8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jednatel</w:t>
      </w:r>
    </w:p>
    <w:p w14:paraId="30330177" w14:textId="77777777" w:rsidR="00271B87" w:rsidRDefault="00271B87" w:rsidP="00271B8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pachtýř</w:t>
      </w:r>
    </w:p>
    <w:p w14:paraId="2FCBF9CA" w14:textId="77777777" w:rsidR="00271B87" w:rsidRDefault="00271B87" w:rsidP="00271B8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</w:p>
    <w:p w14:paraId="3F3A7FC4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4463AF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</w:p>
    <w:p w14:paraId="54B1167A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</w:p>
    <w:p w14:paraId="28B8215C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</w:p>
    <w:p w14:paraId="3AE4947F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</w:p>
    <w:p w14:paraId="6E21B050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4AF5">
        <w:rPr>
          <w:rFonts w:ascii="Arial" w:hAnsi="Arial" w:cs="Arial"/>
          <w:sz w:val="22"/>
          <w:szCs w:val="22"/>
        </w:rPr>
        <w:t>…………………………………….</w:t>
      </w:r>
    </w:p>
    <w:p w14:paraId="1D75E7A6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TOPAGRA, spol. s r.o.</w:t>
      </w:r>
    </w:p>
    <w:p w14:paraId="4F448513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68A9">
        <w:rPr>
          <w:rFonts w:ascii="Arial" w:hAnsi="Arial" w:cs="Arial"/>
          <w:sz w:val="22"/>
          <w:szCs w:val="22"/>
        </w:rPr>
        <w:t xml:space="preserve">paní Jitka </w:t>
      </w:r>
      <w:proofErr w:type="spellStart"/>
      <w:r w:rsidRPr="00D068A9">
        <w:rPr>
          <w:rFonts w:ascii="Arial" w:hAnsi="Arial" w:cs="Arial"/>
          <w:sz w:val="22"/>
          <w:szCs w:val="22"/>
        </w:rPr>
        <w:t>Borkeszová</w:t>
      </w:r>
      <w:proofErr w:type="spellEnd"/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</w:p>
    <w:p w14:paraId="12B20578" w14:textId="77777777" w:rsidR="00271B87" w:rsidRDefault="00271B87" w:rsidP="0027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jednatelka</w:t>
      </w:r>
    </w:p>
    <w:p w14:paraId="52887EB8" w14:textId="77777777" w:rsidR="00271B87" w:rsidRDefault="00271B87" w:rsidP="00271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14:paraId="5972468A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1008F2FA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0AD3095B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5D1AA739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628E1444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Za správnost: Iveta Drábková</w:t>
      </w:r>
    </w:p>
    <w:p w14:paraId="7FAC5761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11A12CE9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……………………</w:t>
      </w:r>
    </w:p>
    <w:p w14:paraId="7AB97CAB" w14:textId="4CB43A5A" w:rsidR="007E4D45" w:rsidRDefault="00DC2677" w:rsidP="00094662">
      <w:pPr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  <w:r w:rsidRPr="00F91629">
        <w:rPr>
          <w:rFonts w:ascii="Arial" w:hAnsi="Arial" w:cs="Arial"/>
          <w:sz w:val="22"/>
          <w:szCs w:val="22"/>
        </w:rPr>
        <w:tab/>
      </w:r>
      <w:r w:rsidR="001646A8" w:rsidRPr="00F91629">
        <w:rPr>
          <w:rFonts w:ascii="Arial" w:hAnsi="Arial" w:cs="Arial"/>
          <w:sz w:val="22"/>
          <w:szCs w:val="22"/>
        </w:rPr>
        <w:t>P</w:t>
      </w:r>
      <w:r w:rsidRPr="00F91629">
        <w:rPr>
          <w:rFonts w:ascii="Arial" w:hAnsi="Arial" w:cs="Arial"/>
          <w:sz w:val="22"/>
          <w:szCs w:val="22"/>
        </w:rPr>
        <w:t>odpis</w:t>
      </w:r>
    </w:p>
    <w:sectPr w:rsidR="007E4D45">
      <w:pgSz w:w="11906" w:h="16838" w:code="9"/>
      <w:pgMar w:top="79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1F89" w14:textId="77777777" w:rsidR="00BF204D" w:rsidRDefault="00BF204D">
      <w:r>
        <w:separator/>
      </w:r>
    </w:p>
  </w:endnote>
  <w:endnote w:type="continuationSeparator" w:id="0">
    <w:p w14:paraId="35830F11" w14:textId="77777777" w:rsidR="00BF204D" w:rsidRDefault="00B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643D" w14:textId="77777777" w:rsidR="00BF204D" w:rsidRDefault="00BF204D">
      <w:r>
        <w:separator/>
      </w:r>
    </w:p>
  </w:footnote>
  <w:footnote w:type="continuationSeparator" w:id="0">
    <w:p w14:paraId="79D4D6D0" w14:textId="77777777" w:rsidR="00BF204D" w:rsidRDefault="00B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E3E12"/>
    <w:multiLevelType w:val="hybridMultilevel"/>
    <w:tmpl w:val="9ED4A9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7543954">
    <w:abstractNumId w:val="0"/>
  </w:num>
  <w:num w:numId="2" w16cid:durableId="170979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5563"/>
    <w:rsid w:val="00012BB1"/>
    <w:rsid w:val="0001576E"/>
    <w:rsid w:val="00021CF1"/>
    <w:rsid w:val="00041A77"/>
    <w:rsid w:val="00043B55"/>
    <w:rsid w:val="00043D89"/>
    <w:rsid w:val="00055063"/>
    <w:rsid w:val="000566DB"/>
    <w:rsid w:val="00085787"/>
    <w:rsid w:val="00090094"/>
    <w:rsid w:val="00094662"/>
    <w:rsid w:val="000B6C68"/>
    <w:rsid w:val="000C193A"/>
    <w:rsid w:val="000D41BE"/>
    <w:rsid w:val="000E4B96"/>
    <w:rsid w:val="00103748"/>
    <w:rsid w:val="00125A26"/>
    <w:rsid w:val="00141BE3"/>
    <w:rsid w:val="00144857"/>
    <w:rsid w:val="00147C0A"/>
    <w:rsid w:val="001646A8"/>
    <w:rsid w:val="00173409"/>
    <w:rsid w:val="001825BD"/>
    <w:rsid w:val="00184036"/>
    <w:rsid w:val="001911ED"/>
    <w:rsid w:val="001961E8"/>
    <w:rsid w:val="001A0AA0"/>
    <w:rsid w:val="001A26AE"/>
    <w:rsid w:val="001A6BE9"/>
    <w:rsid w:val="001B18D3"/>
    <w:rsid w:val="001C0496"/>
    <w:rsid w:val="001C534D"/>
    <w:rsid w:val="001E7927"/>
    <w:rsid w:val="001F36FA"/>
    <w:rsid w:val="001F65F1"/>
    <w:rsid w:val="0021389E"/>
    <w:rsid w:val="002329FC"/>
    <w:rsid w:val="00270E79"/>
    <w:rsid w:val="00271B87"/>
    <w:rsid w:val="00273669"/>
    <w:rsid w:val="00281049"/>
    <w:rsid w:val="00283B4D"/>
    <w:rsid w:val="00291C48"/>
    <w:rsid w:val="002A2DF2"/>
    <w:rsid w:val="002A7FDD"/>
    <w:rsid w:val="002B10E5"/>
    <w:rsid w:val="002B23E0"/>
    <w:rsid w:val="002B7D45"/>
    <w:rsid w:val="002E6E9C"/>
    <w:rsid w:val="0030677F"/>
    <w:rsid w:val="00312389"/>
    <w:rsid w:val="00326F3A"/>
    <w:rsid w:val="00331CA5"/>
    <w:rsid w:val="0033332E"/>
    <w:rsid w:val="00352B3A"/>
    <w:rsid w:val="00376096"/>
    <w:rsid w:val="003970B0"/>
    <w:rsid w:val="003A52D6"/>
    <w:rsid w:val="003A653A"/>
    <w:rsid w:val="003C0E4A"/>
    <w:rsid w:val="003C33E8"/>
    <w:rsid w:val="003D42BF"/>
    <w:rsid w:val="003E385F"/>
    <w:rsid w:val="003E4AB5"/>
    <w:rsid w:val="00402604"/>
    <w:rsid w:val="00465564"/>
    <w:rsid w:val="00466E93"/>
    <w:rsid w:val="00491954"/>
    <w:rsid w:val="004A00C4"/>
    <w:rsid w:val="004A0E7A"/>
    <w:rsid w:val="004B7A3F"/>
    <w:rsid w:val="004C392A"/>
    <w:rsid w:val="004C489B"/>
    <w:rsid w:val="004C67E5"/>
    <w:rsid w:val="004D5C94"/>
    <w:rsid w:val="004E59A5"/>
    <w:rsid w:val="004E6D5A"/>
    <w:rsid w:val="004F427C"/>
    <w:rsid w:val="005035AB"/>
    <w:rsid w:val="00510DDB"/>
    <w:rsid w:val="005554AB"/>
    <w:rsid w:val="005673C7"/>
    <w:rsid w:val="0058120F"/>
    <w:rsid w:val="00586203"/>
    <w:rsid w:val="00597451"/>
    <w:rsid w:val="005A6243"/>
    <w:rsid w:val="005B11A2"/>
    <w:rsid w:val="005B5EBC"/>
    <w:rsid w:val="005D4B65"/>
    <w:rsid w:val="005D5F5A"/>
    <w:rsid w:val="005D78C5"/>
    <w:rsid w:val="005E07CA"/>
    <w:rsid w:val="005E1CBE"/>
    <w:rsid w:val="005E3DEB"/>
    <w:rsid w:val="005E4605"/>
    <w:rsid w:val="005F5A39"/>
    <w:rsid w:val="005F6D25"/>
    <w:rsid w:val="006079ED"/>
    <w:rsid w:val="00607D3E"/>
    <w:rsid w:val="006146AC"/>
    <w:rsid w:val="006263EB"/>
    <w:rsid w:val="00627487"/>
    <w:rsid w:val="00630CDE"/>
    <w:rsid w:val="0064597D"/>
    <w:rsid w:val="00645B28"/>
    <w:rsid w:val="006527FD"/>
    <w:rsid w:val="00672692"/>
    <w:rsid w:val="00675971"/>
    <w:rsid w:val="00681D9A"/>
    <w:rsid w:val="006953E3"/>
    <w:rsid w:val="006D4296"/>
    <w:rsid w:val="006E353E"/>
    <w:rsid w:val="006E6B25"/>
    <w:rsid w:val="006E7AB7"/>
    <w:rsid w:val="006F0CCB"/>
    <w:rsid w:val="00711FE2"/>
    <w:rsid w:val="00737AFA"/>
    <w:rsid w:val="0074684C"/>
    <w:rsid w:val="00756772"/>
    <w:rsid w:val="0077249E"/>
    <w:rsid w:val="007728B6"/>
    <w:rsid w:val="007A666D"/>
    <w:rsid w:val="007B4C82"/>
    <w:rsid w:val="007C729E"/>
    <w:rsid w:val="007D5917"/>
    <w:rsid w:val="007E1B93"/>
    <w:rsid w:val="007E4D45"/>
    <w:rsid w:val="00801754"/>
    <w:rsid w:val="008100E0"/>
    <w:rsid w:val="00825463"/>
    <w:rsid w:val="0082674E"/>
    <w:rsid w:val="00831BA4"/>
    <w:rsid w:val="00831C3B"/>
    <w:rsid w:val="00840776"/>
    <w:rsid w:val="008479B1"/>
    <w:rsid w:val="00860DFA"/>
    <w:rsid w:val="008A20BB"/>
    <w:rsid w:val="008E22D4"/>
    <w:rsid w:val="008F4B33"/>
    <w:rsid w:val="008F79C4"/>
    <w:rsid w:val="009038E7"/>
    <w:rsid w:val="00905FBB"/>
    <w:rsid w:val="00906052"/>
    <w:rsid w:val="00907C59"/>
    <w:rsid w:val="00913524"/>
    <w:rsid w:val="00916575"/>
    <w:rsid w:val="00936D87"/>
    <w:rsid w:val="009468BA"/>
    <w:rsid w:val="00973B29"/>
    <w:rsid w:val="00981FC1"/>
    <w:rsid w:val="00995EA5"/>
    <w:rsid w:val="009A506B"/>
    <w:rsid w:val="009A60D7"/>
    <w:rsid w:val="009B0940"/>
    <w:rsid w:val="009B2A93"/>
    <w:rsid w:val="009B2DE4"/>
    <w:rsid w:val="009C43C1"/>
    <w:rsid w:val="009C5BAB"/>
    <w:rsid w:val="009D2A73"/>
    <w:rsid w:val="009D404F"/>
    <w:rsid w:val="009F7160"/>
    <w:rsid w:val="00A047CC"/>
    <w:rsid w:val="00A1786F"/>
    <w:rsid w:val="00A700E8"/>
    <w:rsid w:val="00A767CD"/>
    <w:rsid w:val="00A83B0E"/>
    <w:rsid w:val="00A8686E"/>
    <w:rsid w:val="00A872B9"/>
    <w:rsid w:val="00AA7DDC"/>
    <w:rsid w:val="00AB7FF1"/>
    <w:rsid w:val="00AD28A5"/>
    <w:rsid w:val="00AE264A"/>
    <w:rsid w:val="00B0697D"/>
    <w:rsid w:val="00B137EB"/>
    <w:rsid w:val="00B15854"/>
    <w:rsid w:val="00B24877"/>
    <w:rsid w:val="00B3182A"/>
    <w:rsid w:val="00B33DF7"/>
    <w:rsid w:val="00B43481"/>
    <w:rsid w:val="00B537EE"/>
    <w:rsid w:val="00B57F71"/>
    <w:rsid w:val="00B60B69"/>
    <w:rsid w:val="00B739D7"/>
    <w:rsid w:val="00B956F8"/>
    <w:rsid w:val="00B97C1B"/>
    <w:rsid w:val="00BA3FA5"/>
    <w:rsid w:val="00BA6E94"/>
    <w:rsid w:val="00BB05C4"/>
    <w:rsid w:val="00BB2F1C"/>
    <w:rsid w:val="00BC0DC5"/>
    <w:rsid w:val="00BE2D32"/>
    <w:rsid w:val="00BE42E6"/>
    <w:rsid w:val="00BF204D"/>
    <w:rsid w:val="00C02031"/>
    <w:rsid w:val="00C03D1F"/>
    <w:rsid w:val="00C0702C"/>
    <w:rsid w:val="00C07711"/>
    <w:rsid w:val="00C13826"/>
    <w:rsid w:val="00C30BEF"/>
    <w:rsid w:val="00C325BB"/>
    <w:rsid w:val="00C371CF"/>
    <w:rsid w:val="00C4632D"/>
    <w:rsid w:val="00C51F6A"/>
    <w:rsid w:val="00C63942"/>
    <w:rsid w:val="00C6564B"/>
    <w:rsid w:val="00C6620A"/>
    <w:rsid w:val="00C70DDA"/>
    <w:rsid w:val="00C81697"/>
    <w:rsid w:val="00C91F2F"/>
    <w:rsid w:val="00C97411"/>
    <w:rsid w:val="00CA18A0"/>
    <w:rsid w:val="00CA2465"/>
    <w:rsid w:val="00CA36A6"/>
    <w:rsid w:val="00CA4726"/>
    <w:rsid w:val="00CA7FCF"/>
    <w:rsid w:val="00CC42B0"/>
    <w:rsid w:val="00CE02E9"/>
    <w:rsid w:val="00CE1A4E"/>
    <w:rsid w:val="00CE73EE"/>
    <w:rsid w:val="00D00B9B"/>
    <w:rsid w:val="00D048BC"/>
    <w:rsid w:val="00D16318"/>
    <w:rsid w:val="00D2110E"/>
    <w:rsid w:val="00D32C4D"/>
    <w:rsid w:val="00D6655C"/>
    <w:rsid w:val="00D75509"/>
    <w:rsid w:val="00D8006F"/>
    <w:rsid w:val="00D85052"/>
    <w:rsid w:val="00D91D65"/>
    <w:rsid w:val="00D936DC"/>
    <w:rsid w:val="00DA1BB7"/>
    <w:rsid w:val="00DA28F3"/>
    <w:rsid w:val="00DA2FBD"/>
    <w:rsid w:val="00DB24B5"/>
    <w:rsid w:val="00DC22F5"/>
    <w:rsid w:val="00DC2677"/>
    <w:rsid w:val="00DD4A55"/>
    <w:rsid w:val="00DD68EC"/>
    <w:rsid w:val="00DF467F"/>
    <w:rsid w:val="00E228AA"/>
    <w:rsid w:val="00E27BAE"/>
    <w:rsid w:val="00E37E0D"/>
    <w:rsid w:val="00E50019"/>
    <w:rsid w:val="00E6392C"/>
    <w:rsid w:val="00E73A6F"/>
    <w:rsid w:val="00E80AE7"/>
    <w:rsid w:val="00E95568"/>
    <w:rsid w:val="00EA4ECC"/>
    <w:rsid w:val="00EA5C10"/>
    <w:rsid w:val="00EB35FA"/>
    <w:rsid w:val="00EC3BD5"/>
    <w:rsid w:val="00EC7C4C"/>
    <w:rsid w:val="00ED25AE"/>
    <w:rsid w:val="00ED5447"/>
    <w:rsid w:val="00EE1A6A"/>
    <w:rsid w:val="00F009DD"/>
    <w:rsid w:val="00F048D8"/>
    <w:rsid w:val="00F06A17"/>
    <w:rsid w:val="00F06B2E"/>
    <w:rsid w:val="00F164C1"/>
    <w:rsid w:val="00F21C8B"/>
    <w:rsid w:val="00F21EE8"/>
    <w:rsid w:val="00F26281"/>
    <w:rsid w:val="00F31C16"/>
    <w:rsid w:val="00F334AC"/>
    <w:rsid w:val="00F35F33"/>
    <w:rsid w:val="00F50143"/>
    <w:rsid w:val="00F50587"/>
    <w:rsid w:val="00F505B7"/>
    <w:rsid w:val="00F52522"/>
    <w:rsid w:val="00F61D05"/>
    <w:rsid w:val="00F70B78"/>
    <w:rsid w:val="00F81E46"/>
    <w:rsid w:val="00F9134D"/>
    <w:rsid w:val="00F91629"/>
    <w:rsid w:val="00F94741"/>
    <w:rsid w:val="00FB3E91"/>
    <w:rsid w:val="00FC7D72"/>
    <w:rsid w:val="00FE3864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5CCB"/>
  <w15:chartTrackingRefBased/>
  <w15:docId w15:val="{86A2E9D4-E7CD-406E-98CC-E22BCDE8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09D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164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64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00C4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A20BB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B15854"/>
    <w:rPr>
      <w:rFonts w:ascii="Times New Roman" w:hAnsi="Times New Roman"/>
      <w:sz w:val="24"/>
    </w:rPr>
  </w:style>
  <w:style w:type="paragraph" w:customStyle="1" w:styleId="Zkladntext30">
    <w:name w:val="Základní text 3~"/>
    <w:basedOn w:val="Normln"/>
    <w:rsid w:val="00184036"/>
    <w:pPr>
      <w:widowContro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54F0-4106-4CB8-8641-D17534B9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Drábková Iveta</cp:lastModifiedBy>
  <cp:revision>2</cp:revision>
  <cp:lastPrinted>2013-12-10T07:32:00Z</cp:lastPrinted>
  <dcterms:created xsi:type="dcterms:W3CDTF">2024-07-09T10:44:00Z</dcterms:created>
  <dcterms:modified xsi:type="dcterms:W3CDTF">2024-07-09T10:44:00Z</dcterms:modified>
</cp:coreProperties>
</file>