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text" w:horzAnchor="margin" w:leftFromText="141" w:rightFromText="141" w:tblpX="-112" w:tblpY="1"/>
        <w:tblOverlap w:val="never"/>
        <w:tblW w:w="34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483"/>
      </w:tblGrid>
      <w:tr>
        <w:trPr>
          <w:trHeight w:val="614" w:hRule="atLeast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cs="Arial Black" w:ascii="Arial Black" w:hAnsi="Arial Black"/>
              </w:rPr>
              <w:t>Na faktuře uvádějte vždy č. objednávky</w:t>
            </w:r>
          </w:p>
        </w:tc>
      </w:tr>
    </w:tbl>
    <w:p>
      <w:pPr>
        <w:pStyle w:val="Normal"/>
        <w:ind w:hanging="4500" w:left="4500"/>
        <w:rPr/>
      </w:pPr>
      <w:r/>
      <w:r>
        <w:rPr/>
        <w:t xml:space="preserve"> </w:t>
      </w:r>
    </w:p>
    <w:p>
      <w:pPr>
        <w:pStyle w:val="Normal"/>
        <w:ind w:hanging="4500" w:left="4500"/>
        <w:rPr>
          <w:rFonts w:ascii="Georgia" w:hAnsi="Georgia" w:cs="Georgia"/>
          <w:sz w:val="22"/>
          <w:szCs w:val="22"/>
        </w:rPr>
      </w:pPr>
      <w:r>
        <w:rPr>
          <w:rFonts w:cs="Georgia" w:ascii="Georgia" w:hAnsi="Georgia"/>
          <w:sz w:val="22"/>
          <w:szCs w:val="22"/>
        </w:rPr>
      </w:r>
    </w:p>
    <w:p>
      <w:pPr>
        <w:pStyle w:val="Normal"/>
        <w:ind w:hanging="4500" w:left="4500"/>
        <w:rPr/>
      </w:pPr>
      <w:r>
        <w:rPr>
          <w:rFonts w:cs="Georgia" w:ascii="Georgia" w:hAnsi="Georgia"/>
          <w:sz w:val="16"/>
          <w:szCs w:val="16"/>
        </w:rPr>
        <w:t>horikd24j00075</w:t>
      </w:r>
      <w:r>
        <w:rPr>
          <w:rFonts w:cs="Georgia" w:ascii="Georgia" w:hAnsi="Georgia"/>
          <w:sz w:val="22"/>
          <w:szCs w:val="22"/>
        </w:rPr>
        <w:tab/>
        <w:tab/>
        <w:tab/>
        <w:t>Objednávka č</w:t>
      </w:r>
      <w:r>
        <w:rPr>
          <w:rFonts w:cs="Georgia" w:ascii="Georgia" w:hAnsi="Georgia"/>
          <w:b/>
          <w:bCs/>
          <w:sz w:val="22"/>
          <w:szCs w:val="22"/>
        </w:rPr>
        <w:t>.  2024/ZIV/8</w:t>
      </w:r>
    </w:p>
    <w:p>
      <w:pPr>
        <w:pStyle w:val="Normal"/>
        <w:spacing w:lineRule="auto" w:line="360"/>
        <w:ind w:hanging="4502" w:left="4502"/>
        <w:rPr/>
      </w:pPr>
      <w:r>
        <w:rPr>
          <w:sz w:val="28"/>
          <w:szCs w:val="28"/>
        </w:rPr>
        <w:t>Objednatel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Dodavatel</w:t>
      </w:r>
    </w:p>
    <w:p>
      <w:pPr>
        <w:pStyle w:val="Normal"/>
        <w:tabs>
          <w:tab w:val="clear" w:pos="709"/>
          <w:tab w:val="left" w:pos="5220" w:leader="none"/>
        </w:tabs>
        <w:spacing w:lineRule="auto" w:line="360"/>
        <w:ind w:hanging="4502" w:left="4502"/>
        <w:rPr/>
      </w:pPr>
      <w:r>
        <w:rPr>
          <w:rFonts w:cs="Georgia" w:ascii="Georgia" w:hAnsi="Georgia"/>
          <w:b/>
          <w:bCs/>
          <w:sz w:val="20"/>
          <w:szCs w:val="20"/>
        </w:rPr>
        <w:t>Město Hořice</w:t>
        <w:tab/>
      </w:r>
      <w:r>
        <w:rPr>
          <w:rFonts w:cs="Georgia" w:ascii="Georgia" w:hAnsi="Georgia"/>
          <w:sz w:val="20"/>
          <w:szCs w:val="20"/>
        </w:rPr>
        <w:t>Obchodní firma : ANAVIVANA s.r.o.</w:t>
        <w:tab/>
      </w:r>
    </w:p>
    <w:p>
      <w:pPr>
        <w:pStyle w:val="Normal"/>
        <w:spacing w:lineRule="auto" w:line="360"/>
        <w:ind w:hanging="4502" w:left="4502"/>
        <w:rPr/>
      </w:pPr>
      <w:r>
        <w:rPr>
          <w:rFonts w:cs="Georgia" w:ascii="Georgia" w:hAnsi="Georgia"/>
          <w:sz w:val="20"/>
          <w:szCs w:val="20"/>
        </w:rPr>
        <w:t>náměstí Jiřího z Poděbrad 342</w:t>
        <w:tab/>
        <w:t>Sídlo :</w:t>
        <w:tab/>
        <w:t xml:space="preserve"> 103/</w:t>
      </w:r>
    </w:p>
    <w:p>
      <w:pPr>
        <w:pStyle w:val="Normal"/>
        <w:spacing w:lineRule="auto" w:line="360"/>
        <w:ind w:hanging="4502" w:left="4502"/>
        <w:rPr/>
      </w:pPr>
      <w:r>
        <w:rPr>
          <w:rFonts w:cs="Georgia" w:ascii="Georgia" w:hAnsi="Georgia"/>
          <w:sz w:val="20"/>
          <w:szCs w:val="20"/>
        </w:rPr>
        <w:t>508 01 HOŘICE</w:t>
        <w:tab/>
        <w:tab/>
        <w:tab/>
        <w:t>Valdov</w:t>
      </w:r>
    </w:p>
    <w:p>
      <w:pPr>
        <w:pStyle w:val="Normal"/>
        <w:spacing w:lineRule="auto" w:line="360"/>
        <w:ind w:hanging="4502" w:left="4502"/>
        <w:rPr/>
      </w:pPr>
      <w:r>
        <w:rPr>
          <w:rFonts w:cs="Georgia" w:ascii="Georgia" w:hAnsi="Georgia"/>
          <w:sz w:val="20"/>
          <w:szCs w:val="20"/>
        </w:rPr>
        <w:t xml:space="preserve">Bank. spojení: </w:t>
        <w:tab/>
        <w:tab/>
        <w:tab/>
        <w:t xml:space="preserve"> 50901 Nová Paka  </w:t>
      </w:r>
    </w:p>
    <w:p>
      <w:pPr>
        <w:pStyle w:val="Normal"/>
        <w:spacing w:lineRule="auto" w:line="360"/>
        <w:ind w:hanging="4502" w:left="4502"/>
        <w:rPr/>
      </w:pPr>
      <w:r>
        <w:rPr>
          <w:rFonts w:cs="Georgia" w:ascii="Georgia" w:hAnsi="Georgia"/>
          <w:sz w:val="20"/>
          <w:szCs w:val="20"/>
        </w:rPr>
        <w:t xml:space="preserve">Číslo účtu : </w:t>
      </w:r>
    </w:p>
    <w:p>
      <w:pPr>
        <w:pStyle w:val="Normal"/>
        <w:spacing w:lineRule="auto" w:line="360"/>
        <w:ind w:hanging="4502" w:left="4502"/>
        <w:rPr/>
      </w:pPr>
      <w:r>
        <w:rPr>
          <w:rFonts w:cs="Georgia" w:ascii="Georgia" w:hAnsi="Georgia"/>
          <w:sz w:val="20"/>
          <w:szCs w:val="20"/>
        </w:rPr>
        <w:t>IČ : 00271560</w:t>
        <w:tab/>
        <w:t xml:space="preserve">IČ : </w:t>
        <w:tab/>
        <w:t>48169331</w:t>
      </w:r>
    </w:p>
    <w:p>
      <w:pPr>
        <w:pStyle w:val="Normal"/>
        <w:spacing w:lineRule="auto" w:line="360"/>
        <w:ind w:hanging="4502" w:left="4502"/>
        <w:rPr/>
      </w:pPr>
      <w:r>
        <w:rPr>
          <w:rFonts w:cs="Georgia" w:ascii="Georgia" w:hAnsi="Georgia"/>
          <w:sz w:val="20"/>
          <w:szCs w:val="20"/>
        </w:rPr>
        <w:t>DIČ : CZ699005965</w:t>
        <w:tab/>
        <w:t xml:space="preserve">DIČ : </w:t>
      </w:r>
    </w:p>
    <w:p>
      <w:pPr>
        <w:pStyle w:val="Normal"/>
        <w:spacing w:lineRule="auto" w:line="360"/>
        <w:ind w:hanging="4502" w:left="4502"/>
        <w:rPr/>
      </w:pPr>
      <w:r>
        <w:rPr>
          <w:rFonts w:cs="Georgia" w:ascii="Georgia" w:hAnsi="Georgia"/>
          <w:sz w:val="20"/>
          <w:szCs w:val="20"/>
        </w:rPr>
        <w:t>Plátce DPH</w:t>
      </w:r>
    </w:p>
    <w:tbl>
      <w:tblPr>
        <w:tblW w:w="9812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812"/>
      </w:tblGrid>
      <w:tr>
        <w:trPr>
          <w:trHeight w:val="1473" w:hRule="atLeast"/>
          <w:cantSplit w:val="true"/>
        </w:trPr>
        <w:tc>
          <w:tcPr>
            <w:tcW w:w="9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/>
            </w:pPr>
            <w:r>
              <w:rPr>
                <w:rFonts w:cs="Georgia" w:ascii="Georgia" w:hAnsi="Georgia"/>
                <w:b/>
                <w:bCs/>
                <w:sz w:val="20"/>
                <w:szCs w:val="20"/>
              </w:rPr>
              <w:t>Objednáváme u Vás 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Georgia" w:ascii="Georgia" w:hAnsi="Georg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Georgia" w:ascii="Georgia" w:hAnsi="Georgia"/>
                <w:sz w:val="20"/>
                <w:szCs w:val="20"/>
              </w:rPr>
              <w:t>Objednáváme u vás sečení trávy ve vybraných lokalitách Hořic.</w:t>
            </w:r>
          </w:p>
          <w:p>
            <w:pPr>
              <w:pStyle w:val="Normal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cs="Georgia" w:ascii="Georgia" w:hAnsi="Georgia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rFonts w:cs="Georgia" w:ascii="Georgia" w:hAnsi="Georgia"/>
                <w:sz w:val="20"/>
                <w:szCs w:val="20"/>
              </w:rPr>
              <w:t>Datum splatnosti faktury je stanoveno nejdříve na patnáctý den od data doručení včetně (razítko podatelny).</w:t>
            </w:r>
          </w:p>
          <w:p>
            <w:pPr>
              <w:pStyle w:val="Normal"/>
              <w:rPr/>
            </w:pPr>
            <w:r>
              <w:rPr>
                <w:rFonts w:cs="Georgia" w:ascii="Georgia" w:hAnsi="Georgia"/>
                <w:sz w:val="20"/>
                <w:szCs w:val="20"/>
              </w:rPr>
              <w:t>Datem splatnosti faktury se rozumí den odepsání příslušné částky z bankovního účtu</w:t>
            </w:r>
            <w:r>
              <w:rPr>
                <w:rFonts w:cs="Georgia" w:ascii="Georgia" w:hAnsi="Georgia"/>
                <w:sz w:val="18"/>
                <w:szCs w:val="18"/>
              </w:rPr>
              <w:t>.</w:t>
            </w:r>
          </w:p>
        </w:tc>
      </w:tr>
    </w:tbl>
    <w:p>
      <w:pPr>
        <w:pStyle w:val="Normal"/>
        <w:spacing w:lineRule="auto" w:line="360"/>
        <w:ind w:hanging="4502" w:left="4502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tabs>
          <w:tab w:val="clear" w:pos="709"/>
          <w:tab w:val="left" w:pos="1800" w:leader="none"/>
        </w:tabs>
        <w:spacing w:lineRule="auto" w:line="360"/>
        <w:ind w:hanging="4502" w:left="4502"/>
        <w:rPr/>
      </w:pPr>
      <w:r>
        <w:rPr>
          <w:rFonts w:cs="Georgia" w:ascii="Georgia" w:hAnsi="Georgia"/>
          <w:sz w:val="20"/>
          <w:szCs w:val="20"/>
        </w:rPr>
        <w:t xml:space="preserve">Lhůta plnění :  </w:t>
        <w:tab/>
        <w:tab/>
      </w:r>
    </w:p>
    <w:p>
      <w:pPr>
        <w:pStyle w:val="Normal"/>
        <w:spacing w:lineRule="auto" w:line="360"/>
        <w:ind w:hanging="4502" w:left="4502"/>
        <w:rPr/>
      </w:pPr>
      <w:r>
        <w:rPr>
          <w:rFonts w:cs="Georgia" w:ascii="Georgia" w:hAnsi="Georgia"/>
          <w:b/>
          <w:bCs/>
          <w:sz w:val="20"/>
          <w:szCs w:val="20"/>
        </w:rPr>
        <w:t>Cena bez DPH : 68 000,00Kč</w:t>
      </w:r>
      <w:r>
        <w:rPr>
          <w:rFonts w:cs="Georgia" w:ascii="Georgia" w:hAnsi="Georgia"/>
          <w:sz w:val="20"/>
          <w:szCs w:val="20"/>
        </w:rPr>
        <w:t xml:space="preserve"> </w:t>
        <w:tab/>
        <w:tab/>
        <w:tab/>
        <w:tab/>
        <w:tab/>
      </w:r>
    </w:p>
    <w:p>
      <w:pPr>
        <w:pStyle w:val="Normal"/>
        <w:spacing w:lineRule="auto" w:line="360"/>
        <w:ind w:hanging="4502" w:left="4502"/>
        <w:rPr/>
      </w:pPr>
      <w:r>
        <w:rPr>
          <w:rFonts w:cs="Georgia" w:ascii="Georgia" w:hAnsi="Georgia"/>
          <w:sz w:val="20"/>
          <w:szCs w:val="20"/>
        </w:rPr>
        <w:t xml:space="preserve">Vyřizuje / tel. : </w:t>
      </w:r>
      <w:r>
        <w:rPr>
          <w:rFonts w:cs="Georgia" w:ascii="Georgia" w:hAnsi="Georgia"/>
          <w:sz w:val="20"/>
          <w:szCs w:val="20"/>
        </w:rPr>
        <w:t>XXXXXXXX</w:t>
      </w:r>
      <w:r>
        <w:rPr>
          <w:rFonts w:cs="Georgia" w:ascii="Georgia" w:hAnsi="Georgia"/>
          <w:sz w:val="20"/>
          <w:szCs w:val="20"/>
        </w:rPr>
        <w:t xml:space="preserve">/tel.: </w:t>
      </w:r>
      <w:r>
        <w:rPr>
          <w:rFonts w:cs="Georgia" w:ascii="Georgia" w:hAnsi="Georgia"/>
          <w:sz w:val="20"/>
          <w:szCs w:val="20"/>
        </w:rPr>
        <w:t>XXXXXXXXX</w:t>
      </w:r>
    </w:p>
    <w:p>
      <w:pPr>
        <w:pStyle w:val="Normal"/>
        <w:spacing w:lineRule="auto" w:line="360"/>
        <w:ind w:hanging="4502" w:left="4502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spacing w:lineRule="auto" w:line="360"/>
        <w:ind w:hanging="4502" w:left="4502"/>
        <w:rPr/>
      </w:pPr>
      <w:r>
        <w:rPr>
          <w:rFonts w:cs="Georgia" w:ascii="Georgia" w:hAnsi="Georgia"/>
        </w:rPr>
        <w:t>Dne: 10.06.2024</w:t>
        <w:tab/>
      </w:r>
    </w:p>
    <w:tbl>
      <w:tblPr>
        <w:tblW w:w="100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86"/>
        <w:gridCol w:w="1262"/>
        <w:gridCol w:w="720"/>
        <w:gridCol w:w="1079"/>
        <w:gridCol w:w="901"/>
        <w:gridCol w:w="1854"/>
        <w:gridCol w:w="124"/>
        <w:gridCol w:w="2560"/>
        <w:gridCol w:w="91"/>
        <w:gridCol w:w="235"/>
      </w:tblGrid>
      <w:tr>
        <w:trPr>
          <w:trHeight w:val="349" w:hRule="atLeast"/>
        </w:trPr>
        <w:tc>
          <w:tcPr>
            <w:tcW w:w="9686" w:type="dxa"/>
            <w:gridSpan w:val="8"/>
            <w:tcBorders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26" w:type="dxa"/>
            <w:gridSpan w:val="2"/>
            <w:tcBorders/>
          </w:tcPr>
          <w:p>
            <w:pPr>
              <w:pStyle w:val="Normal"/>
              <w:spacing w:lineRule="auto" w:line="254" w:before="0" w:after="160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</w:r>
          </w:p>
        </w:tc>
      </w:tr>
      <w:tr>
        <w:trPr/>
        <w:tc>
          <w:tcPr>
            <w:tcW w:w="9686" w:type="dxa"/>
            <w:gridSpan w:val="8"/>
            <w:tcBorders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26" w:type="dxa"/>
            <w:gridSpan w:val="2"/>
            <w:tcBorders/>
          </w:tcPr>
          <w:p>
            <w:pPr>
              <w:pStyle w:val="Normal"/>
              <w:spacing w:lineRule="auto" w:line="254" w:before="0" w:after="160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</w:r>
          </w:p>
        </w:tc>
      </w:tr>
      <w:tr>
        <w:trPr/>
        <w:tc>
          <w:tcPr>
            <w:tcW w:w="10012" w:type="dxa"/>
            <w:gridSpan w:val="10"/>
            <w:tcBorders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Fonts w:cs="Georgia" w:ascii="Georgia" w:hAnsi="Georgia"/>
              </w:rPr>
              <w:t>(oprávněná osoba)</w:t>
            </w:r>
          </w:p>
        </w:tc>
      </w:tr>
      <w:tr>
        <w:trPr>
          <w:trHeight w:val="230" w:hRule="atLeast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Fonts w:cs="Georgia" w:ascii="Georgia" w:hAnsi="Georgia"/>
                <w:sz w:val="16"/>
                <w:szCs w:val="16"/>
              </w:rPr>
              <w:t>ODPA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Fonts w:cs="Georgia" w:ascii="Georgia" w:hAnsi="Georgia"/>
                <w:sz w:val="16"/>
                <w:szCs w:val="16"/>
              </w:rPr>
              <w:t>Položka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Fonts w:cs="Georgia" w:ascii="Georgia" w:hAnsi="Georgia"/>
                <w:sz w:val="16"/>
                <w:szCs w:val="16"/>
              </w:rPr>
              <w:t>ZP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Fonts w:cs="Georgia" w:ascii="Georgia" w:hAnsi="Georgia"/>
                <w:sz w:val="16"/>
                <w:szCs w:val="16"/>
              </w:rPr>
              <w:t>ÚZ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Fonts w:cs="Georgia" w:ascii="Georgia" w:hAnsi="Georgia"/>
                <w:sz w:val="16"/>
                <w:szCs w:val="16"/>
              </w:rPr>
              <w:t>ORJ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Fonts w:cs="Georgia" w:ascii="Georgia" w:hAnsi="Georgia"/>
                <w:sz w:val="16"/>
                <w:szCs w:val="16"/>
              </w:rPr>
              <w:t>ORG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Fonts w:cs="Georgia" w:ascii="Georgia" w:hAnsi="Georgia"/>
                <w:sz w:val="16"/>
                <w:szCs w:val="16"/>
              </w:rPr>
              <w:t>Kč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160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</w:r>
          </w:p>
        </w:tc>
      </w:tr>
      <w:tr>
        <w:trPr/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rPr/>
            </w:pPr>
            <w:r>
              <w:rPr>
                <w:rFonts w:cs="Georgia" w:ascii="Georgia" w:hAnsi="Georgia"/>
                <w:sz w:val="16"/>
                <w:szCs w:val="16"/>
              </w:rPr>
              <w:t>3745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rPr/>
            </w:pPr>
            <w:r>
              <w:rPr>
                <w:rFonts w:cs="Georgia" w:ascii="Georgia" w:hAnsi="Georgia"/>
                <w:sz w:val="16"/>
                <w:szCs w:val="16"/>
              </w:rPr>
              <w:t>5169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rPr/>
            </w:pPr>
            <w:r>
              <w:rPr/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rPr/>
            </w:pPr>
            <w:r>
              <w:rPr>
                <w:rFonts w:cs="Georgia" w:ascii="Georgia" w:hAnsi="Georgia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rPr/>
            </w:pPr>
            <w:r>
              <w:rPr>
                <w:rFonts w:cs="Georgia" w:ascii="Georgia" w:hAnsi="Georgia"/>
                <w:sz w:val="16"/>
                <w:szCs w:val="16"/>
              </w:rPr>
              <w:t>0014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rPr/>
            </w:pPr>
            <w:r>
              <w:rPr/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rPr/>
            </w:pPr>
            <w:r>
              <w:rPr>
                <w:rFonts w:cs="Georgia" w:ascii="Georgia" w:hAnsi="Georgia"/>
                <w:sz w:val="16"/>
                <w:szCs w:val="16"/>
              </w:rPr>
              <w:t xml:space="preserve">         </w:t>
            </w:r>
            <w:r>
              <w:rPr>
                <w:rFonts w:cs="Georgia" w:ascii="Georgia" w:hAnsi="Georgia"/>
                <w:sz w:val="16"/>
                <w:szCs w:val="16"/>
              </w:rPr>
              <w:t>68 000,00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160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</w:r>
          </w:p>
        </w:tc>
      </w:tr>
      <w:tr>
        <w:trPr/>
        <w:tc>
          <w:tcPr>
            <w:tcW w:w="7002" w:type="dxa"/>
            <w:gridSpan w:val="6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center" w:pos="3347" w:leader="none"/>
              </w:tabs>
              <w:spacing w:before="200" w:after="40"/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center" w:pos="3347" w:leader="none"/>
              </w:tabs>
              <w:spacing w:before="200" w:after="40"/>
              <w:rPr/>
            </w:pPr>
            <w:r>
              <w:rPr/>
              <w:t xml:space="preserve">Vystavil: </w:t>
            </w:r>
          </w:p>
        </w:tc>
        <w:tc>
          <w:tcPr>
            <w:tcW w:w="3010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pacing w:before="200" w:after="40"/>
              <w:rPr/>
            </w:pPr>
            <w:r>
              <w:rPr/>
            </w:r>
          </w:p>
          <w:p>
            <w:pPr>
              <w:pStyle w:val="Normal"/>
              <w:spacing w:before="200" w:after="40"/>
              <w:rPr/>
            </w:pPr>
            <w:r>
              <w:rPr/>
              <w:t>Datum: 10.06.2024</w:t>
            </w:r>
          </w:p>
        </w:tc>
      </w:tr>
      <w:tr>
        <w:trPr/>
        <w:tc>
          <w:tcPr>
            <w:tcW w:w="700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340" w:leader="none"/>
              </w:tabs>
              <w:spacing w:before="200" w:after="40"/>
              <w:rPr/>
            </w:pPr>
            <w:r>
              <w:rPr/>
              <w:t>Předběžnou kontrolu provedl a nárok schválil:</w:t>
            </w:r>
          </w:p>
        </w:tc>
        <w:tc>
          <w:tcPr>
            <w:tcW w:w="301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200" w:after="40"/>
              <w:rPr/>
            </w:pPr>
            <w:r>
              <w:rPr/>
              <w:t xml:space="preserve">Datum: </w:t>
            </w:r>
          </w:p>
        </w:tc>
      </w:tr>
      <w:tr>
        <w:trPr/>
        <w:tc>
          <w:tcPr>
            <w:tcW w:w="700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200" w:after="40"/>
              <w:rPr/>
            </w:pPr>
            <w:r>
              <w:rPr/>
              <w:t xml:space="preserve">Předběžná řídící kontrola číslo:  </w:t>
            </w:r>
          </w:p>
        </w:tc>
        <w:tc>
          <w:tcPr>
            <w:tcW w:w="301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200" w:after="40"/>
              <w:rPr/>
            </w:pPr>
            <w:r>
              <w:rPr/>
              <w:t>Datum: 10.06.2024</w:t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9" w:top="766" w:footer="708" w:bottom="141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Arial Black">
    <w:charset w:val="ee"/>
    <w:family w:val="roman"/>
    <w:pitch w:val="variable"/>
  </w:font>
  <w:font w:name="Georg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/>
    </w:pPr>
    <w:r>
      <w:rPr>
        <w:color w:val="00CCFF"/>
        <w:sz w:val="44"/>
        <w:szCs w:val="44"/>
      </w:rPr>
      <w:t>Objednávka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/>
    </w:pPr>
    <w:r>
      <w:rPr>
        <w:color w:val="00CCFF"/>
        <w:sz w:val="44"/>
        <w:szCs w:val="44"/>
      </w:rPr>
      <w:t>Objednávka</w:t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hyphenationZone w:val="425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 w:val="true"/>
      <w:pBdr>
        <w:top w:val="single" w:sz="4" w:space="1" w:color="000000"/>
      </w:pBdr>
      <w:suppressAutoHyphens w:val="false"/>
      <w:ind w:hanging="2520" w:left="2520"/>
      <w:jc w:val="center"/>
      <w:outlineLvl w:val="0"/>
    </w:pPr>
    <w:rPr>
      <w:b/>
      <w:bCs/>
      <w:kern w:val="0"/>
      <w:sz w:val="30"/>
      <w:szCs w:val="30"/>
    </w:rPr>
  </w:style>
  <w:style w:type="character" w:styleId="DefaultParagraphFont" w:default="1">
    <w:name w:val="Default Paragraph Font"/>
    <w:uiPriority w:val="99"/>
    <w:qFormat/>
    <w:rPr/>
  </w:style>
  <w:style w:type="character" w:styleId="Nadpis1Char" w:customStyle="1">
    <w:name w:val="Nadpis 1 Char"/>
    <w:uiPriority w:val="99"/>
    <w:qFormat/>
    <w:rPr>
      <w:rFonts w:ascii="Calibri Light" w:hAnsi="Calibri Light" w:eastAsia="Times New Roman"/>
      <w:b/>
      <w:bCs/>
      <w:kern w:val="2"/>
      <w:sz w:val="32"/>
      <w:szCs w:val="32"/>
    </w:rPr>
  </w:style>
  <w:style w:type="character" w:styleId="TextbublinyChar" w:customStyle="1">
    <w:name w:val="Text bubliny Char"/>
    <w:uiPriority w:val="99"/>
    <w:qFormat/>
    <w:rPr>
      <w:rFonts w:ascii="Segoe UI" w:hAnsi="Segoe UI" w:cs="Segoe UI"/>
      <w:sz w:val="18"/>
      <w:szCs w:val="18"/>
    </w:rPr>
  </w:style>
  <w:style w:type="character" w:styleId="Ze1patedChar" w:customStyle="1">
    <w:name w:val="Záe1patíed Char"/>
    <w:basedOn w:val="DefaultParagraphFont"/>
    <w:uiPriority w:val="99"/>
    <w:qFormat/>
    <w:rPr/>
  </w:style>
  <w:style w:type="character" w:styleId="Ze1hlavedChar" w:customStyle="1">
    <w:name w:val="Záe1hlavíed Char"/>
    <w:basedOn w:val="DefaultParagraphFont"/>
    <w:uiPriority w:val="99"/>
    <w:qFormat/>
    <w:rPr/>
  </w:style>
  <w:style w:type="character" w:styleId="ZkladntextChar" w:customStyle="1">
    <w:name w:val="Základní text Char"/>
    <w:uiPriority w:val="99"/>
    <w:semiHidden/>
    <w:qFormat/>
    <w:rPr>
      <w:rFonts w:ascii="Times New Roman" w:hAnsi="Times New Roman" w:eastAsia="Times New Roman" w:cs="Times New Roman"/>
      <w:kern w:val="2"/>
      <w:sz w:val="24"/>
      <w:szCs w:val="24"/>
    </w:rPr>
  </w:style>
  <w:style w:type="character" w:styleId="TextbublinyChar1" w:customStyle="1">
    <w:name w:val="Text bubliny Char1"/>
    <w:link w:val="BalloonText"/>
    <w:uiPriority w:val="99"/>
    <w:semiHidden/>
    <w:qFormat/>
    <w:rPr>
      <w:rFonts w:ascii="Segoe UI" w:hAnsi="Segoe UI" w:eastAsia="Times New Roman" w:cs="Segoe UI"/>
      <w:kern w:val="2"/>
      <w:sz w:val="18"/>
      <w:szCs w:val="18"/>
    </w:rPr>
  </w:style>
  <w:style w:type="character" w:styleId="ZpatChar" w:customStyle="1">
    <w:name w:val="Zápatí Char"/>
    <w:uiPriority w:val="99"/>
    <w:semiHidden/>
    <w:qFormat/>
    <w:rPr>
      <w:rFonts w:ascii="Times New Roman" w:hAnsi="Times New Roman" w:eastAsia="Times New Roman" w:cs="Times New Roman"/>
      <w:kern w:val="2"/>
      <w:sz w:val="24"/>
      <w:szCs w:val="24"/>
    </w:rPr>
  </w:style>
  <w:style w:type="character" w:styleId="ZhlavChar" w:customStyle="1">
    <w:name w:val="Záhlaví Char"/>
    <w:uiPriority w:val="99"/>
    <w:semiHidden/>
    <w:qFormat/>
    <w:rPr>
      <w:rFonts w:ascii="Times New Roman" w:hAnsi="Times New Roman" w:eastAsia="Times New Roman" w:cs="Times New Roman"/>
      <w:kern w:val="2"/>
      <w:sz w:val="24"/>
      <w:szCs w:val="24"/>
    </w:rPr>
  </w:style>
  <w:style w:type="paragraph" w:styleId="Nadpis" w:customStyle="1">
    <w:name w:val="Nadpis"/>
    <w:basedOn w:val="Normal"/>
    <w:next w:val="BodyText"/>
    <w:uiPriority w:val="99"/>
    <w:qFormat/>
    <w:pPr>
      <w:keepNext w:val="true"/>
      <w:suppressAutoHyphens w:val="false"/>
      <w:spacing w:before="240" w:after="120"/>
    </w:pPr>
    <w:rPr>
      <w:rFonts w:ascii="Liberation Sans" w:hAnsi="Liberation Sans" w:eastAsia="Microsoft YaHei" w:cs="Lucida Sans"/>
      <w:kern w:val="0"/>
      <w:sz w:val="28"/>
      <w:szCs w:val="28"/>
    </w:rPr>
  </w:style>
  <w:style w:type="paragraph" w:styleId="BodyText">
    <w:name w:val="Body Text"/>
    <w:basedOn w:val="Normal"/>
    <w:link w:val="ZkladntextChar"/>
    <w:uiPriority w:val="99"/>
    <w:pPr>
      <w:suppressAutoHyphens w:val="false"/>
      <w:spacing w:lineRule="auto" w:line="276" w:before="0" w:after="140"/>
    </w:pPr>
    <w:rPr>
      <w:kern w:val="0"/>
    </w:rPr>
  </w:style>
  <w:style w:type="paragraph" w:styleId="List">
    <w:name w:val="List"/>
    <w:basedOn w:val="BodyText"/>
    <w:uiPriority w:val="99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uiPriority w:val="99"/>
    <w:qFormat/>
    <w:pPr>
      <w:suppressLineNumbers/>
      <w:suppressAutoHyphens w:val="false"/>
      <w:spacing w:before="120" w:after="120"/>
    </w:pPr>
    <w:rPr>
      <w:rFonts w:cs="Lucida Sans"/>
      <w:i/>
      <w:iCs/>
      <w:kern w:val="0"/>
    </w:rPr>
  </w:style>
  <w:style w:type="paragraph" w:styleId="Rejstf8edk" w:customStyle="1">
    <w:name w:val="Rejstřf8íedk"/>
    <w:basedOn w:val="Normal"/>
    <w:uiPriority w:val="99"/>
    <w:qFormat/>
    <w:pPr>
      <w:suppressLineNumbers/>
      <w:suppressAutoHyphens w:val="false"/>
    </w:pPr>
    <w:rPr>
      <w:rFonts w:cs="Lucida Sans"/>
      <w:kern w:val="0"/>
    </w:rPr>
  </w:style>
  <w:style w:type="paragraph" w:styleId="BalloonText">
    <w:name w:val="Balloon Text"/>
    <w:basedOn w:val="Normal"/>
    <w:link w:val="TextbublinyChar1"/>
    <w:uiPriority w:val="99"/>
    <w:qFormat/>
    <w:pPr>
      <w:suppressAutoHyphens w:val="false"/>
    </w:pPr>
    <w:rPr>
      <w:rFonts w:ascii="Tahoma" w:hAnsi="Tahoma" w:cs="Tahoma"/>
      <w:kern w:val="0"/>
      <w:sz w:val="16"/>
      <w:szCs w:val="16"/>
    </w:rPr>
  </w:style>
  <w:style w:type="paragraph" w:styleId="Ze1hlavedaze1pated" w:customStyle="1">
    <w:name w:val="Záe1hlavíed a záe1patíed"/>
    <w:basedOn w:val="Normal"/>
    <w:uiPriority w:val="99"/>
    <w:qFormat/>
    <w:pPr>
      <w:suppressAutoHyphens w:val="false"/>
    </w:pPr>
    <w:rPr>
      <w:kern w:val="0"/>
    </w:rPr>
  </w:style>
  <w:style w:type="paragraph" w:styleId="Zhlavazpat">
    <w:name w:val="Záhlaví a zápatí"/>
    <w:basedOn w:val="Normal"/>
    <w:qFormat/>
    <w:pPr/>
    <w:rPr/>
  </w:style>
  <w:style w:type="paragraph" w:styleId="Footer">
    <w:name w:val="Footer"/>
    <w:basedOn w:val="Normal"/>
    <w:link w:val="ZpatChar"/>
    <w:uiPriority w:val="99"/>
    <w:pPr>
      <w:tabs>
        <w:tab w:val="clear" w:pos="709"/>
        <w:tab w:val="center" w:pos="4536" w:leader="none"/>
        <w:tab w:val="right" w:pos="9072" w:leader="none"/>
      </w:tabs>
      <w:suppressAutoHyphens w:val="false"/>
    </w:pPr>
    <w:rPr>
      <w:rFonts w:ascii="Arial" w:hAnsi="Arial" w:cs="Arial"/>
      <w:kern w:val="0"/>
    </w:rPr>
  </w:style>
  <w:style w:type="paragraph" w:styleId="Header">
    <w:name w:val="Header"/>
    <w:basedOn w:val="Normal"/>
    <w:link w:val="ZhlavChar"/>
    <w:uiPriority w:val="99"/>
    <w:pPr>
      <w:tabs>
        <w:tab w:val="clear" w:pos="709"/>
        <w:tab w:val="center" w:pos="4536" w:leader="none"/>
        <w:tab w:val="right" w:pos="9072" w:leader="none"/>
      </w:tabs>
      <w:suppressAutoHyphens w:val="false"/>
    </w:pPr>
    <w:rPr>
      <w:kern w:val="0"/>
    </w:rPr>
  </w:style>
  <w:style w:type="paragraph" w:styleId="Obsahre1mce" w:customStyle="1">
    <w:name w:val="Obsah ráe1mce"/>
    <w:basedOn w:val="Normal"/>
    <w:uiPriority w:val="99"/>
    <w:qFormat/>
    <w:pPr>
      <w:suppressAutoHyphens w:val="false"/>
    </w:pPr>
    <w:rPr>
      <w:kern w:val="0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LibreOffice/24.2.1.2$Windows_X86_64 LibreOffice_project/db4def46b0453cc22e2d0305797cf981b68ef5ac</Application>
  <AppVersion>15.0000</AppVersion>
  <Pages>1</Pages>
  <Words>140</Words>
  <Characters>769</Characters>
  <CharactersWithSpaces>914</CharactersWithSpaces>
  <Paragraphs>40</Paragraphs>
  <Company>Vera s.r.o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2024-06-10T09:26:00Z</dcterms:created>
  <dc:creator>Bareš Václav</dc:creator>
  <dc:description/>
  <dc:language>cs-CZ</dc:language>
  <cp:lastModifiedBy/>
  <cp:lastPrinted>2003-11-07T10:03:00Z</cp:lastPrinted>
  <dcterms:modified xsi:type="dcterms:W3CDTF">2024-07-09T11:09:51Z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Pánková Lenka, Ing.</vt:lpwstr>
  </property>
</Properties>
</file>