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VT Slatinný potok sekání travního porostu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88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</w:t>
        <w:tab/>
        <w:t>, za kterého jedná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„dodavatel“), tímto čestně prohlašuje, že, bude-li s ním uzavřena smlouva na plnění veřejné zakázky, zajistí po celou dobu provádění díla: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300" w:right="0" w:hanging="30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1120" w:line="240" w:lineRule="auto"/>
        <w:ind w:left="300" w:right="0" w:hanging="30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</w:t>
        <w:br/>
        <w:t>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533" w:right="1111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28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