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EA668" w14:textId="6AD2BA2D" w:rsidR="00DD438D" w:rsidRPr="00CE448A" w:rsidRDefault="00FA5CE1" w:rsidP="00A867DA">
      <w:pPr>
        <w:pStyle w:val="Nadpis1"/>
        <w:tabs>
          <w:tab w:val="clear" w:pos="7371"/>
        </w:tabs>
        <w:rPr>
          <w:rFonts w:ascii="Tahoma" w:hAnsi="Tahoma" w:cs="Tahoma"/>
          <w:sz w:val="24"/>
        </w:rPr>
      </w:pPr>
      <w:r w:rsidRPr="00CE448A">
        <w:rPr>
          <w:rFonts w:ascii="Tahoma" w:hAnsi="Tahoma" w:cs="Tahoma"/>
          <w:caps/>
          <w:sz w:val="24"/>
        </w:rPr>
        <w:t>Smlouva</w:t>
      </w:r>
      <w:r w:rsidR="00450220" w:rsidRPr="00CE448A">
        <w:rPr>
          <w:rFonts w:ascii="Tahoma" w:hAnsi="Tahoma" w:cs="Tahoma"/>
          <w:caps/>
          <w:sz w:val="24"/>
        </w:rPr>
        <w:t xml:space="preserve"> o dílo</w:t>
      </w:r>
    </w:p>
    <w:p w14:paraId="0EA28BB9" w14:textId="77777777" w:rsidR="00DD438D" w:rsidRPr="00E07713" w:rsidRDefault="00DD438D">
      <w:pPr>
        <w:tabs>
          <w:tab w:val="left" w:pos="7380"/>
        </w:tabs>
        <w:jc w:val="center"/>
        <w:rPr>
          <w:rFonts w:ascii="Tahoma" w:hAnsi="Tahoma" w:cs="Tahoma"/>
          <w:b/>
          <w:sz w:val="20"/>
          <w:szCs w:val="20"/>
        </w:rPr>
      </w:pPr>
    </w:p>
    <w:p w14:paraId="0CD6E491" w14:textId="77777777" w:rsidR="00DD438D" w:rsidRPr="00E07713" w:rsidRDefault="00DD438D">
      <w:pPr>
        <w:pStyle w:val="Zkladntext"/>
        <w:rPr>
          <w:rFonts w:ascii="Tahoma" w:hAnsi="Tahoma" w:cs="Tahoma"/>
          <w:b/>
          <w:bCs/>
          <w:caps/>
          <w:sz w:val="20"/>
          <w:szCs w:val="20"/>
        </w:rPr>
      </w:pPr>
    </w:p>
    <w:p w14:paraId="2E9E9EFB" w14:textId="63F3B336" w:rsidR="00A867DA" w:rsidRPr="00CE448A" w:rsidRDefault="00CE5258" w:rsidP="00C5583B">
      <w:pPr>
        <w:spacing w:after="120"/>
        <w:jc w:val="center"/>
        <w:rPr>
          <w:rFonts w:ascii="Tahoma" w:hAnsi="Tahoma" w:cs="Tahoma"/>
          <w:b/>
        </w:rPr>
      </w:pPr>
      <w:r w:rsidRPr="00CE448A">
        <w:rPr>
          <w:rFonts w:ascii="Tahoma" w:hAnsi="Tahoma" w:cs="Tahoma"/>
          <w:b/>
        </w:rPr>
        <w:t>I.</w:t>
      </w:r>
    </w:p>
    <w:p w14:paraId="6D0380A9" w14:textId="7A050BB2" w:rsidR="00DD438D" w:rsidRPr="00CE448A" w:rsidRDefault="00DD438D" w:rsidP="00A867DA">
      <w:pPr>
        <w:spacing w:after="120"/>
        <w:jc w:val="center"/>
        <w:rPr>
          <w:rFonts w:ascii="Tahoma" w:hAnsi="Tahoma" w:cs="Tahoma"/>
          <w:b/>
        </w:rPr>
      </w:pPr>
      <w:r w:rsidRPr="00CE448A">
        <w:rPr>
          <w:rFonts w:ascii="Tahoma" w:hAnsi="Tahoma" w:cs="Tahoma"/>
          <w:b/>
          <w:bCs/>
        </w:rPr>
        <w:t>Smluvní strany</w:t>
      </w:r>
    </w:p>
    <w:p w14:paraId="3A6BCAC2" w14:textId="77777777" w:rsidR="00DD438D" w:rsidRPr="003948DD" w:rsidRDefault="00DD438D">
      <w:pPr>
        <w:pStyle w:val="Zkladntext"/>
        <w:rPr>
          <w:rFonts w:ascii="Tahoma" w:hAnsi="Tahoma" w:cs="Tahoma"/>
          <w:sz w:val="20"/>
          <w:szCs w:val="20"/>
        </w:rPr>
      </w:pPr>
      <w:r w:rsidRPr="003948DD">
        <w:rPr>
          <w:rFonts w:ascii="Tahoma" w:hAnsi="Tahoma" w:cs="Tahoma"/>
          <w:sz w:val="20"/>
          <w:szCs w:val="20"/>
        </w:rPr>
        <w:t xml:space="preserve"> </w:t>
      </w:r>
    </w:p>
    <w:p w14:paraId="544E3597" w14:textId="77777777" w:rsidR="00DD438D" w:rsidRPr="003948DD" w:rsidRDefault="00DD438D">
      <w:pPr>
        <w:pStyle w:val="Zkladntext"/>
        <w:rPr>
          <w:rFonts w:ascii="Tahoma" w:hAnsi="Tahoma" w:cs="Tahoma"/>
          <w:sz w:val="20"/>
          <w:szCs w:val="20"/>
        </w:rPr>
      </w:pPr>
    </w:p>
    <w:p w14:paraId="576AB5C6" w14:textId="77777777" w:rsidR="00DD438D" w:rsidRPr="003948DD" w:rsidRDefault="00AA0FB2">
      <w:pPr>
        <w:numPr>
          <w:ilvl w:val="0"/>
          <w:numId w:val="6"/>
        </w:numPr>
        <w:tabs>
          <w:tab w:val="left" w:pos="426"/>
        </w:tabs>
        <w:spacing w:before="120" w:after="120"/>
        <w:jc w:val="both"/>
        <w:rPr>
          <w:rFonts w:ascii="Tahoma" w:hAnsi="Tahoma" w:cs="Tahoma"/>
          <w:b/>
          <w:bCs/>
          <w:sz w:val="20"/>
          <w:szCs w:val="20"/>
        </w:rPr>
      </w:pPr>
      <w:r>
        <w:rPr>
          <w:rFonts w:ascii="Tahoma" w:hAnsi="Tahoma" w:cs="Tahoma"/>
          <w:b/>
          <w:bCs/>
          <w:sz w:val="20"/>
          <w:szCs w:val="20"/>
        </w:rPr>
        <w:t>Moravskoslezské Investice a Development, a.s.</w:t>
      </w:r>
    </w:p>
    <w:p w14:paraId="33CC578E" w14:textId="77777777" w:rsidR="00DD438D" w:rsidRPr="00E07713" w:rsidRDefault="00B0390C">
      <w:pPr>
        <w:numPr>
          <w:ilvl w:val="12"/>
          <w:numId w:val="0"/>
        </w:numPr>
        <w:tabs>
          <w:tab w:val="left" w:pos="2160"/>
        </w:tabs>
        <w:ind w:left="360"/>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D1125F">
        <w:rPr>
          <w:rFonts w:ascii="Tahoma" w:hAnsi="Tahoma" w:cs="Tahoma"/>
          <w:sz w:val="20"/>
          <w:szCs w:val="20"/>
        </w:rPr>
        <w:t>Na Jízdárně 7/1245, 702 00 Ostrava</w:t>
      </w:r>
    </w:p>
    <w:p w14:paraId="4147A845" w14:textId="75776112" w:rsidR="00DD438D" w:rsidRDefault="00B0390C" w:rsidP="00B0390C">
      <w:pPr>
        <w:numPr>
          <w:ilvl w:val="12"/>
          <w:numId w:val="0"/>
        </w:numPr>
        <w:ind w:left="2130" w:hanging="1770"/>
        <w:jc w:val="both"/>
        <w:rPr>
          <w:rFonts w:ascii="Tahoma" w:hAnsi="Tahoma" w:cs="Tahoma"/>
          <w:sz w:val="20"/>
          <w:szCs w:val="20"/>
        </w:rPr>
      </w:pPr>
      <w:r>
        <w:rPr>
          <w:rFonts w:ascii="Tahoma" w:hAnsi="Tahoma" w:cs="Tahoma"/>
          <w:sz w:val="20"/>
          <w:szCs w:val="20"/>
        </w:rPr>
        <w:t>zastoupen:</w:t>
      </w:r>
      <w:r>
        <w:rPr>
          <w:rFonts w:ascii="Tahoma" w:hAnsi="Tahoma" w:cs="Tahoma"/>
          <w:sz w:val="20"/>
          <w:szCs w:val="20"/>
        </w:rPr>
        <w:tab/>
      </w:r>
      <w:r w:rsidR="00D1125F">
        <w:rPr>
          <w:rFonts w:ascii="Tahoma" w:hAnsi="Tahoma" w:cs="Tahoma"/>
          <w:sz w:val="20"/>
          <w:szCs w:val="20"/>
        </w:rPr>
        <w:t xml:space="preserve">Ing. </w:t>
      </w:r>
      <w:r w:rsidR="0017025D">
        <w:rPr>
          <w:rFonts w:ascii="Tahoma" w:hAnsi="Tahoma" w:cs="Tahoma"/>
          <w:sz w:val="20"/>
          <w:szCs w:val="20"/>
        </w:rPr>
        <w:t>Václavem Paličkou</w:t>
      </w:r>
      <w:r w:rsidR="00D1125F">
        <w:rPr>
          <w:rFonts w:ascii="Tahoma" w:hAnsi="Tahoma" w:cs="Tahoma"/>
          <w:sz w:val="20"/>
          <w:szCs w:val="20"/>
        </w:rPr>
        <w:t xml:space="preserve">, </w:t>
      </w:r>
      <w:r w:rsidR="0017025D">
        <w:rPr>
          <w:rFonts w:ascii="Tahoma" w:hAnsi="Tahoma" w:cs="Tahoma"/>
          <w:sz w:val="20"/>
          <w:szCs w:val="20"/>
        </w:rPr>
        <w:t xml:space="preserve">předsedou </w:t>
      </w:r>
      <w:r w:rsidR="00234141">
        <w:rPr>
          <w:rFonts w:ascii="Tahoma" w:hAnsi="Tahoma" w:cs="Tahoma"/>
          <w:sz w:val="20"/>
          <w:szCs w:val="20"/>
        </w:rPr>
        <w:t>p</w:t>
      </w:r>
      <w:r w:rsidR="0017025D">
        <w:rPr>
          <w:rFonts w:ascii="Tahoma" w:hAnsi="Tahoma" w:cs="Tahoma"/>
          <w:sz w:val="20"/>
          <w:szCs w:val="20"/>
        </w:rPr>
        <w:t>ředstavenstva</w:t>
      </w:r>
    </w:p>
    <w:p w14:paraId="17F06C5A" w14:textId="4581BCD9" w:rsidR="0017025D" w:rsidRPr="00E07713" w:rsidRDefault="00234141" w:rsidP="00B0390C">
      <w:pPr>
        <w:numPr>
          <w:ilvl w:val="12"/>
          <w:numId w:val="0"/>
        </w:numPr>
        <w:ind w:left="2130" w:hanging="1770"/>
        <w:jc w:val="both"/>
        <w:rPr>
          <w:rFonts w:ascii="Tahoma" w:hAnsi="Tahoma" w:cs="Tahoma"/>
          <w:sz w:val="20"/>
          <w:szCs w:val="20"/>
        </w:rPr>
      </w:pPr>
      <w:r>
        <w:rPr>
          <w:rFonts w:ascii="Tahoma" w:hAnsi="Tahoma" w:cs="Tahoma"/>
          <w:sz w:val="20"/>
          <w:szCs w:val="20"/>
        </w:rPr>
        <w:tab/>
        <w:t xml:space="preserve">Mgr. Petrem Birklenem, </w:t>
      </w:r>
      <w:r w:rsidR="005A6549">
        <w:rPr>
          <w:rFonts w:ascii="Tahoma" w:hAnsi="Tahoma" w:cs="Tahoma"/>
          <w:sz w:val="20"/>
          <w:szCs w:val="20"/>
        </w:rPr>
        <w:t>místopředsedou</w:t>
      </w:r>
      <w:r>
        <w:rPr>
          <w:rFonts w:ascii="Tahoma" w:hAnsi="Tahoma" w:cs="Tahoma"/>
          <w:sz w:val="20"/>
          <w:szCs w:val="20"/>
        </w:rPr>
        <w:t xml:space="preserve"> představenstva</w:t>
      </w:r>
      <w:r>
        <w:rPr>
          <w:rFonts w:ascii="Tahoma" w:hAnsi="Tahoma" w:cs="Tahoma"/>
          <w:sz w:val="20"/>
          <w:szCs w:val="20"/>
        </w:rPr>
        <w:tab/>
      </w:r>
    </w:p>
    <w:p w14:paraId="750F360E" w14:textId="77777777" w:rsidR="00DD438D" w:rsidRPr="00E07713" w:rsidRDefault="00B0390C">
      <w:pPr>
        <w:numPr>
          <w:ilvl w:val="12"/>
          <w:numId w:val="0"/>
        </w:numPr>
        <w:ind w:left="360"/>
        <w:jc w:val="both"/>
        <w:rPr>
          <w:rFonts w:ascii="Tahoma" w:hAnsi="Tahoma" w:cs="Tahoma"/>
          <w:sz w:val="20"/>
          <w:szCs w:val="20"/>
        </w:rPr>
      </w:pPr>
      <w:r>
        <w:rPr>
          <w:rFonts w:ascii="Tahoma" w:hAnsi="Tahoma" w:cs="Tahoma"/>
          <w:sz w:val="20"/>
          <w:szCs w:val="20"/>
        </w:rPr>
        <w:t>IČ:</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sidR="00D1125F">
        <w:rPr>
          <w:rFonts w:ascii="Tahoma" w:hAnsi="Tahoma" w:cs="Tahoma"/>
          <w:sz w:val="20"/>
          <w:szCs w:val="20"/>
        </w:rPr>
        <w:t>47673168</w:t>
      </w:r>
    </w:p>
    <w:p w14:paraId="6399B2DE" w14:textId="606ADFDC" w:rsidR="00DD438D" w:rsidRDefault="00AA0FB2">
      <w:pPr>
        <w:numPr>
          <w:ilvl w:val="12"/>
          <w:numId w:val="0"/>
        </w:numPr>
        <w:ind w:left="360"/>
        <w:jc w:val="both"/>
        <w:rPr>
          <w:rFonts w:ascii="Tahoma" w:hAnsi="Tahoma" w:cs="Tahoma"/>
          <w:sz w:val="20"/>
          <w:szCs w:val="20"/>
        </w:rPr>
      </w:pPr>
      <w:proofErr w:type="gramStart"/>
      <w:r>
        <w:rPr>
          <w:rFonts w:ascii="Tahoma" w:hAnsi="Tahoma" w:cs="Tahoma"/>
          <w:sz w:val="20"/>
          <w:szCs w:val="20"/>
        </w:rPr>
        <w:t xml:space="preserve">DIČ:   </w:t>
      </w:r>
      <w:proofErr w:type="gramEnd"/>
      <w:r>
        <w:rPr>
          <w:rFonts w:ascii="Tahoma" w:hAnsi="Tahoma" w:cs="Tahoma"/>
          <w:sz w:val="20"/>
          <w:szCs w:val="20"/>
        </w:rPr>
        <w:t xml:space="preserve">                  </w:t>
      </w:r>
      <w:r w:rsidR="00044AF0">
        <w:rPr>
          <w:rFonts w:ascii="Tahoma" w:hAnsi="Tahoma" w:cs="Tahoma"/>
          <w:sz w:val="20"/>
          <w:szCs w:val="20"/>
        </w:rPr>
        <w:t xml:space="preserve"> </w:t>
      </w:r>
      <w:r w:rsidR="00DD438D" w:rsidRPr="00E07713">
        <w:rPr>
          <w:rFonts w:ascii="Tahoma" w:hAnsi="Tahoma" w:cs="Tahoma"/>
          <w:sz w:val="20"/>
          <w:szCs w:val="20"/>
        </w:rPr>
        <w:t>CZ</w:t>
      </w:r>
      <w:r w:rsidR="00D1125F">
        <w:rPr>
          <w:rFonts w:ascii="Tahoma" w:hAnsi="Tahoma" w:cs="Tahoma"/>
          <w:sz w:val="20"/>
          <w:szCs w:val="20"/>
        </w:rPr>
        <w:t>47673168</w:t>
      </w:r>
    </w:p>
    <w:p w14:paraId="694B5292" w14:textId="77777777" w:rsidR="0027341B" w:rsidRPr="0027341B" w:rsidRDefault="00DA121F" w:rsidP="0027341B">
      <w:pPr>
        <w:widowControl w:val="0"/>
        <w:numPr>
          <w:ilvl w:val="12"/>
          <w:numId w:val="0"/>
        </w:numPr>
        <w:ind w:left="284"/>
        <w:jc w:val="both"/>
        <w:rPr>
          <w:rFonts w:ascii="Tahoma" w:hAnsi="Tahoma" w:cs="Tahoma"/>
          <w:sz w:val="20"/>
          <w:szCs w:val="20"/>
        </w:rPr>
      </w:pPr>
      <w:r>
        <w:rPr>
          <w:rFonts w:ascii="Tahoma" w:hAnsi="Tahoma" w:cs="Tahoma"/>
          <w:sz w:val="20"/>
          <w:szCs w:val="20"/>
        </w:rPr>
        <w:t xml:space="preserve"> </w:t>
      </w:r>
      <w:r w:rsidR="0027341B" w:rsidRPr="0027341B">
        <w:rPr>
          <w:rFonts w:ascii="Tahoma" w:hAnsi="Tahoma" w:cs="Tahoma"/>
          <w:sz w:val="20"/>
          <w:szCs w:val="20"/>
        </w:rPr>
        <w:t>bankovní spojení:</w:t>
      </w:r>
      <w:r w:rsidR="0027341B" w:rsidRPr="0027341B">
        <w:rPr>
          <w:rFonts w:ascii="Tahoma" w:hAnsi="Tahoma" w:cs="Tahoma"/>
          <w:sz w:val="20"/>
          <w:szCs w:val="20"/>
        </w:rPr>
        <w:tab/>
        <w:t>ČSOB, a.s.</w:t>
      </w:r>
    </w:p>
    <w:p w14:paraId="69591DD6" w14:textId="7BA16291" w:rsidR="00DA121F" w:rsidRPr="002F7CB8" w:rsidRDefault="0027341B" w:rsidP="0027341B">
      <w:pPr>
        <w:widowControl w:val="0"/>
        <w:numPr>
          <w:ilvl w:val="12"/>
          <w:numId w:val="0"/>
        </w:numPr>
        <w:ind w:left="284"/>
        <w:jc w:val="both"/>
        <w:rPr>
          <w:rFonts w:ascii="Tahoma" w:hAnsi="Tahoma" w:cs="Tahoma"/>
          <w:sz w:val="20"/>
          <w:szCs w:val="20"/>
        </w:rPr>
      </w:pPr>
      <w:r>
        <w:rPr>
          <w:rFonts w:ascii="Tahoma" w:hAnsi="Tahoma" w:cs="Tahoma"/>
          <w:sz w:val="20"/>
          <w:szCs w:val="20"/>
        </w:rPr>
        <w:t xml:space="preserve"> </w:t>
      </w:r>
      <w:r w:rsidRPr="0027341B">
        <w:rPr>
          <w:rFonts w:ascii="Tahoma" w:hAnsi="Tahoma" w:cs="Tahoma"/>
          <w:sz w:val="20"/>
          <w:szCs w:val="20"/>
        </w:rPr>
        <w:t>číslo účtu:</w:t>
      </w:r>
      <w:r w:rsidRPr="0027341B">
        <w:rPr>
          <w:rFonts w:ascii="Tahoma" w:hAnsi="Tahoma" w:cs="Tahoma"/>
          <w:sz w:val="20"/>
          <w:szCs w:val="20"/>
        </w:rPr>
        <w:tab/>
      </w:r>
      <w:r w:rsidRPr="0027341B">
        <w:rPr>
          <w:rFonts w:ascii="Tahoma" w:hAnsi="Tahoma" w:cs="Tahoma"/>
          <w:sz w:val="20"/>
          <w:szCs w:val="20"/>
        </w:rPr>
        <w:tab/>
        <w:t>373791183/0300</w:t>
      </w:r>
      <w:r w:rsidR="00DA121F" w:rsidRPr="002F7CB8">
        <w:rPr>
          <w:rFonts w:ascii="Tahoma" w:hAnsi="Tahoma" w:cs="Tahoma"/>
          <w:sz w:val="20"/>
          <w:szCs w:val="20"/>
        </w:rPr>
        <w:tab/>
      </w:r>
    </w:p>
    <w:p w14:paraId="1ADA8EE2" w14:textId="5B27E0C9" w:rsidR="00DA121F" w:rsidRPr="002437A2" w:rsidRDefault="00DA121F" w:rsidP="00DA121F">
      <w:pPr>
        <w:widowControl w:val="0"/>
        <w:numPr>
          <w:ilvl w:val="12"/>
          <w:numId w:val="0"/>
        </w:numPr>
        <w:ind w:left="284"/>
        <w:jc w:val="both"/>
        <w:rPr>
          <w:rFonts w:ascii="Tahoma" w:hAnsi="Tahoma" w:cs="Tahoma"/>
          <w:sz w:val="20"/>
          <w:szCs w:val="20"/>
        </w:rPr>
      </w:pPr>
      <w:r>
        <w:rPr>
          <w:rFonts w:ascii="Tahoma" w:hAnsi="Tahoma" w:cs="Tahoma"/>
          <w:sz w:val="20"/>
          <w:szCs w:val="20"/>
        </w:rPr>
        <w:t xml:space="preserve"> Společnost zapsána v obchodním rejstříku vedeném Krajským soudem v Ostravě – oddíl B, vložka </w:t>
      </w:r>
      <w:r w:rsidR="00E15861">
        <w:rPr>
          <w:rFonts w:ascii="Tahoma" w:hAnsi="Tahoma" w:cs="Tahoma"/>
          <w:sz w:val="20"/>
          <w:szCs w:val="20"/>
        </w:rPr>
        <w:t>609</w:t>
      </w:r>
      <w:r>
        <w:rPr>
          <w:rFonts w:ascii="Verdana" w:hAnsi="Verdana"/>
          <w:color w:val="333333"/>
          <w:sz w:val="18"/>
          <w:szCs w:val="18"/>
          <w:shd w:val="clear" w:color="auto" w:fill="FFFFFF"/>
        </w:rPr>
        <w:t> </w:t>
      </w:r>
      <w:r>
        <w:rPr>
          <w:rFonts w:ascii="Tahoma" w:hAnsi="Tahoma" w:cs="Tahoma"/>
          <w:sz w:val="20"/>
          <w:szCs w:val="20"/>
        </w:rPr>
        <w:t xml:space="preserve"> </w:t>
      </w:r>
    </w:p>
    <w:p w14:paraId="170CE7FA" w14:textId="77777777" w:rsidR="00DA121F" w:rsidRPr="00E07713" w:rsidRDefault="00DA121F">
      <w:pPr>
        <w:numPr>
          <w:ilvl w:val="12"/>
          <w:numId w:val="0"/>
        </w:numPr>
        <w:ind w:left="360"/>
        <w:jc w:val="both"/>
        <w:rPr>
          <w:rFonts w:ascii="Tahoma" w:hAnsi="Tahoma" w:cs="Tahoma"/>
          <w:sz w:val="20"/>
          <w:szCs w:val="20"/>
        </w:rPr>
      </w:pPr>
    </w:p>
    <w:p w14:paraId="4DD2B06D" w14:textId="65FD6B93" w:rsidR="00DD438D" w:rsidRPr="00E07713" w:rsidRDefault="00DD438D">
      <w:pPr>
        <w:pStyle w:val="Zkladntext"/>
        <w:numPr>
          <w:ilvl w:val="12"/>
          <w:numId w:val="0"/>
        </w:numPr>
        <w:ind w:firstLine="360"/>
        <w:rPr>
          <w:rFonts w:ascii="Tahoma" w:hAnsi="Tahoma" w:cs="Tahoma"/>
          <w:iCs/>
          <w:sz w:val="20"/>
          <w:szCs w:val="20"/>
        </w:rPr>
      </w:pPr>
      <w:r w:rsidRPr="00E07713">
        <w:rPr>
          <w:rFonts w:ascii="Tahoma" w:hAnsi="Tahoma" w:cs="Tahoma"/>
          <w:iCs/>
          <w:sz w:val="20"/>
          <w:szCs w:val="20"/>
        </w:rPr>
        <w:t>(dále</w:t>
      </w:r>
      <w:r w:rsidR="00234141">
        <w:rPr>
          <w:rFonts w:ascii="Tahoma" w:hAnsi="Tahoma" w:cs="Tahoma"/>
          <w:iCs/>
          <w:sz w:val="20"/>
          <w:szCs w:val="20"/>
        </w:rPr>
        <w:t xml:space="preserve"> také</w:t>
      </w:r>
      <w:r w:rsidRPr="00E07713">
        <w:rPr>
          <w:rFonts w:ascii="Tahoma" w:hAnsi="Tahoma" w:cs="Tahoma"/>
          <w:iCs/>
          <w:sz w:val="20"/>
          <w:szCs w:val="20"/>
        </w:rPr>
        <w:t xml:space="preserve"> jen „objednatel“)</w:t>
      </w:r>
    </w:p>
    <w:p w14:paraId="40C01557" w14:textId="77777777" w:rsidR="00DD438D" w:rsidRPr="00E07713" w:rsidRDefault="00DD438D">
      <w:pPr>
        <w:pStyle w:val="Zpat"/>
        <w:tabs>
          <w:tab w:val="clear" w:pos="4536"/>
          <w:tab w:val="clear" w:pos="9072"/>
          <w:tab w:val="left" w:pos="2835"/>
        </w:tabs>
        <w:ind w:firstLine="360"/>
        <w:rPr>
          <w:rFonts w:ascii="Tahoma" w:hAnsi="Tahoma" w:cs="Tahoma"/>
          <w:sz w:val="20"/>
          <w:szCs w:val="20"/>
        </w:rPr>
      </w:pPr>
    </w:p>
    <w:p w14:paraId="23FF9109" w14:textId="77777777" w:rsidR="00DD438D" w:rsidRPr="00E07713" w:rsidRDefault="00DD438D">
      <w:pPr>
        <w:pStyle w:val="Zpat"/>
        <w:tabs>
          <w:tab w:val="clear" w:pos="4536"/>
          <w:tab w:val="clear" w:pos="9072"/>
          <w:tab w:val="left" w:pos="2835"/>
        </w:tabs>
        <w:ind w:firstLine="360"/>
        <w:rPr>
          <w:rFonts w:ascii="Tahoma" w:hAnsi="Tahoma" w:cs="Tahoma"/>
          <w:sz w:val="20"/>
          <w:szCs w:val="20"/>
        </w:rPr>
      </w:pPr>
      <w:r w:rsidRPr="00E07713">
        <w:rPr>
          <w:rFonts w:ascii="Tahoma" w:hAnsi="Tahoma" w:cs="Tahoma"/>
          <w:sz w:val="20"/>
          <w:szCs w:val="20"/>
        </w:rPr>
        <w:t>a</w:t>
      </w:r>
    </w:p>
    <w:p w14:paraId="32B2F61C" w14:textId="5745A5D2" w:rsidR="0065560C" w:rsidRPr="00533FA4" w:rsidRDefault="00C54341" w:rsidP="00C54341">
      <w:pPr>
        <w:widowControl w:val="0"/>
        <w:numPr>
          <w:ilvl w:val="0"/>
          <w:numId w:val="24"/>
        </w:numPr>
        <w:tabs>
          <w:tab w:val="clear" w:pos="360"/>
        </w:tabs>
        <w:spacing w:before="240" w:after="120"/>
        <w:ind w:left="284" w:hanging="284"/>
        <w:jc w:val="both"/>
        <w:rPr>
          <w:rFonts w:ascii="Tahoma" w:hAnsi="Tahoma" w:cs="Tahoma"/>
          <w:b/>
          <w:sz w:val="20"/>
          <w:szCs w:val="20"/>
        </w:rPr>
      </w:pPr>
      <w:r>
        <w:rPr>
          <w:rFonts w:ascii="Tahoma" w:hAnsi="Tahoma" w:cs="Tahoma"/>
          <w:b/>
          <w:sz w:val="20"/>
          <w:szCs w:val="20"/>
        </w:rPr>
        <w:t xml:space="preserve">Martin </w:t>
      </w:r>
      <w:proofErr w:type="spellStart"/>
      <w:r>
        <w:rPr>
          <w:rFonts w:ascii="Tahoma" w:hAnsi="Tahoma" w:cs="Tahoma"/>
          <w:b/>
          <w:sz w:val="20"/>
          <w:szCs w:val="20"/>
        </w:rPr>
        <w:t>Matera</w:t>
      </w:r>
      <w:proofErr w:type="spellEnd"/>
    </w:p>
    <w:p w14:paraId="6BFA76DE" w14:textId="31846B7F" w:rsidR="0065560C" w:rsidRPr="002F7CB8" w:rsidRDefault="0065560C" w:rsidP="00D31C37">
      <w:pPr>
        <w:numPr>
          <w:ilvl w:val="12"/>
          <w:numId w:val="0"/>
        </w:numPr>
        <w:ind w:left="2130" w:hanging="1846"/>
        <w:jc w:val="both"/>
        <w:rPr>
          <w:rFonts w:ascii="Tahoma" w:hAnsi="Tahoma" w:cs="Tahoma"/>
          <w:sz w:val="20"/>
          <w:szCs w:val="20"/>
        </w:rPr>
      </w:pPr>
      <w:r w:rsidRPr="002F7CB8">
        <w:rPr>
          <w:rFonts w:ascii="Tahoma" w:hAnsi="Tahoma" w:cs="Tahoma"/>
          <w:sz w:val="20"/>
          <w:szCs w:val="20"/>
        </w:rPr>
        <w:t>se sídlem:</w:t>
      </w:r>
      <w:r w:rsidRPr="002F7CB8">
        <w:rPr>
          <w:rFonts w:ascii="Tahoma" w:hAnsi="Tahoma" w:cs="Tahoma"/>
          <w:sz w:val="20"/>
          <w:szCs w:val="20"/>
        </w:rPr>
        <w:tab/>
      </w:r>
      <w:r w:rsidR="00714E1E" w:rsidRPr="00714E1E">
        <w:rPr>
          <w:rFonts w:ascii="Tahoma" w:hAnsi="Tahoma" w:cs="Tahoma"/>
          <w:sz w:val="20"/>
          <w:szCs w:val="20"/>
        </w:rPr>
        <w:t xml:space="preserve">Venclíkova 457/13, 700 30, </w:t>
      </w:r>
      <w:proofErr w:type="gramStart"/>
      <w:r w:rsidR="00714E1E" w:rsidRPr="00714E1E">
        <w:rPr>
          <w:rFonts w:ascii="Tahoma" w:hAnsi="Tahoma" w:cs="Tahoma"/>
          <w:sz w:val="20"/>
          <w:szCs w:val="20"/>
        </w:rPr>
        <w:t>Ostrava - Výškovice</w:t>
      </w:r>
      <w:proofErr w:type="gramEnd"/>
    </w:p>
    <w:p w14:paraId="02AF20E8" w14:textId="282FDEFF" w:rsidR="0065560C" w:rsidRPr="002F7CB8" w:rsidRDefault="0065560C" w:rsidP="00D31C37">
      <w:pPr>
        <w:numPr>
          <w:ilvl w:val="12"/>
          <w:numId w:val="0"/>
        </w:numPr>
        <w:ind w:left="2130" w:hanging="1846"/>
        <w:jc w:val="both"/>
        <w:rPr>
          <w:rFonts w:ascii="Tahoma" w:hAnsi="Tahoma" w:cs="Tahoma"/>
          <w:sz w:val="20"/>
          <w:szCs w:val="20"/>
        </w:rPr>
      </w:pPr>
      <w:r w:rsidRPr="002F7CB8">
        <w:rPr>
          <w:rFonts w:ascii="Tahoma" w:hAnsi="Tahoma" w:cs="Tahoma"/>
          <w:sz w:val="20"/>
          <w:szCs w:val="20"/>
        </w:rPr>
        <w:t>IČ:</w:t>
      </w:r>
      <w:r w:rsidRPr="002F7CB8">
        <w:rPr>
          <w:rFonts w:ascii="Tahoma" w:hAnsi="Tahoma" w:cs="Tahoma"/>
          <w:sz w:val="20"/>
          <w:szCs w:val="20"/>
        </w:rPr>
        <w:tab/>
      </w:r>
      <w:r w:rsidR="00714E1E" w:rsidRPr="00714E1E">
        <w:rPr>
          <w:rFonts w:ascii="Tahoma" w:hAnsi="Tahoma" w:cs="Tahoma"/>
          <w:sz w:val="20"/>
          <w:szCs w:val="20"/>
        </w:rPr>
        <w:t>69222231</w:t>
      </w:r>
    </w:p>
    <w:p w14:paraId="138E1A4F" w14:textId="15AFCD34" w:rsidR="0065560C" w:rsidRPr="002F7CB8" w:rsidRDefault="0065560C" w:rsidP="00D31C37">
      <w:pPr>
        <w:numPr>
          <w:ilvl w:val="12"/>
          <w:numId w:val="0"/>
        </w:numPr>
        <w:ind w:left="2130" w:hanging="1846"/>
        <w:jc w:val="both"/>
        <w:rPr>
          <w:rFonts w:ascii="Tahoma" w:hAnsi="Tahoma" w:cs="Tahoma"/>
          <w:sz w:val="20"/>
          <w:szCs w:val="20"/>
        </w:rPr>
      </w:pPr>
      <w:r w:rsidRPr="002F7CB8">
        <w:rPr>
          <w:rFonts w:ascii="Tahoma" w:hAnsi="Tahoma" w:cs="Tahoma"/>
          <w:sz w:val="20"/>
          <w:szCs w:val="20"/>
        </w:rPr>
        <w:t>DIČ:</w:t>
      </w:r>
      <w:r w:rsidR="00E9065F">
        <w:rPr>
          <w:rFonts w:ascii="Tahoma" w:hAnsi="Tahoma" w:cs="Tahoma"/>
          <w:sz w:val="20"/>
          <w:szCs w:val="20"/>
        </w:rPr>
        <w:tab/>
      </w:r>
      <w:r w:rsidR="00E9065F" w:rsidRPr="00714E1E">
        <w:rPr>
          <w:rFonts w:ascii="Tahoma" w:hAnsi="Tahoma" w:cs="Tahoma"/>
          <w:sz w:val="20"/>
          <w:szCs w:val="20"/>
        </w:rPr>
        <w:t>CZ8012085609 </w:t>
      </w:r>
      <w:r w:rsidRPr="002F7CB8">
        <w:rPr>
          <w:rFonts w:ascii="Tahoma" w:hAnsi="Tahoma" w:cs="Tahoma"/>
          <w:sz w:val="20"/>
          <w:szCs w:val="20"/>
        </w:rPr>
        <w:tab/>
      </w:r>
    </w:p>
    <w:p w14:paraId="4D93FAC1" w14:textId="3C01346B" w:rsidR="0065560C" w:rsidRPr="0027341B" w:rsidRDefault="0065560C" w:rsidP="0065560C">
      <w:pPr>
        <w:widowControl w:val="0"/>
        <w:numPr>
          <w:ilvl w:val="12"/>
          <w:numId w:val="0"/>
        </w:numPr>
        <w:ind w:left="284"/>
        <w:jc w:val="both"/>
        <w:rPr>
          <w:rFonts w:ascii="Tahoma" w:hAnsi="Tahoma" w:cs="Tahoma"/>
          <w:sz w:val="20"/>
          <w:szCs w:val="20"/>
        </w:rPr>
      </w:pPr>
      <w:r w:rsidRPr="0027341B">
        <w:rPr>
          <w:rFonts w:ascii="Tahoma" w:hAnsi="Tahoma" w:cs="Tahoma"/>
          <w:sz w:val="20"/>
          <w:szCs w:val="20"/>
        </w:rPr>
        <w:t>bankovní spojení:</w:t>
      </w:r>
      <w:r w:rsidR="00B37D11">
        <w:rPr>
          <w:rFonts w:ascii="Tahoma" w:hAnsi="Tahoma" w:cs="Tahoma"/>
          <w:sz w:val="20"/>
          <w:szCs w:val="20"/>
        </w:rPr>
        <w:t xml:space="preserve"> </w:t>
      </w:r>
      <w:r w:rsidR="00FB645C">
        <w:rPr>
          <w:rFonts w:ascii="Tahoma" w:hAnsi="Tahoma" w:cs="Tahoma"/>
          <w:sz w:val="20"/>
          <w:szCs w:val="20"/>
        </w:rPr>
        <w:tab/>
      </w:r>
      <w:r w:rsidR="00FB05EA">
        <w:rPr>
          <w:rFonts w:ascii="Tahoma" w:hAnsi="Tahoma" w:cs="Tahoma"/>
          <w:sz w:val="20"/>
          <w:szCs w:val="20"/>
        </w:rPr>
        <w:t>XXX</w:t>
      </w:r>
    </w:p>
    <w:p w14:paraId="4107957B" w14:textId="1A35B8A5" w:rsidR="0065560C" w:rsidRPr="002F7CB8" w:rsidRDefault="0065560C" w:rsidP="0065560C">
      <w:pPr>
        <w:widowControl w:val="0"/>
        <w:numPr>
          <w:ilvl w:val="12"/>
          <w:numId w:val="0"/>
        </w:numPr>
        <w:ind w:left="284"/>
        <w:jc w:val="both"/>
        <w:rPr>
          <w:rFonts w:ascii="Tahoma" w:hAnsi="Tahoma" w:cs="Tahoma"/>
          <w:sz w:val="20"/>
          <w:szCs w:val="20"/>
        </w:rPr>
      </w:pPr>
      <w:r w:rsidRPr="0027341B">
        <w:rPr>
          <w:rFonts w:ascii="Tahoma" w:hAnsi="Tahoma" w:cs="Tahoma"/>
          <w:sz w:val="20"/>
          <w:szCs w:val="20"/>
        </w:rPr>
        <w:t>číslo účtu:</w:t>
      </w:r>
      <w:r w:rsidR="00B37D11">
        <w:rPr>
          <w:rFonts w:ascii="Tahoma" w:hAnsi="Tahoma" w:cs="Tahoma"/>
          <w:sz w:val="20"/>
          <w:szCs w:val="20"/>
        </w:rPr>
        <w:t xml:space="preserve"> </w:t>
      </w:r>
      <w:r w:rsidR="00FB645C">
        <w:rPr>
          <w:rFonts w:ascii="Tahoma" w:hAnsi="Tahoma" w:cs="Tahoma"/>
          <w:sz w:val="20"/>
          <w:szCs w:val="20"/>
        </w:rPr>
        <w:tab/>
      </w:r>
      <w:r w:rsidR="00FB645C">
        <w:rPr>
          <w:rFonts w:ascii="Tahoma" w:hAnsi="Tahoma" w:cs="Tahoma"/>
          <w:sz w:val="20"/>
          <w:szCs w:val="20"/>
        </w:rPr>
        <w:tab/>
      </w:r>
      <w:r w:rsidR="00FB05EA">
        <w:rPr>
          <w:rFonts w:ascii="Tahoma" w:hAnsi="Tahoma" w:cs="Tahoma"/>
          <w:sz w:val="20"/>
          <w:szCs w:val="20"/>
        </w:rPr>
        <w:t>XXX</w:t>
      </w:r>
      <w:r w:rsidRPr="002F7CB8">
        <w:rPr>
          <w:rFonts w:ascii="Tahoma" w:hAnsi="Tahoma" w:cs="Tahoma"/>
          <w:sz w:val="20"/>
          <w:szCs w:val="20"/>
        </w:rPr>
        <w:tab/>
      </w:r>
    </w:p>
    <w:p w14:paraId="5AFE6194" w14:textId="0A00000C" w:rsidR="0065560C" w:rsidRPr="002F7CB8" w:rsidRDefault="0065560C" w:rsidP="0065560C">
      <w:pPr>
        <w:widowControl w:val="0"/>
        <w:spacing w:before="120"/>
        <w:ind w:left="284"/>
        <w:jc w:val="both"/>
        <w:rPr>
          <w:rFonts w:ascii="Tahoma" w:hAnsi="Tahoma" w:cs="Tahoma"/>
          <w:i/>
          <w:color w:val="FF0000"/>
          <w:sz w:val="20"/>
          <w:szCs w:val="20"/>
        </w:rPr>
      </w:pPr>
      <w:r w:rsidRPr="002F7CB8">
        <w:rPr>
          <w:rFonts w:ascii="Tahoma" w:hAnsi="Tahoma" w:cs="Tahoma"/>
          <w:sz w:val="20"/>
          <w:szCs w:val="20"/>
        </w:rPr>
        <w:t>Zapsán v</w:t>
      </w:r>
      <w:r w:rsidR="00F162E1">
        <w:rPr>
          <w:rFonts w:ascii="Tahoma" w:hAnsi="Tahoma" w:cs="Tahoma"/>
          <w:sz w:val="20"/>
          <w:szCs w:val="20"/>
        </w:rPr>
        <w:t> živnostenském rejstříku</w:t>
      </w:r>
      <w:r w:rsidRPr="002F7CB8">
        <w:rPr>
          <w:rFonts w:ascii="Tahoma" w:hAnsi="Tahoma" w:cs="Tahoma"/>
          <w:sz w:val="20"/>
          <w:szCs w:val="20"/>
        </w:rPr>
        <w:t>, vedené</w:t>
      </w:r>
      <w:r w:rsidR="00F162E1">
        <w:rPr>
          <w:rFonts w:ascii="Tahoma" w:hAnsi="Tahoma" w:cs="Tahoma"/>
          <w:sz w:val="20"/>
          <w:szCs w:val="20"/>
        </w:rPr>
        <w:t>m Magistrátem města Ostravy</w:t>
      </w:r>
    </w:p>
    <w:p w14:paraId="6A2B60D7" w14:textId="77777777" w:rsidR="000D1CBA" w:rsidRPr="00E07713" w:rsidRDefault="000D1CBA" w:rsidP="00B70ADB">
      <w:pPr>
        <w:numPr>
          <w:ilvl w:val="12"/>
          <w:numId w:val="0"/>
        </w:numPr>
        <w:ind w:left="360"/>
        <w:jc w:val="both"/>
        <w:rPr>
          <w:rFonts w:ascii="Tahoma" w:hAnsi="Tahoma" w:cs="Tahoma"/>
          <w:b/>
          <w:sz w:val="20"/>
          <w:szCs w:val="20"/>
        </w:rPr>
      </w:pPr>
    </w:p>
    <w:p w14:paraId="74081FFF" w14:textId="77777777" w:rsidR="00A867DA" w:rsidRPr="002F7CB8" w:rsidRDefault="00A867DA" w:rsidP="00A867DA">
      <w:pPr>
        <w:widowControl w:val="0"/>
        <w:numPr>
          <w:ilvl w:val="12"/>
          <w:numId w:val="0"/>
        </w:numPr>
        <w:ind w:left="284"/>
        <w:jc w:val="both"/>
        <w:rPr>
          <w:rFonts w:ascii="Tahoma" w:hAnsi="Tahoma" w:cs="Tahoma"/>
          <w:sz w:val="20"/>
          <w:szCs w:val="20"/>
        </w:rPr>
      </w:pPr>
      <w:r w:rsidRPr="002F7CB8">
        <w:rPr>
          <w:rFonts w:ascii="Tahoma" w:hAnsi="Tahoma" w:cs="Tahoma"/>
          <w:sz w:val="20"/>
          <w:szCs w:val="20"/>
        </w:rPr>
        <w:t>(dále</w:t>
      </w:r>
      <w:r>
        <w:rPr>
          <w:rFonts w:ascii="Tahoma" w:hAnsi="Tahoma" w:cs="Tahoma"/>
          <w:sz w:val="20"/>
          <w:szCs w:val="20"/>
        </w:rPr>
        <w:t xml:space="preserve"> také</w:t>
      </w:r>
      <w:r w:rsidRPr="002F7CB8">
        <w:rPr>
          <w:rFonts w:ascii="Tahoma" w:hAnsi="Tahoma" w:cs="Tahoma"/>
          <w:sz w:val="20"/>
          <w:szCs w:val="20"/>
        </w:rPr>
        <w:t xml:space="preserve"> jen „zhotovitel“)</w:t>
      </w:r>
    </w:p>
    <w:p w14:paraId="2DB6DA92" w14:textId="2D5950C2" w:rsidR="00DD438D" w:rsidRPr="00E07713" w:rsidRDefault="00DD438D" w:rsidP="003650F1"/>
    <w:p w14:paraId="5AEBD31A" w14:textId="7D1F2A8F" w:rsidR="00DD438D" w:rsidRPr="00CE448A" w:rsidRDefault="00CE5258" w:rsidP="00CE5258">
      <w:pPr>
        <w:spacing w:after="120"/>
        <w:ind w:left="360"/>
        <w:jc w:val="center"/>
        <w:rPr>
          <w:rFonts w:ascii="Tahoma" w:hAnsi="Tahoma" w:cs="Tahoma"/>
          <w:b/>
        </w:rPr>
      </w:pPr>
      <w:r w:rsidRPr="00CE448A">
        <w:rPr>
          <w:rFonts w:ascii="Tahoma" w:hAnsi="Tahoma" w:cs="Tahoma"/>
          <w:b/>
        </w:rPr>
        <w:t>II.</w:t>
      </w:r>
    </w:p>
    <w:p w14:paraId="240E71E6" w14:textId="77777777" w:rsidR="00DD438D" w:rsidRPr="00CE448A" w:rsidRDefault="00DD438D">
      <w:pPr>
        <w:spacing w:before="120"/>
        <w:jc w:val="center"/>
        <w:rPr>
          <w:rFonts w:ascii="Tahoma" w:hAnsi="Tahoma" w:cs="Tahoma"/>
          <w:b/>
        </w:rPr>
      </w:pPr>
      <w:r w:rsidRPr="00CE448A">
        <w:rPr>
          <w:rFonts w:ascii="Tahoma" w:hAnsi="Tahoma" w:cs="Tahoma"/>
          <w:b/>
        </w:rPr>
        <w:t>Základní ustanovení</w:t>
      </w:r>
    </w:p>
    <w:p w14:paraId="59345C25" w14:textId="77777777" w:rsidR="00DD438D" w:rsidRPr="00E07713" w:rsidRDefault="00B0390C">
      <w:pPr>
        <w:numPr>
          <w:ilvl w:val="1"/>
          <w:numId w:val="9"/>
        </w:numPr>
        <w:spacing w:before="120" w:after="120"/>
        <w:jc w:val="both"/>
        <w:rPr>
          <w:rFonts w:ascii="Tahoma" w:hAnsi="Tahoma" w:cs="Tahoma"/>
          <w:sz w:val="20"/>
          <w:szCs w:val="20"/>
        </w:rPr>
      </w:pPr>
      <w:r>
        <w:rPr>
          <w:rFonts w:ascii="Tahoma" w:hAnsi="Tahoma" w:cs="Tahoma"/>
          <w:sz w:val="20"/>
          <w:szCs w:val="20"/>
        </w:rPr>
        <w:t xml:space="preserve">Tato smlouva je uzavřena dle </w:t>
      </w:r>
      <w:r w:rsidR="001F4708" w:rsidRPr="00E07713">
        <w:rPr>
          <w:rFonts w:ascii="Tahoma" w:hAnsi="Tahoma" w:cs="Tahoma"/>
          <w:sz w:val="20"/>
          <w:szCs w:val="20"/>
        </w:rPr>
        <w:t xml:space="preserve">§ </w:t>
      </w:r>
      <w:r>
        <w:rPr>
          <w:rFonts w:ascii="Tahoma" w:hAnsi="Tahoma" w:cs="Tahoma"/>
          <w:sz w:val="20"/>
          <w:szCs w:val="20"/>
        </w:rPr>
        <w:t>2586 a násl. zákona</w:t>
      </w:r>
      <w:r w:rsidR="001F4708" w:rsidRPr="00E07713">
        <w:rPr>
          <w:rFonts w:ascii="Tahoma" w:hAnsi="Tahoma" w:cs="Tahoma"/>
          <w:sz w:val="20"/>
          <w:szCs w:val="20"/>
        </w:rPr>
        <w:t xml:space="preserve"> </w:t>
      </w:r>
      <w:r>
        <w:rPr>
          <w:rFonts w:ascii="Tahoma" w:hAnsi="Tahoma" w:cs="Tahoma"/>
          <w:sz w:val="20"/>
          <w:szCs w:val="20"/>
        </w:rPr>
        <w:t>č. 89/2012, občanský</w:t>
      </w:r>
      <w:r w:rsidR="001F4708" w:rsidRPr="00E07713">
        <w:rPr>
          <w:rFonts w:ascii="Tahoma" w:hAnsi="Tahoma" w:cs="Tahoma"/>
          <w:sz w:val="20"/>
          <w:szCs w:val="20"/>
        </w:rPr>
        <w:t xml:space="preserve"> zákoník</w:t>
      </w:r>
      <w:r>
        <w:rPr>
          <w:rFonts w:ascii="Tahoma" w:hAnsi="Tahoma" w:cs="Tahoma"/>
          <w:sz w:val="20"/>
          <w:szCs w:val="20"/>
        </w:rPr>
        <w:t xml:space="preserve"> (dále jen „občanský zákoník“); práva a povinnosti stran touto smlouvou neupravená se řídí příslušným ustanovením občanského zákoníku</w:t>
      </w:r>
      <w:r w:rsidR="00DD438D" w:rsidRPr="00E07713">
        <w:rPr>
          <w:rFonts w:ascii="Tahoma" w:hAnsi="Tahoma" w:cs="Tahoma"/>
          <w:sz w:val="20"/>
          <w:szCs w:val="20"/>
        </w:rPr>
        <w:t>.</w:t>
      </w:r>
    </w:p>
    <w:p w14:paraId="48BFDE3E" w14:textId="17FCD28B" w:rsidR="001F4708" w:rsidRPr="003948DD" w:rsidRDefault="00DD438D">
      <w:pPr>
        <w:numPr>
          <w:ilvl w:val="1"/>
          <w:numId w:val="9"/>
        </w:numPr>
        <w:spacing w:before="120" w:after="120"/>
        <w:jc w:val="both"/>
        <w:rPr>
          <w:rFonts w:ascii="Tahoma" w:hAnsi="Tahoma" w:cs="Tahoma"/>
          <w:sz w:val="20"/>
          <w:szCs w:val="20"/>
        </w:rPr>
      </w:pPr>
      <w:r w:rsidRPr="00E07713">
        <w:rPr>
          <w:rFonts w:ascii="Tahoma" w:hAnsi="Tahoma" w:cs="Tahoma"/>
          <w:sz w:val="20"/>
          <w:szCs w:val="20"/>
        </w:rPr>
        <w:t xml:space="preserve">Smluvní strany prohlašují, že údaje uvedené v čl. I této smlouvy jsou v souladu </w:t>
      </w:r>
      <w:r w:rsidR="002B30CF" w:rsidRPr="00E07713">
        <w:rPr>
          <w:rFonts w:ascii="Tahoma" w:hAnsi="Tahoma" w:cs="Tahoma"/>
          <w:sz w:val="20"/>
          <w:szCs w:val="20"/>
        </w:rPr>
        <w:t>se skutečností v době uzavření smlouvy. Smluvní strany se zavazují, že změny dotčených údajů oznámí bez prodlení písemně druhé smluvní straně. Při změně identifikačních údajů smluvní stran včetně změny účtu, případně změny kontaktních e-mailových adres není nutné uzavírat ke smlouvě dodatek</w:t>
      </w:r>
      <w:r w:rsidR="00C621DB">
        <w:rPr>
          <w:rFonts w:ascii="Tahoma" w:hAnsi="Tahoma" w:cs="Tahoma"/>
          <w:sz w:val="20"/>
          <w:szCs w:val="20"/>
        </w:rPr>
        <w:t>.</w:t>
      </w:r>
    </w:p>
    <w:p w14:paraId="03BDD275" w14:textId="232038C7" w:rsidR="00A65099" w:rsidRPr="00383DED" w:rsidRDefault="00A65099">
      <w:pPr>
        <w:numPr>
          <w:ilvl w:val="1"/>
          <w:numId w:val="9"/>
        </w:numPr>
        <w:spacing w:before="120" w:after="120"/>
        <w:jc w:val="both"/>
        <w:rPr>
          <w:rFonts w:ascii="Tahoma" w:hAnsi="Tahoma" w:cs="Tahoma"/>
          <w:sz w:val="20"/>
          <w:szCs w:val="20"/>
        </w:rPr>
      </w:pPr>
      <w:r w:rsidRPr="00383DED">
        <w:rPr>
          <w:rFonts w:ascii="Tahoma" w:hAnsi="Tahoma" w:cs="Tahoma"/>
          <w:sz w:val="20"/>
          <w:szCs w:val="20"/>
        </w:rPr>
        <w:t xml:space="preserve">Zhotovitel prohlašuje, že bankovní účet uvedený v čl. I odst. 2 této smlouvy je bankovním účtem zveřejněným ve smyslu zákona č. 235/2004 Sb., o dani z přidané hodnoty ve znění pozdějších předpisů </w:t>
      </w:r>
      <w:r w:rsidRPr="00383DED">
        <w:rPr>
          <w:rFonts w:ascii="Tahoma" w:hAnsi="Tahoma" w:cs="Tahoma"/>
          <w:color w:val="000000"/>
          <w:sz w:val="20"/>
          <w:szCs w:val="20"/>
        </w:rPr>
        <w:t>(dále jen „zákon o DPH“).</w:t>
      </w:r>
      <w:r w:rsidRPr="00383DED">
        <w:rPr>
          <w:rFonts w:ascii="Tahoma" w:hAnsi="Tahoma" w:cs="Tahoma"/>
          <w:sz w:val="20"/>
          <w:szCs w:val="20"/>
        </w:rPr>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47776B" w:rsidRPr="00383DED">
        <w:rPr>
          <w:rFonts w:ascii="Tahoma" w:hAnsi="Tahoma" w:cs="Tahoma"/>
          <w:sz w:val="20"/>
          <w:szCs w:val="20"/>
        </w:rPr>
        <w:t xml:space="preserve">.  </w:t>
      </w:r>
    </w:p>
    <w:p w14:paraId="243F957E" w14:textId="77777777" w:rsidR="00DD438D" w:rsidRPr="00E07713" w:rsidRDefault="00DD438D">
      <w:pPr>
        <w:numPr>
          <w:ilvl w:val="1"/>
          <w:numId w:val="9"/>
        </w:numPr>
        <w:spacing w:before="120" w:after="120"/>
        <w:jc w:val="both"/>
        <w:rPr>
          <w:rFonts w:ascii="Tahoma" w:hAnsi="Tahoma" w:cs="Tahoma"/>
          <w:sz w:val="20"/>
          <w:szCs w:val="20"/>
        </w:rPr>
      </w:pPr>
      <w:r w:rsidRPr="00E07713">
        <w:rPr>
          <w:rFonts w:ascii="Tahoma" w:hAnsi="Tahoma" w:cs="Tahoma"/>
          <w:sz w:val="20"/>
          <w:szCs w:val="20"/>
        </w:rPr>
        <w:t>Smluvní strany prohlašují, že osoby podepisující tuto smlouvu jsou k tomuto úkonu oprávněny.</w:t>
      </w:r>
    </w:p>
    <w:p w14:paraId="3656C516" w14:textId="3073B200" w:rsidR="00DD438D" w:rsidRDefault="00DD438D">
      <w:pPr>
        <w:numPr>
          <w:ilvl w:val="1"/>
          <w:numId w:val="9"/>
        </w:numPr>
        <w:tabs>
          <w:tab w:val="left" w:pos="426"/>
        </w:tabs>
        <w:spacing w:before="120"/>
        <w:jc w:val="both"/>
        <w:rPr>
          <w:rFonts w:ascii="Tahoma" w:hAnsi="Tahoma" w:cs="Tahoma"/>
          <w:sz w:val="20"/>
          <w:szCs w:val="20"/>
        </w:rPr>
      </w:pPr>
      <w:r w:rsidRPr="00E07713">
        <w:rPr>
          <w:rFonts w:ascii="Tahoma" w:hAnsi="Tahoma" w:cs="Tahoma"/>
          <w:sz w:val="20"/>
          <w:szCs w:val="20"/>
        </w:rPr>
        <w:t>Zhotovitel prohlašuje, že je oprávněn k provedení díla, které je předmětem plnění této smlouvy.</w:t>
      </w:r>
    </w:p>
    <w:p w14:paraId="618078BF" w14:textId="18A533EC" w:rsidR="005B505C" w:rsidRDefault="005B505C" w:rsidP="005B505C">
      <w:pPr>
        <w:tabs>
          <w:tab w:val="left" w:pos="426"/>
        </w:tabs>
        <w:spacing w:before="120"/>
        <w:jc w:val="both"/>
        <w:rPr>
          <w:rFonts w:ascii="Tahoma" w:hAnsi="Tahoma" w:cs="Tahoma"/>
          <w:sz w:val="20"/>
          <w:szCs w:val="20"/>
        </w:rPr>
      </w:pPr>
    </w:p>
    <w:p w14:paraId="14C593DE" w14:textId="77777777" w:rsidR="005B505C" w:rsidRDefault="005B505C" w:rsidP="005B505C">
      <w:pPr>
        <w:tabs>
          <w:tab w:val="left" w:pos="426"/>
        </w:tabs>
        <w:spacing w:before="120"/>
        <w:jc w:val="both"/>
        <w:rPr>
          <w:rFonts w:ascii="Tahoma" w:hAnsi="Tahoma" w:cs="Tahoma"/>
          <w:sz w:val="20"/>
          <w:szCs w:val="20"/>
        </w:rPr>
      </w:pPr>
    </w:p>
    <w:p w14:paraId="730C5719" w14:textId="77777777" w:rsidR="004C4BD4" w:rsidRPr="004C4BD4" w:rsidRDefault="004C4BD4" w:rsidP="004C4BD4">
      <w:pPr>
        <w:numPr>
          <w:ilvl w:val="1"/>
          <w:numId w:val="9"/>
        </w:numPr>
        <w:tabs>
          <w:tab w:val="left" w:pos="426"/>
        </w:tabs>
        <w:spacing w:before="120"/>
        <w:jc w:val="both"/>
        <w:rPr>
          <w:rFonts w:ascii="Tahoma" w:hAnsi="Tahoma" w:cs="Tahoma"/>
          <w:sz w:val="20"/>
          <w:szCs w:val="20"/>
        </w:rPr>
      </w:pPr>
      <w:r w:rsidRPr="004C4BD4">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413BB300" w14:textId="77777777" w:rsidR="00DA46BB" w:rsidRDefault="00DA46BB" w:rsidP="00CE5258">
      <w:pPr>
        <w:spacing w:before="120" w:after="120"/>
        <w:jc w:val="center"/>
        <w:rPr>
          <w:rFonts w:ascii="Tahoma" w:hAnsi="Tahoma" w:cs="Tahoma"/>
          <w:b/>
          <w:sz w:val="20"/>
          <w:szCs w:val="20"/>
        </w:rPr>
      </w:pPr>
    </w:p>
    <w:p w14:paraId="08ACCB7B" w14:textId="4358D04B" w:rsidR="00DD438D" w:rsidRPr="00CE448A" w:rsidRDefault="00CE5258" w:rsidP="00CE5258">
      <w:pPr>
        <w:spacing w:before="120" w:after="120"/>
        <w:jc w:val="center"/>
        <w:rPr>
          <w:rFonts w:ascii="Tahoma" w:hAnsi="Tahoma" w:cs="Tahoma"/>
          <w:b/>
        </w:rPr>
      </w:pPr>
      <w:r w:rsidRPr="00CE448A">
        <w:rPr>
          <w:rFonts w:ascii="Tahoma" w:hAnsi="Tahoma" w:cs="Tahoma"/>
          <w:b/>
        </w:rPr>
        <w:t>III.</w:t>
      </w:r>
    </w:p>
    <w:p w14:paraId="6806D2FF" w14:textId="2306CEE4" w:rsidR="00DD438D" w:rsidRPr="00CE448A" w:rsidRDefault="00143550">
      <w:pPr>
        <w:pStyle w:val="Nadpis2"/>
        <w:tabs>
          <w:tab w:val="clear" w:pos="540"/>
          <w:tab w:val="clear" w:pos="1260"/>
          <w:tab w:val="clear" w:pos="3960"/>
          <w:tab w:val="left" w:pos="7380"/>
        </w:tabs>
        <w:spacing w:before="120"/>
        <w:rPr>
          <w:rFonts w:ascii="Tahoma" w:hAnsi="Tahoma" w:cs="Tahoma"/>
          <w:bCs w:val="0"/>
        </w:rPr>
      </w:pPr>
      <w:r w:rsidRPr="00CE448A">
        <w:rPr>
          <w:rFonts w:ascii="Tahoma" w:hAnsi="Tahoma" w:cs="Tahoma"/>
          <w:bCs w:val="0"/>
        </w:rPr>
        <w:t>Účel a př</w:t>
      </w:r>
      <w:r w:rsidR="00DD438D" w:rsidRPr="00CE448A">
        <w:rPr>
          <w:rFonts w:ascii="Tahoma" w:hAnsi="Tahoma" w:cs="Tahoma"/>
          <w:bCs w:val="0"/>
        </w:rPr>
        <w:t>edmět</w:t>
      </w:r>
      <w:r w:rsidR="00DA46BB" w:rsidRPr="00CE448A">
        <w:rPr>
          <w:rFonts w:ascii="Tahoma" w:hAnsi="Tahoma" w:cs="Tahoma"/>
          <w:bCs w:val="0"/>
        </w:rPr>
        <w:t xml:space="preserve"> </w:t>
      </w:r>
      <w:r w:rsidR="00DD438D" w:rsidRPr="00CE448A">
        <w:rPr>
          <w:rFonts w:ascii="Tahoma" w:hAnsi="Tahoma" w:cs="Tahoma"/>
          <w:bCs w:val="0"/>
        </w:rPr>
        <w:t>smlouvy</w:t>
      </w:r>
    </w:p>
    <w:p w14:paraId="3B989E88" w14:textId="384349E6" w:rsidR="005A6549" w:rsidRDefault="00143550" w:rsidP="005A6549">
      <w:pPr>
        <w:numPr>
          <w:ilvl w:val="1"/>
          <w:numId w:val="30"/>
        </w:numPr>
        <w:spacing w:before="120" w:after="120"/>
        <w:jc w:val="both"/>
        <w:rPr>
          <w:rFonts w:ascii="Tahoma" w:hAnsi="Tahoma" w:cs="Tahoma"/>
          <w:sz w:val="20"/>
          <w:szCs w:val="20"/>
        </w:rPr>
      </w:pPr>
      <w:r>
        <w:rPr>
          <w:rFonts w:ascii="Tahoma" w:hAnsi="Tahoma" w:cs="Tahoma"/>
          <w:sz w:val="20"/>
          <w:szCs w:val="20"/>
        </w:rPr>
        <w:t xml:space="preserve">Účelem této smlouvy </w:t>
      </w:r>
      <w:r w:rsidRPr="00B33C84">
        <w:rPr>
          <w:rFonts w:ascii="Tahoma" w:hAnsi="Tahoma" w:cs="Tahoma"/>
          <w:sz w:val="20"/>
          <w:szCs w:val="20"/>
        </w:rPr>
        <w:t xml:space="preserve">je </w:t>
      </w:r>
      <w:r w:rsidR="005A6549">
        <w:rPr>
          <w:rFonts w:ascii="Tahoma" w:hAnsi="Tahoma" w:cs="Tahoma"/>
          <w:sz w:val="20"/>
          <w:szCs w:val="20"/>
        </w:rPr>
        <w:t xml:space="preserve">zajistit </w:t>
      </w:r>
      <w:r w:rsidR="005A6549" w:rsidRPr="00CE448A">
        <w:rPr>
          <w:rFonts w:ascii="Tahoma" w:hAnsi="Tahoma" w:cs="Tahoma"/>
          <w:b/>
          <w:bCs/>
          <w:sz w:val="20"/>
          <w:szCs w:val="20"/>
        </w:rPr>
        <w:t>off</w:t>
      </w:r>
      <w:r w:rsidR="00B20723" w:rsidRPr="00CE448A">
        <w:rPr>
          <w:rFonts w:ascii="Tahoma" w:hAnsi="Tahoma" w:cs="Tahoma"/>
          <w:b/>
          <w:bCs/>
          <w:sz w:val="20"/>
          <w:szCs w:val="20"/>
        </w:rPr>
        <w:t>-</w:t>
      </w:r>
      <w:r w:rsidR="005A6549" w:rsidRPr="00CE448A">
        <w:rPr>
          <w:rFonts w:ascii="Tahoma" w:hAnsi="Tahoma" w:cs="Tahoma"/>
          <w:b/>
          <w:bCs/>
          <w:sz w:val="20"/>
          <w:szCs w:val="20"/>
        </w:rPr>
        <w:t>lin</w:t>
      </w:r>
      <w:r w:rsidR="00B20723" w:rsidRPr="00CE448A">
        <w:rPr>
          <w:rFonts w:ascii="Tahoma" w:hAnsi="Tahoma" w:cs="Tahoma"/>
          <w:b/>
          <w:bCs/>
          <w:sz w:val="20"/>
          <w:szCs w:val="20"/>
        </w:rPr>
        <w:t>e</w:t>
      </w:r>
      <w:r w:rsidR="005A6549" w:rsidRPr="00CE448A">
        <w:rPr>
          <w:rFonts w:ascii="Tahoma" w:hAnsi="Tahoma" w:cs="Tahoma"/>
          <w:b/>
          <w:bCs/>
          <w:sz w:val="20"/>
          <w:szCs w:val="20"/>
        </w:rPr>
        <w:t xml:space="preserve"> </w:t>
      </w:r>
      <w:r w:rsidR="00E63D53" w:rsidRPr="00CE448A">
        <w:rPr>
          <w:rFonts w:ascii="Tahoma" w:hAnsi="Tahoma" w:cs="Tahoma"/>
          <w:b/>
          <w:bCs/>
          <w:sz w:val="20"/>
          <w:szCs w:val="20"/>
        </w:rPr>
        <w:t xml:space="preserve">mapovou </w:t>
      </w:r>
      <w:r w:rsidR="005A6549" w:rsidRPr="00CE448A">
        <w:rPr>
          <w:rFonts w:ascii="Tahoma" w:hAnsi="Tahoma" w:cs="Tahoma"/>
          <w:b/>
          <w:bCs/>
          <w:sz w:val="20"/>
          <w:szCs w:val="20"/>
        </w:rPr>
        <w:t>prezentaci nabídky ploch a objektů pro investory v Moravskoslez</w:t>
      </w:r>
      <w:r w:rsidR="00D433FE">
        <w:rPr>
          <w:rFonts w:ascii="Tahoma" w:hAnsi="Tahoma" w:cs="Tahoma"/>
          <w:b/>
          <w:bCs/>
          <w:sz w:val="20"/>
          <w:szCs w:val="20"/>
        </w:rPr>
        <w:t>s</w:t>
      </w:r>
      <w:r w:rsidR="00CB1A51" w:rsidRPr="00CE448A">
        <w:rPr>
          <w:rFonts w:ascii="Tahoma" w:hAnsi="Tahoma" w:cs="Tahoma"/>
          <w:b/>
          <w:bCs/>
          <w:sz w:val="20"/>
          <w:szCs w:val="20"/>
        </w:rPr>
        <w:t>k</w:t>
      </w:r>
      <w:r w:rsidR="005A6549" w:rsidRPr="00CE448A">
        <w:rPr>
          <w:rFonts w:ascii="Tahoma" w:hAnsi="Tahoma" w:cs="Tahoma"/>
          <w:b/>
          <w:bCs/>
          <w:sz w:val="20"/>
          <w:szCs w:val="20"/>
        </w:rPr>
        <w:t>é</w:t>
      </w:r>
      <w:r w:rsidR="00CB1A51" w:rsidRPr="00CE448A">
        <w:rPr>
          <w:rFonts w:ascii="Tahoma" w:hAnsi="Tahoma" w:cs="Tahoma"/>
          <w:b/>
          <w:bCs/>
          <w:sz w:val="20"/>
          <w:szCs w:val="20"/>
        </w:rPr>
        <w:t>m</w:t>
      </w:r>
      <w:r w:rsidR="005A6549" w:rsidRPr="00CE448A">
        <w:rPr>
          <w:rFonts w:ascii="Tahoma" w:hAnsi="Tahoma" w:cs="Tahoma"/>
          <w:b/>
          <w:bCs/>
          <w:sz w:val="20"/>
          <w:szCs w:val="20"/>
        </w:rPr>
        <w:t xml:space="preserve"> </w:t>
      </w:r>
      <w:r w:rsidR="00CB1A51" w:rsidRPr="00CE448A">
        <w:rPr>
          <w:rFonts w:ascii="Tahoma" w:hAnsi="Tahoma" w:cs="Tahoma"/>
          <w:b/>
          <w:bCs/>
          <w:sz w:val="20"/>
          <w:szCs w:val="20"/>
        </w:rPr>
        <w:t>k</w:t>
      </w:r>
      <w:r w:rsidR="005A6549" w:rsidRPr="00CE448A">
        <w:rPr>
          <w:rFonts w:ascii="Tahoma" w:hAnsi="Tahoma" w:cs="Tahoma"/>
          <w:b/>
          <w:bCs/>
          <w:sz w:val="20"/>
          <w:szCs w:val="20"/>
        </w:rPr>
        <w:t>raj</w:t>
      </w:r>
      <w:r w:rsidR="00CB1A51" w:rsidRPr="00CE448A">
        <w:rPr>
          <w:rFonts w:ascii="Tahoma" w:hAnsi="Tahoma" w:cs="Tahoma"/>
          <w:b/>
          <w:bCs/>
          <w:sz w:val="20"/>
          <w:szCs w:val="20"/>
        </w:rPr>
        <w:t>i</w:t>
      </w:r>
      <w:r w:rsidR="0070791C" w:rsidRPr="00CE448A">
        <w:rPr>
          <w:rFonts w:ascii="Tahoma" w:hAnsi="Tahoma" w:cs="Tahoma"/>
          <w:b/>
          <w:bCs/>
          <w:sz w:val="20"/>
          <w:szCs w:val="20"/>
        </w:rPr>
        <w:t xml:space="preserve"> (dále jen MSK)</w:t>
      </w:r>
      <w:r w:rsidR="005A6549" w:rsidRPr="00CE448A">
        <w:rPr>
          <w:rFonts w:ascii="Tahoma" w:hAnsi="Tahoma" w:cs="Tahoma"/>
          <w:b/>
          <w:bCs/>
          <w:sz w:val="20"/>
          <w:szCs w:val="20"/>
        </w:rPr>
        <w:t xml:space="preserve"> ve formě desktopové aplikace</w:t>
      </w:r>
      <w:r w:rsidR="005A6549">
        <w:rPr>
          <w:rFonts w:ascii="Tahoma" w:hAnsi="Tahoma" w:cs="Tahoma"/>
          <w:sz w:val="20"/>
          <w:szCs w:val="20"/>
        </w:rPr>
        <w:t xml:space="preserve"> k využití pro prezentaci regionu na mezinárodních veletrzích investičních příležitostí, obchodních misích či dalších akcích bez adekvátního přístupu k internetu. </w:t>
      </w:r>
      <w:r w:rsidRPr="00B33C84">
        <w:rPr>
          <w:rFonts w:ascii="Tahoma" w:hAnsi="Tahoma" w:cs="Tahoma"/>
          <w:sz w:val="20"/>
          <w:szCs w:val="20"/>
        </w:rPr>
        <w:t xml:space="preserve">Důraz se klade </w:t>
      </w:r>
      <w:r w:rsidR="005A6549">
        <w:rPr>
          <w:rFonts w:ascii="Tahoma" w:hAnsi="Tahoma" w:cs="Tahoma"/>
          <w:sz w:val="20"/>
          <w:szCs w:val="20"/>
        </w:rPr>
        <w:t>na vizuální atraktivnost ap</w:t>
      </w:r>
      <w:r w:rsidR="00CE448A">
        <w:rPr>
          <w:rFonts w:ascii="Tahoma" w:hAnsi="Tahoma" w:cs="Tahoma"/>
          <w:sz w:val="20"/>
          <w:szCs w:val="20"/>
        </w:rPr>
        <w:t>likace</w:t>
      </w:r>
      <w:r w:rsidR="005A6549">
        <w:rPr>
          <w:rFonts w:ascii="Tahoma" w:hAnsi="Tahoma" w:cs="Tahoma"/>
          <w:sz w:val="20"/>
          <w:szCs w:val="20"/>
        </w:rPr>
        <w:t>, která je plně v souladu s </w:t>
      </w:r>
      <w:proofErr w:type="spellStart"/>
      <w:r w:rsidR="005A6549">
        <w:rPr>
          <w:rFonts w:ascii="Tahoma" w:hAnsi="Tahoma" w:cs="Tahoma"/>
          <w:sz w:val="20"/>
          <w:szCs w:val="20"/>
        </w:rPr>
        <w:t>designmanuálem</w:t>
      </w:r>
      <w:proofErr w:type="spellEnd"/>
      <w:r w:rsidR="005A6549">
        <w:rPr>
          <w:rFonts w:ascii="Tahoma" w:hAnsi="Tahoma" w:cs="Tahoma"/>
          <w:sz w:val="20"/>
          <w:szCs w:val="20"/>
        </w:rPr>
        <w:t xml:space="preserve"> objednatele, </w:t>
      </w:r>
      <w:r w:rsidR="00BE6EB9">
        <w:rPr>
          <w:rFonts w:ascii="Tahoma" w:hAnsi="Tahoma" w:cs="Tahoma"/>
          <w:sz w:val="20"/>
          <w:szCs w:val="20"/>
        </w:rPr>
        <w:t xml:space="preserve">je </w:t>
      </w:r>
      <w:r w:rsidR="005A6549">
        <w:rPr>
          <w:rFonts w:ascii="Tahoma" w:hAnsi="Tahoma" w:cs="Tahoma"/>
          <w:sz w:val="20"/>
          <w:szCs w:val="20"/>
        </w:rPr>
        <w:t>přehledn</w:t>
      </w:r>
      <w:r w:rsidR="00BE6EB9">
        <w:rPr>
          <w:rFonts w:ascii="Tahoma" w:hAnsi="Tahoma" w:cs="Tahoma"/>
          <w:sz w:val="20"/>
          <w:szCs w:val="20"/>
        </w:rPr>
        <w:t>á, intuitivní, tedy bez nutnosti asistence zaměstnance objednatele či jiné obsluhy,</w:t>
      </w:r>
      <w:r w:rsidR="005A6549">
        <w:rPr>
          <w:rFonts w:ascii="Tahoma" w:hAnsi="Tahoma" w:cs="Tahoma"/>
          <w:sz w:val="20"/>
          <w:szCs w:val="20"/>
        </w:rPr>
        <w:t xml:space="preserve"> uživatelsk</w:t>
      </w:r>
      <w:r w:rsidR="00BE6EB9">
        <w:rPr>
          <w:rFonts w:ascii="Tahoma" w:hAnsi="Tahoma" w:cs="Tahoma"/>
          <w:sz w:val="20"/>
          <w:szCs w:val="20"/>
        </w:rPr>
        <w:t>y</w:t>
      </w:r>
      <w:r w:rsidR="005A6549">
        <w:rPr>
          <w:rFonts w:ascii="Tahoma" w:hAnsi="Tahoma" w:cs="Tahoma"/>
          <w:sz w:val="20"/>
          <w:szCs w:val="20"/>
        </w:rPr>
        <w:t xml:space="preserve"> přívětiv</w:t>
      </w:r>
      <w:r w:rsidR="00BE6EB9">
        <w:rPr>
          <w:rFonts w:ascii="Tahoma" w:hAnsi="Tahoma" w:cs="Tahoma"/>
          <w:sz w:val="20"/>
          <w:szCs w:val="20"/>
        </w:rPr>
        <w:t>á a technicky připravená na možnost rozšiřování dalšího obsahu.</w:t>
      </w:r>
    </w:p>
    <w:p w14:paraId="16BE2F86" w14:textId="522C6F50" w:rsidR="00BE6EB9" w:rsidRDefault="00BE6EB9" w:rsidP="005A6549">
      <w:pPr>
        <w:numPr>
          <w:ilvl w:val="1"/>
          <w:numId w:val="30"/>
        </w:numPr>
        <w:spacing w:before="120" w:after="120"/>
        <w:jc w:val="both"/>
        <w:rPr>
          <w:rFonts w:ascii="Tahoma" w:hAnsi="Tahoma" w:cs="Tahoma"/>
          <w:sz w:val="20"/>
          <w:szCs w:val="20"/>
        </w:rPr>
      </w:pPr>
      <w:r>
        <w:rPr>
          <w:rFonts w:ascii="Tahoma" w:hAnsi="Tahoma" w:cs="Tahoma"/>
          <w:sz w:val="20"/>
          <w:szCs w:val="20"/>
        </w:rPr>
        <w:t>Předmětem této smlouvy je:</w:t>
      </w:r>
    </w:p>
    <w:p w14:paraId="5EC3DE41" w14:textId="6203E2F8" w:rsidR="00B20723" w:rsidRDefault="00BE6EB9" w:rsidP="00BE6EB9">
      <w:pPr>
        <w:spacing w:before="120" w:after="120"/>
        <w:jc w:val="both"/>
        <w:rPr>
          <w:rFonts w:ascii="Tahoma" w:hAnsi="Tahoma" w:cs="Tahoma"/>
          <w:b/>
          <w:bCs/>
          <w:sz w:val="20"/>
          <w:szCs w:val="20"/>
        </w:rPr>
      </w:pPr>
      <w:r>
        <w:rPr>
          <w:rFonts w:ascii="Tahoma" w:hAnsi="Tahoma" w:cs="Tahoma"/>
          <w:sz w:val="20"/>
          <w:szCs w:val="20"/>
        </w:rPr>
        <w:t xml:space="preserve">  </w:t>
      </w:r>
      <w:r>
        <w:rPr>
          <w:rFonts w:ascii="Tahoma" w:hAnsi="Tahoma" w:cs="Tahoma"/>
          <w:sz w:val="20"/>
          <w:szCs w:val="20"/>
        </w:rPr>
        <w:tab/>
      </w:r>
      <w:r w:rsidRPr="00BE6EB9">
        <w:rPr>
          <w:rFonts w:ascii="Tahoma" w:hAnsi="Tahoma" w:cs="Tahoma"/>
          <w:b/>
          <w:bCs/>
          <w:sz w:val="20"/>
          <w:szCs w:val="20"/>
        </w:rPr>
        <w:t>Off-line aplikace</w:t>
      </w:r>
      <w:r w:rsidR="00B20723">
        <w:rPr>
          <w:rFonts w:ascii="Tahoma" w:hAnsi="Tahoma" w:cs="Tahoma"/>
          <w:b/>
          <w:bCs/>
          <w:sz w:val="20"/>
          <w:szCs w:val="20"/>
        </w:rPr>
        <w:t xml:space="preserve"> – obecné požadavky:</w:t>
      </w:r>
    </w:p>
    <w:p w14:paraId="4E9A88B8" w14:textId="28127CC0" w:rsidR="00B20723" w:rsidRDefault="00B20723" w:rsidP="00B20723">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kódování aplikace</w:t>
      </w:r>
    </w:p>
    <w:p w14:paraId="6001F894" w14:textId="457E81F4" w:rsidR="00B20723" w:rsidRDefault="00B20723" w:rsidP="00B20723">
      <w:pPr>
        <w:pStyle w:val="Odstavecseseznamem"/>
        <w:numPr>
          <w:ilvl w:val="0"/>
          <w:numId w:val="37"/>
        </w:numPr>
        <w:spacing w:before="120" w:after="120"/>
        <w:jc w:val="both"/>
        <w:rPr>
          <w:rFonts w:ascii="Tahoma" w:hAnsi="Tahoma" w:cs="Tahoma"/>
          <w:sz w:val="20"/>
          <w:szCs w:val="20"/>
        </w:rPr>
      </w:pPr>
      <w:proofErr w:type="spellStart"/>
      <w:r>
        <w:rPr>
          <w:rFonts w:ascii="Tahoma" w:hAnsi="Tahoma" w:cs="Tahoma"/>
          <w:sz w:val="20"/>
          <w:szCs w:val="20"/>
        </w:rPr>
        <w:t>wire</w:t>
      </w:r>
      <w:proofErr w:type="spellEnd"/>
      <w:r>
        <w:rPr>
          <w:rFonts w:ascii="Tahoma" w:hAnsi="Tahoma" w:cs="Tahoma"/>
          <w:sz w:val="20"/>
          <w:szCs w:val="20"/>
        </w:rPr>
        <w:t xml:space="preserve"> </w:t>
      </w:r>
      <w:proofErr w:type="spellStart"/>
      <w:r>
        <w:rPr>
          <w:rFonts w:ascii="Tahoma" w:hAnsi="Tahoma" w:cs="Tahoma"/>
          <w:sz w:val="20"/>
          <w:szCs w:val="20"/>
        </w:rPr>
        <w:t>frame</w:t>
      </w:r>
      <w:proofErr w:type="spellEnd"/>
    </w:p>
    <w:p w14:paraId="214C3952" w14:textId="59E5A733" w:rsidR="00B20723" w:rsidRDefault="00B20723" w:rsidP="00B20723">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UX design</w:t>
      </w:r>
    </w:p>
    <w:p w14:paraId="5A4C3009" w14:textId="5B0B46CE" w:rsidR="00B20723" w:rsidRDefault="00B20723" w:rsidP="00B20723">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grafické práce</w:t>
      </w:r>
    </w:p>
    <w:p w14:paraId="5B8D6311" w14:textId="2A6CD17A" w:rsidR="00B20723" w:rsidRDefault="00B20723" w:rsidP="00B20723">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video animace</w:t>
      </w:r>
    </w:p>
    <w:p w14:paraId="2BACFB4E" w14:textId="7A2DDFB0" w:rsidR="00E63D53" w:rsidRDefault="00E63D53" w:rsidP="00B20723">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proškolení objednatele – ovládání aplikace, aktualizace obsahu apod.</w:t>
      </w:r>
    </w:p>
    <w:p w14:paraId="3FEA3DC4" w14:textId="77777777" w:rsidR="00B20723" w:rsidRDefault="00B20723" w:rsidP="00B20723">
      <w:pPr>
        <w:spacing w:before="120" w:after="120"/>
        <w:ind w:firstLine="709"/>
        <w:jc w:val="both"/>
        <w:rPr>
          <w:rFonts w:ascii="Tahoma" w:hAnsi="Tahoma" w:cs="Tahoma"/>
          <w:b/>
          <w:bCs/>
          <w:sz w:val="20"/>
          <w:szCs w:val="20"/>
        </w:rPr>
      </w:pPr>
    </w:p>
    <w:p w14:paraId="0DB72DCD" w14:textId="3B5EA28F" w:rsidR="00BE6EB9" w:rsidRPr="00BE6EB9" w:rsidRDefault="00B20723" w:rsidP="00B20723">
      <w:pPr>
        <w:spacing w:before="120" w:after="120"/>
        <w:ind w:firstLine="709"/>
        <w:jc w:val="both"/>
        <w:rPr>
          <w:rFonts w:ascii="Tahoma" w:hAnsi="Tahoma" w:cs="Tahoma"/>
          <w:b/>
          <w:bCs/>
          <w:sz w:val="20"/>
          <w:szCs w:val="20"/>
        </w:rPr>
      </w:pPr>
      <w:r>
        <w:rPr>
          <w:rFonts w:ascii="Tahoma" w:hAnsi="Tahoma" w:cs="Tahoma"/>
          <w:b/>
          <w:bCs/>
          <w:sz w:val="20"/>
          <w:szCs w:val="20"/>
        </w:rPr>
        <w:t xml:space="preserve">Off-line </w:t>
      </w:r>
      <w:proofErr w:type="gramStart"/>
      <w:r>
        <w:rPr>
          <w:rFonts w:ascii="Tahoma" w:hAnsi="Tahoma" w:cs="Tahoma"/>
          <w:b/>
          <w:bCs/>
          <w:sz w:val="20"/>
          <w:szCs w:val="20"/>
        </w:rPr>
        <w:t>ap</w:t>
      </w:r>
      <w:r w:rsidR="00CE448A">
        <w:rPr>
          <w:rFonts w:ascii="Tahoma" w:hAnsi="Tahoma" w:cs="Tahoma"/>
          <w:b/>
          <w:bCs/>
          <w:sz w:val="20"/>
          <w:szCs w:val="20"/>
        </w:rPr>
        <w:t>lika</w:t>
      </w:r>
      <w:r>
        <w:rPr>
          <w:rFonts w:ascii="Tahoma" w:hAnsi="Tahoma" w:cs="Tahoma"/>
          <w:b/>
          <w:bCs/>
          <w:sz w:val="20"/>
          <w:szCs w:val="20"/>
        </w:rPr>
        <w:t>ce - detailní</w:t>
      </w:r>
      <w:proofErr w:type="gramEnd"/>
      <w:r>
        <w:rPr>
          <w:rFonts w:ascii="Tahoma" w:hAnsi="Tahoma" w:cs="Tahoma"/>
          <w:b/>
          <w:bCs/>
          <w:sz w:val="20"/>
          <w:szCs w:val="20"/>
        </w:rPr>
        <w:t xml:space="preserve"> parametry</w:t>
      </w:r>
      <w:r w:rsidR="00BE6EB9" w:rsidRPr="00BE6EB9">
        <w:rPr>
          <w:rFonts w:ascii="Tahoma" w:hAnsi="Tahoma" w:cs="Tahoma"/>
          <w:b/>
          <w:bCs/>
          <w:sz w:val="20"/>
          <w:szCs w:val="20"/>
        </w:rPr>
        <w:t>:</w:t>
      </w:r>
    </w:p>
    <w:p w14:paraId="557E4962" w14:textId="044628B8" w:rsidR="00BE6EB9" w:rsidRDefault="00BE6EB9"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desktopová verze pro Windows</w:t>
      </w:r>
      <w:r w:rsidR="00E63D53">
        <w:rPr>
          <w:rFonts w:ascii="Tahoma" w:hAnsi="Tahoma" w:cs="Tahoma"/>
          <w:sz w:val="20"/>
          <w:szCs w:val="20"/>
        </w:rPr>
        <w:t>;</w:t>
      </w:r>
    </w:p>
    <w:p w14:paraId="0C0B5AC4" w14:textId="09A30824" w:rsidR="00BE6EB9" w:rsidRDefault="00BE6EB9"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instalace formou klasických instalačních souborů</w:t>
      </w:r>
      <w:r w:rsidR="00E63D53">
        <w:rPr>
          <w:rFonts w:ascii="Tahoma" w:hAnsi="Tahoma" w:cs="Tahoma"/>
          <w:sz w:val="20"/>
          <w:szCs w:val="20"/>
        </w:rPr>
        <w:t>;</w:t>
      </w:r>
    </w:p>
    <w:p w14:paraId="0B90571D" w14:textId="7CF18DE9" w:rsidR="002650E1" w:rsidRDefault="002650E1" w:rsidP="00BE6EB9">
      <w:pPr>
        <w:pStyle w:val="Odstavecseseznamem"/>
        <w:numPr>
          <w:ilvl w:val="0"/>
          <w:numId w:val="37"/>
        </w:numPr>
        <w:spacing w:before="120" w:after="120"/>
        <w:jc w:val="both"/>
        <w:rPr>
          <w:rFonts w:ascii="Tahoma" w:hAnsi="Tahoma" w:cs="Tahoma"/>
          <w:sz w:val="20"/>
          <w:szCs w:val="20"/>
        </w:rPr>
      </w:pPr>
      <w:r w:rsidRPr="00E63D53">
        <w:rPr>
          <w:rFonts w:ascii="Tahoma" w:hAnsi="Tahoma" w:cs="Tahoma"/>
          <w:b/>
          <w:bCs/>
          <w:sz w:val="20"/>
          <w:szCs w:val="20"/>
        </w:rPr>
        <w:t xml:space="preserve">ovladatelnost aplikace přes velkoformátovou </w:t>
      </w:r>
      <w:r w:rsidRPr="00E63D53">
        <w:rPr>
          <w:rFonts w:ascii="Tahoma" w:hAnsi="Tahoma" w:cs="Tahoma"/>
          <w:b/>
          <w:bCs/>
          <w:sz w:val="20"/>
          <w:szCs w:val="20"/>
          <w:u w:val="single"/>
        </w:rPr>
        <w:t>dotykovou</w:t>
      </w:r>
      <w:r w:rsidRPr="00E63D53">
        <w:rPr>
          <w:rFonts w:ascii="Tahoma" w:hAnsi="Tahoma" w:cs="Tahoma"/>
          <w:b/>
          <w:bCs/>
          <w:sz w:val="20"/>
          <w:szCs w:val="20"/>
        </w:rPr>
        <w:t xml:space="preserve"> obrazovku</w:t>
      </w:r>
      <w:r w:rsidR="00C54D15">
        <w:rPr>
          <w:rFonts w:ascii="Tahoma" w:hAnsi="Tahoma" w:cs="Tahoma"/>
          <w:sz w:val="20"/>
          <w:szCs w:val="20"/>
        </w:rPr>
        <w:t xml:space="preserve"> (</w:t>
      </w:r>
      <w:r w:rsidR="00FB05EA">
        <w:t>XXX</w:t>
      </w:r>
      <w:r w:rsidR="00A67680">
        <w:rPr>
          <w:rFonts w:ascii="Tahoma" w:hAnsi="Tahoma" w:cs="Tahoma"/>
          <w:sz w:val="20"/>
          <w:szCs w:val="20"/>
        </w:rPr>
        <w:t>– vzhledem k tomuto požadavku je nutné, aby zhotovitel zajistil/promyslel co nejlepší uživatelské prostředí. V rámci jednotlivých kroků je nutné s objednatelem odsouhlasit, zda je vhodnější aktivní=</w:t>
      </w:r>
      <w:proofErr w:type="spellStart"/>
      <w:r w:rsidR="00A67680">
        <w:rPr>
          <w:rFonts w:ascii="Tahoma" w:hAnsi="Tahoma" w:cs="Tahoma"/>
          <w:sz w:val="20"/>
          <w:szCs w:val="20"/>
        </w:rPr>
        <w:t>klikatelný</w:t>
      </w:r>
      <w:proofErr w:type="spellEnd"/>
      <w:r w:rsidR="00A67680">
        <w:rPr>
          <w:rFonts w:ascii="Tahoma" w:hAnsi="Tahoma" w:cs="Tahoma"/>
          <w:sz w:val="20"/>
          <w:szCs w:val="20"/>
        </w:rPr>
        <w:t xml:space="preserve"> jen vybraný text či např. celý blok=okno</w:t>
      </w:r>
      <w:r w:rsidR="006C376A">
        <w:rPr>
          <w:rFonts w:ascii="Tahoma" w:hAnsi="Tahoma" w:cs="Tahoma"/>
          <w:sz w:val="20"/>
          <w:szCs w:val="20"/>
        </w:rPr>
        <w:t>;</w:t>
      </w:r>
    </w:p>
    <w:p w14:paraId="16ACAEF5" w14:textId="1294CC73" w:rsidR="00C54D15" w:rsidRDefault="00C54D15"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aplikace bude využívána v zahraničí, objednatel požaduje AJ mutaci aplikace (překlady zajistí objednatel)</w:t>
      </w:r>
      <w:r w:rsidR="00E63D53">
        <w:rPr>
          <w:rFonts w:ascii="Tahoma" w:hAnsi="Tahoma" w:cs="Tahoma"/>
          <w:sz w:val="20"/>
          <w:szCs w:val="20"/>
        </w:rPr>
        <w:t>;</w:t>
      </w:r>
    </w:p>
    <w:p w14:paraId="6743E9A9" w14:textId="283FBE86" w:rsidR="002650E1" w:rsidRPr="0070791C" w:rsidRDefault="002650E1" w:rsidP="00A91B77">
      <w:pPr>
        <w:pStyle w:val="Odstavecseseznamem"/>
        <w:numPr>
          <w:ilvl w:val="0"/>
          <w:numId w:val="37"/>
        </w:numPr>
        <w:spacing w:before="120" w:after="120"/>
        <w:jc w:val="both"/>
        <w:rPr>
          <w:rFonts w:ascii="Tahoma" w:hAnsi="Tahoma" w:cs="Tahoma"/>
          <w:sz w:val="20"/>
          <w:szCs w:val="20"/>
        </w:rPr>
      </w:pPr>
      <w:r w:rsidRPr="0070791C">
        <w:rPr>
          <w:rFonts w:ascii="Tahoma" w:hAnsi="Tahoma" w:cs="Tahoma"/>
          <w:sz w:val="20"/>
          <w:szCs w:val="20"/>
        </w:rPr>
        <w:t xml:space="preserve">přehledné položkové menu </w:t>
      </w:r>
      <w:r w:rsidR="0070791C">
        <w:rPr>
          <w:rFonts w:ascii="Tahoma" w:hAnsi="Tahoma" w:cs="Tahoma"/>
          <w:sz w:val="20"/>
          <w:szCs w:val="20"/>
        </w:rPr>
        <w:t>obsahující titulek/podtitulek, popis aplikace</w:t>
      </w:r>
      <w:r w:rsidRPr="0070791C">
        <w:rPr>
          <w:rFonts w:ascii="Tahoma" w:hAnsi="Tahoma" w:cs="Tahoma"/>
          <w:sz w:val="20"/>
          <w:szCs w:val="20"/>
        </w:rPr>
        <w:t>,</w:t>
      </w:r>
      <w:r w:rsidR="0070791C" w:rsidRPr="0070791C">
        <w:rPr>
          <w:rFonts w:ascii="Tahoma" w:hAnsi="Tahoma" w:cs="Tahoma"/>
          <w:sz w:val="20"/>
          <w:szCs w:val="20"/>
        </w:rPr>
        <w:t xml:space="preserve"> nabídk</w:t>
      </w:r>
      <w:r w:rsidR="0070791C">
        <w:rPr>
          <w:rFonts w:ascii="Tahoma" w:hAnsi="Tahoma" w:cs="Tahoma"/>
          <w:sz w:val="20"/>
          <w:szCs w:val="20"/>
        </w:rPr>
        <w:t>u</w:t>
      </w:r>
      <w:r w:rsidR="0070791C" w:rsidRPr="0070791C">
        <w:rPr>
          <w:rFonts w:ascii="Tahoma" w:hAnsi="Tahoma" w:cs="Tahoma"/>
          <w:sz w:val="20"/>
          <w:szCs w:val="20"/>
        </w:rPr>
        <w:t xml:space="preserve"> ploch a objektů,</w:t>
      </w:r>
      <w:r w:rsidRPr="0070791C">
        <w:rPr>
          <w:rFonts w:ascii="Tahoma" w:hAnsi="Tahoma" w:cs="Tahoma"/>
          <w:sz w:val="20"/>
          <w:szCs w:val="20"/>
        </w:rPr>
        <w:t xml:space="preserve"> </w:t>
      </w:r>
      <w:r w:rsidR="0070791C">
        <w:rPr>
          <w:rFonts w:ascii="Tahoma" w:hAnsi="Tahoma" w:cs="Tahoma"/>
          <w:sz w:val="20"/>
          <w:szCs w:val="20"/>
        </w:rPr>
        <w:t xml:space="preserve">statickou </w:t>
      </w:r>
      <w:r w:rsidRPr="0070791C">
        <w:rPr>
          <w:rFonts w:ascii="Tahoma" w:hAnsi="Tahoma" w:cs="Tahoma"/>
          <w:sz w:val="20"/>
          <w:szCs w:val="20"/>
        </w:rPr>
        <w:t>mapu ČR včetně zvýraznění MSK</w:t>
      </w:r>
      <w:r w:rsidR="0070791C" w:rsidRPr="0070791C">
        <w:rPr>
          <w:rFonts w:ascii="Tahoma" w:hAnsi="Tahoma" w:cs="Tahoma"/>
          <w:sz w:val="20"/>
          <w:szCs w:val="20"/>
        </w:rPr>
        <w:t>, log</w:t>
      </w:r>
      <w:r w:rsidR="0070791C">
        <w:rPr>
          <w:rFonts w:ascii="Tahoma" w:hAnsi="Tahoma" w:cs="Tahoma"/>
          <w:sz w:val="20"/>
          <w:szCs w:val="20"/>
        </w:rPr>
        <w:t>a</w:t>
      </w:r>
      <w:r w:rsidR="0070791C" w:rsidRPr="0070791C">
        <w:rPr>
          <w:rFonts w:ascii="Tahoma" w:hAnsi="Tahoma" w:cs="Tahoma"/>
          <w:sz w:val="20"/>
          <w:szCs w:val="20"/>
        </w:rPr>
        <w:t xml:space="preserve"> objednatele a MSK</w:t>
      </w:r>
      <w:r w:rsidR="0070791C">
        <w:rPr>
          <w:rFonts w:ascii="Tahoma" w:hAnsi="Tahoma" w:cs="Tahoma"/>
          <w:sz w:val="20"/>
          <w:szCs w:val="20"/>
        </w:rPr>
        <w:t>, QR kód na webové stránky objednatele</w:t>
      </w:r>
      <w:r w:rsidR="00E63D53">
        <w:rPr>
          <w:rFonts w:ascii="Tahoma" w:hAnsi="Tahoma" w:cs="Tahoma"/>
          <w:sz w:val="20"/>
          <w:szCs w:val="20"/>
        </w:rPr>
        <w:t>;</w:t>
      </w:r>
    </w:p>
    <w:p w14:paraId="73272681" w14:textId="285EB56C" w:rsidR="0070791C" w:rsidRDefault="0070791C" w:rsidP="0070791C">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v nabídce ploch a objektů bude uživatel moci filtrovat (rozsah filtrace bude následně ze strany objednatele upřesněn; min. půjde o kritérium rozlohy a funkčního využití)</w:t>
      </w:r>
      <w:r w:rsidR="00E63D53">
        <w:rPr>
          <w:rFonts w:ascii="Tahoma" w:hAnsi="Tahoma" w:cs="Tahoma"/>
          <w:sz w:val="20"/>
          <w:szCs w:val="20"/>
        </w:rPr>
        <w:t>;</w:t>
      </w:r>
    </w:p>
    <w:p w14:paraId="4B23D2BA" w14:textId="1E20709E" w:rsidR="0070791C" w:rsidRDefault="0070791C" w:rsidP="0070791C">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součástí zadání je zpracování úvodní video animace</w:t>
      </w:r>
      <w:r w:rsidR="00F8348B">
        <w:rPr>
          <w:rFonts w:ascii="Tahoma" w:hAnsi="Tahoma" w:cs="Tahoma"/>
          <w:sz w:val="20"/>
          <w:szCs w:val="20"/>
        </w:rPr>
        <w:t xml:space="preserve"> o délce do 40 vteřin</w:t>
      </w:r>
      <w:r>
        <w:rPr>
          <w:rFonts w:ascii="Tahoma" w:hAnsi="Tahoma" w:cs="Tahoma"/>
          <w:sz w:val="20"/>
          <w:szCs w:val="20"/>
        </w:rPr>
        <w:t xml:space="preserve">, která uživateli představí geografické umístnění Moravskoslezského kraje formou zoom-in od úrovně Evropa-ČR až po MSK s popisky a grafickým zdůrazněním vybraných faktických informací (dálniční/silniční síť, letiště, metropole, kružnice s počtem obyvatel, hranice sousedních států apod.). </w:t>
      </w:r>
    </w:p>
    <w:p w14:paraId="76240665" w14:textId="47AE2AB6" w:rsidR="0070791C" w:rsidRDefault="0070791C" w:rsidP="00F8348B">
      <w:pPr>
        <w:pStyle w:val="Odstavecseseznamem"/>
        <w:numPr>
          <w:ilvl w:val="1"/>
          <w:numId w:val="37"/>
        </w:numPr>
        <w:spacing w:before="120" w:after="120"/>
        <w:jc w:val="both"/>
        <w:rPr>
          <w:rFonts w:ascii="Tahoma" w:hAnsi="Tahoma" w:cs="Tahoma"/>
          <w:sz w:val="20"/>
          <w:szCs w:val="20"/>
        </w:rPr>
      </w:pPr>
      <w:r>
        <w:rPr>
          <w:rFonts w:ascii="Tahoma" w:hAnsi="Tahoma" w:cs="Tahoma"/>
          <w:sz w:val="20"/>
          <w:szCs w:val="20"/>
        </w:rPr>
        <w:t>v</w:t>
      </w:r>
      <w:r w:rsidRPr="0070791C">
        <w:rPr>
          <w:rFonts w:ascii="Tahoma" w:hAnsi="Tahoma" w:cs="Tahoma"/>
          <w:sz w:val="20"/>
          <w:szCs w:val="20"/>
        </w:rPr>
        <w:t xml:space="preserve"> poslední části </w:t>
      </w:r>
      <w:r w:rsidR="00B20723">
        <w:rPr>
          <w:rFonts w:ascii="Tahoma" w:hAnsi="Tahoma" w:cs="Tahoma"/>
          <w:sz w:val="20"/>
          <w:szCs w:val="20"/>
        </w:rPr>
        <w:t xml:space="preserve">video </w:t>
      </w:r>
      <w:r w:rsidRPr="0070791C">
        <w:rPr>
          <w:rFonts w:ascii="Tahoma" w:hAnsi="Tahoma" w:cs="Tahoma"/>
          <w:sz w:val="20"/>
          <w:szCs w:val="20"/>
        </w:rPr>
        <w:t>animace</w:t>
      </w:r>
      <w:r>
        <w:rPr>
          <w:rFonts w:ascii="Tahoma" w:hAnsi="Tahoma" w:cs="Tahoma"/>
          <w:sz w:val="20"/>
          <w:szCs w:val="20"/>
        </w:rPr>
        <w:t xml:space="preserve"> najede přes část mapy max. </w:t>
      </w:r>
      <w:r w:rsidR="00F8348B">
        <w:rPr>
          <w:rFonts w:ascii="Tahoma" w:hAnsi="Tahoma" w:cs="Tahoma"/>
          <w:sz w:val="20"/>
          <w:szCs w:val="20"/>
        </w:rPr>
        <w:t>5</w:t>
      </w:r>
      <w:r>
        <w:rPr>
          <w:rFonts w:ascii="Tahoma" w:hAnsi="Tahoma" w:cs="Tahoma"/>
          <w:sz w:val="20"/>
          <w:szCs w:val="20"/>
        </w:rPr>
        <w:t xml:space="preserve"> číselných či krátkých textových klíčových údajů</w:t>
      </w:r>
      <w:r w:rsidR="00CB1A51">
        <w:rPr>
          <w:rFonts w:ascii="Tahoma" w:hAnsi="Tahoma" w:cs="Tahoma"/>
          <w:sz w:val="20"/>
          <w:szCs w:val="20"/>
        </w:rPr>
        <w:t xml:space="preserve"> o regionu</w:t>
      </w:r>
      <w:r w:rsidR="00E63D53">
        <w:rPr>
          <w:rFonts w:ascii="Tahoma" w:hAnsi="Tahoma" w:cs="Tahoma"/>
          <w:sz w:val="20"/>
          <w:szCs w:val="20"/>
        </w:rPr>
        <w:t>;</w:t>
      </w:r>
    </w:p>
    <w:p w14:paraId="7FA9591C" w14:textId="5BFA75CD" w:rsidR="00F8348B" w:rsidRDefault="00F8348B" w:rsidP="00F8348B">
      <w:pPr>
        <w:pStyle w:val="Odstavecseseznamem"/>
        <w:numPr>
          <w:ilvl w:val="1"/>
          <w:numId w:val="37"/>
        </w:numPr>
        <w:spacing w:before="120" w:after="120"/>
        <w:jc w:val="both"/>
        <w:rPr>
          <w:rFonts w:ascii="Tahoma" w:hAnsi="Tahoma" w:cs="Tahoma"/>
          <w:sz w:val="20"/>
          <w:szCs w:val="20"/>
        </w:rPr>
      </w:pPr>
      <w:r>
        <w:rPr>
          <w:rFonts w:ascii="Tahoma" w:hAnsi="Tahoma" w:cs="Tahoma"/>
          <w:sz w:val="20"/>
          <w:szCs w:val="20"/>
        </w:rPr>
        <w:t>o</w:t>
      </w:r>
      <w:r w:rsidRPr="0070791C">
        <w:rPr>
          <w:rFonts w:ascii="Tahoma" w:hAnsi="Tahoma" w:cs="Tahoma"/>
          <w:sz w:val="20"/>
          <w:szCs w:val="20"/>
        </w:rPr>
        <w:t>bjednatel se inspiroval prezentací na portále</w:t>
      </w:r>
      <w:r w:rsidR="00FB05EA">
        <w:t xml:space="preserve"> XXX</w:t>
      </w:r>
      <w:r w:rsidRPr="0070791C">
        <w:rPr>
          <w:rFonts w:ascii="Tahoma" w:hAnsi="Tahoma" w:cs="Tahoma"/>
          <w:sz w:val="20"/>
          <w:szCs w:val="20"/>
        </w:rPr>
        <w:t>, která může zhotoviteli lépe pochopit zadání</w:t>
      </w:r>
      <w:r>
        <w:rPr>
          <w:rFonts w:ascii="Tahoma" w:hAnsi="Tahoma" w:cs="Tahoma"/>
          <w:sz w:val="20"/>
          <w:szCs w:val="20"/>
        </w:rPr>
        <w:t>;</w:t>
      </w:r>
    </w:p>
    <w:p w14:paraId="4A41DF82" w14:textId="5D8D263A" w:rsidR="00F8348B" w:rsidRDefault="00CE448A" w:rsidP="00F8348B">
      <w:pPr>
        <w:pStyle w:val="Odstavecseseznamem"/>
        <w:numPr>
          <w:ilvl w:val="1"/>
          <w:numId w:val="37"/>
        </w:numPr>
        <w:spacing w:before="120" w:after="120"/>
        <w:jc w:val="both"/>
        <w:rPr>
          <w:rFonts w:ascii="Tahoma" w:hAnsi="Tahoma" w:cs="Tahoma"/>
          <w:sz w:val="20"/>
          <w:szCs w:val="20"/>
        </w:rPr>
      </w:pPr>
      <w:r>
        <w:rPr>
          <w:rFonts w:ascii="Tahoma" w:hAnsi="Tahoma" w:cs="Tahoma"/>
          <w:sz w:val="20"/>
          <w:szCs w:val="20"/>
        </w:rPr>
        <w:t>video animace</w:t>
      </w:r>
      <w:r w:rsidR="00F8348B">
        <w:rPr>
          <w:rFonts w:ascii="Tahoma" w:hAnsi="Tahoma" w:cs="Tahoma"/>
          <w:sz w:val="20"/>
          <w:szCs w:val="20"/>
        </w:rPr>
        <w:t xml:space="preserve"> bude objednateli dodán</w:t>
      </w:r>
      <w:r>
        <w:rPr>
          <w:rFonts w:ascii="Tahoma" w:hAnsi="Tahoma" w:cs="Tahoma"/>
          <w:sz w:val="20"/>
          <w:szCs w:val="20"/>
        </w:rPr>
        <w:t xml:space="preserve">a </w:t>
      </w:r>
      <w:r w:rsidR="00F8348B">
        <w:rPr>
          <w:rFonts w:ascii="Tahoma" w:hAnsi="Tahoma" w:cs="Tahoma"/>
          <w:sz w:val="20"/>
          <w:szCs w:val="20"/>
        </w:rPr>
        <w:t xml:space="preserve">i samostatně ve formátu MP4, rozlišení </w:t>
      </w:r>
      <w:proofErr w:type="gramStart"/>
      <w:r w:rsidR="00F8348B">
        <w:rPr>
          <w:rFonts w:ascii="Tahoma" w:hAnsi="Tahoma" w:cs="Tahoma"/>
          <w:sz w:val="20"/>
          <w:szCs w:val="20"/>
        </w:rPr>
        <w:t>4K</w:t>
      </w:r>
      <w:proofErr w:type="gramEnd"/>
      <w:r w:rsidR="006C376A">
        <w:rPr>
          <w:rFonts w:ascii="Tahoma" w:hAnsi="Tahoma" w:cs="Tahoma"/>
          <w:sz w:val="20"/>
          <w:szCs w:val="20"/>
        </w:rPr>
        <w:t>;</w:t>
      </w:r>
    </w:p>
    <w:p w14:paraId="1A6BFAF1" w14:textId="3B86C1D3" w:rsidR="00CE448A" w:rsidRDefault="00CE448A" w:rsidP="00CE448A">
      <w:pPr>
        <w:pStyle w:val="Odstavecseseznamem"/>
        <w:spacing w:before="120" w:after="120"/>
        <w:ind w:left="2145"/>
        <w:jc w:val="both"/>
        <w:rPr>
          <w:rFonts w:ascii="Tahoma" w:hAnsi="Tahoma" w:cs="Tahoma"/>
          <w:sz w:val="20"/>
          <w:szCs w:val="20"/>
        </w:rPr>
      </w:pPr>
    </w:p>
    <w:p w14:paraId="3BC68010" w14:textId="77777777" w:rsidR="00CE448A" w:rsidRPr="00F8348B" w:rsidRDefault="00CE448A" w:rsidP="00CE448A">
      <w:pPr>
        <w:pStyle w:val="Odstavecseseznamem"/>
        <w:spacing w:before="120" w:after="120"/>
        <w:ind w:left="2145"/>
        <w:jc w:val="both"/>
        <w:rPr>
          <w:rFonts w:ascii="Tahoma" w:hAnsi="Tahoma" w:cs="Tahoma"/>
          <w:sz w:val="20"/>
          <w:szCs w:val="20"/>
        </w:rPr>
      </w:pPr>
    </w:p>
    <w:p w14:paraId="270635CC" w14:textId="4248850E" w:rsidR="0070791C" w:rsidRDefault="00C54D15" w:rsidP="0070791C">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lastRenderedPageBreak/>
        <w:t>na úvodní stránce aplikace bude lišta s běžícím textem, kde objednatel vyzdvihne vybrané informace</w:t>
      </w:r>
      <w:r w:rsidR="00E63D53">
        <w:rPr>
          <w:rFonts w:ascii="Tahoma" w:hAnsi="Tahoma" w:cs="Tahoma"/>
          <w:sz w:val="20"/>
          <w:szCs w:val="20"/>
        </w:rPr>
        <w:t>;</w:t>
      </w:r>
    </w:p>
    <w:p w14:paraId="00204383" w14:textId="7325450C" w:rsidR="00BE6EB9" w:rsidRPr="0070791C" w:rsidRDefault="00BE6EB9" w:rsidP="0070791C">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t</w:t>
      </w:r>
      <w:r w:rsidRPr="0070791C">
        <w:rPr>
          <w:rFonts w:ascii="Tahoma" w:hAnsi="Tahoma" w:cs="Tahoma"/>
          <w:sz w:val="20"/>
          <w:szCs w:val="20"/>
        </w:rPr>
        <w:t xml:space="preserve">extový, foto </w:t>
      </w:r>
      <w:r w:rsidR="00CB1A51">
        <w:rPr>
          <w:rFonts w:ascii="Tahoma" w:hAnsi="Tahoma" w:cs="Tahoma"/>
          <w:sz w:val="20"/>
          <w:szCs w:val="20"/>
        </w:rPr>
        <w:t>či případný</w:t>
      </w:r>
      <w:r w:rsidRPr="0070791C">
        <w:rPr>
          <w:rFonts w:ascii="Tahoma" w:hAnsi="Tahoma" w:cs="Tahoma"/>
          <w:sz w:val="20"/>
          <w:szCs w:val="20"/>
        </w:rPr>
        <w:t xml:space="preserve"> video obsah k jednotlivým plochám a objektům bude čerpán z</w:t>
      </w:r>
      <w:r w:rsidR="00CB1A51">
        <w:rPr>
          <w:rFonts w:ascii="Tahoma" w:hAnsi="Tahoma" w:cs="Tahoma"/>
          <w:sz w:val="20"/>
          <w:szCs w:val="20"/>
        </w:rPr>
        <w:t>e stávajících</w:t>
      </w:r>
      <w:r w:rsidRPr="0070791C">
        <w:rPr>
          <w:rFonts w:ascii="Tahoma" w:hAnsi="Tahoma" w:cs="Tahoma"/>
          <w:sz w:val="20"/>
          <w:szCs w:val="20"/>
        </w:rPr>
        <w:t> webových stránek objednatele</w:t>
      </w:r>
      <w:r w:rsidR="00E63D53">
        <w:rPr>
          <w:rFonts w:ascii="Tahoma" w:hAnsi="Tahoma" w:cs="Tahoma"/>
          <w:sz w:val="20"/>
          <w:szCs w:val="20"/>
        </w:rPr>
        <w:t>;</w:t>
      </w:r>
    </w:p>
    <w:p w14:paraId="01342C1E" w14:textId="7CCB4A36" w:rsidR="002650E1" w:rsidRDefault="00CB1A51"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 xml:space="preserve">jednotlivé plochy a objekty pro investory budou graficky zaznačeny v reálné mapě, </w:t>
      </w:r>
      <w:r w:rsidR="00172BB1">
        <w:rPr>
          <w:rFonts w:ascii="Tahoma" w:hAnsi="Tahoma" w:cs="Tahoma"/>
          <w:sz w:val="20"/>
          <w:szCs w:val="20"/>
        </w:rPr>
        <w:t>kter</w:t>
      </w:r>
      <w:r>
        <w:rPr>
          <w:rFonts w:ascii="Tahoma" w:hAnsi="Tahoma" w:cs="Tahoma"/>
          <w:sz w:val="20"/>
          <w:szCs w:val="20"/>
        </w:rPr>
        <w:t>á</w:t>
      </w:r>
      <w:r w:rsidR="00172BB1">
        <w:rPr>
          <w:rFonts w:ascii="Tahoma" w:hAnsi="Tahoma" w:cs="Tahoma"/>
          <w:sz w:val="20"/>
          <w:szCs w:val="20"/>
        </w:rPr>
        <w:t xml:space="preserve"> umožní zoom in/out, posun mapy</w:t>
      </w:r>
      <w:r w:rsidR="002650E1">
        <w:rPr>
          <w:rFonts w:ascii="Tahoma" w:hAnsi="Tahoma" w:cs="Tahoma"/>
          <w:sz w:val="20"/>
          <w:szCs w:val="20"/>
        </w:rPr>
        <w:t xml:space="preserve"> všemi směry</w:t>
      </w:r>
      <w:r w:rsidR="00172BB1">
        <w:rPr>
          <w:rFonts w:ascii="Tahoma" w:hAnsi="Tahoma" w:cs="Tahoma"/>
          <w:sz w:val="20"/>
          <w:szCs w:val="20"/>
        </w:rPr>
        <w:t>, nepůjde tedy o statický mapový obrázek</w:t>
      </w:r>
      <w:r w:rsidR="00E63D53">
        <w:rPr>
          <w:rFonts w:ascii="Tahoma" w:hAnsi="Tahoma" w:cs="Tahoma"/>
          <w:sz w:val="20"/>
          <w:szCs w:val="20"/>
        </w:rPr>
        <w:t>;</w:t>
      </w:r>
    </w:p>
    <w:p w14:paraId="7BCD4FF1" w14:textId="7BDB6844" w:rsidR="00D433FE" w:rsidRPr="006D313E" w:rsidRDefault="00D433FE" w:rsidP="00D433FE">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zhotovitel v rámci díla zajistí reálný mapový podklad prostřednictvím provozovatele googlemaps.cz, mapy.cz či jiného subjektu;</w:t>
      </w:r>
    </w:p>
    <w:p w14:paraId="557F6414" w14:textId="5C64891A" w:rsidR="00172BB1" w:rsidRDefault="00CB1A51"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výstupy filtrace jednotlivých ploch a objektů se budou zobrazovat jak v textové podobě, tak v mapě. V rámci mapy např. barevným odlišením, zvětšením či jiným zvýrazněním lokalit</w:t>
      </w:r>
      <w:r w:rsidR="00E63D53">
        <w:rPr>
          <w:rFonts w:ascii="Tahoma" w:hAnsi="Tahoma" w:cs="Tahoma"/>
          <w:sz w:val="20"/>
          <w:szCs w:val="20"/>
        </w:rPr>
        <w:t>;</w:t>
      </w:r>
    </w:p>
    <w:p w14:paraId="46144D72" w14:textId="4B1BEE81" w:rsidR="00A67680" w:rsidRDefault="00A67680" w:rsidP="00BE6EB9">
      <w:pPr>
        <w:pStyle w:val="Odstavecseseznamem"/>
        <w:numPr>
          <w:ilvl w:val="0"/>
          <w:numId w:val="37"/>
        </w:numPr>
        <w:spacing w:before="120" w:after="120"/>
        <w:jc w:val="both"/>
        <w:rPr>
          <w:rFonts w:ascii="Tahoma" w:hAnsi="Tahoma" w:cs="Tahoma"/>
          <w:sz w:val="20"/>
          <w:szCs w:val="20"/>
        </w:rPr>
      </w:pPr>
      <w:r>
        <w:rPr>
          <w:rFonts w:ascii="Tahoma" w:hAnsi="Tahoma" w:cs="Tahoma"/>
          <w:sz w:val="20"/>
          <w:szCs w:val="20"/>
        </w:rPr>
        <w:t>při delší nečinnosti aplikace (délka intervalu bude předmětem diskuse mezi objednatelem a zhotovitelem)</w:t>
      </w:r>
      <w:r w:rsidR="00B20723">
        <w:rPr>
          <w:rFonts w:ascii="Tahoma" w:hAnsi="Tahoma" w:cs="Tahoma"/>
          <w:sz w:val="20"/>
          <w:szCs w:val="20"/>
        </w:rPr>
        <w:t xml:space="preserve"> se automaticky spustí úvodní video animace</w:t>
      </w:r>
      <w:r w:rsidR="00E63D53">
        <w:rPr>
          <w:rFonts w:ascii="Tahoma" w:hAnsi="Tahoma" w:cs="Tahoma"/>
          <w:sz w:val="20"/>
          <w:szCs w:val="20"/>
        </w:rPr>
        <w:t>;</w:t>
      </w:r>
    </w:p>
    <w:p w14:paraId="09999F9C" w14:textId="77777777" w:rsidR="00E63D53" w:rsidRDefault="00E63D53" w:rsidP="00E63D53">
      <w:pPr>
        <w:pStyle w:val="Odstavecseseznamem"/>
        <w:spacing w:before="120" w:after="120"/>
        <w:ind w:left="1425"/>
        <w:jc w:val="both"/>
        <w:rPr>
          <w:rFonts w:ascii="Tahoma" w:hAnsi="Tahoma" w:cs="Tahoma"/>
          <w:sz w:val="20"/>
          <w:szCs w:val="20"/>
        </w:rPr>
      </w:pPr>
    </w:p>
    <w:p w14:paraId="707EFEEC" w14:textId="011E79F2" w:rsidR="00BF73D5" w:rsidRPr="00BF73D5" w:rsidRDefault="00BF73D5" w:rsidP="00BF73D5">
      <w:pPr>
        <w:numPr>
          <w:ilvl w:val="1"/>
          <w:numId w:val="30"/>
        </w:numPr>
        <w:spacing w:before="120" w:after="120"/>
        <w:jc w:val="both"/>
        <w:rPr>
          <w:rFonts w:ascii="Tahoma" w:hAnsi="Tahoma" w:cs="Tahoma"/>
          <w:sz w:val="20"/>
          <w:szCs w:val="20"/>
        </w:rPr>
      </w:pPr>
      <w:r w:rsidRPr="00BF73D5">
        <w:rPr>
          <w:rFonts w:ascii="Tahoma" w:hAnsi="Tahoma" w:cs="Tahoma"/>
          <w:sz w:val="20"/>
          <w:szCs w:val="20"/>
        </w:rPr>
        <w:t>Smluvní strany se dohodly, že ke komunikaci ve věcech týkajících se této smlouvy jsou oprávněny jednat tyto osoby:</w:t>
      </w:r>
    </w:p>
    <w:p w14:paraId="3EF774F1" w14:textId="1A7546F7" w:rsidR="00BF73D5" w:rsidRPr="00BF73D5" w:rsidRDefault="00BF73D5" w:rsidP="00BF73D5">
      <w:pPr>
        <w:numPr>
          <w:ilvl w:val="0"/>
          <w:numId w:val="46"/>
        </w:numPr>
        <w:jc w:val="both"/>
        <w:rPr>
          <w:rFonts w:ascii="Tahoma" w:hAnsi="Tahoma" w:cs="Tahoma"/>
          <w:sz w:val="20"/>
          <w:szCs w:val="20"/>
        </w:rPr>
      </w:pPr>
      <w:r w:rsidRPr="00BF73D5">
        <w:rPr>
          <w:rFonts w:ascii="Tahoma" w:hAnsi="Tahoma" w:cs="Tahoma"/>
          <w:sz w:val="20"/>
          <w:szCs w:val="20"/>
        </w:rPr>
        <w:t xml:space="preserve">za </w:t>
      </w:r>
      <w:r w:rsidR="00BE7E67">
        <w:rPr>
          <w:rFonts w:ascii="Tahoma" w:hAnsi="Tahoma" w:cs="Tahoma"/>
          <w:sz w:val="20"/>
          <w:szCs w:val="20"/>
        </w:rPr>
        <w:t>objednatele</w:t>
      </w:r>
      <w:r w:rsidRPr="00BF73D5">
        <w:rPr>
          <w:rFonts w:ascii="Tahoma" w:hAnsi="Tahoma" w:cs="Tahoma"/>
          <w:sz w:val="20"/>
          <w:szCs w:val="20"/>
        </w:rPr>
        <w:t xml:space="preserve">: </w:t>
      </w:r>
    </w:p>
    <w:p w14:paraId="6A9ADE3C" w14:textId="50808EC7" w:rsidR="00BF73D5" w:rsidRPr="00BF73D5" w:rsidRDefault="00FB05EA" w:rsidP="00BF73D5">
      <w:pPr>
        <w:numPr>
          <w:ilvl w:val="1"/>
          <w:numId w:val="46"/>
        </w:numPr>
        <w:autoSpaceDE w:val="0"/>
        <w:autoSpaceDN w:val="0"/>
        <w:adjustRightInd w:val="0"/>
        <w:rPr>
          <w:rFonts w:ascii="Tahoma" w:hAnsi="Tahoma" w:cs="Tahoma"/>
          <w:sz w:val="20"/>
          <w:szCs w:val="20"/>
        </w:rPr>
      </w:pPr>
      <w:r>
        <w:rPr>
          <w:rFonts w:ascii="Tahoma" w:hAnsi="Tahoma" w:cs="Tahoma"/>
          <w:sz w:val="20"/>
          <w:szCs w:val="20"/>
        </w:rPr>
        <w:t>XXXX</w:t>
      </w:r>
      <w:r w:rsidR="00BF73D5">
        <w:rPr>
          <w:rFonts w:ascii="Tahoma" w:hAnsi="Tahoma" w:cs="Tahoma"/>
          <w:sz w:val="20"/>
          <w:szCs w:val="20"/>
        </w:rPr>
        <w:t xml:space="preserve"> </w:t>
      </w:r>
    </w:p>
    <w:p w14:paraId="524C947D" w14:textId="3AAC0168" w:rsidR="00BF73D5" w:rsidRPr="00B25D05" w:rsidRDefault="00BF73D5" w:rsidP="00BF73D5">
      <w:pPr>
        <w:numPr>
          <w:ilvl w:val="0"/>
          <w:numId w:val="46"/>
        </w:numPr>
        <w:jc w:val="both"/>
        <w:rPr>
          <w:rFonts w:ascii="Tahoma" w:hAnsi="Tahoma" w:cs="Tahoma"/>
          <w:sz w:val="20"/>
          <w:szCs w:val="20"/>
        </w:rPr>
      </w:pPr>
      <w:r w:rsidRPr="00BF73D5">
        <w:rPr>
          <w:rFonts w:ascii="Tahoma" w:hAnsi="Tahoma" w:cs="Tahoma"/>
          <w:sz w:val="20"/>
          <w:szCs w:val="20"/>
        </w:rPr>
        <w:t xml:space="preserve">za </w:t>
      </w:r>
      <w:r w:rsidR="00BE7E67">
        <w:rPr>
          <w:rFonts w:ascii="Tahoma" w:hAnsi="Tahoma" w:cs="Tahoma"/>
          <w:sz w:val="20"/>
          <w:szCs w:val="20"/>
        </w:rPr>
        <w:t>zhotovitele</w:t>
      </w:r>
      <w:r w:rsidRPr="00B25D05">
        <w:rPr>
          <w:rFonts w:ascii="Tahoma" w:hAnsi="Tahoma" w:cs="Tahoma"/>
          <w:sz w:val="20"/>
          <w:szCs w:val="20"/>
        </w:rPr>
        <w:t xml:space="preserve">: </w:t>
      </w:r>
    </w:p>
    <w:p w14:paraId="5EE96071" w14:textId="4AD556E5" w:rsidR="00BF73D5" w:rsidRPr="00B25D05" w:rsidRDefault="00FB05EA" w:rsidP="00BF73D5">
      <w:pPr>
        <w:pStyle w:val="Odstavecseseznamem"/>
        <w:numPr>
          <w:ilvl w:val="1"/>
          <w:numId w:val="46"/>
        </w:numPr>
        <w:contextualSpacing w:val="0"/>
        <w:rPr>
          <w:rFonts w:ascii="Tahoma" w:hAnsi="Tahoma" w:cs="Tahoma"/>
          <w:sz w:val="20"/>
          <w:szCs w:val="20"/>
        </w:rPr>
      </w:pPr>
      <w:r>
        <w:rPr>
          <w:rFonts w:ascii="Tahoma" w:hAnsi="Tahoma" w:cs="Tahoma"/>
          <w:sz w:val="20"/>
          <w:szCs w:val="20"/>
        </w:rPr>
        <w:t>XXX</w:t>
      </w:r>
    </w:p>
    <w:p w14:paraId="48C36D9B" w14:textId="77777777" w:rsidR="00480898" w:rsidRPr="00480898" w:rsidRDefault="003E7253" w:rsidP="000A6A92">
      <w:pPr>
        <w:numPr>
          <w:ilvl w:val="1"/>
          <w:numId w:val="30"/>
        </w:numPr>
        <w:spacing w:before="120" w:after="120"/>
        <w:jc w:val="both"/>
        <w:rPr>
          <w:rFonts w:ascii="Tahoma" w:hAnsi="Tahoma" w:cs="Tahoma"/>
          <w:sz w:val="20"/>
          <w:szCs w:val="20"/>
        </w:rPr>
      </w:pPr>
      <w:r w:rsidRPr="00480898">
        <w:rPr>
          <w:rFonts w:ascii="Tahoma" w:hAnsi="Tahoma" w:cs="Tahoma"/>
          <w:sz w:val="20"/>
          <w:szCs w:val="20"/>
        </w:rPr>
        <w:t>Smluvní strany prohlašují, že dílo není plněním nemožným a že tuto smlouvu uzavřely po pečlivém zvážení všech možných důsledků.</w:t>
      </w:r>
    </w:p>
    <w:p w14:paraId="3DD1F77C" w14:textId="3ECC902A" w:rsidR="00480898" w:rsidRPr="00480898" w:rsidRDefault="00480898" w:rsidP="000A6A92">
      <w:pPr>
        <w:numPr>
          <w:ilvl w:val="1"/>
          <w:numId w:val="30"/>
        </w:numPr>
        <w:spacing w:before="120" w:after="120"/>
        <w:jc w:val="both"/>
        <w:rPr>
          <w:rFonts w:ascii="Tahoma" w:hAnsi="Tahoma" w:cs="Tahoma"/>
          <w:sz w:val="20"/>
          <w:szCs w:val="20"/>
        </w:rPr>
      </w:pPr>
      <w:r w:rsidRPr="00480898">
        <w:rPr>
          <w:rFonts w:ascii="Tahoma" w:hAnsi="Tahoma" w:cs="Tahoma"/>
          <w:snapToGrid w:val="0"/>
          <w:color w:val="000000"/>
          <w:sz w:val="20"/>
          <w:szCs w:val="20"/>
        </w:rPr>
        <w:t>Objednatel se zavazuje předmět díla této smlouvy převzít v době předání a zaplatit za ně zhotoviteli cenu podle této smlouvy a podle podmínek dohodnutých v této smlouvě.</w:t>
      </w:r>
    </w:p>
    <w:p w14:paraId="7F857477" w14:textId="77777777" w:rsidR="00480898" w:rsidRPr="00480898" w:rsidRDefault="00480898" w:rsidP="00480898">
      <w:pPr>
        <w:spacing w:before="120" w:after="120"/>
        <w:jc w:val="both"/>
        <w:rPr>
          <w:rFonts w:ascii="Tahoma" w:hAnsi="Tahoma" w:cs="Tahoma"/>
          <w:sz w:val="20"/>
          <w:szCs w:val="20"/>
        </w:rPr>
      </w:pPr>
    </w:p>
    <w:p w14:paraId="7980A471" w14:textId="77777777" w:rsidR="00DD438D" w:rsidRPr="00450220" w:rsidRDefault="00DD438D">
      <w:pPr>
        <w:spacing w:before="120" w:after="120"/>
        <w:jc w:val="both"/>
        <w:rPr>
          <w:rFonts w:ascii="Tahoma" w:hAnsi="Tahoma" w:cs="Tahoma"/>
          <w:sz w:val="20"/>
          <w:szCs w:val="20"/>
          <w:highlight w:val="yellow"/>
        </w:rPr>
      </w:pPr>
    </w:p>
    <w:p w14:paraId="57317384" w14:textId="7E51A9AB" w:rsidR="00DD438D" w:rsidRPr="00CE448A" w:rsidRDefault="00CE5258" w:rsidP="00CE5258">
      <w:pPr>
        <w:spacing w:before="120" w:after="120"/>
        <w:jc w:val="center"/>
        <w:rPr>
          <w:rFonts w:ascii="Tahoma" w:hAnsi="Tahoma" w:cs="Tahoma"/>
          <w:b/>
        </w:rPr>
      </w:pPr>
      <w:r w:rsidRPr="00CE448A">
        <w:rPr>
          <w:rFonts w:ascii="Tahoma" w:hAnsi="Tahoma" w:cs="Tahoma"/>
          <w:b/>
        </w:rPr>
        <w:t>IV.</w:t>
      </w:r>
    </w:p>
    <w:p w14:paraId="1F298185" w14:textId="4A8A344B" w:rsidR="00DD438D" w:rsidRPr="00CE448A" w:rsidRDefault="00DD438D">
      <w:pPr>
        <w:pStyle w:val="Nadpis2"/>
        <w:tabs>
          <w:tab w:val="clear" w:pos="540"/>
          <w:tab w:val="clear" w:pos="1260"/>
          <w:tab w:val="clear" w:pos="1980"/>
          <w:tab w:val="clear" w:pos="3960"/>
        </w:tabs>
        <w:spacing w:before="120"/>
        <w:rPr>
          <w:rFonts w:ascii="Tahoma" w:hAnsi="Tahoma" w:cs="Tahoma"/>
        </w:rPr>
      </w:pPr>
      <w:r w:rsidRPr="00CE448A">
        <w:rPr>
          <w:rFonts w:ascii="Tahoma" w:hAnsi="Tahoma" w:cs="Tahoma"/>
        </w:rPr>
        <w:t>Cena za dílo</w:t>
      </w:r>
    </w:p>
    <w:p w14:paraId="3304FED5" w14:textId="77777777" w:rsidR="004C404D" w:rsidRPr="004C404D" w:rsidRDefault="004C404D" w:rsidP="004C404D"/>
    <w:p w14:paraId="2CE3CD6A" w14:textId="4A20B3B0" w:rsidR="00480898" w:rsidRPr="000A6A92" w:rsidRDefault="000449F0"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40158A">
        <w:rPr>
          <w:rFonts w:ascii="Tahoma" w:hAnsi="Tahoma" w:cs="Tahoma"/>
          <w:sz w:val="20"/>
          <w:szCs w:val="20"/>
        </w:rPr>
        <w:t>Cena za dílo činí</w:t>
      </w:r>
      <w:r w:rsidR="006C33E9" w:rsidRPr="0040158A">
        <w:rPr>
          <w:rFonts w:ascii="Tahoma" w:hAnsi="Tahoma" w:cs="Tahoma"/>
          <w:sz w:val="20"/>
          <w:szCs w:val="20"/>
        </w:rPr>
        <w:t xml:space="preserve"> bez </w:t>
      </w:r>
      <w:r w:rsidRPr="0040158A">
        <w:rPr>
          <w:rFonts w:ascii="Tahoma" w:hAnsi="Tahoma" w:cs="Tahoma"/>
          <w:sz w:val="20"/>
          <w:szCs w:val="20"/>
        </w:rPr>
        <w:t xml:space="preserve">DPH </w:t>
      </w:r>
      <w:r w:rsidR="00F8348B" w:rsidRPr="000A6A92">
        <w:rPr>
          <w:rFonts w:ascii="Tahoma" w:hAnsi="Tahoma" w:cs="Tahoma"/>
          <w:b/>
          <w:bCs/>
          <w:sz w:val="20"/>
          <w:szCs w:val="20"/>
        </w:rPr>
        <w:t>27</w:t>
      </w:r>
      <w:r w:rsidR="00FC6B77">
        <w:rPr>
          <w:rFonts w:ascii="Tahoma" w:hAnsi="Tahoma" w:cs="Tahoma"/>
          <w:b/>
          <w:bCs/>
          <w:sz w:val="20"/>
          <w:szCs w:val="20"/>
        </w:rPr>
        <w:t>5</w:t>
      </w:r>
      <w:r w:rsidR="00F8348B" w:rsidRPr="000A6A92">
        <w:rPr>
          <w:rFonts w:ascii="Tahoma" w:hAnsi="Tahoma" w:cs="Tahoma"/>
          <w:b/>
          <w:bCs/>
          <w:sz w:val="20"/>
          <w:szCs w:val="20"/>
        </w:rPr>
        <w:t>.000,-</w:t>
      </w:r>
      <w:r w:rsidR="00F74F34" w:rsidRPr="000A6A92">
        <w:rPr>
          <w:rFonts w:ascii="Tahoma" w:hAnsi="Tahoma" w:cs="Tahoma"/>
          <w:b/>
          <w:bCs/>
          <w:sz w:val="20"/>
          <w:szCs w:val="20"/>
        </w:rPr>
        <w:t xml:space="preserve"> </w:t>
      </w:r>
      <w:r w:rsidRPr="000A6A92">
        <w:rPr>
          <w:rFonts w:ascii="Tahoma" w:hAnsi="Tahoma" w:cs="Tahoma"/>
          <w:b/>
          <w:bCs/>
          <w:sz w:val="20"/>
          <w:szCs w:val="20"/>
        </w:rPr>
        <w:t>Kč</w:t>
      </w:r>
      <w:r w:rsidRPr="000A6A92">
        <w:rPr>
          <w:rFonts w:ascii="Tahoma" w:hAnsi="Tahoma" w:cs="Tahoma"/>
          <w:sz w:val="20"/>
          <w:szCs w:val="20"/>
        </w:rPr>
        <w:t xml:space="preserve"> (slovy: </w:t>
      </w:r>
      <w:r w:rsidR="00F8348B" w:rsidRPr="000A6A92">
        <w:rPr>
          <w:rFonts w:ascii="Tahoma" w:hAnsi="Tahoma" w:cs="Tahoma"/>
          <w:sz w:val="20"/>
          <w:szCs w:val="20"/>
        </w:rPr>
        <w:t>dvě stě sedmdesát</w:t>
      </w:r>
      <w:r w:rsidR="00FC6B77">
        <w:rPr>
          <w:rFonts w:ascii="Tahoma" w:hAnsi="Tahoma" w:cs="Tahoma"/>
          <w:sz w:val="20"/>
          <w:szCs w:val="20"/>
        </w:rPr>
        <w:t xml:space="preserve"> pět</w:t>
      </w:r>
      <w:r w:rsidR="00F8348B" w:rsidRPr="000A6A92">
        <w:rPr>
          <w:rFonts w:ascii="Tahoma" w:hAnsi="Tahoma" w:cs="Tahoma"/>
          <w:sz w:val="20"/>
          <w:szCs w:val="20"/>
        </w:rPr>
        <w:t xml:space="preserve"> tisíc</w:t>
      </w:r>
      <w:r w:rsidR="006C33E9" w:rsidRPr="000A6A92">
        <w:rPr>
          <w:rFonts w:ascii="Tahoma" w:hAnsi="Tahoma" w:cs="Tahoma"/>
          <w:sz w:val="20"/>
          <w:szCs w:val="20"/>
        </w:rPr>
        <w:t xml:space="preserve"> korun českých), DPH </w:t>
      </w:r>
      <w:r w:rsidRPr="000A6A92">
        <w:rPr>
          <w:rFonts w:ascii="Tahoma" w:hAnsi="Tahoma" w:cs="Tahoma"/>
          <w:sz w:val="20"/>
          <w:szCs w:val="20"/>
        </w:rPr>
        <w:t xml:space="preserve">je </w:t>
      </w:r>
      <w:r w:rsidR="00F8348B" w:rsidRPr="000A6A92">
        <w:rPr>
          <w:rFonts w:ascii="Tahoma" w:hAnsi="Tahoma" w:cs="Tahoma"/>
          <w:sz w:val="20"/>
          <w:szCs w:val="20"/>
        </w:rPr>
        <w:t>5</w:t>
      </w:r>
      <w:r w:rsidR="00FC6B77">
        <w:rPr>
          <w:rFonts w:ascii="Tahoma" w:hAnsi="Tahoma" w:cs="Tahoma"/>
          <w:sz w:val="20"/>
          <w:szCs w:val="20"/>
        </w:rPr>
        <w:t>7</w:t>
      </w:r>
      <w:r w:rsidR="00F8348B" w:rsidRPr="000A6A92">
        <w:rPr>
          <w:rFonts w:ascii="Tahoma" w:hAnsi="Tahoma" w:cs="Tahoma"/>
          <w:sz w:val="20"/>
          <w:szCs w:val="20"/>
        </w:rPr>
        <w:t>.7</w:t>
      </w:r>
      <w:r w:rsidR="00FC6B77">
        <w:rPr>
          <w:rFonts w:ascii="Tahoma" w:hAnsi="Tahoma" w:cs="Tahoma"/>
          <w:sz w:val="20"/>
          <w:szCs w:val="20"/>
        </w:rPr>
        <w:t>5</w:t>
      </w:r>
      <w:r w:rsidR="00F8348B" w:rsidRPr="000A6A92">
        <w:rPr>
          <w:rFonts w:ascii="Tahoma" w:hAnsi="Tahoma" w:cs="Tahoma"/>
          <w:sz w:val="20"/>
          <w:szCs w:val="20"/>
        </w:rPr>
        <w:t>0</w:t>
      </w:r>
      <w:r w:rsidRPr="000A6A92">
        <w:rPr>
          <w:rFonts w:ascii="Tahoma" w:hAnsi="Tahoma" w:cs="Tahoma"/>
          <w:sz w:val="20"/>
          <w:szCs w:val="20"/>
        </w:rPr>
        <w:t xml:space="preserve">,- Kč a </w:t>
      </w:r>
      <w:r w:rsidR="006C33E9" w:rsidRPr="000A6A92">
        <w:rPr>
          <w:rFonts w:ascii="Tahoma" w:hAnsi="Tahoma" w:cs="Tahoma"/>
          <w:bCs/>
          <w:sz w:val="20"/>
          <w:szCs w:val="20"/>
        </w:rPr>
        <w:t xml:space="preserve">cena včetně DPH </w:t>
      </w:r>
      <w:r w:rsidRPr="000A6A92">
        <w:rPr>
          <w:rFonts w:ascii="Tahoma" w:hAnsi="Tahoma" w:cs="Tahoma"/>
          <w:bCs/>
          <w:sz w:val="20"/>
          <w:szCs w:val="20"/>
        </w:rPr>
        <w:t xml:space="preserve">činí </w:t>
      </w:r>
      <w:proofErr w:type="gramStart"/>
      <w:r w:rsidR="00480898" w:rsidRPr="000A6A92">
        <w:rPr>
          <w:rFonts w:ascii="Tahoma" w:hAnsi="Tahoma" w:cs="Tahoma"/>
          <w:bCs/>
          <w:sz w:val="20"/>
          <w:szCs w:val="20"/>
        </w:rPr>
        <w:t>3</w:t>
      </w:r>
      <w:r w:rsidR="00FC6B77">
        <w:rPr>
          <w:rFonts w:ascii="Tahoma" w:hAnsi="Tahoma" w:cs="Tahoma"/>
          <w:bCs/>
          <w:sz w:val="20"/>
          <w:szCs w:val="20"/>
        </w:rPr>
        <w:t>32</w:t>
      </w:r>
      <w:r w:rsidR="00480898" w:rsidRPr="000A6A92">
        <w:rPr>
          <w:rFonts w:ascii="Tahoma" w:hAnsi="Tahoma" w:cs="Tahoma"/>
          <w:bCs/>
          <w:sz w:val="20"/>
          <w:szCs w:val="20"/>
        </w:rPr>
        <w:t>.7</w:t>
      </w:r>
      <w:r w:rsidR="00FC6B77">
        <w:rPr>
          <w:rFonts w:ascii="Tahoma" w:hAnsi="Tahoma" w:cs="Tahoma"/>
          <w:bCs/>
          <w:sz w:val="20"/>
          <w:szCs w:val="20"/>
        </w:rPr>
        <w:t>5</w:t>
      </w:r>
      <w:r w:rsidR="00480898" w:rsidRPr="000A6A92">
        <w:rPr>
          <w:rFonts w:ascii="Tahoma" w:hAnsi="Tahoma" w:cs="Tahoma"/>
          <w:bCs/>
          <w:sz w:val="20"/>
          <w:szCs w:val="20"/>
        </w:rPr>
        <w:t>0</w:t>
      </w:r>
      <w:r w:rsidRPr="000A6A92">
        <w:rPr>
          <w:rFonts w:ascii="Tahoma" w:hAnsi="Tahoma" w:cs="Tahoma"/>
          <w:bCs/>
          <w:sz w:val="20"/>
          <w:szCs w:val="20"/>
        </w:rPr>
        <w:t>,-</w:t>
      </w:r>
      <w:proofErr w:type="gramEnd"/>
      <w:r w:rsidRPr="000A6A92">
        <w:rPr>
          <w:rFonts w:ascii="Tahoma" w:hAnsi="Tahoma" w:cs="Tahoma"/>
          <w:bCs/>
          <w:sz w:val="20"/>
          <w:szCs w:val="20"/>
        </w:rPr>
        <w:t xml:space="preserve"> Kč</w:t>
      </w:r>
      <w:r w:rsidRPr="000A6A92">
        <w:rPr>
          <w:rFonts w:ascii="Tahoma" w:hAnsi="Tahoma" w:cs="Tahoma"/>
          <w:sz w:val="20"/>
          <w:szCs w:val="20"/>
        </w:rPr>
        <w:t xml:space="preserve">. </w:t>
      </w:r>
    </w:p>
    <w:p w14:paraId="18E31FC9" w14:textId="421142C5" w:rsidR="00480898" w:rsidRPr="000A6A92" w:rsidRDefault="00480898"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0A6A92">
        <w:rPr>
          <w:rFonts w:ascii="Tahoma" w:hAnsi="Tahoma" w:cs="Tahoma"/>
          <w:sz w:val="20"/>
          <w:szCs w:val="20"/>
        </w:rPr>
        <w:t>Cena bez DPH uvedená v odst. 1 tohoto článku je stanovena jako cena nejvýše přípustná, platí po celou dobu účinnosti smlouvy a bude k ní připočtena DPH dle platných právních předpisů.</w:t>
      </w:r>
    </w:p>
    <w:p w14:paraId="22B8CBAF" w14:textId="2B3B4853" w:rsidR="00480898" w:rsidRPr="000A6A92" w:rsidRDefault="00480898"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0A6A92">
        <w:rPr>
          <w:rFonts w:ascii="Tahoma" w:hAnsi="Tahoma" w:cs="Tahoma"/>
          <w:sz w:val="20"/>
          <w:szCs w:val="20"/>
        </w:rPr>
        <w:t>Sjednaná smluvní cena bez DPH v odst. 1 tohoto článku zahrnuje veškeré předpokládané náklady zhotovitele (profesní, technické, finanční, věcné, na dopravu a další) nutné k provedení celého díla v rozsahu čl. II</w:t>
      </w:r>
      <w:r w:rsidR="000A6A92">
        <w:rPr>
          <w:rFonts w:ascii="Tahoma" w:hAnsi="Tahoma" w:cs="Tahoma"/>
          <w:sz w:val="20"/>
          <w:szCs w:val="20"/>
        </w:rPr>
        <w:t>I</w:t>
      </w:r>
      <w:r w:rsidRPr="000A6A92">
        <w:rPr>
          <w:rFonts w:ascii="Tahoma" w:hAnsi="Tahoma" w:cs="Tahoma"/>
          <w:sz w:val="20"/>
          <w:szCs w:val="20"/>
        </w:rPr>
        <w:t xml:space="preserve"> této smlouvy. </w:t>
      </w:r>
    </w:p>
    <w:p w14:paraId="3C673CDE" w14:textId="77777777" w:rsidR="00480898" w:rsidRPr="000A6A92" w:rsidRDefault="00480898"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0A6A92">
        <w:rPr>
          <w:rFonts w:ascii="Tahoma" w:hAnsi="Tahoma" w:cs="Tahoma"/>
          <w:sz w:val="20"/>
          <w:szCs w:val="20"/>
        </w:rPr>
        <w:t xml:space="preserve">Součástí sjednané ceny jsou veškeré práce, poplatky a jiné náklady nezbytné pro řádné a úplné provádění předmětu smlouvy. Součástí ceny jsou i práce a dodávky, které ve smlouvě uvedeny nejsou a zhotovitel jakožto odborník o nich vědět měl nebo mohl vědět. </w:t>
      </w:r>
    </w:p>
    <w:p w14:paraId="6EA64C32" w14:textId="77777777" w:rsidR="00480898" w:rsidRPr="000A6A92" w:rsidRDefault="00480898"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0A6A92">
        <w:rPr>
          <w:rFonts w:ascii="Tahoma" w:hAnsi="Tahoma" w:cs="Tahoma"/>
          <w:sz w:val="20"/>
          <w:szCs w:val="20"/>
        </w:rPr>
        <w:t>Zhotovitel odpovídá za to, že sazba daně z přidané hodnoty bude stanovena v souladu s platnými právními předpisy.</w:t>
      </w:r>
    </w:p>
    <w:p w14:paraId="560A98AE" w14:textId="27F149BB" w:rsidR="00480898" w:rsidRPr="000A6A92" w:rsidRDefault="00480898" w:rsidP="000A6A92">
      <w:pPr>
        <w:pStyle w:val="Odstavecseseznamem"/>
        <w:widowControl w:val="0"/>
        <w:numPr>
          <w:ilvl w:val="1"/>
          <w:numId w:val="31"/>
        </w:numPr>
        <w:tabs>
          <w:tab w:val="left" w:pos="540"/>
          <w:tab w:val="left" w:pos="1980"/>
          <w:tab w:val="left" w:pos="7380"/>
        </w:tabs>
        <w:spacing w:before="120" w:after="120"/>
        <w:contextualSpacing w:val="0"/>
        <w:jc w:val="both"/>
        <w:rPr>
          <w:rFonts w:ascii="Tahoma" w:hAnsi="Tahoma" w:cs="Tahoma"/>
          <w:sz w:val="20"/>
          <w:szCs w:val="20"/>
        </w:rPr>
      </w:pPr>
      <w:r w:rsidRPr="000A6A92">
        <w:rPr>
          <w:rFonts w:ascii="Tahoma" w:hAnsi="Tahoma" w:cs="Tahoma"/>
          <w:sz w:val="20"/>
          <w:szCs w:val="2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1048B220" w14:textId="77777777" w:rsidR="00DD438D" w:rsidRPr="00450220" w:rsidRDefault="00DD438D">
      <w:pPr>
        <w:spacing w:before="120" w:after="120"/>
        <w:jc w:val="both"/>
        <w:rPr>
          <w:rFonts w:ascii="Tahoma" w:hAnsi="Tahoma" w:cs="Tahoma"/>
          <w:sz w:val="20"/>
          <w:szCs w:val="20"/>
          <w:highlight w:val="yellow"/>
        </w:rPr>
      </w:pPr>
    </w:p>
    <w:p w14:paraId="55D8E54D" w14:textId="77777777" w:rsidR="00FA4D65" w:rsidRDefault="00FA4D65" w:rsidP="00CE1066">
      <w:pPr>
        <w:spacing w:before="120" w:after="120"/>
        <w:rPr>
          <w:rFonts w:ascii="Tahoma" w:hAnsi="Tahoma" w:cs="Tahoma"/>
          <w:b/>
          <w:sz w:val="20"/>
          <w:szCs w:val="20"/>
        </w:rPr>
      </w:pPr>
    </w:p>
    <w:p w14:paraId="4FE627AD" w14:textId="1570FD13" w:rsidR="00DD438D" w:rsidRPr="00CE448A" w:rsidRDefault="000D1A3A" w:rsidP="00CE5258">
      <w:pPr>
        <w:spacing w:before="120" w:after="120"/>
        <w:jc w:val="center"/>
        <w:rPr>
          <w:rFonts w:ascii="Tahoma" w:hAnsi="Tahoma" w:cs="Tahoma"/>
          <w:b/>
        </w:rPr>
      </w:pPr>
      <w:r w:rsidRPr="00CE448A">
        <w:rPr>
          <w:rFonts w:ascii="Tahoma" w:hAnsi="Tahoma" w:cs="Tahoma"/>
          <w:b/>
        </w:rPr>
        <w:t>V.</w:t>
      </w:r>
    </w:p>
    <w:p w14:paraId="4B8CFE93" w14:textId="075FBE91" w:rsidR="00DD438D" w:rsidRPr="00CE448A" w:rsidRDefault="00EF6D4F">
      <w:pPr>
        <w:pStyle w:val="Nadpis2"/>
        <w:spacing w:before="120"/>
        <w:rPr>
          <w:rFonts w:ascii="Tahoma" w:hAnsi="Tahoma" w:cs="Tahoma"/>
          <w:bCs w:val="0"/>
        </w:rPr>
      </w:pPr>
      <w:r w:rsidRPr="00CE448A">
        <w:rPr>
          <w:rFonts w:ascii="Tahoma" w:hAnsi="Tahoma" w:cs="Tahoma"/>
          <w:bCs w:val="0"/>
        </w:rPr>
        <w:lastRenderedPageBreak/>
        <w:t>Termín</w:t>
      </w:r>
      <w:r w:rsidR="000A6A92" w:rsidRPr="00CE448A">
        <w:rPr>
          <w:rFonts w:ascii="Tahoma" w:hAnsi="Tahoma" w:cs="Tahoma"/>
          <w:bCs w:val="0"/>
        </w:rPr>
        <w:t xml:space="preserve"> </w:t>
      </w:r>
      <w:r w:rsidR="009C7308">
        <w:rPr>
          <w:rFonts w:ascii="Tahoma" w:hAnsi="Tahoma" w:cs="Tahoma"/>
          <w:bCs w:val="0"/>
        </w:rPr>
        <w:t xml:space="preserve">provedení a předání </w:t>
      </w:r>
      <w:r w:rsidR="000A6A92" w:rsidRPr="00CE448A">
        <w:rPr>
          <w:rFonts w:ascii="Tahoma" w:hAnsi="Tahoma" w:cs="Tahoma"/>
          <w:bCs w:val="0"/>
        </w:rPr>
        <w:t>díla</w:t>
      </w:r>
    </w:p>
    <w:p w14:paraId="2213F57E" w14:textId="77777777" w:rsidR="000A6A92" w:rsidRPr="000A6A92" w:rsidRDefault="000A6A92" w:rsidP="000A6A92">
      <w:pPr>
        <w:numPr>
          <w:ilvl w:val="0"/>
          <w:numId w:val="10"/>
        </w:numPr>
        <w:spacing w:beforeLines="120" w:before="288" w:after="120"/>
        <w:jc w:val="both"/>
        <w:rPr>
          <w:rFonts w:ascii="Tahoma" w:hAnsi="Tahoma" w:cs="Tahoma"/>
          <w:sz w:val="20"/>
          <w:szCs w:val="20"/>
        </w:rPr>
      </w:pPr>
      <w:r w:rsidRPr="000A6A92">
        <w:rPr>
          <w:rFonts w:ascii="Tahoma" w:hAnsi="Tahoma" w:cs="Tahoma"/>
          <w:sz w:val="20"/>
          <w:szCs w:val="20"/>
        </w:rPr>
        <w:t>Zhotovitel splní svou povinnost provést dílo jeho řádným provedením a předáním objednateli.</w:t>
      </w:r>
    </w:p>
    <w:p w14:paraId="0F8C6542" w14:textId="711654FD" w:rsidR="00B13DB5" w:rsidRPr="00450220" w:rsidRDefault="007513A3">
      <w:pPr>
        <w:numPr>
          <w:ilvl w:val="0"/>
          <w:numId w:val="10"/>
        </w:numPr>
        <w:tabs>
          <w:tab w:val="clear" w:pos="360"/>
          <w:tab w:val="left" w:pos="357"/>
          <w:tab w:val="left" w:pos="540"/>
          <w:tab w:val="left" w:pos="1980"/>
          <w:tab w:val="left" w:pos="7380"/>
        </w:tabs>
        <w:spacing w:before="120" w:after="120"/>
        <w:jc w:val="both"/>
        <w:rPr>
          <w:rFonts w:ascii="Tahoma" w:hAnsi="Tahoma" w:cs="Tahoma"/>
          <w:sz w:val="20"/>
          <w:szCs w:val="20"/>
        </w:rPr>
      </w:pPr>
      <w:r w:rsidRPr="00450220">
        <w:rPr>
          <w:rFonts w:ascii="Tahoma" w:hAnsi="Tahoma" w:cs="Tahoma"/>
          <w:sz w:val="20"/>
          <w:szCs w:val="20"/>
        </w:rPr>
        <w:t xml:space="preserve">Zhotovitel </w:t>
      </w:r>
      <w:r w:rsidR="00B13DB5" w:rsidRPr="00450220">
        <w:rPr>
          <w:rFonts w:ascii="Tahoma" w:hAnsi="Tahoma" w:cs="Tahoma"/>
          <w:sz w:val="20"/>
          <w:szCs w:val="20"/>
        </w:rPr>
        <w:t xml:space="preserve">předá jednotlivé části díla </w:t>
      </w:r>
      <w:r w:rsidR="000A6A92">
        <w:rPr>
          <w:rFonts w:ascii="Tahoma" w:hAnsi="Tahoma" w:cs="Tahoma"/>
          <w:sz w:val="20"/>
          <w:szCs w:val="20"/>
        </w:rPr>
        <w:t xml:space="preserve">objednateli </w:t>
      </w:r>
      <w:r w:rsidR="00B13DB5" w:rsidRPr="00450220">
        <w:rPr>
          <w:rFonts w:ascii="Tahoma" w:hAnsi="Tahoma" w:cs="Tahoma"/>
          <w:sz w:val="20"/>
          <w:szCs w:val="20"/>
        </w:rPr>
        <w:t>dle následujícího harmonogramu:</w:t>
      </w:r>
    </w:p>
    <w:p w14:paraId="1D4BEAC2" w14:textId="6A25A1E7" w:rsidR="000A6A92" w:rsidRDefault="00B13DB5">
      <w:pPr>
        <w:numPr>
          <w:ilvl w:val="1"/>
          <w:numId w:val="7"/>
        </w:numPr>
        <w:tabs>
          <w:tab w:val="left" w:pos="-1418"/>
        </w:tabs>
        <w:spacing w:before="120" w:after="120"/>
        <w:ind w:left="709"/>
        <w:jc w:val="both"/>
        <w:rPr>
          <w:rFonts w:ascii="Tahoma" w:hAnsi="Tahoma" w:cs="Tahoma"/>
          <w:sz w:val="20"/>
          <w:szCs w:val="20"/>
        </w:rPr>
      </w:pPr>
      <w:r w:rsidRPr="00DB6D5C">
        <w:rPr>
          <w:rFonts w:ascii="Tahoma" w:hAnsi="Tahoma" w:cs="Tahoma"/>
          <w:sz w:val="20"/>
          <w:szCs w:val="20"/>
        </w:rPr>
        <w:t xml:space="preserve">část díla </w:t>
      </w:r>
      <w:r w:rsidR="00DB6D5C" w:rsidRPr="00DB6D5C">
        <w:rPr>
          <w:rFonts w:ascii="Tahoma" w:hAnsi="Tahoma" w:cs="Tahoma"/>
          <w:sz w:val="20"/>
          <w:szCs w:val="20"/>
        </w:rPr>
        <w:t xml:space="preserve">– </w:t>
      </w:r>
      <w:proofErr w:type="spellStart"/>
      <w:r w:rsidR="000A6A92">
        <w:rPr>
          <w:rFonts w:ascii="Tahoma" w:hAnsi="Tahoma" w:cs="Tahoma"/>
          <w:sz w:val="20"/>
          <w:szCs w:val="20"/>
        </w:rPr>
        <w:t>wire</w:t>
      </w:r>
      <w:proofErr w:type="spellEnd"/>
      <w:r w:rsidR="000A6A92">
        <w:rPr>
          <w:rFonts w:ascii="Tahoma" w:hAnsi="Tahoma" w:cs="Tahoma"/>
          <w:sz w:val="20"/>
          <w:szCs w:val="20"/>
        </w:rPr>
        <w:t xml:space="preserve"> </w:t>
      </w:r>
      <w:proofErr w:type="spellStart"/>
      <w:r w:rsidR="000A6A92">
        <w:rPr>
          <w:rFonts w:ascii="Tahoma" w:hAnsi="Tahoma" w:cs="Tahoma"/>
          <w:sz w:val="20"/>
          <w:szCs w:val="20"/>
        </w:rPr>
        <w:t>frame</w:t>
      </w:r>
      <w:proofErr w:type="spellEnd"/>
      <w:r w:rsidR="000A6A92">
        <w:rPr>
          <w:rFonts w:ascii="Tahoma" w:hAnsi="Tahoma" w:cs="Tahoma"/>
          <w:sz w:val="20"/>
          <w:szCs w:val="20"/>
        </w:rPr>
        <w:t xml:space="preserve"> </w:t>
      </w:r>
      <w:r w:rsidR="00942AE2" w:rsidRPr="00DB6D5C">
        <w:rPr>
          <w:rFonts w:ascii="Tahoma" w:hAnsi="Tahoma" w:cs="Tahoma"/>
          <w:sz w:val="20"/>
          <w:szCs w:val="20"/>
        </w:rPr>
        <w:t xml:space="preserve">nejpozději do </w:t>
      </w:r>
      <w:r w:rsidR="00B25D05">
        <w:rPr>
          <w:rFonts w:ascii="Tahoma" w:hAnsi="Tahoma" w:cs="Tahoma"/>
          <w:sz w:val="20"/>
          <w:szCs w:val="20"/>
        </w:rPr>
        <w:t>20.7.2024</w:t>
      </w:r>
    </w:p>
    <w:p w14:paraId="622D1BAA" w14:textId="0FF21781" w:rsidR="00EB7839" w:rsidRPr="00DB6D5C" w:rsidRDefault="000A6A92">
      <w:pPr>
        <w:numPr>
          <w:ilvl w:val="1"/>
          <w:numId w:val="7"/>
        </w:numPr>
        <w:tabs>
          <w:tab w:val="left" w:pos="-1418"/>
        </w:tabs>
        <w:spacing w:before="120" w:after="120"/>
        <w:ind w:left="709"/>
        <w:jc w:val="both"/>
        <w:rPr>
          <w:rFonts w:ascii="Tahoma" w:hAnsi="Tahoma" w:cs="Tahoma"/>
          <w:sz w:val="20"/>
          <w:szCs w:val="20"/>
        </w:rPr>
      </w:pPr>
      <w:r>
        <w:rPr>
          <w:rFonts w:ascii="Tahoma" w:hAnsi="Tahoma" w:cs="Tahoma"/>
          <w:sz w:val="20"/>
          <w:szCs w:val="20"/>
        </w:rPr>
        <w:t xml:space="preserve">část díla – video animace </w:t>
      </w:r>
      <w:r w:rsidRPr="00DB6D5C">
        <w:rPr>
          <w:rFonts w:ascii="Tahoma" w:hAnsi="Tahoma" w:cs="Tahoma"/>
          <w:sz w:val="20"/>
          <w:szCs w:val="20"/>
        </w:rPr>
        <w:t xml:space="preserve">nejpozději do </w:t>
      </w:r>
      <w:r w:rsidR="00B25D05">
        <w:rPr>
          <w:rFonts w:ascii="Tahoma" w:hAnsi="Tahoma" w:cs="Tahoma"/>
          <w:sz w:val="20"/>
          <w:szCs w:val="20"/>
        </w:rPr>
        <w:t>31.7.2024</w:t>
      </w:r>
    </w:p>
    <w:p w14:paraId="05B702BA" w14:textId="69C99B76" w:rsidR="00B13DB5" w:rsidRPr="002A5164" w:rsidRDefault="00C40D2C">
      <w:pPr>
        <w:numPr>
          <w:ilvl w:val="1"/>
          <w:numId w:val="7"/>
        </w:numPr>
        <w:tabs>
          <w:tab w:val="left" w:pos="-1418"/>
        </w:tabs>
        <w:spacing w:before="120" w:after="120"/>
        <w:ind w:left="709"/>
        <w:jc w:val="both"/>
        <w:rPr>
          <w:rFonts w:ascii="Tahoma" w:hAnsi="Tahoma" w:cs="Tahoma"/>
          <w:sz w:val="20"/>
          <w:szCs w:val="20"/>
        </w:rPr>
      </w:pPr>
      <w:r w:rsidRPr="002A5164">
        <w:rPr>
          <w:rFonts w:ascii="Tahoma" w:hAnsi="Tahoma" w:cs="Tahoma"/>
          <w:sz w:val="20"/>
          <w:szCs w:val="20"/>
        </w:rPr>
        <w:t xml:space="preserve">termínem pro dokončení a předání celého řádně provedeného díla je </w:t>
      </w:r>
      <w:r w:rsidR="000A6A92">
        <w:rPr>
          <w:rFonts w:ascii="Tahoma" w:hAnsi="Tahoma" w:cs="Tahoma"/>
          <w:b/>
          <w:bCs/>
          <w:sz w:val="20"/>
          <w:szCs w:val="20"/>
        </w:rPr>
        <w:t>30.8.</w:t>
      </w:r>
      <w:r w:rsidRPr="002A5164">
        <w:rPr>
          <w:rFonts w:ascii="Tahoma" w:hAnsi="Tahoma" w:cs="Tahoma"/>
          <w:b/>
          <w:bCs/>
          <w:sz w:val="20"/>
          <w:szCs w:val="20"/>
        </w:rPr>
        <w:t>202</w:t>
      </w:r>
      <w:r w:rsidR="000A6A92">
        <w:rPr>
          <w:rFonts w:ascii="Tahoma" w:hAnsi="Tahoma" w:cs="Tahoma"/>
          <w:b/>
          <w:bCs/>
          <w:sz w:val="20"/>
          <w:szCs w:val="20"/>
        </w:rPr>
        <w:t>4</w:t>
      </w:r>
      <w:r w:rsidRPr="002A5164">
        <w:rPr>
          <w:rFonts w:ascii="Tahoma" w:hAnsi="Tahoma" w:cs="Tahoma"/>
          <w:sz w:val="20"/>
          <w:szCs w:val="20"/>
        </w:rPr>
        <w:t>.</w:t>
      </w:r>
    </w:p>
    <w:p w14:paraId="083E56FD" w14:textId="77777777" w:rsidR="00DD438D" w:rsidRPr="00E07713" w:rsidRDefault="00DD438D">
      <w:pPr>
        <w:tabs>
          <w:tab w:val="left" w:pos="357"/>
          <w:tab w:val="left" w:pos="540"/>
          <w:tab w:val="left" w:pos="1980"/>
          <w:tab w:val="left" w:pos="7380"/>
        </w:tabs>
        <w:spacing w:before="120" w:after="120"/>
        <w:jc w:val="both"/>
        <w:rPr>
          <w:rFonts w:ascii="Tahoma" w:hAnsi="Tahoma" w:cs="Tahoma"/>
          <w:sz w:val="20"/>
          <w:szCs w:val="20"/>
          <w:highlight w:val="yellow"/>
        </w:rPr>
      </w:pPr>
    </w:p>
    <w:p w14:paraId="5A9BEC3E" w14:textId="131442A3" w:rsidR="00DD438D" w:rsidRPr="00CE448A" w:rsidRDefault="000D1A3A" w:rsidP="000D1A3A">
      <w:pPr>
        <w:spacing w:before="120" w:after="120"/>
        <w:ind w:left="360"/>
        <w:jc w:val="center"/>
        <w:rPr>
          <w:rFonts w:ascii="Tahoma" w:hAnsi="Tahoma" w:cs="Tahoma"/>
          <w:b/>
        </w:rPr>
      </w:pPr>
      <w:r w:rsidRPr="00CE448A">
        <w:rPr>
          <w:rFonts w:ascii="Tahoma" w:hAnsi="Tahoma" w:cs="Tahoma"/>
          <w:b/>
        </w:rPr>
        <w:t>VI.</w:t>
      </w:r>
    </w:p>
    <w:p w14:paraId="2AC2F98A" w14:textId="77777777" w:rsidR="00DD438D" w:rsidRPr="00CE448A" w:rsidRDefault="00DD438D" w:rsidP="006D313E">
      <w:pPr>
        <w:tabs>
          <w:tab w:val="left" w:pos="357"/>
          <w:tab w:val="left" w:pos="540"/>
          <w:tab w:val="left" w:pos="1980"/>
          <w:tab w:val="left" w:pos="7380"/>
        </w:tabs>
        <w:spacing w:before="120" w:after="240"/>
        <w:jc w:val="center"/>
        <w:rPr>
          <w:rFonts w:ascii="Tahoma" w:hAnsi="Tahoma" w:cs="Tahoma"/>
          <w:b/>
        </w:rPr>
      </w:pPr>
      <w:r w:rsidRPr="00CE448A">
        <w:rPr>
          <w:rFonts w:ascii="Tahoma" w:hAnsi="Tahoma" w:cs="Tahoma"/>
          <w:b/>
        </w:rPr>
        <w:t>Provádění díla</w:t>
      </w:r>
    </w:p>
    <w:p w14:paraId="14EBF602" w14:textId="1908ECCD" w:rsidR="00DD438D"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A67057">
        <w:rPr>
          <w:rFonts w:ascii="Tahoma" w:hAnsi="Tahoma" w:cs="Tahoma"/>
          <w:sz w:val="20"/>
          <w:szCs w:val="20"/>
        </w:rPr>
        <w:t>Objednatel je povinen poskytovat zhotoviteli při plnění jeho závazků z této smlouvy přiměřenou součinnost, zejména vyjadřovat se k průběhu realizace díla, k návrhům zhotovitele, podávat zhotoviteli</w:t>
      </w:r>
      <w:r w:rsidR="00975EDD">
        <w:rPr>
          <w:rFonts w:ascii="Tahoma" w:hAnsi="Tahoma" w:cs="Tahoma"/>
          <w:sz w:val="20"/>
          <w:szCs w:val="20"/>
        </w:rPr>
        <w:t xml:space="preserve"> potřebné informace a poskytnout</w:t>
      </w:r>
      <w:r w:rsidRPr="00A67057">
        <w:rPr>
          <w:rFonts w:ascii="Tahoma" w:hAnsi="Tahoma" w:cs="Tahoma"/>
          <w:sz w:val="20"/>
          <w:szCs w:val="20"/>
        </w:rPr>
        <w:t xml:space="preserve"> nezbytné podklady</w:t>
      </w:r>
      <w:r w:rsidR="00A67057" w:rsidRPr="00A67057">
        <w:rPr>
          <w:rFonts w:ascii="Tahoma" w:hAnsi="Tahoma" w:cs="Tahoma"/>
          <w:sz w:val="20"/>
          <w:szCs w:val="20"/>
        </w:rPr>
        <w:t xml:space="preserve"> </w:t>
      </w:r>
      <w:r w:rsidR="00A67057">
        <w:rPr>
          <w:rFonts w:ascii="Tahoma" w:hAnsi="Tahoma" w:cs="Tahoma"/>
          <w:sz w:val="20"/>
          <w:szCs w:val="20"/>
        </w:rPr>
        <w:t>vztahující se k provádění díla</w:t>
      </w:r>
      <w:r w:rsidRPr="00A67057">
        <w:rPr>
          <w:rFonts w:ascii="Tahoma" w:hAnsi="Tahoma" w:cs="Tahoma"/>
          <w:sz w:val="20"/>
          <w:szCs w:val="20"/>
        </w:rPr>
        <w:t>.</w:t>
      </w:r>
    </w:p>
    <w:p w14:paraId="3B495A28" w14:textId="77777777" w:rsidR="00A67057" w:rsidRDefault="00A67057">
      <w:pPr>
        <w:numPr>
          <w:ilvl w:val="0"/>
          <w:numId w:val="19"/>
        </w:numPr>
        <w:tabs>
          <w:tab w:val="left" w:pos="540"/>
          <w:tab w:val="left" w:pos="1980"/>
          <w:tab w:val="left" w:pos="7380"/>
        </w:tabs>
        <w:spacing w:before="120" w:after="120"/>
        <w:jc w:val="both"/>
        <w:rPr>
          <w:rFonts w:ascii="Tahoma" w:hAnsi="Tahoma" w:cs="Tahoma"/>
          <w:sz w:val="20"/>
          <w:szCs w:val="20"/>
        </w:rPr>
      </w:pPr>
      <w:r>
        <w:rPr>
          <w:rFonts w:ascii="Tahoma" w:hAnsi="Tahoma" w:cs="Tahoma"/>
          <w:sz w:val="20"/>
          <w:szCs w:val="20"/>
        </w:rPr>
        <w:t>Zhotovitel je povinen při realizaci jednotlivých části díla respektovat zadání objednatele a řídit se jeho pokyny.</w:t>
      </w:r>
    </w:p>
    <w:p w14:paraId="0814898D" w14:textId="77777777" w:rsidR="00DD438D" w:rsidRPr="00D21EC7"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Objednatel upozorní neodkladně zhotovitele na všechny změny i jiné okolnosti, které se dotýkají plnění díla nebo jeho části. Podstatné změny musí být oznámeny písemně.</w:t>
      </w:r>
    </w:p>
    <w:p w14:paraId="6EC79F35" w14:textId="41622369" w:rsidR="00BF19DD" w:rsidRPr="00EF6D4F" w:rsidRDefault="00DD438D" w:rsidP="00CE448A">
      <w:pPr>
        <w:numPr>
          <w:ilvl w:val="0"/>
          <w:numId w:val="19"/>
        </w:numPr>
        <w:tabs>
          <w:tab w:val="left" w:pos="540"/>
          <w:tab w:val="left" w:pos="1980"/>
          <w:tab w:val="left" w:pos="7380"/>
        </w:tabs>
        <w:spacing w:before="120" w:after="120"/>
        <w:jc w:val="both"/>
        <w:rPr>
          <w:rFonts w:ascii="Tahoma" w:hAnsi="Tahoma" w:cs="Tahoma"/>
          <w:sz w:val="20"/>
          <w:szCs w:val="20"/>
        </w:rPr>
      </w:pPr>
      <w:r w:rsidRPr="00DB6D5C">
        <w:rPr>
          <w:rFonts w:ascii="Tahoma" w:hAnsi="Tahoma" w:cs="Tahoma"/>
          <w:sz w:val="20"/>
          <w:szCs w:val="20"/>
        </w:rPr>
        <w:t>Zhotovitel se zavazuje</w:t>
      </w:r>
      <w:r w:rsidR="006862E3" w:rsidRPr="00DB6D5C">
        <w:rPr>
          <w:rFonts w:ascii="Tahoma" w:hAnsi="Tahoma" w:cs="Tahoma"/>
          <w:sz w:val="20"/>
          <w:szCs w:val="20"/>
        </w:rPr>
        <w:t xml:space="preserve"> průběžně</w:t>
      </w:r>
      <w:r w:rsidRPr="00DB6D5C">
        <w:rPr>
          <w:rFonts w:ascii="Tahoma" w:hAnsi="Tahoma" w:cs="Tahoma"/>
          <w:sz w:val="20"/>
          <w:szCs w:val="20"/>
        </w:rPr>
        <w:t xml:space="preserve"> konzultovat průběh zpracování díla s objednatelem a </w:t>
      </w:r>
      <w:r w:rsidR="001602CB" w:rsidRPr="00DB6D5C">
        <w:rPr>
          <w:rFonts w:ascii="Tahoma" w:hAnsi="Tahoma" w:cs="Tahoma"/>
          <w:sz w:val="20"/>
          <w:szCs w:val="20"/>
        </w:rPr>
        <w:t>zúčastnit se</w:t>
      </w:r>
      <w:r w:rsidR="006862E3" w:rsidRPr="00DB6D5C">
        <w:rPr>
          <w:rFonts w:ascii="Tahoma" w:hAnsi="Tahoma" w:cs="Tahoma"/>
          <w:sz w:val="20"/>
          <w:szCs w:val="20"/>
        </w:rPr>
        <w:t xml:space="preserve"> na výzvu objednatele</w:t>
      </w:r>
      <w:r w:rsidR="001602CB" w:rsidRPr="00DB6D5C">
        <w:rPr>
          <w:rFonts w:ascii="Tahoma" w:hAnsi="Tahoma" w:cs="Tahoma"/>
          <w:sz w:val="20"/>
          <w:szCs w:val="20"/>
        </w:rPr>
        <w:t xml:space="preserve"> </w:t>
      </w:r>
      <w:r w:rsidRPr="00DB6D5C">
        <w:rPr>
          <w:rFonts w:ascii="Tahoma" w:hAnsi="Tahoma" w:cs="Tahoma"/>
          <w:sz w:val="20"/>
          <w:szCs w:val="20"/>
        </w:rPr>
        <w:t xml:space="preserve">minimálně </w:t>
      </w:r>
      <w:r w:rsidR="00C16EF7" w:rsidRPr="00DB6D5C">
        <w:rPr>
          <w:rFonts w:ascii="Tahoma" w:hAnsi="Tahoma" w:cs="Tahoma"/>
          <w:sz w:val="20"/>
          <w:szCs w:val="20"/>
        </w:rPr>
        <w:t>3 kontrolních dnů konaných v rozmezí cc</w:t>
      </w:r>
      <w:r w:rsidR="00A5397F" w:rsidRPr="00DB6D5C">
        <w:rPr>
          <w:rFonts w:ascii="Tahoma" w:hAnsi="Tahoma" w:cs="Tahoma"/>
          <w:sz w:val="20"/>
          <w:szCs w:val="20"/>
        </w:rPr>
        <w:t>a 1 měsíce</w:t>
      </w:r>
      <w:r w:rsidR="001602CB" w:rsidRPr="00DB6D5C">
        <w:rPr>
          <w:rFonts w:ascii="Tahoma" w:hAnsi="Tahoma" w:cs="Tahoma"/>
          <w:sz w:val="20"/>
          <w:szCs w:val="20"/>
        </w:rPr>
        <w:t>.</w:t>
      </w:r>
      <w:r w:rsidR="00A5397F" w:rsidRPr="00DB6D5C">
        <w:rPr>
          <w:rFonts w:ascii="Tahoma" w:hAnsi="Tahoma" w:cs="Tahoma"/>
          <w:sz w:val="20"/>
          <w:szCs w:val="20"/>
        </w:rPr>
        <w:t xml:space="preserve"> </w:t>
      </w:r>
    </w:p>
    <w:p w14:paraId="32F7C7AB" w14:textId="77777777" w:rsidR="00DD438D" w:rsidRPr="00975EDD"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975EDD">
        <w:rPr>
          <w:rFonts w:ascii="Tahoma" w:hAnsi="Tahoma" w:cs="Tahoma"/>
          <w:sz w:val="20"/>
          <w:szCs w:val="20"/>
        </w:rPr>
        <w:t>Zhotovitel je povinen v souvislosti s plněním této smlouvy chránit dobré jméno objednatele.</w:t>
      </w:r>
    </w:p>
    <w:p w14:paraId="66B3B539" w14:textId="77777777" w:rsidR="00DD438D"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Objednatel je oprávněn kontrolovat provádění díla a zjistí-li, že zhotovitel provádí dílo v rozporu s pokyny objednatele či v rozporu s touto smlouvou, je oprávněn provádění díla pozastavit a nedojde-li k nápravě, je oprávněn od smlouvy odstoupit.</w:t>
      </w:r>
    </w:p>
    <w:p w14:paraId="7D2AF2FB" w14:textId="77777777" w:rsidR="00DD438D" w:rsidRPr="00D21EC7" w:rsidRDefault="00DD438D">
      <w:pPr>
        <w:numPr>
          <w:ilvl w:val="0"/>
          <w:numId w:val="19"/>
        </w:numPr>
        <w:tabs>
          <w:tab w:val="left" w:pos="540"/>
          <w:tab w:val="left" w:pos="1980"/>
          <w:tab w:val="left" w:pos="7380"/>
        </w:tabs>
        <w:spacing w:before="120" w:after="120"/>
        <w:jc w:val="both"/>
        <w:rPr>
          <w:rFonts w:ascii="Tahoma" w:hAnsi="Tahoma" w:cs="Tahoma"/>
          <w:sz w:val="20"/>
          <w:szCs w:val="20"/>
        </w:rPr>
      </w:pPr>
      <w:r w:rsidRPr="00D21EC7">
        <w:rPr>
          <w:rFonts w:ascii="Tahoma" w:hAnsi="Tahoma" w:cs="Tahoma"/>
          <w:sz w:val="20"/>
          <w:szCs w:val="20"/>
        </w:rPr>
        <w:t xml:space="preserve">Zhotovitel se zavazuje nezveřejňovat a neposkytovat informace získané při plnění této smlouvy třetím osobám bez písemného souhlasu objednatele. Pokud zhotovitel obdrží k provedení díla od objednatele jakékoli dokumenty nebo jiné podklady, zavazuje se je použít výhradně k provedení díla a neposkytovat je bez písemného souhlasu objednatele třetím osobám. Závazky dle tohoto odstavce zůstávají v platnosti i po </w:t>
      </w:r>
      <w:r w:rsidR="00C0537B" w:rsidRPr="00D21EC7">
        <w:rPr>
          <w:rFonts w:ascii="Tahoma" w:hAnsi="Tahoma" w:cs="Tahoma"/>
          <w:sz w:val="20"/>
          <w:szCs w:val="20"/>
        </w:rPr>
        <w:t>splnění díla</w:t>
      </w:r>
      <w:r w:rsidRPr="00D21EC7">
        <w:rPr>
          <w:rFonts w:ascii="Tahoma" w:hAnsi="Tahoma" w:cs="Tahoma"/>
          <w:sz w:val="20"/>
          <w:szCs w:val="20"/>
        </w:rPr>
        <w:t>.</w:t>
      </w:r>
    </w:p>
    <w:p w14:paraId="67C4D235" w14:textId="77777777" w:rsidR="00DD438D" w:rsidRPr="00E07713" w:rsidRDefault="00DD438D">
      <w:pPr>
        <w:tabs>
          <w:tab w:val="left" w:pos="357"/>
          <w:tab w:val="left" w:pos="540"/>
          <w:tab w:val="left" w:pos="1980"/>
          <w:tab w:val="left" w:pos="7380"/>
        </w:tabs>
        <w:spacing w:before="120" w:after="120"/>
        <w:jc w:val="both"/>
        <w:rPr>
          <w:rFonts w:ascii="Tahoma" w:hAnsi="Tahoma" w:cs="Tahoma"/>
          <w:sz w:val="20"/>
          <w:szCs w:val="20"/>
          <w:highlight w:val="yellow"/>
        </w:rPr>
      </w:pPr>
    </w:p>
    <w:p w14:paraId="04C1377D" w14:textId="20FBC12E" w:rsidR="00DD438D" w:rsidRPr="00CE448A" w:rsidRDefault="000D1A3A" w:rsidP="000D1A3A">
      <w:pPr>
        <w:spacing w:before="120" w:after="120"/>
        <w:jc w:val="center"/>
        <w:rPr>
          <w:rFonts w:ascii="Tahoma" w:hAnsi="Tahoma" w:cs="Tahoma"/>
          <w:b/>
        </w:rPr>
      </w:pPr>
      <w:r w:rsidRPr="00CE448A">
        <w:rPr>
          <w:rFonts w:ascii="Tahoma" w:hAnsi="Tahoma" w:cs="Tahoma"/>
          <w:b/>
        </w:rPr>
        <w:t>VII.</w:t>
      </w:r>
    </w:p>
    <w:p w14:paraId="1A534670" w14:textId="1E513876" w:rsidR="00E422EB" w:rsidRDefault="00DD438D" w:rsidP="006D313E">
      <w:pPr>
        <w:pStyle w:val="Nadpis2"/>
        <w:spacing w:before="120" w:after="240"/>
      </w:pPr>
      <w:r w:rsidRPr="00CE448A">
        <w:rPr>
          <w:rFonts w:ascii="Tahoma" w:hAnsi="Tahoma" w:cs="Tahoma"/>
          <w:bCs w:val="0"/>
        </w:rPr>
        <w:t>Práva a povinnosti smluvních stran</w:t>
      </w:r>
    </w:p>
    <w:p w14:paraId="5D460A44" w14:textId="77777777" w:rsidR="00E422EB" w:rsidRDefault="00DD438D" w:rsidP="006D313E">
      <w:pPr>
        <w:numPr>
          <w:ilvl w:val="0"/>
          <w:numId w:val="35"/>
        </w:numPr>
        <w:tabs>
          <w:tab w:val="left" w:pos="540"/>
          <w:tab w:val="left" w:pos="1980"/>
          <w:tab w:val="left" w:pos="7380"/>
        </w:tabs>
        <w:spacing w:after="120"/>
        <w:jc w:val="both"/>
        <w:rPr>
          <w:rFonts w:ascii="Tahoma" w:hAnsi="Tahoma" w:cs="Tahoma"/>
          <w:sz w:val="20"/>
          <w:szCs w:val="20"/>
        </w:rPr>
      </w:pPr>
      <w:r w:rsidRPr="00D21EC7">
        <w:rPr>
          <w:rFonts w:ascii="Tahoma" w:hAnsi="Tahoma" w:cs="Tahoma"/>
          <w:sz w:val="20"/>
          <w:szCs w:val="20"/>
        </w:rPr>
        <w:t>Není-li stanoveno touto smlouvou výslovně jinak, řídí se vzájemná práva a povinnosti smluvních stran ustanoveními Ob</w:t>
      </w:r>
      <w:r w:rsidR="002E4D11">
        <w:rPr>
          <w:rFonts w:ascii="Tahoma" w:hAnsi="Tahoma" w:cs="Tahoma"/>
          <w:sz w:val="20"/>
          <w:szCs w:val="20"/>
        </w:rPr>
        <w:t>čanského zákoníku</w:t>
      </w:r>
      <w:r w:rsidRPr="00D21EC7">
        <w:rPr>
          <w:rFonts w:ascii="Tahoma" w:hAnsi="Tahoma" w:cs="Tahoma"/>
          <w:sz w:val="20"/>
          <w:szCs w:val="20"/>
        </w:rPr>
        <w:t>.</w:t>
      </w:r>
    </w:p>
    <w:p w14:paraId="02D555AA" w14:textId="3E04E806" w:rsidR="00DD438D" w:rsidRPr="00E422EB" w:rsidRDefault="00DD438D" w:rsidP="00E422EB">
      <w:pPr>
        <w:numPr>
          <w:ilvl w:val="0"/>
          <w:numId w:val="35"/>
        </w:numPr>
        <w:tabs>
          <w:tab w:val="left" w:pos="540"/>
          <w:tab w:val="left" w:pos="1980"/>
          <w:tab w:val="left" w:pos="7380"/>
        </w:tabs>
        <w:spacing w:before="120" w:after="120"/>
        <w:jc w:val="both"/>
        <w:rPr>
          <w:rFonts w:ascii="Tahoma" w:hAnsi="Tahoma" w:cs="Tahoma"/>
          <w:sz w:val="20"/>
          <w:szCs w:val="20"/>
        </w:rPr>
      </w:pPr>
      <w:r w:rsidRPr="00E422EB">
        <w:rPr>
          <w:rFonts w:ascii="Tahoma" w:hAnsi="Tahoma" w:cs="Tahoma"/>
          <w:sz w:val="20"/>
          <w:szCs w:val="20"/>
        </w:rPr>
        <w:t>Zhotovitel je zejména povinen:</w:t>
      </w:r>
    </w:p>
    <w:p w14:paraId="4D441247"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t>provést dílo řádně a včas za použití materiálů a postupů odpovídajících právním předpisům a technickým normám ČR, smluvní strany se dohodly na I. jakosti díla,</w:t>
      </w:r>
    </w:p>
    <w:p w14:paraId="477E1E7D"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t>provést dílo na svůj náklad a na své nebezpečí,</w:t>
      </w:r>
    </w:p>
    <w:p w14:paraId="4C647315" w14:textId="77777777" w:rsidR="00DD438D" w:rsidRPr="00D21EC7" w:rsidRDefault="00DD438D" w:rsidP="00EB0050">
      <w:pPr>
        <w:pStyle w:val="Zkladntext"/>
        <w:numPr>
          <w:ilvl w:val="0"/>
          <w:numId w:val="1"/>
        </w:numPr>
        <w:tabs>
          <w:tab w:val="clear" w:pos="540"/>
          <w:tab w:val="clear" w:pos="645"/>
          <w:tab w:val="left" w:pos="284"/>
          <w:tab w:val="num" w:pos="1080"/>
        </w:tabs>
        <w:spacing w:after="60"/>
        <w:ind w:left="1077" w:hanging="357"/>
        <w:rPr>
          <w:rFonts w:ascii="Tahoma" w:hAnsi="Tahoma" w:cs="Tahoma"/>
          <w:sz w:val="20"/>
          <w:szCs w:val="20"/>
        </w:rPr>
      </w:pPr>
      <w:r w:rsidRPr="00D21EC7">
        <w:rPr>
          <w:rFonts w:ascii="Tahoma" w:hAnsi="Tahoma" w:cs="Tahoma"/>
          <w:sz w:val="20"/>
          <w:szCs w:val="20"/>
        </w:rPr>
        <w:t>řídit se při provádění díla pokyny objednatele,</w:t>
      </w:r>
    </w:p>
    <w:p w14:paraId="449FC605" w14:textId="6CF55560" w:rsidR="00DD438D" w:rsidRDefault="00DD438D" w:rsidP="00EB0050">
      <w:pPr>
        <w:pStyle w:val="Zkladntext"/>
        <w:numPr>
          <w:ilvl w:val="0"/>
          <w:numId w:val="1"/>
        </w:numPr>
        <w:tabs>
          <w:tab w:val="clear" w:pos="540"/>
          <w:tab w:val="clear" w:pos="645"/>
          <w:tab w:val="left" w:pos="284"/>
          <w:tab w:val="num" w:pos="1080"/>
        </w:tabs>
        <w:spacing w:after="120"/>
        <w:ind w:left="1077" w:hanging="357"/>
        <w:rPr>
          <w:rFonts w:ascii="Tahoma" w:hAnsi="Tahoma" w:cs="Tahoma"/>
          <w:sz w:val="20"/>
          <w:szCs w:val="20"/>
        </w:rPr>
      </w:pPr>
      <w:r w:rsidRPr="00D21EC7">
        <w:rPr>
          <w:rFonts w:ascii="Tahoma" w:hAnsi="Tahoma" w:cs="Tahoma"/>
          <w:sz w:val="20"/>
          <w:szCs w:val="20"/>
        </w:rPr>
        <w:t>odstranit zjištěné vady a nedodělky na své náklady,</w:t>
      </w:r>
    </w:p>
    <w:p w14:paraId="1AD922BD" w14:textId="17165EA4" w:rsidR="00CE448A" w:rsidRDefault="00CE448A" w:rsidP="00CE448A">
      <w:pPr>
        <w:pStyle w:val="Zkladntext"/>
        <w:tabs>
          <w:tab w:val="clear" w:pos="540"/>
          <w:tab w:val="left" w:pos="284"/>
        </w:tabs>
        <w:spacing w:after="120"/>
        <w:rPr>
          <w:rFonts w:ascii="Tahoma" w:hAnsi="Tahoma" w:cs="Tahoma"/>
          <w:sz w:val="20"/>
          <w:szCs w:val="20"/>
        </w:rPr>
      </w:pPr>
    </w:p>
    <w:p w14:paraId="503972F9" w14:textId="77777777" w:rsidR="00CE448A" w:rsidRPr="00D21EC7" w:rsidRDefault="00CE448A" w:rsidP="00CE448A">
      <w:pPr>
        <w:pStyle w:val="Zkladntext"/>
        <w:tabs>
          <w:tab w:val="clear" w:pos="540"/>
          <w:tab w:val="left" w:pos="284"/>
        </w:tabs>
        <w:spacing w:after="120"/>
        <w:rPr>
          <w:rFonts w:ascii="Tahoma" w:hAnsi="Tahoma" w:cs="Tahoma"/>
          <w:sz w:val="20"/>
          <w:szCs w:val="20"/>
        </w:rPr>
      </w:pPr>
    </w:p>
    <w:p w14:paraId="74685B55" w14:textId="78CEC8AC" w:rsidR="007B2F0A" w:rsidRDefault="008B241E" w:rsidP="007B2F0A">
      <w:pPr>
        <w:pStyle w:val="Zkladntext"/>
        <w:numPr>
          <w:ilvl w:val="0"/>
          <w:numId w:val="1"/>
        </w:numPr>
        <w:tabs>
          <w:tab w:val="clear" w:pos="540"/>
          <w:tab w:val="clear" w:pos="645"/>
          <w:tab w:val="left" w:pos="284"/>
          <w:tab w:val="num" w:pos="1080"/>
        </w:tabs>
        <w:spacing w:after="120"/>
        <w:ind w:left="1077" w:hanging="357"/>
        <w:rPr>
          <w:rFonts w:ascii="Tahoma" w:hAnsi="Tahoma" w:cs="Tahoma"/>
          <w:sz w:val="20"/>
          <w:szCs w:val="20"/>
        </w:rPr>
      </w:pPr>
      <w:r w:rsidRPr="00D21EC7">
        <w:rPr>
          <w:rFonts w:ascii="Tahoma" w:hAnsi="Tahoma" w:cs="Tahoma"/>
          <w:sz w:val="20"/>
          <w:szCs w:val="20"/>
        </w:rPr>
        <w:lastRenderedPageBreak/>
        <w:t xml:space="preserve">dbát při provádění díla dle této smlouvy na ochranu životního prostředí </w:t>
      </w:r>
      <w:r w:rsidRPr="00D21EC7">
        <w:rPr>
          <w:rFonts w:ascii="Tahoma" w:hAnsi="Tahoma" w:cs="Tahoma"/>
          <w:sz w:val="20"/>
          <w:szCs w:val="20"/>
        </w:rPr>
        <w:br/>
        <w:t>a dodržovat platné technické, bezpečnostní, zdravotní, hygienické a jiné předpisy, včetně předpisů týkajících</w:t>
      </w:r>
      <w:r w:rsidR="00B13DB5">
        <w:rPr>
          <w:rFonts w:ascii="Tahoma" w:hAnsi="Tahoma" w:cs="Tahoma"/>
          <w:sz w:val="20"/>
          <w:szCs w:val="20"/>
        </w:rPr>
        <w:t xml:space="preserve"> se ochrany životního prostředí.</w:t>
      </w:r>
    </w:p>
    <w:p w14:paraId="138794A0" w14:textId="77777777" w:rsidR="007B2F0A" w:rsidRPr="00D21EC7" w:rsidRDefault="007B2F0A" w:rsidP="007B2F0A">
      <w:pPr>
        <w:pStyle w:val="Zkladntext"/>
        <w:tabs>
          <w:tab w:val="clear" w:pos="540"/>
          <w:tab w:val="left" w:pos="284"/>
        </w:tabs>
        <w:spacing w:after="120"/>
        <w:rPr>
          <w:rFonts w:ascii="Tahoma" w:hAnsi="Tahoma" w:cs="Tahoma"/>
          <w:sz w:val="20"/>
          <w:szCs w:val="20"/>
        </w:rPr>
      </w:pPr>
    </w:p>
    <w:p w14:paraId="2177FABB" w14:textId="21ACAA72" w:rsidR="00DD438D" w:rsidRPr="00CE448A" w:rsidRDefault="000D1A3A" w:rsidP="000D1A3A">
      <w:pPr>
        <w:spacing w:before="120" w:after="120"/>
        <w:jc w:val="center"/>
        <w:rPr>
          <w:rFonts w:ascii="Tahoma" w:hAnsi="Tahoma" w:cs="Tahoma"/>
          <w:b/>
        </w:rPr>
      </w:pPr>
      <w:r w:rsidRPr="00CE448A">
        <w:rPr>
          <w:rFonts w:ascii="Tahoma" w:hAnsi="Tahoma" w:cs="Tahoma"/>
          <w:b/>
        </w:rPr>
        <w:t>VIII.</w:t>
      </w:r>
    </w:p>
    <w:p w14:paraId="12DA9275" w14:textId="77777777" w:rsidR="00DD438D" w:rsidRPr="00CE448A" w:rsidRDefault="00DD438D">
      <w:pPr>
        <w:pStyle w:val="Zkladntext"/>
        <w:tabs>
          <w:tab w:val="left" w:pos="357"/>
        </w:tabs>
        <w:spacing w:before="120"/>
        <w:jc w:val="center"/>
        <w:rPr>
          <w:rFonts w:ascii="Tahoma" w:hAnsi="Tahoma" w:cs="Tahoma"/>
          <w:b/>
        </w:rPr>
      </w:pPr>
      <w:r w:rsidRPr="00CE448A">
        <w:rPr>
          <w:rFonts w:ascii="Tahoma" w:hAnsi="Tahoma" w:cs="Tahoma"/>
          <w:b/>
        </w:rPr>
        <w:t>Předání díla</w:t>
      </w:r>
      <w:r w:rsidR="007513A3" w:rsidRPr="00CE448A">
        <w:rPr>
          <w:rFonts w:ascii="Tahoma" w:hAnsi="Tahoma" w:cs="Tahoma"/>
          <w:b/>
        </w:rPr>
        <w:t>, vlastnické právo k předmětu díla a nebezpečí škody</w:t>
      </w:r>
    </w:p>
    <w:p w14:paraId="663157A9" w14:textId="77777777" w:rsidR="00DD438D" w:rsidRPr="00EF7795" w:rsidRDefault="007513A3">
      <w:pPr>
        <w:numPr>
          <w:ilvl w:val="0"/>
          <w:numId w:val="20"/>
        </w:numPr>
        <w:tabs>
          <w:tab w:val="left" w:pos="-1418"/>
        </w:tabs>
        <w:spacing w:before="120" w:after="120"/>
        <w:jc w:val="both"/>
        <w:rPr>
          <w:rFonts w:ascii="Tahoma" w:hAnsi="Tahoma" w:cs="Tahoma"/>
          <w:sz w:val="20"/>
          <w:szCs w:val="20"/>
        </w:rPr>
      </w:pPr>
      <w:r>
        <w:rPr>
          <w:rFonts w:ascii="Tahoma" w:hAnsi="Tahoma" w:cs="Tahoma"/>
          <w:sz w:val="20"/>
          <w:szCs w:val="20"/>
        </w:rPr>
        <w:t xml:space="preserve">Objednatel se zavazuje dílo převzít v případě, že bude předáno bez vad a nedodělku. </w:t>
      </w:r>
      <w:r w:rsidR="00DD438D" w:rsidRPr="00EF7795">
        <w:rPr>
          <w:rFonts w:ascii="Tahoma" w:hAnsi="Tahoma" w:cs="Tahoma"/>
          <w:sz w:val="20"/>
          <w:szCs w:val="20"/>
        </w:rPr>
        <w:t xml:space="preserve">O předání a převzetí díla zhotovitel </w:t>
      </w:r>
      <w:r w:rsidR="00567475">
        <w:rPr>
          <w:rFonts w:ascii="Tahoma" w:hAnsi="Tahoma" w:cs="Tahoma"/>
          <w:sz w:val="20"/>
          <w:szCs w:val="20"/>
        </w:rPr>
        <w:t>sepíše zápis o předání a převzetí díla</w:t>
      </w:r>
      <w:r w:rsidR="00DD438D" w:rsidRPr="00EF7795">
        <w:rPr>
          <w:rFonts w:ascii="Tahoma" w:hAnsi="Tahoma" w:cs="Tahoma"/>
          <w:sz w:val="20"/>
          <w:szCs w:val="20"/>
        </w:rPr>
        <w:t>,</w:t>
      </w:r>
      <w:r w:rsidR="00C31D10" w:rsidRPr="00EF7795">
        <w:rPr>
          <w:rFonts w:ascii="Tahoma" w:hAnsi="Tahoma" w:cs="Tahoma"/>
          <w:sz w:val="20"/>
          <w:szCs w:val="20"/>
        </w:rPr>
        <w:t xml:space="preserve"> v</w:t>
      </w:r>
      <w:r w:rsidR="00DD438D" w:rsidRPr="00EF7795">
        <w:rPr>
          <w:rFonts w:ascii="Tahoma" w:hAnsi="Tahoma" w:cs="Tahoma"/>
          <w:sz w:val="20"/>
          <w:szCs w:val="20"/>
        </w:rPr>
        <w:t xml:space="preserve"> němž objednatel prohlásí, </w:t>
      </w:r>
      <w:r w:rsidR="00C31D10" w:rsidRPr="00EF7795">
        <w:rPr>
          <w:rFonts w:ascii="Tahoma" w:hAnsi="Tahoma" w:cs="Tahoma"/>
          <w:sz w:val="20"/>
          <w:szCs w:val="20"/>
        </w:rPr>
        <w:t>zda</w:t>
      </w:r>
      <w:r w:rsidR="00DD438D" w:rsidRPr="00EF7795">
        <w:rPr>
          <w:rFonts w:ascii="Tahoma" w:hAnsi="Tahoma" w:cs="Tahoma"/>
          <w:sz w:val="20"/>
          <w:szCs w:val="20"/>
        </w:rPr>
        <w:t xml:space="preserve"> dílo přejímá nebo nepřejímá, a pokud ne, z jakých důvodů.  </w:t>
      </w:r>
      <w:r w:rsidR="00567475">
        <w:rPr>
          <w:rFonts w:ascii="Tahoma" w:hAnsi="Tahoma" w:cs="Tahoma"/>
          <w:sz w:val="20"/>
          <w:szCs w:val="20"/>
        </w:rPr>
        <w:t>Zápis o předání a převzetí díla bude obsahovat</w:t>
      </w:r>
      <w:r w:rsidR="00DD438D" w:rsidRPr="00EF7795">
        <w:rPr>
          <w:rFonts w:ascii="Tahoma" w:hAnsi="Tahoma" w:cs="Tahoma"/>
          <w:sz w:val="20"/>
          <w:szCs w:val="20"/>
        </w:rPr>
        <w:t>:</w:t>
      </w:r>
    </w:p>
    <w:p w14:paraId="0DFCE157" w14:textId="77777777"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označení předmětu díla,</w:t>
      </w:r>
    </w:p>
    <w:p w14:paraId="395D6C25" w14:textId="77777777"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označení objednatele a zhotovitele,</w:t>
      </w:r>
    </w:p>
    <w:p w14:paraId="500AA15B" w14:textId="0681547A"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datum uzavření</w:t>
      </w:r>
      <w:r w:rsidR="009C7308">
        <w:rPr>
          <w:rFonts w:ascii="Tahoma" w:hAnsi="Tahoma" w:cs="Tahoma"/>
          <w:sz w:val="20"/>
          <w:szCs w:val="20"/>
        </w:rPr>
        <w:t xml:space="preserve"> smlouvy</w:t>
      </w:r>
      <w:r w:rsidRPr="00DB6D5C">
        <w:rPr>
          <w:rFonts w:ascii="Tahoma" w:hAnsi="Tahoma" w:cs="Tahoma"/>
          <w:sz w:val="20"/>
          <w:szCs w:val="20"/>
        </w:rPr>
        <w:t xml:space="preserve">, </w:t>
      </w:r>
    </w:p>
    <w:p w14:paraId="42DCF8B3" w14:textId="77777777"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datum zahájení a dokončení prací na díle,</w:t>
      </w:r>
    </w:p>
    <w:p w14:paraId="0606F237" w14:textId="77777777"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prohlášení objednatele, že dílo přejímá (nepřejímá),</w:t>
      </w:r>
    </w:p>
    <w:p w14:paraId="5386C9D9" w14:textId="77777777" w:rsidR="00DD438D" w:rsidRPr="00DB6D5C" w:rsidRDefault="00DD438D" w:rsidP="00BF73D5">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datum a místo pře</w:t>
      </w:r>
      <w:r w:rsidR="00C31D10" w:rsidRPr="00DB6D5C">
        <w:rPr>
          <w:rFonts w:ascii="Tahoma" w:hAnsi="Tahoma" w:cs="Tahoma"/>
          <w:sz w:val="20"/>
          <w:szCs w:val="20"/>
        </w:rPr>
        <w:t>dání</w:t>
      </w:r>
      <w:r w:rsidRPr="00DB6D5C">
        <w:rPr>
          <w:rFonts w:ascii="Tahoma" w:hAnsi="Tahoma" w:cs="Tahoma"/>
          <w:sz w:val="20"/>
          <w:szCs w:val="20"/>
        </w:rPr>
        <w:t xml:space="preserve"> díla,</w:t>
      </w:r>
    </w:p>
    <w:p w14:paraId="3F687D26" w14:textId="2A92839E" w:rsidR="00BF73D5" w:rsidRPr="009C7308" w:rsidRDefault="00DD438D" w:rsidP="006D313E">
      <w:pPr>
        <w:numPr>
          <w:ilvl w:val="0"/>
          <w:numId w:val="45"/>
        </w:numPr>
        <w:tabs>
          <w:tab w:val="num" w:pos="-284"/>
        </w:tabs>
        <w:ind w:left="709"/>
        <w:jc w:val="both"/>
        <w:rPr>
          <w:rFonts w:ascii="Tahoma" w:hAnsi="Tahoma" w:cs="Tahoma"/>
          <w:sz w:val="20"/>
          <w:szCs w:val="20"/>
        </w:rPr>
      </w:pPr>
      <w:r w:rsidRPr="00DB6D5C">
        <w:rPr>
          <w:rFonts w:ascii="Tahoma" w:hAnsi="Tahoma" w:cs="Tahoma"/>
          <w:sz w:val="20"/>
          <w:szCs w:val="20"/>
        </w:rPr>
        <w:t>jména a podpisy zástupců objednatele a zhotovitele.</w:t>
      </w:r>
    </w:p>
    <w:p w14:paraId="4564086E" w14:textId="3725C7A3" w:rsidR="00DD438D" w:rsidRPr="00EF7795" w:rsidRDefault="00DD438D" w:rsidP="006D313E">
      <w:pPr>
        <w:numPr>
          <w:ilvl w:val="0"/>
          <w:numId w:val="20"/>
        </w:numPr>
        <w:tabs>
          <w:tab w:val="left" w:pos="-1418"/>
        </w:tabs>
        <w:spacing w:before="240" w:after="120"/>
        <w:ind w:left="357" w:hanging="357"/>
        <w:jc w:val="both"/>
        <w:rPr>
          <w:rFonts w:ascii="Tahoma" w:hAnsi="Tahoma" w:cs="Tahoma"/>
          <w:sz w:val="20"/>
          <w:szCs w:val="20"/>
        </w:rPr>
      </w:pPr>
      <w:r w:rsidRPr="00EF7795">
        <w:rPr>
          <w:rFonts w:ascii="Tahoma" w:hAnsi="Tahoma" w:cs="Tahoma"/>
          <w:sz w:val="20"/>
          <w:szCs w:val="20"/>
        </w:rPr>
        <w:t>Pokud objednatel dílo nepřevezme, protože dílo obsahuje vady, je povinen při předávání plnění specifikovat tyto vady v předávacím protokolu, ve kterém současně prohlásí, že dílo nepřijímá.</w:t>
      </w:r>
    </w:p>
    <w:p w14:paraId="29A44D63" w14:textId="77777777" w:rsidR="00DD438D" w:rsidRDefault="00DD438D">
      <w:pPr>
        <w:numPr>
          <w:ilvl w:val="0"/>
          <w:numId w:val="20"/>
        </w:numPr>
        <w:tabs>
          <w:tab w:val="left" w:pos="-1418"/>
        </w:tabs>
        <w:spacing w:before="120" w:after="120"/>
        <w:jc w:val="both"/>
        <w:rPr>
          <w:rFonts w:ascii="Tahoma" w:hAnsi="Tahoma" w:cs="Tahoma"/>
          <w:sz w:val="20"/>
          <w:szCs w:val="20"/>
        </w:rPr>
      </w:pPr>
      <w:r w:rsidRPr="00EF7795">
        <w:rPr>
          <w:rFonts w:ascii="Tahoma" w:hAnsi="Tahoma" w:cs="Tahoma"/>
          <w:sz w:val="20"/>
          <w:szCs w:val="20"/>
        </w:rPr>
        <w:t>Zhotovitel a objednatel jsou oprávněni uvést v protokolu o předání a převzetí díla cokoliv</w:t>
      </w:r>
      <w:r w:rsidR="00C31D10" w:rsidRPr="00EF7795">
        <w:rPr>
          <w:rFonts w:ascii="Tahoma" w:hAnsi="Tahoma" w:cs="Tahoma"/>
          <w:sz w:val="20"/>
          <w:szCs w:val="20"/>
        </w:rPr>
        <w:t xml:space="preserve"> dalšího</w:t>
      </w:r>
      <w:r w:rsidRPr="00EF7795">
        <w:rPr>
          <w:rFonts w:ascii="Tahoma" w:hAnsi="Tahoma" w:cs="Tahoma"/>
          <w:sz w:val="20"/>
          <w:szCs w:val="20"/>
        </w:rPr>
        <w:t>, co budou považovat za nutné.</w:t>
      </w:r>
    </w:p>
    <w:p w14:paraId="1F39983F" w14:textId="77777777" w:rsidR="003650F1" w:rsidRDefault="007513A3">
      <w:pPr>
        <w:numPr>
          <w:ilvl w:val="0"/>
          <w:numId w:val="20"/>
        </w:numPr>
        <w:tabs>
          <w:tab w:val="clear" w:pos="360"/>
          <w:tab w:val="left" w:pos="-1418"/>
          <w:tab w:val="left" w:pos="357"/>
        </w:tabs>
        <w:spacing w:before="120" w:after="120"/>
        <w:jc w:val="both"/>
        <w:rPr>
          <w:rFonts w:ascii="Tahoma" w:hAnsi="Tahoma" w:cs="Tahoma"/>
          <w:iCs/>
          <w:sz w:val="20"/>
        </w:rPr>
      </w:pPr>
      <w:r w:rsidRPr="007513A3">
        <w:rPr>
          <w:rFonts w:ascii="Tahoma" w:hAnsi="Tahoma" w:cs="Tahoma"/>
          <w:sz w:val="20"/>
          <w:szCs w:val="20"/>
        </w:rPr>
        <w:t>Vlastn</w:t>
      </w:r>
      <w:r w:rsidR="00DD438D" w:rsidRPr="007513A3">
        <w:rPr>
          <w:rFonts w:ascii="Tahoma" w:hAnsi="Tahoma" w:cs="Tahoma"/>
          <w:iCs/>
          <w:sz w:val="20"/>
        </w:rPr>
        <w:t xml:space="preserve">ické právo k věcem, které jsou předmětem díla a nebezpečí škody na nich přechází na objednatele dnem převzetí díla objednatelem. </w:t>
      </w:r>
    </w:p>
    <w:p w14:paraId="7F927516" w14:textId="77777777" w:rsidR="00DD438D" w:rsidRPr="003650F1" w:rsidRDefault="00DD438D" w:rsidP="003650F1">
      <w:pPr>
        <w:tabs>
          <w:tab w:val="left" w:pos="-1418"/>
          <w:tab w:val="left" w:pos="357"/>
        </w:tabs>
        <w:spacing w:before="120" w:after="120"/>
        <w:jc w:val="both"/>
        <w:rPr>
          <w:rFonts w:ascii="Tahoma" w:hAnsi="Tahoma" w:cs="Tahoma"/>
          <w:iCs/>
          <w:sz w:val="20"/>
        </w:rPr>
      </w:pPr>
    </w:p>
    <w:p w14:paraId="30A2C2C8" w14:textId="45DEE588" w:rsidR="00DD438D" w:rsidRPr="00CE448A" w:rsidRDefault="00133B57" w:rsidP="00133B57">
      <w:pPr>
        <w:spacing w:before="120" w:after="120"/>
        <w:jc w:val="center"/>
        <w:rPr>
          <w:rFonts w:ascii="Tahoma" w:hAnsi="Tahoma" w:cs="Tahoma"/>
          <w:b/>
        </w:rPr>
      </w:pPr>
      <w:r w:rsidRPr="00CE448A">
        <w:rPr>
          <w:rFonts w:ascii="Tahoma" w:hAnsi="Tahoma" w:cs="Tahoma"/>
          <w:b/>
        </w:rPr>
        <w:t>IX.</w:t>
      </w:r>
    </w:p>
    <w:p w14:paraId="6F173ACF" w14:textId="77777777" w:rsidR="00DD438D" w:rsidRPr="00CE448A" w:rsidRDefault="00DD438D">
      <w:pPr>
        <w:pStyle w:val="Zkladntext"/>
        <w:tabs>
          <w:tab w:val="left" w:pos="357"/>
        </w:tabs>
        <w:spacing w:before="120"/>
        <w:jc w:val="center"/>
        <w:rPr>
          <w:rFonts w:ascii="Tahoma" w:hAnsi="Tahoma" w:cs="Tahoma"/>
          <w:b/>
        </w:rPr>
      </w:pPr>
      <w:r w:rsidRPr="00CE448A">
        <w:rPr>
          <w:rFonts w:ascii="Tahoma" w:hAnsi="Tahoma" w:cs="Tahoma"/>
          <w:b/>
        </w:rPr>
        <w:t>Platební a fakturační podmínky</w:t>
      </w:r>
    </w:p>
    <w:p w14:paraId="69381454" w14:textId="77777777" w:rsidR="00DD438D" w:rsidRPr="009455CE" w:rsidRDefault="00DD438D">
      <w:pPr>
        <w:pStyle w:val="Zkladntext"/>
        <w:tabs>
          <w:tab w:val="left" w:pos="357"/>
        </w:tabs>
        <w:jc w:val="center"/>
        <w:rPr>
          <w:rFonts w:ascii="Tahoma" w:hAnsi="Tahoma" w:cs="Tahoma"/>
          <w:b/>
          <w:sz w:val="20"/>
          <w:szCs w:val="20"/>
        </w:rPr>
      </w:pPr>
    </w:p>
    <w:p w14:paraId="7F0D8FAB" w14:textId="51D0202F" w:rsidR="007D036D" w:rsidRPr="00BF73D5" w:rsidRDefault="007D036D">
      <w:pPr>
        <w:pStyle w:val="OdstavecSmlouvy"/>
        <w:keepLines w:val="0"/>
        <w:widowControl w:val="0"/>
        <w:numPr>
          <w:ilvl w:val="0"/>
          <w:numId w:val="2"/>
        </w:numPr>
        <w:tabs>
          <w:tab w:val="clear" w:pos="426"/>
          <w:tab w:val="clear" w:pos="1701"/>
        </w:tabs>
        <w:spacing w:before="120" w:after="0"/>
        <w:rPr>
          <w:rFonts w:ascii="Tahoma" w:hAnsi="Tahoma" w:cs="Tahoma"/>
          <w:sz w:val="20"/>
        </w:rPr>
      </w:pPr>
      <w:r w:rsidRPr="00BF73D5">
        <w:rPr>
          <w:rFonts w:ascii="Tahoma" w:hAnsi="Tahoma" w:cs="Tahoma"/>
          <w:sz w:val="20"/>
        </w:rPr>
        <w:t xml:space="preserve">Smluvní strany se dohodly, že objednatel </w:t>
      </w:r>
      <w:r w:rsidR="006256A0">
        <w:rPr>
          <w:rFonts w:ascii="Tahoma" w:hAnsi="Tahoma" w:cs="Tahoma"/>
          <w:sz w:val="20"/>
        </w:rPr>
        <w:t>uhradí cenu díla</w:t>
      </w:r>
      <w:r w:rsidRPr="00BF73D5">
        <w:rPr>
          <w:rFonts w:ascii="Tahoma" w:hAnsi="Tahoma" w:cs="Tahoma"/>
          <w:sz w:val="20"/>
        </w:rPr>
        <w:t xml:space="preserve"> v české měně (CZK), a to bezhotovostním převodem na základě faktur vystavených zhotovitelem, takto:</w:t>
      </w:r>
    </w:p>
    <w:p w14:paraId="17F1DE76" w14:textId="2C3914ED" w:rsidR="009F76AC" w:rsidRPr="00BF73D5" w:rsidRDefault="00B25D05" w:rsidP="00EF6D4F">
      <w:pPr>
        <w:pStyle w:val="OdstavecSmlouvy"/>
        <w:keepLines w:val="0"/>
        <w:widowControl w:val="0"/>
        <w:numPr>
          <w:ilvl w:val="1"/>
          <w:numId w:val="2"/>
        </w:numPr>
        <w:tabs>
          <w:tab w:val="clear" w:pos="426"/>
          <w:tab w:val="clear" w:pos="1440"/>
          <w:tab w:val="clear" w:pos="1701"/>
        </w:tabs>
        <w:spacing w:before="120" w:after="0"/>
        <w:ind w:left="709"/>
        <w:rPr>
          <w:rFonts w:ascii="Tahoma" w:hAnsi="Tahoma" w:cs="Tahoma"/>
          <w:sz w:val="20"/>
        </w:rPr>
      </w:pPr>
      <w:r>
        <w:rPr>
          <w:rFonts w:ascii="Tahoma" w:hAnsi="Tahoma" w:cs="Tahoma"/>
          <w:sz w:val="20"/>
        </w:rPr>
        <w:t xml:space="preserve">50 </w:t>
      </w:r>
      <w:r w:rsidR="007D036D" w:rsidRPr="00B25D05">
        <w:rPr>
          <w:rFonts w:ascii="Tahoma" w:hAnsi="Tahoma" w:cs="Tahoma"/>
          <w:sz w:val="20"/>
        </w:rPr>
        <w:t>%</w:t>
      </w:r>
      <w:r w:rsidR="007D036D" w:rsidRPr="00BF73D5">
        <w:rPr>
          <w:rFonts w:ascii="Tahoma" w:hAnsi="Tahoma" w:cs="Tahoma"/>
          <w:sz w:val="20"/>
        </w:rPr>
        <w:t xml:space="preserve"> z ceny díla</w:t>
      </w:r>
      <w:r w:rsidR="00340D26">
        <w:rPr>
          <w:rFonts w:ascii="Tahoma" w:hAnsi="Tahoma" w:cs="Tahoma"/>
          <w:sz w:val="20"/>
        </w:rPr>
        <w:t xml:space="preserve"> (137 500,- Kč bez DPH, 166 375 Kč vč. DPH)</w:t>
      </w:r>
      <w:r w:rsidR="007D036D" w:rsidRPr="00BF73D5">
        <w:rPr>
          <w:rFonts w:ascii="Tahoma" w:hAnsi="Tahoma" w:cs="Tahoma"/>
          <w:sz w:val="20"/>
        </w:rPr>
        <w:t xml:space="preserve"> bude zhotoviteli uhrazen</w:t>
      </w:r>
      <w:r w:rsidR="00AE2ED3">
        <w:rPr>
          <w:rFonts w:ascii="Tahoma" w:hAnsi="Tahoma" w:cs="Tahoma"/>
          <w:sz w:val="20"/>
        </w:rPr>
        <w:t>o</w:t>
      </w:r>
      <w:r w:rsidR="009F76AC" w:rsidRPr="00BF73D5">
        <w:rPr>
          <w:rFonts w:ascii="Tahoma" w:hAnsi="Tahoma" w:cs="Tahoma"/>
          <w:sz w:val="20"/>
        </w:rPr>
        <w:t xml:space="preserve"> do 1</w:t>
      </w:r>
      <w:r w:rsidR="00EF6D4F" w:rsidRPr="00BF73D5">
        <w:rPr>
          <w:rFonts w:ascii="Tahoma" w:hAnsi="Tahoma" w:cs="Tahoma"/>
          <w:sz w:val="20"/>
        </w:rPr>
        <w:t>5</w:t>
      </w:r>
      <w:r w:rsidR="009F76AC" w:rsidRPr="00BF73D5">
        <w:rPr>
          <w:rFonts w:ascii="Tahoma" w:hAnsi="Tahoma" w:cs="Tahoma"/>
          <w:sz w:val="20"/>
        </w:rPr>
        <w:t xml:space="preserve"> dnů od účinnosti této smlouvy</w:t>
      </w:r>
      <w:r w:rsidR="007D036D" w:rsidRPr="00BF73D5">
        <w:rPr>
          <w:rFonts w:ascii="Tahoma" w:hAnsi="Tahoma" w:cs="Tahoma"/>
          <w:sz w:val="20"/>
        </w:rPr>
        <w:t>;</w:t>
      </w:r>
    </w:p>
    <w:p w14:paraId="27FD15A1" w14:textId="71DD6917" w:rsidR="007D036D" w:rsidRPr="009C7308" w:rsidRDefault="00B25D05" w:rsidP="006D313E">
      <w:pPr>
        <w:pStyle w:val="OdstavecSmlouvy"/>
        <w:keepLines w:val="0"/>
        <w:widowControl w:val="0"/>
        <w:numPr>
          <w:ilvl w:val="1"/>
          <w:numId w:val="2"/>
        </w:numPr>
        <w:tabs>
          <w:tab w:val="clear" w:pos="426"/>
          <w:tab w:val="clear" w:pos="1440"/>
          <w:tab w:val="clear" w:pos="1701"/>
        </w:tabs>
        <w:spacing w:before="120" w:after="0"/>
        <w:ind w:left="709"/>
        <w:rPr>
          <w:rFonts w:ascii="Tahoma" w:hAnsi="Tahoma" w:cs="Tahoma"/>
          <w:sz w:val="20"/>
        </w:rPr>
      </w:pPr>
      <w:r>
        <w:rPr>
          <w:rFonts w:ascii="Tahoma" w:hAnsi="Tahoma" w:cs="Tahoma"/>
          <w:sz w:val="20"/>
        </w:rPr>
        <w:t xml:space="preserve">50 </w:t>
      </w:r>
      <w:r w:rsidR="008F2846" w:rsidRPr="00B25D05">
        <w:rPr>
          <w:rFonts w:ascii="Tahoma" w:hAnsi="Tahoma" w:cs="Tahoma"/>
          <w:sz w:val="20"/>
        </w:rPr>
        <w:t>%</w:t>
      </w:r>
      <w:r w:rsidR="00DE0587" w:rsidRPr="00BF73D5">
        <w:rPr>
          <w:rFonts w:ascii="Tahoma" w:hAnsi="Tahoma" w:cs="Tahoma"/>
          <w:sz w:val="20"/>
        </w:rPr>
        <w:t xml:space="preserve"> z ceny díla</w:t>
      </w:r>
      <w:r w:rsidR="00E25BBC" w:rsidRPr="00BF73D5">
        <w:rPr>
          <w:rFonts w:ascii="Tahoma" w:hAnsi="Tahoma" w:cs="Tahoma"/>
          <w:sz w:val="20"/>
        </w:rPr>
        <w:t xml:space="preserve"> </w:t>
      </w:r>
      <w:r w:rsidR="00340D26">
        <w:rPr>
          <w:rFonts w:ascii="Tahoma" w:hAnsi="Tahoma" w:cs="Tahoma"/>
          <w:sz w:val="20"/>
        </w:rPr>
        <w:t>(137 500,- Kč bez DPH, 166 375 Kč vč. DPH)</w:t>
      </w:r>
      <w:r w:rsidR="00340D26" w:rsidRPr="00BF73D5">
        <w:rPr>
          <w:rFonts w:ascii="Tahoma" w:hAnsi="Tahoma" w:cs="Tahoma"/>
          <w:sz w:val="20"/>
        </w:rPr>
        <w:t xml:space="preserve"> </w:t>
      </w:r>
      <w:r w:rsidR="00E25BBC" w:rsidRPr="00BF73D5">
        <w:rPr>
          <w:rFonts w:ascii="Tahoma" w:hAnsi="Tahoma" w:cs="Tahoma"/>
          <w:sz w:val="20"/>
        </w:rPr>
        <w:t>bude zhotoviteli uhrazen</w:t>
      </w:r>
      <w:r w:rsidR="00AE2ED3">
        <w:rPr>
          <w:rFonts w:ascii="Tahoma" w:hAnsi="Tahoma" w:cs="Tahoma"/>
          <w:sz w:val="20"/>
        </w:rPr>
        <w:t>o</w:t>
      </w:r>
      <w:r w:rsidR="00E25BBC" w:rsidRPr="00BF73D5">
        <w:rPr>
          <w:rFonts w:ascii="Tahoma" w:hAnsi="Tahoma" w:cs="Tahoma"/>
          <w:sz w:val="20"/>
        </w:rPr>
        <w:t xml:space="preserve"> po předání a převzetí díla bez vad nedodělků.</w:t>
      </w:r>
    </w:p>
    <w:p w14:paraId="55F11BA5" w14:textId="77777777" w:rsidR="00EF6D4F" w:rsidRPr="00BF73D5" w:rsidRDefault="00EF6D4F" w:rsidP="00BF73D5">
      <w:pPr>
        <w:numPr>
          <w:ilvl w:val="0"/>
          <w:numId w:val="2"/>
        </w:numPr>
        <w:spacing w:before="120" w:after="120"/>
        <w:jc w:val="both"/>
        <w:rPr>
          <w:rFonts w:ascii="Tahoma" w:hAnsi="Tahoma" w:cs="Tahoma"/>
          <w:sz w:val="20"/>
          <w:szCs w:val="20"/>
        </w:rPr>
      </w:pPr>
      <w:r w:rsidRPr="00BF73D5">
        <w:rPr>
          <w:rFonts w:ascii="Tahoma" w:hAnsi="Tahoma" w:cs="Tahoma"/>
          <w:sz w:val="20"/>
          <w:szCs w:val="20"/>
        </w:rPr>
        <w:t xml:space="preserve">Podkladem pro úhradu smluvní ceny je vyúčtování nazvané faktura (dále jen „faktura“), která bude mít náležitosti daňového dokladu dle zákona č. 235/2004 Sb., o dani z přidané hodnoty, ve znění pozdějších předpisů (dále jen „zákon o DPH“). </w:t>
      </w:r>
    </w:p>
    <w:p w14:paraId="3F58993A" w14:textId="412C276B" w:rsidR="00EF6D4F" w:rsidRPr="00BF73D5" w:rsidRDefault="00EF6D4F" w:rsidP="00BF73D5">
      <w:pPr>
        <w:numPr>
          <w:ilvl w:val="0"/>
          <w:numId w:val="2"/>
        </w:numPr>
        <w:spacing w:before="120" w:after="120"/>
        <w:jc w:val="both"/>
        <w:rPr>
          <w:rFonts w:ascii="Tahoma" w:hAnsi="Tahoma" w:cs="Tahoma"/>
          <w:sz w:val="20"/>
          <w:szCs w:val="20"/>
        </w:rPr>
      </w:pPr>
      <w:r w:rsidRPr="00BF73D5">
        <w:rPr>
          <w:rFonts w:ascii="Tahoma" w:hAnsi="Tahoma" w:cs="Tahoma"/>
          <w:sz w:val="20"/>
          <w:szCs w:val="20"/>
        </w:rPr>
        <w:t xml:space="preserve">Faktura musí kromě náležitostí stanovených platnými právními předpisy pro daňový doklad obsahovat i tyto údaje: </w:t>
      </w:r>
    </w:p>
    <w:p w14:paraId="44FB2A40" w14:textId="67CA28D5" w:rsidR="00EF6D4F" w:rsidRPr="00BF73D5" w:rsidRDefault="00BF73D5" w:rsidP="00EF6D4F">
      <w:pPr>
        <w:numPr>
          <w:ilvl w:val="0"/>
          <w:numId w:val="45"/>
        </w:numPr>
        <w:tabs>
          <w:tab w:val="num" w:pos="-284"/>
        </w:tabs>
        <w:ind w:left="709"/>
        <w:jc w:val="both"/>
        <w:rPr>
          <w:rFonts w:ascii="Tahoma" w:hAnsi="Tahoma" w:cs="Tahoma"/>
          <w:sz w:val="20"/>
          <w:szCs w:val="20"/>
        </w:rPr>
      </w:pPr>
      <w:r w:rsidRPr="00BF73D5">
        <w:rPr>
          <w:rFonts w:ascii="Tahoma" w:hAnsi="Tahoma" w:cs="Tahoma"/>
          <w:sz w:val="20"/>
          <w:szCs w:val="20"/>
        </w:rPr>
        <w:t>O</w:t>
      </w:r>
      <w:r w:rsidR="00EF6D4F" w:rsidRPr="00BF73D5">
        <w:rPr>
          <w:rFonts w:ascii="Tahoma" w:hAnsi="Tahoma" w:cs="Tahoma"/>
          <w:sz w:val="20"/>
          <w:szCs w:val="20"/>
        </w:rPr>
        <w:t>značení</w:t>
      </w:r>
      <w:r w:rsidRPr="00BF73D5">
        <w:rPr>
          <w:rFonts w:ascii="Tahoma" w:hAnsi="Tahoma" w:cs="Tahoma"/>
          <w:sz w:val="20"/>
          <w:szCs w:val="20"/>
        </w:rPr>
        <w:t xml:space="preserve"> </w:t>
      </w:r>
      <w:r w:rsidR="00EF6D4F" w:rsidRPr="00BF73D5">
        <w:rPr>
          <w:rFonts w:ascii="Tahoma" w:hAnsi="Tahoma" w:cs="Tahoma"/>
          <w:sz w:val="20"/>
          <w:szCs w:val="20"/>
        </w:rPr>
        <w:t>smlouvy a datum jejího uzavření;</w:t>
      </w:r>
    </w:p>
    <w:p w14:paraId="7290AD77" w14:textId="77777777" w:rsidR="00EF6D4F" w:rsidRPr="00BF73D5" w:rsidRDefault="00EF6D4F" w:rsidP="00EF6D4F">
      <w:pPr>
        <w:numPr>
          <w:ilvl w:val="0"/>
          <w:numId w:val="45"/>
        </w:numPr>
        <w:tabs>
          <w:tab w:val="num" w:pos="-284"/>
        </w:tabs>
        <w:ind w:left="709"/>
        <w:jc w:val="both"/>
        <w:rPr>
          <w:rFonts w:ascii="Tahoma" w:hAnsi="Tahoma" w:cs="Tahoma"/>
          <w:sz w:val="20"/>
          <w:szCs w:val="20"/>
        </w:rPr>
      </w:pPr>
      <w:r w:rsidRPr="00BF73D5">
        <w:rPr>
          <w:rFonts w:ascii="Tahoma" w:hAnsi="Tahoma" w:cs="Tahoma"/>
          <w:sz w:val="20"/>
          <w:szCs w:val="20"/>
        </w:rPr>
        <w:t xml:space="preserve">předmět smlouvy, jeho přesnou specifikaci ve slovním vyjádření </w:t>
      </w:r>
    </w:p>
    <w:p w14:paraId="335BB4BA" w14:textId="77777777" w:rsidR="00EF6D4F" w:rsidRPr="00BF73D5" w:rsidRDefault="00EF6D4F" w:rsidP="00EF6D4F">
      <w:pPr>
        <w:numPr>
          <w:ilvl w:val="0"/>
          <w:numId w:val="45"/>
        </w:numPr>
        <w:tabs>
          <w:tab w:val="num" w:pos="-284"/>
        </w:tabs>
        <w:ind w:left="709" w:hanging="284"/>
        <w:jc w:val="both"/>
        <w:rPr>
          <w:rFonts w:ascii="Tahoma" w:hAnsi="Tahoma" w:cs="Tahoma"/>
          <w:color w:val="000000"/>
          <w:sz w:val="20"/>
          <w:szCs w:val="20"/>
        </w:rPr>
      </w:pPr>
      <w:r w:rsidRPr="00BF73D5">
        <w:rPr>
          <w:rFonts w:ascii="Tahoma" w:hAnsi="Tahoma" w:cs="Tahoma"/>
          <w:color w:val="000000"/>
          <w:sz w:val="20"/>
          <w:szCs w:val="20"/>
        </w:rPr>
        <w:t xml:space="preserve">obchodní firma, sídlo/místo podnikání, IČO a DIČ zhotovitele; </w:t>
      </w:r>
    </w:p>
    <w:p w14:paraId="60311F35" w14:textId="77777777" w:rsidR="00EF6D4F" w:rsidRPr="00BF73D5" w:rsidRDefault="00EF6D4F" w:rsidP="00EF6D4F">
      <w:pPr>
        <w:numPr>
          <w:ilvl w:val="0"/>
          <w:numId w:val="45"/>
        </w:numPr>
        <w:tabs>
          <w:tab w:val="num" w:pos="-284"/>
        </w:tabs>
        <w:ind w:left="709" w:hanging="284"/>
        <w:jc w:val="both"/>
        <w:rPr>
          <w:rFonts w:ascii="Tahoma" w:hAnsi="Tahoma" w:cs="Tahoma"/>
          <w:color w:val="000000"/>
          <w:sz w:val="20"/>
          <w:szCs w:val="20"/>
        </w:rPr>
      </w:pPr>
      <w:r w:rsidRPr="00BF73D5">
        <w:rPr>
          <w:rFonts w:ascii="Tahoma" w:hAnsi="Tahoma" w:cs="Tahoma"/>
          <w:color w:val="000000"/>
          <w:sz w:val="20"/>
          <w:szCs w:val="20"/>
        </w:rPr>
        <w:t>název, sídlo IČO a DIČ objednatele;</w:t>
      </w:r>
    </w:p>
    <w:p w14:paraId="578713B6" w14:textId="77777777" w:rsidR="00EF6D4F" w:rsidRPr="00BF73D5" w:rsidRDefault="00EF6D4F" w:rsidP="00EF6D4F">
      <w:pPr>
        <w:numPr>
          <w:ilvl w:val="0"/>
          <w:numId w:val="45"/>
        </w:numPr>
        <w:tabs>
          <w:tab w:val="num" w:pos="-284"/>
        </w:tabs>
        <w:ind w:left="709" w:hanging="284"/>
        <w:jc w:val="both"/>
        <w:rPr>
          <w:rFonts w:ascii="Tahoma" w:hAnsi="Tahoma" w:cs="Tahoma"/>
          <w:color w:val="000000"/>
          <w:sz w:val="20"/>
          <w:szCs w:val="20"/>
        </w:rPr>
      </w:pPr>
      <w:r w:rsidRPr="00BF73D5">
        <w:rPr>
          <w:rFonts w:ascii="Tahoma" w:hAnsi="Tahoma" w:cs="Tahoma"/>
          <w:color w:val="000000"/>
          <w:sz w:val="20"/>
          <w:szCs w:val="20"/>
        </w:rPr>
        <w:t>číslo a datum vystavení faktury;</w:t>
      </w:r>
    </w:p>
    <w:p w14:paraId="740C16B0" w14:textId="77777777" w:rsidR="00EF6D4F" w:rsidRPr="00BF73D5" w:rsidRDefault="00EF6D4F" w:rsidP="00EF6D4F">
      <w:pPr>
        <w:numPr>
          <w:ilvl w:val="0"/>
          <w:numId w:val="45"/>
        </w:numPr>
        <w:tabs>
          <w:tab w:val="num" w:pos="-284"/>
        </w:tabs>
        <w:ind w:left="709" w:hanging="284"/>
        <w:jc w:val="both"/>
        <w:rPr>
          <w:rFonts w:ascii="Tahoma" w:hAnsi="Tahoma" w:cs="Tahoma"/>
          <w:sz w:val="20"/>
          <w:szCs w:val="20"/>
        </w:rPr>
      </w:pPr>
      <w:r w:rsidRPr="00BF73D5">
        <w:rPr>
          <w:rFonts w:ascii="Tahoma" w:hAnsi="Tahoma" w:cs="Tahoma"/>
          <w:sz w:val="20"/>
          <w:szCs w:val="20"/>
        </w:rPr>
        <w:t>dobu splatnosti faktury;</w:t>
      </w:r>
    </w:p>
    <w:p w14:paraId="0ECF5B85" w14:textId="77777777" w:rsidR="00EF6D4F" w:rsidRPr="00BF73D5" w:rsidRDefault="00EF6D4F" w:rsidP="00EF6D4F">
      <w:pPr>
        <w:numPr>
          <w:ilvl w:val="0"/>
          <w:numId w:val="45"/>
        </w:numPr>
        <w:tabs>
          <w:tab w:val="num" w:pos="-284"/>
        </w:tabs>
        <w:ind w:left="709" w:hanging="284"/>
        <w:jc w:val="both"/>
        <w:rPr>
          <w:rFonts w:ascii="Tahoma" w:hAnsi="Tahoma" w:cs="Tahoma"/>
          <w:sz w:val="20"/>
          <w:szCs w:val="20"/>
        </w:rPr>
      </w:pPr>
      <w:r w:rsidRPr="00BF73D5">
        <w:rPr>
          <w:rFonts w:ascii="Tahoma" w:hAnsi="Tahoma" w:cs="Tahoma"/>
          <w:sz w:val="20"/>
          <w:szCs w:val="20"/>
        </w:rPr>
        <w:t>soupis provedených prací;</w:t>
      </w:r>
    </w:p>
    <w:p w14:paraId="43F6C147" w14:textId="77777777" w:rsidR="00EF6D4F" w:rsidRPr="00BF73D5" w:rsidRDefault="00EF6D4F" w:rsidP="00EF6D4F">
      <w:pPr>
        <w:numPr>
          <w:ilvl w:val="0"/>
          <w:numId w:val="45"/>
        </w:numPr>
        <w:tabs>
          <w:tab w:val="num" w:pos="-284"/>
        </w:tabs>
        <w:ind w:left="709" w:hanging="284"/>
        <w:jc w:val="both"/>
        <w:rPr>
          <w:rFonts w:ascii="Tahoma" w:hAnsi="Tahoma" w:cs="Tahoma"/>
          <w:sz w:val="20"/>
          <w:szCs w:val="20"/>
        </w:rPr>
      </w:pPr>
      <w:r w:rsidRPr="00BF73D5">
        <w:rPr>
          <w:rFonts w:ascii="Tahoma" w:hAnsi="Tahoma" w:cs="Tahoma"/>
          <w:sz w:val="20"/>
          <w:szCs w:val="20"/>
        </w:rPr>
        <w:t>označení banky a číslo účtu, na který musí být zaplaceno;</w:t>
      </w:r>
    </w:p>
    <w:p w14:paraId="6C6190F7" w14:textId="518D68DE" w:rsidR="00EF6D4F" w:rsidRPr="00BF73D5" w:rsidRDefault="00EF6D4F" w:rsidP="00EF6D4F">
      <w:pPr>
        <w:numPr>
          <w:ilvl w:val="0"/>
          <w:numId w:val="45"/>
        </w:numPr>
        <w:tabs>
          <w:tab w:val="num" w:pos="-284"/>
        </w:tabs>
        <w:ind w:left="709" w:hanging="284"/>
        <w:jc w:val="both"/>
        <w:rPr>
          <w:rFonts w:ascii="Tahoma" w:hAnsi="Tahoma" w:cs="Tahoma"/>
          <w:sz w:val="20"/>
          <w:szCs w:val="20"/>
        </w:rPr>
      </w:pPr>
      <w:r w:rsidRPr="00BF73D5">
        <w:rPr>
          <w:rFonts w:ascii="Tahoma" w:hAnsi="Tahoma" w:cs="Tahoma"/>
          <w:sz w:val="20"/>
          <w:szCs w:val="20"/>
        </w:rPr>
        <w:t>označení osoby, která fakturu vyhotovila, včetně kontaktního telefonu.</w:t>
      </w:r>
    </w:p>
    <w:p w14:paraId="38FCDF4C" w14:textId="77777777" w:rsidR="00BF73D5" w:rsidRPr="00BF73D5" w:rsidRDefault="00BF73D5" w:rsidP="00BF73D5">
      <w:pPr>
        <w:ind w:left="709"/>
        <w:jc w:val="both"/>
        <w:rPr>
          <w:rFonts w:ascii="Tahoma" w:hAnsi="Tahoma" w:cs="Tahoma"/>
          <w:sz w:val="20"/>
          <w:szCs w:val="20"/>
        </w:rPr>
      </w:pPr>
    </w:p>
    <w:p w14:paraId="52276A12" w14:textId="77777777" w:rsidR="00BF73D5" w:rsidRPr="00BF73D5" w:rsidRDefault="00BF73D5" w:rsidP="00BF73D5">
      <w:pPr>
        <w:numPr>
          <w:ilvl w:val="0"/>
          <w:numId w:val="2"/>
        </w:numPr>
        <w:spacing w:before="120" w:after="120"/>
        <w:jc w:val="both"/>
        <w:rPr>
          <w:rFonts w:ascii="Tahoma" w:hAnsi="Tahoma" w:cs="Tahoma"/>
          <w:sz w:val="20"/>
          <w:szCs w:val="20"/>
        </w:rPr>
      </w:pPr>
      <w:r w:rsidRPr="00BF73D5">
        <w:rPr>
          <w:rFonts w:ascii="Tahoma" w:hAnsi="Tahoma" w:cs="Tahoma"/>
          <w:sz w:val="20"/>
          <w:szCs w:val="20"/>
        </w:rPr>
        <w:lastRenderedPageBreak/>
        <w:t xml:space="preserve">Doba splatnosti faktury je dohodou stanovena na 15 kalendářních dnů od doručení objednateli. Pro placení jiných plateb (např. úroky z prodlení, smluvní pokuty, náhrady škody apod.) si smluvní strany sjednávají </w:t>
      </w:r>
      <w:proofErr w:type="gramStart"/>
      <w:r w:rsidRPr="00BF73D5">
        <w:rPr>
          <w:rFonts w:ascii="Tahoma" w:hAnsi="Tahoma" w:cs="Tahoma"/>
          <w:sz w:val="20"/>
          <w:szCs w:val="20"/>
        </w:rPr>
        <w:t>15 denní</w:t>
      </w:r>
      <w:proofErr w:type="gramEnd"/>
      <w:r w:rsidRPr="00BF73D5">
        <w:rPr>
          <w:rFonts w:ascii="Tahoma" w:hAnsi="Tahoma" w:cs="Tahoma"/>
          <w:sz w:val="20"/>
          <w:szCs w:val="20"/>
        </w:rPr>
        <w:t xml:space="preserve"> dobu splatnosti od doručení výzvy k úhradě druhé smluvní straně. </w:t>
      </w:r>
    </w:p>
    <w:p w14:paraId="4D1D1A84" w14:textId="77777777" w:rsidR="00BF73D5" w:rsidRPr="00BF73D5" w:rsidRDefault="00BF73D5" w:rsidP="00BF73D5">
      <w:pPr>
        <w:numPr>
          <w:ilvl w:val="0"/>
          <w:numId w:val="2"/>
        </w:numPr>
        <w:spacing w:before="120" w:after="120"/>
        <w:jc w:val="both"/>
        <w:rPr>
          <w:rFonts w:ascii="Tahoma" w:hAnsi="Tahoma" w:cs="Tahoma"/>
          <w:sz w:val="20"/>
          <w:szCs w:val="20"/>
        </w:rPr>
      </w:pPr>
      <w:r w:rsidRPr="00BF73D5">
        <w:rPr>
          <w:rFonts w:ascii="Tahoma" w:hAnsi="Tahoma" w:cs="Tahoma"/>
          <w:sz w:val="20"/>
          <w:szCs w:val="20"/>
        </w:rPr>
        <w:t>Nebude-li faktura obsahovat některou povinnou nebo dohodnutou náležitost, bude chybně vyúčtována cena nebo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doručení nově vyhotovené faktury objednateli.</w:t>
      </w:r>
    </w:p>
    <w:p w14:paraId="708F1BF5" w14:textId="77777777" w:rsidR="00BF73D5" w:rsidRPr="00BF73D5" w:rsidRDefault="00BF73D5" w:rsidP="00BF73D5">
      <w:pPr>
        <w:numPr>
          <w:ilvl w:val="0"/>
          <w:numId w:val="2"/>
        </w:numPr>
        <w:spacing w:before="120" w:after="120"/>
        <w:jc w:val="both"/>
        <w:rPr>
          <w:rFonts w:ascii="Tahoma" w:hAnsi="Tahoma" w:cs="Tahoma"/>
          <w:sz w:val="20"/>
          <w:szCs w:val="20"/>
        </w:rPr>
      </w:pPr>
      <w:r w:rsidRPr="00BF73D5">
        <w:rPr>
          <w:rFonts w:ascii="Tahoma" w:hAnsi="Tahoma" w:cs="Tahoma"/>
          <w:sz w:val="20"/>
          <w:szCs w:val="20"/>
        </w:rPr>
        <w:t>Objednatel je oprávněn provést kontrolu vyfakturovaných prací a činností. Zhotovitel je povinen oprávněným zástupcům objednatele provedení kontroly umožnit.</w:t>
      </w:r>
    </w:p>
    <w:p w14:paraId="3D307652" w14:textId="6381D4F1" w:rsidR="00BF73D5" w:rsidRPr="00BF73D5" w:rsidRDefault="00BF73D5" w:rsidP="00BF73D5">
      <w:pPr>
        <w:widowControl w:val="0"/>
        <w:numPr>
          <w:ilvl w:val="0"/>
          <w:numId w:val="2"/>
        </w:numPr>
        <w:spacing w:before="120" w:after="120"/>
        <w:jc w:val="both"/>
        <w:rPr>
          <w:rFonts w:ascii="Tahoma" w:hAnsi="Tahoma" w:cs="Tahoma"/>
          <w:sz w:val="20"/>
          <w:szCs w:val="20"/>
        </w:rPr>
      </w:pPr>
      <w:r w:rsidRPr="00BF73D5">
        <w:rPr>
          <w:rFonts w:ascii="Tahoma" w:hAnsi="Tahoma" w:cs="Tahoma"/>
          <w:sz w:val="20"/>
          <w:szCs w:val="20"/>
        </w:rPr>
        <w:t xml:space="preserve">Doručení faktury provede zhotovitel odesláním na email </w:t>
      </w:r>
      <w:r w:rsidR="00FB05EA">
        <w:t xml:space="preserve">XXX </w:t>
      </w:r>
      <w:r w:rsidRPr="00BF73D5">
        <w:rPr>
          <w:rFonts w:ascii="Tahoma" w:hAnsi="Tahoma" w:cs="Tahoma"/>
          <w:sz w:val="20"/>
          <w:szCs w:val="20"/>
        </w:rPr>
        <w:t xml:space="preserve">a v kopii na </w:t>
      </w:r>
      <w:r w:rsidR="00FB05EA">
        <w:t>XXX</w:t>
      </w:r>
    </w:p>
    <w:p w14:paraId="07380C6C" w14:textId="77777777" w:rsidR="00BF73D5" w:rsidRPr="00BF73D5" w:rsidRDefault="00BF73D5" w:rsidP="00BF73D5">
      <w:pPr>
        <w:pStyle w:val="Zkladntextodsazen-slo"/>
        <w:widowControl w:val="0"/>
        <w:numPr>
          <w:ilvl w:val="0"/>
          <w:numId w:val="2"/>
        </w:numPr>
        <w:spacing w:before="120" w:after="120"/>
        <w:rPr>
          <w:rFonts w:ascii="Tahoma" w:hAnsi="Tahoma" w:cs="Tahoma"/>
          <w:sz w:val="20"/>
          <w:szCs w:val="20"/>
        </w:rPr>
      </w:pPr>
      <w:r w:rsidRPr="00BF73D5">
        <w:rPr>
          <w:rFonts w:ascii="Tahoma" w:hAnsi="Tahoma" w:cs="Tahoma"/>
          <w:sz w:val="20"/>
          <w:szCs w:val="20"/>
        </w:rPr>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0C413C8A" w14:textId="77777777" w:rsidR="00BF73D5" w:rsidRPr="00BF73D5" w:rsidRDefault="00BF73D5" w:rsidP="00BF73D5">
      <w:pPr>
        <w:pStyle w:val="Zkladntextodsazen-slo"/>
        <w:widowControl w:val="0"/>
        <w:numPr>
          <w:ilvl w:val="0"/>
          <w:numId w:val="2"/>
        </w:numPr>
        <w:spacing w:before="120" w:after="120"/>
        <w:rPr>
          <w:rFonts w:ascii="Tahoma" w:hAnsi="Tahoma" w:cs="Tahoma"/>
          <w:sz w:val="20"/>
          <w:szCs w:val="20"/>
        </w:rPr>
      </w:pPr>
      <w:r w:rsidRPr="00BF73D5">
        <w:rPr>
          <w:rFonts w:ascii="Tahoma" w:hAnsi="Tahoma" w:cs="Tahoma"/>
          <w:sz w:val="20"/>
          <w:szCs w:val="20"/>
        </w:rP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0B7FEEBF" w14:textId="77777777" w:rsidR="00BD506E" w:rsidRPr="00E07713" w:rsidRDefault="00BD506E">
      <w:pPr>
        <w:tabs>
          <w:tab w:val="left" w:pos="357"/>
          <w:tab w:val="left" w:pos="540"/>
          <w:tab w:val="left" w:pos="1980"/>
          <w:tab w:val="left" w:pos="7380"/>
        </w:tabs>
        <w:spacing w:before="120" w:after="120"/>
        <w:jc w:val="both"/>
        <w:rPr>
          <w:rFonts w:ascii="Tahoma" w:hAnsi="Tahoma" w:cs="Tahoma"/>
          <w:sz w:val="20"/>
          <w:szCs w:val="20"/>
          <w:highlight w:val="yellow"/>
        </w:rPr>
      </w:pPr>
    </w:p>
    <w:p w14:paraId="45F6BE99" w14:textId="2B207486" w:rsidR="00DD438D" w:rsidRPr="00CE448A" w:rsidRDefault="00133B57" w:rsidP="00133B57">
      <w:pPr>
        <w:spacing w:before="120" w:after="120"/>
        <w:jc w:val="center"/>
        <w:rPr>
          <w:rFonts w:ascii="Tahoma" w:hAnsi="Tahoma" w:cs="Tahoma"/>
          <w:b/>
        </w:rPr>
      </w:pPr>
      <w:r w:rsidRPr="00CE448A">
        <w:rPr>
          <w:rFonts w:ascii="Tahoma" w:hAnsi="Tahoma" w:cs="Tahoma"/>
          <w:b/>
        </w:rPr>
        <w:t>X.</w:t>
      </w:r>
    </w:p>
    <w:p w14:paraId="25FAC9AD" w14:textId="77777777" w:rsidR="00DD438D" w:rsidRPr="00CE448A" w:rsidRDefault="00B97F5A">
      <w:pPr>
        <w:pStyle w:val="Nadpis2"/>
        <w:spacing w:before="120"/>
        <w:rPr>
          <w:rFonts w:ascii="Tahoma" w:hAnsi="Tahoma" w:cs="Tahoma"/>
        </w:rPr>
      </w:pPr>
      <w:r w:rsidRPr="00CE448A">
        <w:rPr>
          <w:rFonts w:ascii="Tahoma" w:hAnsi="Tahoma" w:cs="Tahoma"/>
        </w:rPr>
        <w:t>Práva z vadného plnění</w:t>
      </w:r>
      <w:r w:rsidR="00C015F6" w:rsidRPr="00CE448A">
        <w:rPr>
          <w:rFonts w:ascii="Tahoma" w:hAnsi="Tahoma" w:cs="Tahoma"/>
        </w:rPr>
        <w:t>, z</w:t>
      </w:r>
      <w:r w:rsidR="00DD438D" w:rsidRPr="00CE448A">
        <w:rPr>
          <w:rFonts w:ascii="Tahoma" w:hAnsi="Tahoma" w:cs="Tahoma"/>
        </w:rPr>
        <w:t>áruční podmínky</w:t>
      </w:r>
    </w:p>
    <w:p w14:paraId="2117C060" w14:textId="77777777" w:rsidR="00DD438D" w:rsidRPr="00E275E8" w:rsidRDefault="00DD438D">
      <w:pPr>
        <w:pStyle w:val="Smlouva-eslo"/>
        <w:widowControl/>
        <w:tabs>
          <w:tab w:val="left" w:pos="540"/>
          <w:tab w:val="left" w:pos="1260"/>
          <w:tab w:val="left" w:pos="1980"/>
          <w:tab w:val="left" w:pos="3960"/>
        </w:tabs>
        <w:spacing w:before="0" w:line="240" w:lineRule="auto"/>
        <w:rPr>
          <w:rFonts w:ascii="Tahoma" w:hAnsi="Tahoma" w:cs="Tahoma"/>
          <w:sz w:val="20"/>
        </w:rPr>
      </w:pPr>
    </w:p>
    <w:p w14:paraId="273BE424" w14:textId="77777777" w:rsidR="00DD438D" w:rsidRPr="00E275E8" w:rsidRDefault="00DD438D">
      <w:pPr>
        <w:numPr>
          <w:ilvl w:val="0"/>
          <w:numId w:val="8"/>
        </w:numPr>
        <w:tabs>
          <w:tab w:val="left" w:pos="-1418"/>
        </w:tabs>
        <w:jc w:val="both"/>
        <w:rPr>
          <w:rFonts w:ascii="Tahoma" w:hAnsi="Tahoma" w:cs="Tahoma"/>
          <w:sz w:val="20"/>
          <w:szCs w:val="20"/>
        </w:rPr>
      </w:pPr>
      <w:r w:rsidRPr="00E275E8">
        <w:rPr>
          <w:rFonts w:ascii="Tahoma" w:hAnsi="Tahoma" w:cs="Tahoma"/>
          <w:sz w:val="20"/>
          <w:szCs w:val="20"/>
        </w:rPr>
        <w:t>D</w:t>
      </w:r>
      <w:r w:rsidR="00E275E8" w:rsidRPr="00E275E8">
        <w:rPr>
          <w:rFonts w:ascii="Tahoma" w:hAnsi="Tahoma" w:cs="Tahoma"/>
          <w:sz w:val="20"/>
          <w:szCs w:val="20"/>
        </w:rPr>
        <w:t>ílo má vadu</w:t>
      </w:r>
      <w:r w:rsidRPr="00E275E8">
        <w:rPr>
          <w:rFonts w:ascii="Tahoma" w:hAnsi="Tahoma" w:cs="Tahoma"/>
          <w:sz w:val="20"/>
          <w:szCs w:val="20"/>
        </w:rPr>
        <w:t>, jestliže jeho provedení ne</w:t>
      </w:r>
      <w:r w:rsidR="00E275E8" w:rsidRPr="00E275E8">
        <w:rPr>
          <w:rFonts w:ascii="Tahoma" w:hAnsi="Tahoma" w:cs="Tahoma"/>
          <w:sz w:val="20"/>
          <w:szCs w:val="20"/>
        </w:rPr>
        <w:t>odpovídá požadavkům uvedeným v </w:t>
      </w:r>
      <w:r w:rsidRPr="00E275E8">
        <w:rPr>
          <w:rFonts w:ascii="Tahoma" w:hAnsi="Tahoma" w:cs="Tahoma"/>
          <w:sz w:val="20"/>
          <w:szCs w:val="20"/>
        </w:rPr>
        <w:t>této smlouvě, jiné dokumentaci vztahující se k provedení díla, pokynům objednatele nebo právním předpisům nebo pokud neumožňuje užívání, k němuž bylo určeno a zhotoveno.</w:t>
      </w:r>
    </w:p>
    <w:p w14:paraId="3FABF492" w14:textId="77777777" w:rsidR="00DD438D" w:rsidRDefault="00E275E8">
      <w:pPr>
        <w:numPr>
          <w:ilvl w:val="0"/>
          <w:numId w:val="8"/>
        </w:numPr>
        <w:tabs>
          <w:tab w:val="left" w:pos="-1418"/>
        </w:tabs>
        <w:spacing w:before="120"/>
        <w:jc w:val="both"/>
        <w:rPr>
          <w:rFonts w:ascii="Tahoma" w:hAnsi="Tahoma" w:cs="Tahoma"/>
          <w:sz w:val="20"/>
          <w:szCs w:val="20"/>
        </w:rPr>
      </w:pPr>
      <w:r w:rsidRPr="00E275E8">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r w:rsidR="00DD438D" w:rsidRPr="00E275E8">
        <w:rPr>
          <w:rFonts w:ascii="Tahoma" w:hAnsi="Tahoma" w:cs="Tahoma"/>
          <w:sz w:val="20"/>
          <w:szCs w:val="20"/>
        </w:rPr>
        <w:t xml:space="preserve">. </w:t>
      </w:r>
    </w:p>
    <w:p w14:paraId="42D2676C" w14:textId="11FB76C9" w:rsidR="004C5086" w:rsidRDefault="00F4119C">
      <w:pPr>
        <w:numPr>
          <w:ilvl w:val="0"/>
          <w:numId w:val="8"/>
        </w:numPr>
        <w:tabs>
          <w:tab w:val="left" w:pos="-1418"/>
        </w:tabs>
        <w:spacing w:before="120"/>
        <w:jc w:val="both"/>
        <w:rPr>
          <w:rFonts w:ascii="Tahoma" w:hAnsi="Tahoma" w:cs="Tahoma"/>
          <w:sz w:val="20"/>
          <w:szCs w:val="20"/>
        </w:rPr>
      </w:pPr>
      <w:r>
        <w:rPr>
          <w:rFonts w:ascii="Tahoma" w:hAnsi="Tahoma" w:cs="Tahoma"/>
          <w:sz w:val="20"/>
          <w:szCs w:val="20"/>
        </w:rPr>
        <w:t xml:space="preserve">Zhotovitel poskytuje objednateli na provedené dílo záruku za jakost (dále jen „záruka“) ve smyslu </w:t>
      </w:r>
      <w:r>
        <w:rPr>
          <w:rFonts w:ascii="Courier New" w:hAnsi="Courier New" w:cs="Courier New"/>
          <w:sz w:val="20"/>
          <w:szCs w:val="20"/>
        </w:rPr>
        <w:t>§</w:t>
      </w:r>
      <w:r>
        <w:rPr>
          <w:rFonts w:ascii="Tahoma" w:hAnsi="Tahoma" w:cs="Tahoma"/>
          <w:sz w:val="20"/>
          <w:szCs w:val="20"/>
        </w:rPr>
        <w:t xml:space="preserve"> 2619 a </w:t>
      </w:r>
      <w:r>
        <w:rPr>
          <w:rFonts w:ascii="Courier New" w:hAnsi="Courier New" w:cs="Courier New"/>
          <w:sz w:val="20"/>
          <w:szCs w:val="20"/>
        </w:rPr>
        <w:t>§</w:t>
      </w:r>
      <w:r>
        <w:rPr>
          <w:rFonts w:ascii="Tahoma" w:hAnsi="Tahoma" w:cs="Tahoma"/>
          <w:sz w:val="20"/>
          <w:szCs w:val="20"/>
        </w:rPr>
        <w:t xml:space="preserve"> 2113 a násl. občanského zákoníku, a to v</w:t>
      </w:r>
      <w:r w:rsidR="00581386">
        <w:rPr>
          <w:rFonts w:ascii="Tahoma" w:hAnsi="Tahoma" w:cs="Tahoma"/>
          <w:sz w:val="20"/>
          <w:szCs w:val="20"/>
        </w:rPr>
        <w:t> </w:t>
      </w:r>
      <w:r>
        <w:rPr>
          <w:rFonts w:ascii="Tahoma" w:hAnsi="Tahoma" w:cs="Tahoma"/>
          <w:sz w:val="20"/>
          <w:szCs w:val="20"/>
        </w:rPr>
        <w:t>délc</w:t>
      </w:r>
      <w:r w:rsidR="00581386">
        <w:rPr>
          <w:rFonts w:ascii="Tahoma" w:hAnsi="Tahoma" w:cs="Tahoma"/>
          <w:sz w:val="20"/>
          <w:szCs w:val="20"/>
        </w:rPr>
        <w:t xml:space="preserve">e 24 </w:t>
      </w:r>
      <w:r>
        <w:rPr>
          <w:rFonts w:ascii="Tahoma" w:hAnsi="Tahoma" w:cs="Tahoma"/>
          <w:sz w:val="20"/>
          <w:szCs w:val="20"/>
        </w:rPr>
        <w:t xml:space="preserve">měsíců (dále též „záruční doba“). Záruční doba začíná běžet dnem převzetí díla objednatelem. Záruční doba se staví po dobu, po kterou nemůže objednatel dílo řádně užívat pro vady, za které nese odpovědnost zhotovitel. </w:t>
      </w:r>
    </w:p>
    <w:p w14:paraId="1CD660AB" w14:textId="6727BA5D" w:rsidR="00F4119C" w:rsidRPr="00E275E8" w:rsidRDefault="00F4119C">
      <w:pPr>
        <w:numPr>
          <w:ilvl w:val="0"/>
          <w:numId w:val="8"/>
        </w:numPr>
        <w:tabs>
          <w:tab w:val="left" w:pos="-1418"/>
        </w:tabs>
        <w:spacing w:before="120"/>
        <w:jc w:val="both"/>
        <w:rPr>
          <w:rFonts w:ascii="Tahoma" w:hAnsi="Tahoma" w:cs="Tahoma"/>
          <w:sz w:val="20"/>
          <w:szCs w:val="20"/>
        </w:rPr>
      </w:pPr>
      <w:r>
        <w:rPr>
          <w:rFonts w:ascii="Tahoma" w:hAnsi="Tahoma" w:cs="Tahoma"/>
          <w:sz w:val="20"/>
          <w:szCs w:val="20"/>
        </w:rPr>
        <w:t>Vady díla dle odst. 2 tohoto článku a vady, které se projeví po záruční dobu, budou zhotovitelem odstraněny bezplatně.</w:t>
      </w:r>
    </w:p>
    <w:p w14:paraId="08FD9CE2" w14:textId="77777777" w:rsidR="00581386" w:rsidRPr="00581386" w:rsidRDefault="00581386">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Provedenou opravu vady díla zhotovitel objednateli předá písemným protokolem.</w:t>
      </w:r>
    </w:p>
    <w:p w14:paraId="04784EBD" w14:textId="77777777" w:rsidR="00DD438D" w:rsidRPr="00581386" w:rsidRDefault="00DD438D">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Na provedenou opravu poskytne zhotovitel záruku v délce 24 měsíců.</w:t>
      </w:r>
    </w:p>
    <w:p w14:paraId="16716AD3" w14:textId="77777777" w:rsidR="00DD438D" w:rsidRPr="00581386" w:rsidRDefault="00DD438D">
      <w:pPr>
        <w:pStyle w:val="Smlouva-eslo"/>
        <w:widowControl/>
        <w:numPr>
          <w:ilvl w:val="0"/>
          <w:numId w:val="8"/>
        </w:numPr>
        <w:tabs>
          <w:tab w:val="left" w:pos="-1418"/>
        </w:tabs>
        <w:spacing w:line="240" w:lineRule="auto"/>
        <w:rPr>
          <w:rFonts w:ascii="Tahoma" w:hAnsi="Tahoma" w:cs="Tahoma"/>
          <w:sz w:val="20"/>
        </w:rPr>
      </w:pPr>
      <w:r w:rsidRPr="00581386">
        <w:rPr>
          <w:rFonts w:ascii="Tahoma" w:hAnsi="Tahoma" w:cs="Tahoma"/>
          <w:sz w:val="20"/>
        </w:rPr>
        <w:t>Zhotovitel je povinen uhradit objednateli škodu, která mu vznikla vadným plněním, a to v plné výši. Zhotovitel rovněž objednateli uhradí nákl</w:t>
      </w:r>
      <w:r w:rsidR="00EF7795" w:rsidRPr="00581386">
        <w:rPr>
          <w:rFonts w:ascii="Tahoma" w:hAnsi="Tahoma" w:cs="Tahoma"/>
          <w:sz w:val="20"/>
        </w:rPr>
        <w:t>ady vzniklé při uplatňování práv</w:t>
      </w:r>
      <w:r w:rsidR="00581386" w:rsidRPr="00581386">
        <w:rPr>
          <w:rFonts w:ascii="Tahoma" w:hAnsi="Tahoma" w:cs="Tahoma"/>
          <w:sz w:val="20"/>
        </w:rPr>
        <w:t xml:space="preserve"> z vadného plnění</w:t>
      </w:r>
      <w:r w:rsidRPr="00581386">
        <w:rPr>
          <w:rFonts w:ascii="Tahoma" w:hAnsi="Tahoma" w:cs="Tahoma"/>
          <w:sz w:val="20"/>
        </w:rPr>
        <w:t>.</w:t>
      </w:r>
    </w:p>
    <w:p w14:paraId="181BE30B" w14:textId="396FB4C3" w:rsidR="00DD438D" w:rsidRDefault="00DD438D">
      <w:pPr>
        <w:tabs>
          <w:tab w:val="left" w:pos="357"/>
          <w:tab w:val="left" w:pos="540"/>
          <w:tab w:val="left" w:pos="1980"/>
          <w:tab w:val="left" w:pos="7380"/>
        </w:tabs>
        <w:spacing w:before="120" w:after="120"/>
        <w:jc w:val="both"/>
        <w:rPr>
          <w:rFonts w:ascii="Tahoma" w:hAnsi="Tahoma" w:cs="Tahoma"/>
          <w:sz w:val="20"/>
          <w:szCs w:val="20"/>
          <w:highlight w:val="yellow"/>
        </w:rPr>
      </w:pPr>
    </w:p>
    <w:p w14:paraId="0D76618D" w14:textId="1189275B" w:rsidR="00C515AD" w:rsidRDefault="00C515AD">
      <w:pPr>
        <w:tabs>
          <w:tab w:val="left" w:pos="357"/>
          <w:tab w:val="left" w:pos="540"/>
          <w:tab w:val="left" w:pos="1980"/>
          <w:tab w:val="left" w:pos="7380"/>
        </w:tabs>
        <w:spacing w:before="120" w:after="120"/>
        <w:jc w:val="both"/>
        <w:rPr>
          <w:rFonts w:ascii="Tahoma" w:hAnsi="Tahoma" w:cs="Tahoma"/>
          <w:sz w:val="20"/>
          <w:szCs w:val="20"/>
          <w:highlight w:val="yellow"/>
        </w:rPr>
      </w:pPr>
    </w:p>
    <w:p w14:paraId="75582DDC" w14:textId="77777777" w:rsidR="006C7F35" w:rsidRDefault="006C7F35">
      <w:pPr>
        <w:tabs>
          <w:tab w:val="left" w:pos="357"/>
          <w:tab w:val="left" w:pos="540"/>
          <w:tab w:val="left" w:pos="1980"/>
          <w:tab w:val="left" w:pos="7380"/>
        </w:tabs>
        <w:spacing w:before="120" w:after="120"/>
        <w:jc w:val="both"/>
        <w:rPr>
          <w:rFonts w:ascii="Tahoma" w:hAnsi="Tahoma" w:cs="Tahoma"/>
          <w:sz w:val="20"/>
          <w:szCs w:val="20"/>
          <w:highlight w:val="yellow"/>
        </w:rPr>
      </w:pPr>
    </w:p>
    <w:p w14:paraId="06FF867E" w14:textId="77777777" w:rsidR="006C7F35" w:rsidRDefault="006C7F35">
      <w:pPr>
        <w:tabs>
          <w:tab w:val="left" w:pos="357"/>
          <w:tab w:val="left" w:pos="540"/>
          <w:tab w:val="left" w:pos="1980"/>
          <w:tab w:val="left" w:pos="7380"/>
        </w:tabs>
        <w:spacing w:before="120" w:after="120"/>
        <w:jc w:val="both"/>
        <w:rPr>
          <w:rFonts w:ascii="Tahoma" w:hAnsi="Tahoma" w:cs="Tahoma"/>
          <w:sz w:val="20"/>
          <w:szCs w:val="20"/>
          <w:highlight w:val="yellow"/>
        </w:rPr>
      </w:pPr>
    </w:p>
    <w:p w14:paraId="4811701A" w14:textId="77777777" w:rsidR="006C7F35" w:rsidRDefault="006C7F35">
      <w:pPr>
        <w:tabs>
          <w:tab w:val="left" w:pos="357"/>
          <w:tab w:val="left" w:pos="540"/>
          <w:tab w:val="left" w:pos="1980"/>
          <w:tab w:val="left" w:pos="7380"/>
        </w:tabs>
        <w:spacing w:before="120" w:after="120"/>
        <w:jc w:val="both"/>
        <w:rPr>
          <w:rFonts w:ascii="Tahoma" w:hAnsi="Tahoma" w:cs="Tahoma"/>
          <w:sz w:val="20"/>
          <w:szCs w:val="20"/>
          <w:highlight w:val="yellow"/>
        </w:rPr>
      </w:pPr>
    </w:p>
    <w:p w14:paraId="55B78C53" w14:textId="77777777" w:rsidR="00C515AD" w:rsidRDefault="00C515AD">
      <w:pPr>
        <w:tabs>
          <w:tab w:val="left" w:pos="357"/>
          <w:tab w:val="left" w:pos="540"/>
          <w:tab w:val="left" w:pos="1980"/>
          <w:tab w:val="left" w:pos="7380"/>
        </w:tabs>
        <w:spacing w:before="120" w:after="120"/>
        <w:jc w:val="both"/>
        <w:rPr>
          <w:rFonts w:ascii="Tahoma" w:hAnsi="Tahoma" w:cs="Tahoma"/>
          <w:sz w:val="20"/>
          <w:szCs w:val="20"/>
          <w:highlight w:val="yellow"/>
        </w:rPr>
      </w:pPr>
    </w:p>
    <w:p w14:paraId="46B810E2" w14:textId="77777777" w:rsidR="00133B57" w:rsidRPr="00C515AD" w:rsidRDefault="00133B57" w:rsidP="00C5583B">
      <w:pPr>
        <w:jc w:val="center"/>
        <w:rPr>
          <w:rStyle w:val="platne1"/>
          <w:rFonts w:ascii="Tahoma" w:hAnsi="Tahoma" w:cs="Tahoma"/>
          <w:b/>
          <w:color w:val="000000"/>
        </w:rPr>
      </w:pPr>
      <w:r w:rsidRPr="00C515AD">
        <w:rPr>
          <w:rStyle w:val="platne1"/>
          <w:rFonts w:ascii="Tahoma" w:hAnsi="Tahoma" w:cs="Tahoma"/>
          <w:b/>
          <w:color w:val="000000"/>
        </w:rPr>
        <w:lastRenderedPageBreak/>
        <w:t>XI.</w:t>
      </w:r>
    </w:p>
    <w:p w14:paraId="0C91041A" w14:textId="78B15934" w:rsidR="00C5583B" w:rsidRPr="00C515AD" w:rsidRDefault="00C5583B" w:rsidP="00C5583B">
      <w:pPr>
        <w:jc w:val="center"/>
        <w:rPr>
          <w:rFonts w:ascii="Tahoma" w:hAnsi="Tahoma" w:cs="Tahoma"/>
        </w:rPr>
      </w:pPr>
      <w:r w:rsidRPr="00C515AD">
        <w:rPr>
          <w:rStyle w:val="platne1"/>
          <w:rFonts w:ascii="Tahoma" w:hAnsi="Tahoma" w:cs="Tahoma"/>
          <w:b/>
          <w:color w:val="000000"/>
        </w:rPr>
        <w:t>Užití díla a autorské právo</w:t>
      </w:r>
    </w:p>
    <w:p w14:paraId="325706B4" w14:textId="77777777" w:rsidR="00C5583B" w:rsidRPr="00C5583B" w:rsidRDefault="00C5583B" w:rsidP="00C5583B">
      <w:pPr>
        <w:jc w:val="center"/>
        <w:rPr>
          <w:rFonts w:ascii="Tahoma" w:hAnsi="Tahoma" w:cs="Tahoma"/>
          <w:sz w:val="20"/>
          <w:szCs w:val="20"/>
        </w:rPr>
      </w:pPr>
    </w:p>
    <w:p w14:paraId="4FA8F624"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78BEDB60"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 xml:space="preserve">Objednatel je dle </w:t>
      </w:r>
      <w:proofErr w:type="spellStart"/>
      <w:r w:rsidRPr="00C5583B">
        <w:rPr>
          <w:rStyle w:val="platne1"/>
          <w:rFonts w:ascii="Tahoma" w:hAnsi="Tahoma" w:cs="Tahoma"/>
          <w:color w:val="000000"/>
          <w:sz w:val="20"/>
          <w:szCs w:val="20"/>
        </w:rPr>
        <w:t>ust</w:t>
      </w:r>
      <w:proofErr w:type="spellEnd"/>
      <w:r w:rsidRPr="00C5583B">
        <w:rPr>
          <w:rStyle w:val="platne1"/>
          <w:rFonts w:ascii="Tahoma" w:hAnsi="Tahoma" w:cs="Tahoma"/>
          <w:color w:val="000000"/>
          <w:sz w:val="20"/>
          <w:szCs w:val="2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4CF2FBBE"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Zhotovitel tímto poskytuje objednateli oprávnění k výkonu práva dílo užít i nad rámec stanovený v § 61 autorského zákona, a to ke všem způsobům užití v neomezeném rozsahu podle § 12 a násl. Autorského zákona (dále jen „licence“). Dodavatel poskytuje objednateli tuto licenci jako výhradní, bez územního omezení, a to po celou dobu trvání majetkových práv k dílu. Licenční odměna je zahrnuta do ceny díla.</w:t>
      </w:r>
    </w:p>
    <w:p w14:paraId="20B08A42" w14:textId="77777777" w:rsidR="00C5583B" w:rsidRPr="00C5583B" w:rsidRDefault="00C5583B">
      <w:pPr>
        <w:numPr>
          <w:ilvl w:val="0"/>
          <w:numId w:val="29"/>
        </w:numPr>
        <w:tabs>
          <w:tab w:val="clear" w:pos="720"/>
        </w:tabs>
        <w:suppressAutoHyphens/>
        <w:spacing w:after="102"/>
        <w:ind w:left="284"/>
        <w:jc w:val="both"/>
        <w:rPr>
          <w:rStyle w:val="platne1"/>
          <w:rFonts w:ascii="Tahoma" w:hAnsi="Tahoma" w:cs="Tahoma"/>
          <w:color w:val="000000"/>
          <w:sz w:val="20"/>
          <w:szCs w:val="20"/>
        </w:rPr>
      </w:pPr>
      <w:r w:rsidRPr="00C5583B">
        <w:rPr>
          <w:rStyle w:val="platne1"/>
          <w:rFonts w:ascii="Tahoma" w:hAnsi="Tahoma" w:cs="Tahoma"/>
          <w:color w:val="000000"/>
          <w:sz w:val="20"/>
          <w:szCs w:val="20"/>
        </w:rPr>
        <w:t>Licence rovněž zahrnuje oprávnění dílo zejména zpracovat, měnit, upravovat, včetně úprav jeho názvu, spojit dílo s jiným dílem či zařadit dílo do díla souborného a udělit další osobě podlicenci. V takovém případě bude vždy u takto upraveného či změněného výstupu uvedeno kdy a kdo změny a úpravy díla provedl a které konkrétní části díla byly změněny, či která konkrétní díla byla spojena. Dojde-li výše uvedenými úpravami ke změně výstupů, či ke změně vyznění díla jako celku, nese za tuto změnu zodpovědnost objednatel a zhotovitel má právo na tuto změnu vyznění díla objednatele upozornit a požadovat neprodlenou nápravu.</w:t>
      </w:r>
    </w:p>
    <w:p w14:paraId="2FB4BE79" w14:textId="1F6B92AB" w:rsidR="00C5583B" w:rsidRPr="00091C47" w:rsidRDefault="00C5583B">
      <w:pPr>
        <w:numPr>
          <w:ilvl w:val="0"/>
          <w:numId w:val="29"/>
        </w:numPr>
        <w:tabs>
          <w:tab w:val="clear" w:pos="720"/>
        </w:tabs>
        <w:suppressAutoHyphens/>
        <w:spacing w:after="102"/>
        <w:ind w:left="284"/>
        <w:jc w:val="both"/>
        <w:rPr>
          <w:rStyle w:val="platne1"/>
          <w:rFonts w:ascii="Tahoma" w:hAnsi="Tahoma" w:cs="Tahoma"/>
          <w:sz w:val="20"/>
          <w:szCs w:val="20"/>
        </w:rPr>
      </w:pPr>
      <w:r w:rsidRPr="00C5583B">
        <w:rPr>
          <w:rStyle w:val="platne1"/>
          <w:rFonts w:ascii="Tahoma" w:hAnsi="Tahoma" w:cs="Tahoma"/>
          <w:color w:val="000000"/>
          <w:sz w:val="20"/>
          <w:szCs w:val="2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403DCAB6" w14:textId="77777777" w:rsidR="00C515AD" w:rsidRPr="00C5583B" w:rsidRDefault="00C515AD" w:rsidP="00091C47">
      <w:pPr>
        <w:suppressAutoHyphens/>
        <w:spacing w:after="102"/>
        <w:ind w:left="284"/>
        <w:jc w:val="both"/>
        <w:rPr>
          <w:rStyle w:val="platne1"/>
          <w:rFonts w:ascii="Tahoma" w:hAnsi="Tahoma" w:cs="Tahoma"/>
          <w:sz w:val="20"/>
          <w:szCs w:val="20"/>
        </w:rPr>
      </w:pPr>
    </w:p>
    <w:p w14:paraId="00E1CDEE" w14:textId="57AB43BB" w:rsidR="00DD438D" w:rsidRPr="00C515AD" w:rsidRDefault="00133B57" w:rsidP="00133B57">
      <w:pPr>
        <w:spacing w:before="120" w:after="120"/>
        <w:jc w:val="center"/>
        <w:rPr>
          <w:rFonts w:ascii="Tahoma" w:hAnsi="Tahoma" w:cs="Tahoma"/>
          <w:b/>
        </w:rPr>
      </w:pPr>
      <w:r w:rsidRPr="00C515AD">
        <w:rPr>
          <w:rFonts w:ascii="Tahoma" w:hAnsi="Tahoma" w:cs="Tahoma"/>
          <w:b/>
        </w:rPr>
        <w:t>XII.</w:t>
      </w:r>
    </w:p>
    <w:p w14:paraId="71A5C806" w14:textId="77777777" w:rsidR="00DD438D" w:rsidRPr="00C515AD" w:rsidRDefault="00DD438D">
      <w:pPr>
        <w:pStyle w:val="Zkladntext"/>
        <w:tabs>
          <w:tab w:val="left" w:pos="357"/>
        </w:tabs>
        <w:spacing w:before="120"/>
        <w:jc w:val="center"/>
        <w:rPr>
          <w:rFonts w:ascii="Tahoma" w:hAnsi="Tahoma" w:cs="Tahoma"/>
          <w:b/>
        </w:rPr>
      </w:pPr>
      <w:r w:rsidRPr="00C515AD">
        <w:rPr>
          <w:rFonts w:ascii="Tahoma" w:hAnsi="Tahoma" w:cs="Tahoma"/>
          <w:b/>
        </w:rPr>
        <w:t>Sankce</w:t>
      </w:r>
    </w:p>
    <w:p w14:paraId="7FF78098" w14:textId="77777777" w:rsidR="00DD438D" w:rsidRPr="00B97F5A" w:rsidRDefault="00DD438D">
      <w:pPr>
        <w:pStyle w:val="Zkladntext"/>
        <w:tabs>
          <w:tab w:val="left" w:pos="357"/>
        </w:tabs>
        <w:jc w:val="center"/>
        <w:rPr>
          <w:rFonts w:ascii="Tahoma" w:hAnsi="Tahoma" w:cs="Tahoma"/>
          <w:b/>
          <w:sz w:val="20"/>
          <w:szCs w:val="20"/>
          <w:highlight w:val="yellow"/>
        </w:rPr>
      </w:pPr>
    </w:p>
    <w:p w14:paraId="550D3AAF" w14:textId="395D4085" w:rsidR="00DD438D" w:rsidRPr="00DB6D5C" w:rsidRDefault="00DD438D">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DB6D5C">
        <w:rPr>
          <w:rFonts w:ascii="Tahoma" w:hAnsi="Tahoma" w:cs="Tahoma"/>
          <w:sz w:val="20"/>
          <w:szCs w:val="20"/>
        </w:rPr>
        <w:t xml:space="preserve">V případě, že zhotovitel neprovede dílo </w:t>
      </w:r>
      <w:r w:rsidR="008E15FF" w:rsidRPr="00DB6D5C">
        <w:rPr>
          <w:rFonts w:ascii="Tahoma" w:hAnsi="Tahoma" w:cs="Tahoma"/>
          <w:sz w:val="20"/>
          <w:szCs w:val="20"/>
        </w:rPr>
        <w:t xml:space="preserve">nebo jeho kteroukoliv část </w:t>
      </w:r>
      <w:r w:rsidRPr="00DB6D5C">
        <w:rPr>
          <w:rFonts w:ascii="Tahoma" w:hAnsi="Tahoma" w:cs="Tahoma"/>
          <w:sz w:val="20"/>
          <w:szCs w:val="20"/>
        </w:rPr>
        <w:t>řádně a včas, je povinen zaplatit objednateli smluvní pokutu ve výši</w:t>
      </w:r>
      <w:r w:rsidR="003948DD" w:rsidRPr="00DB6D5C">
        <w:rPr>
          <w:rFonts w:ascii="Tahoma" w:hAnsi="Tahoma" w:cs="Tahoma"/>
          <w:iCs/>
          <w:sz w:val="20"/>
          <w:szCs w:val="20"/>
        </w:rPr>
        <w:t xml:space="preserve"> </w:t>
      </w:r>
      <w:r w:rsidR="00BF73D5">
        <w:rPr>
          <w:rFonts w:ascii="Tahoma" w:hAnsi="Tahoma" w:cs="Tahoma"/>
          <w:iCs/>
          <w:sz w:val="20"/>
          <w:szCs w:val="20"/>
        </w:rPr>
        <w:t>1</w:t>
      </w:r>
      <w:r w:rsidR="003948DD" w:rsidRPr="00DB6D5C">
        <w:rPr>
          <w:rFonts w:ascii="Tahoma" w:hAnsi="Tahoma" w:cs="Tahoma"/>
          <w:iCs/>
          <w:sz w:val="20"/>
          <w:szCs w:val="20"/>
        </w:rPr>
        <w:t xml:space="preserve"> % z</w:t>
      </w:r>
      <w:r w:rsidR="008E15FF" w:rsidRPr="00DB6D5C">
        <w:rPr>
          <w:rFonts w:ascii="Tahoma" w:hAnsi="Tahoma" w:cs="Tahoma"/>
          <w:iCs/>
          <w:sz w:val="20"/>
          <w:szCs w:val="20"/>
        </w:rPr>
        <w:t xml:space="preserve"> celkové </w:t>
      </w:r>
      <w:r w:rsidR="003948DD" w:rsidRPr="00DB6D5C">
        <w:rPr>
          <w:rFonts w:ascii="Tahoma" w:hAnsi="Tahoma" w:cs="Tahoma"/>
          <w:iCs/>
          <w:sz w:val="20"/>
          <w:szCs w:val="20"/>
        </w:rPr>
        <w:t xml:space="preserve">ceny </w:t>
      </w:r>
      <w:r w:rsidR="00E83F8A" w:rsidRPr="00DB6D5C">
        <w:rPr>
          <w:rFonts w:ascii="Tahoma" w:hAnsi="Tahoma" w:cs="Tahoma"/>
          <w:iCs/>
          <w:sz w:val="20"/>
          <w:szCs w:val="20"/>
        </w:rPr>
        <w:t>díla</w:t>
      </w:r>
      <w:r w:rsidRPr="00DB6D5C">
        <w:rPr>
          <w:rFonts w:ascii="Tahoma" w:hAnsi="Tahoma" w:cs="Tahoma"/>
          <w:iCs/>
          <w:sz w:val="20"/>
          <w:szCs w:val="20"/>
        </w:rPr>
        <w:t xml:space="preserve"> včetně DPH</w:t>
      </w:r>
      <w:r w:rsidRPr="00DB6D5C">
        <w:rPr>
          <w:rFonts w:ascii="Tahoma" w:hAnsi="Tahoma" w:cs="Tahoma"/>
          <w:sz w:val="20"/>
          <w:szCs w:val="20"/>
        </w:rPr>
        <w:t>, a to za každý i započatý den prodlení.</w:t>
      </w:r>
      <w:r w:rsidR="00166E00" w:rsidRPr="00DB6D5C">
        <w:rPr>
          <w:rFonts w:ascii="Tahoma" w:hAnsi="Tahoma" w:cs="Tahoma"/>
          <w:sz w:val="20"/>
          <w:szCs w:val="20"/>
        </w:rPr>
        <w:t xml:space="preserve"> </w:t>
      </w:r>
    </w:p>
    <w:p w14:paraId="0AD92822" w14:textId="77777777" w:rsidR="00DD438D" w:rsidRPr="009E6BB2" w:rsidRDefault="00DD438D">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9E6BB2">
        <w:rPr>
          <w:rFonts w:ascii="Tahoma" w:hAnsi="Tahoma" w:cs="Tahoma"/>
          <w:sz w:val="20"/>
          <w:szCs w:val="20"/>
        </w:rPr>
        <w:t xml:space="preserve">Pro případ prodlení se zaplacením ceny za dílo sjednávají smluvní strany úrok z prodlení ve výši stanovené občanskoprávními předpisy. </w:t>
      </w:r>
    </w:p>
    <w:p w14:paraId="47E55D58" w14:textId="77777777" w:rsidR="00DD438D" w:rsidRPr="00D810FE" w:rsidRDefault="009E6BB2">
      <w:pPr>
        <w:pStyle w:val="Zkladntext"/>
        <w:numPr>
          <w:ilvl w:val="1"/>
          <w:numId w:val="3"/>
        </w:numPr>
        <w:tabs>
          <w:tab w:val="clear" w:pos="540"/>
          <w:tab w:val="clear" w:pos="2149"/>
          <w:tab w:val="num" w:pos="360"/>
        </w:tabs>
        <w:spacing w:after="120"/>
        <w:ind w:left="357" w:hanging="357"/>
        <w:rPr>
          <w:rFonts w:ascii="Tahoma" w:hAnsi="Tahoma" w:cs="Tahoma"/>
          <w:sz w:val="20"/>
          <w:szCs w:val="20"/>
        </w:rPr>
      </w:pPr>
      <w:r w:rsidRPr="00D810FE">
        <w:rPr>
          <w:rFonts w:ascii="Tahoma" w:hAnsi="Tahoma" w:cs="Tahoma"/>
          <w:sz w:val="20"/>
          <w:szCs w:val="20"/>
        </w:rPr>
        <w:t>Smluvní pokuty se nezapočítávají na náhradu případně vzniklé škody, kterou lze vymáhat samostatně vedle smluvní pokuty, a to v plné výši.</w:t>
      </w:r>
    </w:p>
    <w:p w14:paraId="36E3371E" w14:textId="77777777" w:rsidR="00C515AD" w:rsidRPr="00E07713" w:rsidRDefault="00C515AD">
      <w:pPr>
        <w:tabs>
          <w:tab w:val="left" w:pos="357"/>
          <w:tab w:val="left" w:pos="540"/>
          <w:tab w:val="left" w:pos="1980"/>
          <w:tab w:val="left" w:pos="7380"/>
        </w:tabs>
        <w:spacing w:before="120" w:after="120"/>
        <w:jc w:val="both"/>
        <w:rPr>
          <w:rFonts w:ascii="Tahoma" w:hAnsi="Tahoma" w:cs="Tahoma"/>
          <w:sz w:val="20"/>
          <w:szCs w:val="20"/>
          <w:highlight w:val="yellow"/>
        </w:rPr>
      </w:pPr>
    </w:p>
    <w:p w14:paraId="7BE16A70" w14:textId="56C06939" w:rsidR="00DD438D" w:rsidRPr="00C515AD" w:rsidRDefault="00133B57" w:rsidP="00133B57">
      <w:pPr>
        <w:spacing w:before="120" w:after="120"/>
        <w:jc w:val="center"/>
        <w:rPr>
          <w:rFonts w:ascii="Tahoma" w:hAnsi="Tahoma" w:cs="Tahoma"/>
          <w:b/>
        </w:rPr>
      </w:pPr>
      <w:r w:rsidRPr="00C515AD">
        <w:rPr>
          <w:rFonts w:ascii="Tahoma" w:hAnsi="Tahoma" w:cs="Tahoma"/>
          <w:b/>
        </w:rPr>
        <w:t>XIII.</w:t>
      </w:r>
    </w:p>
    <w:p w14:paraId="11BD487F" w14:textId="77777777" w:rsidR="00DD438D" w:rsidRPr="00C515AD" w:rsidRDefault="00DD438D">
      <w:pPr>
        <w:pStyle w:val="Zkladntext"/>
        <w:tabs>
          <w:tab w:val="left" w:pos="357"/>
        </w:tabs>
        <w:spacing w:before="120"/>
        <w:jc w:val="center"/>
        <w:rPr>
          <w:rFonts w:ascii="Tahoma" w:hAnsi="Tahoma" w:cs="Tahoma"/>
          <w:b/>
        </w:rPr>
      </w:pPr>
      <w:r w:rsidRPr="00C515AD">
        <w:rPr>
          <w:rFonts w:ascii="Tahoma" w:hAnsi="Tahoma" w:cs="Tahoma"/>
          <w:b/>
        </w:rPr>
        <w:t>Zánik smlouvy</w:t>
      </w:r>
    </w:p>
    <w:p w14:paraId="2592E2B7" w14:textId="77777777" w:rsidR="00DD438D" w:rsidRPr="00F8789E" w:rsidRDefault="00DD438D">
      <w:pPr>
        <w:pStyle w:val="Zkladntext"/>
        <w:tabs>
          <w:tab w:val="left" w:pos="357"/>
        </w:tabs>
        <w:jc w:val="center"/>
        <w:rPr>
          <w:rFonts w:ascii="Tahoma" w:hAnsi="Tahoma" w:cs="Tahoma"/>
          <w:b/>
          <w:sz w:val="20"/>
          <w:szCs w:val="20"/>
        </w:rPr>
      </w:pPr>
    </w:p>
    <w:p w14:paraId="0F105143" w14:textId="77777777" w:rsidR="00DD438D" w:rsidRPr="00B97F5A" w:rsidRDefault="00DD438D">
      <w:pPr>
        <w:pStyle w:val="Zkladntext"/>
        <w:numPr>
          <w:ilvl w:val="0"/>
          <w:numId w:val="13"/>
        </w:numPr>
        <w:tabs>
          <w:tab w:val="clear" w:pos="540"/>
        </w:tabs>
        <w:spacing w:after="120"/>
        <w:rPr>
          <w:rFonts w:ascii="Tahoma" w:hAnsi="Tahoma" w:cs="Tahoma"/>
          <w:sz w:val="20"/>
          <w:szCs w:val="20"/>
        </w:rPr>
      </w:pPr>
      <w:r w:rsidRPr="00B97F5A">
        <w:rPr>
          <w:rFonts w:ascii="Tahoma" w:hAnsi="Tahoma" w:cs="Tahoma"/>
          <w:sz w:val="20"/>
          <w:szCs w:val="20"/>
        </w:rPr>
        <w:t>Smluvní strany se dohodly, že smlouva zaniká:</w:t>
      </w:r>
    </w:p>
    <w:p w14:paraId="000A3576" w14:textId="77777777" w:rsidR="00DD438D" w:rsidRPr="00B97F5A" w:rsidRDefault="00DD438D">
      <w:pPr>
        <w:numPr>
          <w:ilvl w:val="0"/>
          <w:numId w:val="21"/>
        </w:numPr>
        <w:spacing w:after="60"/>
        <w:jc w:val="both"/>
        <w:rPr>
          <w:rFonts w:ascii="Tahoma" w:hAnsi="Tahoma" w:cs="Tahoma"/>
          <w:sz w:val="20"/>
          <w:szCs w:val="20"/>
        </w:rPr>
      </w:pPr>
      <w:r w:rsidRPr="00B97F5A">
        <w:rPr>
          <w:rFonts w:ascii="Tahoma" w:hAnsi="Tahoma" w:cs="Tahoma"/>
          <w:sz w:val="20"/>
          <w:szCs w:val="20"/>
        </w:rPr>
        <w:t>dohodou smluvních stran,</w:t>
      </w:r>
    </w:p>
    <w:p w14:paraId="22B1933C" w14:textId="77777777" w:rsidR="00DD438D" w:rsidRPr="00B97F5A" w:rsidRDefault="009365ED">
      <w:pPr>
        <w:numPr>
          <w:ilvl w:val="0"/>
          <w:numId w:val="21"/>
        </w:numPr>
        <w:spacing w:after="60"/>
        <w:jc w:val="both"/>
        <w:rPr>
          <w:rFonts w:ascii="Tahoma" w:hAnsi="Tahoma" w:cs="Tahoma"/>
          <w:sz w:val="20"/>
          <w:szCs w:val="20"/>
        </w:rPr>
      </w:pPr>
      <w:r w:rsidRPr="00B97F5A">
        <w:rPr>
          <w:rFonts w:ascii="Tahoma" w:hAnsi="Tahoma" w:cs="Tahoma"/>
          <w:sz w:val="20"/>
          <w:szCs w:val="20"/>
        </w:rPr>
        <w:t xml:space="preserve">jednostranným </w:t>
      </w:r>
      <w:r w:rsidR="00133C39" w:rsidRPr="00B97F5A">
        <w:rPr>
          <w:rFonts w:ascii="Tahoma" w:hAnsi="Tahoma" w:cs="Tahoma"/>
          <w:sz w:val="20"/>
          <w:szCs w:val="20"/>
        </w:rPr>
        <w:t>odstoupením od smlouvy pro její</w:t>
      </w:r>
      <w:r w:rsidR="00B97F5A" w:rsidRPr="00B97F5A">
        <w:rPr>
          <w:rFonts w:ascii="Tahoma" w:hAnsi="Tahoma" w:cs="Tahoma"/>
          <w:sz w:val="20"/>
          <w:szCs w:val="20"/>
        </w:rPr>
        <w:t xml:space="preserve"> podstatné </w:t>
      </w:r>
      <w:r w:rsidR="00DD438D" w:rsidRPr="00B97F5A">
        <w:rPr>
          <w:rFonts w:ascii="Tahoma" w:hAnsi="Tahoma" w:cs="Tahoma"/>
          <w:sz w:val="20"/>
          <w:szCs w:val="20"/>
        </w:rPr>
        <w:t>porušení druhou smluvní stranou, přičemž podstatným porušením smlouvy se rozumí zejména:</w:t>
      </w:r>
    </w:p>
    <w:p w14:paraId="116A3473" w14:textId="77777777" w:rsidR="00DD438D" w:rsidRPr="00B97F5A" w:rsidRDefault="00DD438D">
      <w:pPr>
        <w:pStyle w:val="Import5"/>
        <w:numPr>
          <w:ilvl w:val="0"/>
          <w:numId w:val="5"/>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num" w:pos="1985"/>
        </w:tabs>
        <w:spacing w:after="60"/>
        <w:ind w:left="1797" w:hanging="357"/>
        <w:jc w:val="both"/>
        <w:rPr>
          <w:rFonts w:ascii="Tahoma" w:hAnsi="Tahoma" w:cs="Tahoma"/>
          <w:sz w:val="20"/>
          <w:szCs w:val="20"/>
        </w:rPr>
      </w:pPr>
      <w:r w:rsidRPr="00B97F5A">
        <w:rPr>
          <w:rFonts w:ascii="Tahoma" w:hAnsi="Tahoma" w:cs="Tahoma"/>
          <w:sz w:val="20"/>
          <w:szCs w:val="20"/>
        </w:rPr>
        <w:t>neprovedení díla</w:t>
      </w:r>
      <w:r w:rsidR="008E15FF">
        <w:rPr>
          <w:rFonts w:ascii="Tahoma" w:hAnsi="Tahoma" w:cs="Tahoma"/>
          <w:sz w:val="20"/>
          <w:szCs w:val="20"/>
        </w:rPr>
        <w:t xml:space="preserve"> nebo kterékoliv je</w:t>
      </w:r>
      <w:r w:rsidR="00135DCF">
        <w:rPr>
          <w:rFonts w:ascii="Tahoma" w:hAnsi="Tahoma" w:cs="Tahoma"/>
          <w:sz w:val="20"/>
          <w:szCs w:val="20"/>
        </w:rPr>
        <w:t xml:space="preserve">ho části v době plnění dle </w:t>
      </w:r>
      <w:r w:rsidRPr="00B97F5A">
        <w:rPr>
          <w:rFonts w:ascii="Tahoma" w:hAnsi="Tahoma" w:cs="Tahoma"/>
          <w:sz w:val="20"/>
          <w:szCs w:val="20"/>
        </w:rPr>
        <w:t>čl. V</w:t>
      </w:r>
      <w:r w:rsidR="00135DCF">
        <w:rPr>
          <w:rFonts w:ascii="Tahoma" w:hAnsi="Tahoma" w:cs="Tahoma"/>
          <w:sz w:val="20"/>
          <w:szCs w:val="20"/>
        </w:rPr>
        <w:t>.</w:t>
      </w:r>
      <w:r w:rsidRPr="00B97F5A">
        <w:rPr>
          <w:rFonts w:ascii="Tahoma" w:hAnsi="Tahoma" w:cs="Tahoma"/>
          <w:sz w:val="20"/>
          <w:szCs w:val="20"/>
        </w:rPr>
        <w:t xml:space="preserve"> smlouvy, </w:t>
      </w:r>
    </w:p>
    <w:p w14:paraId="326AE41D" w14:textId="77777777" w:rsidR="00DD438D" w:rsidRPr="00B97F5A" w:rsidRDefault="00DD438D">
      <w:pPr>
        <w:pStyle w:val="Import3"/>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left" w:pos="1985"/>
        </w:tabs>
        <w:spacing w:after="60"/>
        <w:ind w:left="1797" w:hanging="357"/>
        <w:jc w:val="both"/>
        <w:rPr>
          <w:rFonts w:ascii="Tahoma" w:hAnsi="Tahoma" w:cs="Tahoma"/>
          <w:sz w:val="20"/>
          <w:szCs w:val="20"/>
        </w:rPr>
      </w:pPr>
      <w:r w:rsidRPr="00B97F5A">
        <w:rPr>
          <w:rFonts w:ascii="Tahoma" w:hAnsi="Tahoma" w:cs="Tahoma"/>
          <w:sz w:val="20"/>
          <w:szCs w:val="20"/>
        </w:rPr>
        <w:t>nedodržení pokynů objednatele, právních předpisů nebo technických norem, které se týkají provádění díla,</w:t>
      </w:r>
    </w:p>
    <w:p w14:paraId="49BDF930" w14:textId="7D8F23D1" w:rsidR="00DD438D" w:rsidRDefault="00DD438D">
      <w:pPr>
        <w:pStyle w:val="Import3"/>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left" w:pos="1985"/>
        </w:tabs>
        <w:spacing w:after="60"/>
        <w:ind w:left="1797" w:hanging="357"/>
        <w:jc w:val="both"/>
        <w:rPr>
          <w:rFonts w:ascii="Tahoma" w:hAnsi="Tahoma" w:cs="Tahoma"/>
          <w:sz w:val="20"/>
          <w:szCs w:val="20"/>
        </w:rPr>
      </w:pPr>
      <w:r w:rsidRPr="00B97F5A">
        <w:rPr>
          <w:rFonts w:ascii="Tahoma" w:hAnsi="Tahoma" w:cs="Tahoma"/>
          <w:sz w:val="20"/>
          <w:szCs w:val="20"/>
        </w:rPr>
        <w:t xml:space="preserve">nedodržení smluvních ujednání o </w:t>
      </w:r>
      <w:r w:rsidR="00C57C56" w:rsidRPr="00B97F5A">
        <w:rPr>
          <w:rFonts w:ascii="Tahoma" w:hAnsi="Tahoma" w:cs="Tahoma"/>
          <w:sz w:val="20"/>
          <w:szCs w:val="20"/>
        </w:rPr>
        <w:t xml:space="preserve">vadách díla a </w:t>
      </w:r>
      <w:r w:rsidRPr="00B97F5A">
        <w:rPr>
          <w:rFonts w:ascii="Tahoma" w:hAnsi="Tahoma" w:cs="Tahoma"/>
          <w:sz w:val="20"/>
          <w:szCs w:val="20"/>
        </w:rPr>
        <w:t>záruce za jakost,</w:t>
      </w:r>
    </w:p>
    <w:p w14:paraId="775DF6B1" w14:textId="6ACDE88C" w:rsidR="00C515AD" w:rsidRDefault="00C515AD" w:rsidP="00C515AD">
      <w:pPr>
        <w:pStyle w:val="Import3"/>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985"/>
        </w:tabs>
        <w:spacing w:after="60"/>
        <w:jc w:val="both"/>
        <w:rPr>
          <w:rFonts w:ascii="Tahoma" w:hAnsi="Tahoma" w:cs="Tahoma"/>
          <w:sz w:val="20"/>
          <w:szCs w:val="20"/>
        </w:rPr>
      </w:pPr>
    </w:p>
    <w:p w14:paraId="785F33A0" w14:textId="77777777" w:rsidR="00C515AD" w:rsidRPr="00B97F5A" w:rsidRDefault="00C515AD" w:rsidP="00C515AD">
      <w:pPr>
        <w:pStyle w:val="Import3"/>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985"/>
        </w:tabs>
        <w:spacing w:after="60"/>
        <w:jc w:val="both"/>
        <w:rPr>
          <w:rFonts w:ascii="Tahoma" w:hAnsi="Tahoma" w:cs="Tahoma"/>
          <w:sz w:val="20"/>
          <w:szCs w:val="20"/>
        </w:rPr>
      </w:pPr>
    </w:p>
    <w:p w14:paraId="180D7950" w14:textId="77777777" w:rsidR="00DD438D" w:rsidRPr="00B97F5A" w:rsidRDefault="00DD438D">
      <w:pPr>
        <w:pStyle w:val="Import5"/>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800"/>
          <w:tab w:val="num" w:pos="1985"/>
        </w:tabs>
        <w:ind w:left="1800" w:hanging="360"/>
        <w:jc w:val="both"/>
        <w:rPr>
          <w:rFonts w:ascii="Tahoma" w:hAnsi="Tahoma" w:cs="Tahoma"/>
          <w:sz w:val="20"/>
          <w:szCs w:val="20"/>
        </w:rPr>
      </w:pPr>
      <w:r w:rsidRPr="00B97F5A">
        <w:rPr>
          <w:rFonts w:ascii="Tahoma" w:hAnsi="Tahoma" w:cs="Tahoma"/>
          <w:sz w:val="20"/>
          <w:szCs w:val="20"/>
        </w:rPr>
        <w:t>neuhrazení ceny za dílo objednatelem po druhé výzvě zhotovitele k uhrazení dlužné částky, přičemž druhá výzva nesmí následovat dříve než 30 dnů po doručení první výzvy.</w:t>
      </w:r>
    </w:p>
    <w:p w14:paraId="57F3A17E" w14:textId="77777777" w:rsidR="00DD438D" w:rsidRDefault="00B97F5A">
      <w:pPr>
        <w:pStyle w:val="Zkladntextodsazen"/>
        <w:numPr>
          <w:ilvl w:val="0"/>
          <w:numId w:val="13"/>
        </w:numPr>
        <w:tabs>
          <w:tab w:val="clear" w:pos="540"/>
        </w:tabs>
        <w:spacing w:before="120"/>
        <w:ind w:right="71"/>
        <w:rPr>
          <w:rFonts w:ascii="Tahoma" w:hAnsi="Tahoma" w:cs="Tahoma"/>
          <w:sz w:val="20"/>
          <w:szCs w:val="20"/>
        </w:rPr>
      </w:pPr>
      <w:r>
        <w:rPr>
          <w:rFonts w:ascii="Tahoma" w:hAnsi="Tahoma" w:cs="Tahoma"/>
          <w:sz w:val="20"/>
          <w:szCs w:val="20"/>
        </w:rPr>
        <w:t>Objednatel je dále oprávněn od této smlouvy odstoupit v těchto případech:</w:t>
      </w:r>
    </w:p>
    <w:p w14:paraId="388737CA" w14:textId="77777777" w:rsidR="00B97F5A" w:rsidRDefault="00B97F5A">
      <w:pPr>
        <w:numPr>
          <w:ilvl w:val="0"/>
          <w:numId w:val="22"/>
        </w:numPr>
        <w:spacing w:after="60"/>
        <w:jc w:val="both"/>
        <w:rPr>
          <w:rFonts w:ascii="Tahoma" w:hAnsi="Tahoma" w:cs="Tahoma"/>
          <w:sz w:val="20"/>
          <w:szCs w:val="20"/>
        </w:rPr>
      </w:pPr>
      <w:r>
        <w:rPr>
          <w:rFonts w:ascii="Tahoma" w:hAnsi="Tahoma" w:cs="Tahoma"/>
          <w:sz w:val="20"/>
          <w:szCs w:val="20"/>
        </w:rPr>
        <w:t>bylo-li příslušným soudem rozhodnuto o tom, že zhotovitel je v úpadu ve smyslu zákona č. 182/2006 Sb., o úpadku a způsobech jeho řešení (insolvenční zákon), ve znění pozdějších předpisů (a to bez ohledu na právní moc tohoto rozhodnutí).</w:t>
      </w:r>
    </w:p>
    <w:p w14:paraId="2D642FB6" w14:textId="59367BAE" w:rsidR="006B724D" w:rsidRDefault="00B97F5A" w:rsidP="00BE7E67">
      <w:pPr>
        <w:numPr>
          <w:ilvl w:val="0"/>
          <w:numId w:val="22"/>
        </w:numPr>
        <w:spacing w:after="60"/>
        <w:jc w:val="both"/>
        <w:rPr>
          <w:rFonts w:ascii="Tahoma" w:hAnsi="Tahoma" w:cs="Tahoma"/>
          <w:sz w:val="20"/>
          <w:szCs w:val="20"/>
        </w:rPr>
      </w:pPr>
      <w:r>
        <w:rPr>
          <w:rFonts w:ascii="Tahoma" w:hAnsi="Tahoma" w:cs="Tahoma"/>
          <w:sz w:val="20"/>
          <w:szCs w:val="20"/>
        </w:rPr>
        <w:t xml:space="preserve">podá-li </w:t>
      </w:r>
      <w:r w:rsidR="00E275E8">
        <w:rPr>
          <w:rFonts w:ascii="Tahoma" w:hAnsi="Tahoma" w:cs="Tahoma"/>
          <w:sz w:val="20"/>
          <w:szCs w:val="20"/>
        </w:rPr>
        <w:t>zhotovitel sám na sebe insolvenční návrh.</w:t>
      </w:r>
    </w:p>
    <w:p w14:paraId="65D4BC54" w14:textId="2D49D096" w:rsidR="00C515AD" w:rsidRDefault="00C515AD" w:rsidP="00CE1066">
      <w:pPr>
        <w:spacing w:after="60"/>
        <w:jc w:val="both"/>
        <w:rPr>
          <w:rFonts w:ascii="Tahoma" w:hAnsi="Tahoma" w:cs="Tahoma"/>
          <w:sz w:val="20"/>
          <w:szCs w:val="20"/>
        </w:rPr>
      </w:pPr>
    </w:p>
    <w:p w14:paraId="03D3DDD1" w14:textId="77777777" w:rsidR="00C515AD" w:rsidRDefault="00C515AD" w:rsidP="00BE7E67">
      <w:pPr>
        <w:spacing w:after="60"/>
        <w:ind w:left="1080"/>
        <w:jc w:val="both"/>
        <w:rPr>
          <w:rFonts w:ascii="Tahoma" w:hAnsi="Tahoma" w:cs="Tahoma"/>
          <w:sz w:val="20"/>
          <w:szCs w:val="20"/>
        </w:rPr>
      </w:pPr>
    </w:p>
    <w:p w14:paraId="2B1D5F26" w14:textId="77777777" w:rsidR="00133B57" w:rsidRPr="00C515AD" w:rsidRDefault="00133B57" w:rsidP="00133B57">
      <w:pPr>
        <w:pStyle w:val="Zkladntext"/>
        <w:tabs>
          <w:tab w:val="left" w:pos="1620"/>
        </w:tabs>
        <w:spacing w:before="120"/>
        <w:ind w:hanging="142"/>
        <w:jc w:val="center"/>
        <w:rPr>
          <w:rFonts w:ascii="Tahoma" w:hAnsi="Tahoma" w:cs="Tahoma"/>
          <w:b/>
        </w:rPr>
      </w:pPr>
      <w:r w:rsidRPr="00C515AD">
        <w:rPr>
          <w:rFonts w:ascii="Tahoma" w:hAnsi="Tahoma" w:cs="Tahoma"/>
          <w:b/>
        </w:rPr>
        <w:t>XIV.</w:t>
      </w:r>
    </w:p>
    <w:p w14:paraId="7FB770D0" w14:textId="02770592" w:rsidR="00DD438D" w:rsidRPr="00C515AD" w:rsidRDefault="00DD438D">
      <w:pPr>
        <w:pStyle w:val="Zkladntext"/>
        <w:tabs>
          <w:tab w:val="left" w:pos="1620"/>
        </w:tabs>
        <w:spacing w:before="120"/>
        <w:jc w:val="center"/>
        <w:rPr>
          <w:rFonts w:ascii="Tahoma" w:hAnsi="Tahoma" w:cs="Tahoma"/>
          <w:b/>
        </w:rPr>
      </w:pPr>
      <w:r w:rsidRPr="00C515AD">
        <w:rPr>
          <w:rFonts w:ascii="Tahoma" w:hAnsi="Tahoma" w:cs="Tahoma"/>
          <w:b/>
        </w:rPr>
        <w:t>Závěrečná ustanovení</w:t>
      </w:r>
    </w:p>
    <w:p w14:paraId="3B6FCA62" w14:textId="77777777" w:rsidR="00DD438D" w:rsidRPr="00E07713" w:rsidRDefault="00DD438D">
      <w:pPr>
        <w:pStyle w:val="Zkladntext"/>
        <w:tabs>
          <w:tab w:val="left" w:pos="1620"/>
        </w:tabs>
        <w:jc w:val="center"/>
        <w:rPr>
          <w:rFonts w:ascii="Tahoma" w:hAnsi="Tahoma" w:cs="Tahoma"/>
          <w:b/>
          <w:sz w:val="20"/>
          <w:szCs w:val="20"/>
        </w:rPr>
      </w:pPr>
    </w:p>
    <w:p w14:paraId="4592CDE1" w14:textId="77777777" w:rsidR="00BE7E67" w:rsidRPr="009C1958" w:rsidRDefault="00BE7E67" w:rsidP="009C1958">
      <w:pPr>
        <w:pStyle w:val="Odstavecseseznamem"/>
        <w:numPr>
          <w:ilvl w:val="0"/>
          <w:numId w:val="17"/>
        </w:numPr>
        <w:tabs>
          <w:tab w:val="left" w:pos="0"/>
          <w:tab w:val="left" w:leader="underscore" w:pos="4706"/>
          <w:tab w:val="left" w:pos="4990"/>
          <w:tab w:val="left" w:leader="underscore" w:pos="9639"/>
        </w:tabs>
        <w:spacing w:before="120" w:afterLines="120" w:after="288"/>
        <w:ind w:left="357" w:hanging="357"/>
        <w:contextualSpacing w:val="0"/>
        <w:jc w:val="both"/>
        <w:rPr>
          <w:rFonts w:ascii="Tahoma" w:hAnsi="Tahoma" w:cs="Tahoma"/>
          <w:sz w:val="20"/>
          <w:szCs w:val="20"/>
        </w:rPr>
      </w:pPr>
      <w:r w:rsidRPr="009C1958">
        <w:rPr>
          <w:rFonts w:ascii="Tahoma" w:hAnsi="Tahoma" w:cs="Tahoma"/>
          <w:sz w:val="20"/>
          <w:szCs w:val="20"/>
        </w:rPr>
        <w:t xml:space="preserve">Tato smlouva nabývá účinnosti dnem uveřejnění v registru smluv. </w:t>
      </w:r>
      <w:r w:rsidRPr="009C1958">
        <w:rPr>
          <w:rFonts w:ascii="Tahoma" w:hAnsi="Tahoma" w:cs="Tahoma"/>
          <w:iCs/>
          <w:sz w:val="20"/>
          <w:szCs w:val="20"/>
        </w:rPr>
        <w:t xml:space="preserve">Smlouvu zveřejní objednatel. Zhotovitel bere na vědomí, že pokud se v této smlouvě nachází obchodní tajemství, musí jeho existenci sdělit objednateli do podpisu smlouvy. </w:t>
      </w:r>
    </w:p>
    <w:p w14:paraId="4677E03C" w14:textId="77777777" w:rsidR="00BE7E67" w:rsidRPr="009C1958" w:rsidRDefault="00BE7E67" w:rsidP="009C1958">
      <w:pPr>
        <w:pStyle w:val="Zkladntextodsazen"/>
        <w:numPr>
          <w:ilvl w:val="0"/>
          <w:numId w:val="17"/>
        </w:numPr>
        <w:tabs>
          <w:tab w:val="clear" w:pos="540"/>
          <w:tab w:val="clear" w:pos="1980"/>
          <w:tab w:val="clear" w:pos="7380"/>
        </w:tabs>
        <w:spacing w:before="120" w:afterLines="120" w:after="288"/>
        <w:ind w:left="357" w:hanging="357"/>
        <w:rPr>
          <w:rFonts w:ascii="Tahoma" w:hAnsi="Tahoma" w:cs="Tahoma"/>
          <w:sz w:val="20"/>
          <w:szCs w:val="20"/>
        </w:rPr>
      </w:pPr>
      <w:r w:rsidRPr="009C1958">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FE235C2" w14:textId="1B7E4999" w:rsidR="00BE7E67" w:rsidRPr="009C1958" w:rsidRDefault="00BE7E67" w:rsidP="009C1958">
      <w:pPr>
        <w:pStyle w:val="Zkladntextodsazen"/>
        <w:numPr>
          <w:ilvl w:val="0"/>
          <w:numId w:val="17"/>
        </w:numPr>
        <w:tabs>
          <w:tab w:val="clear" w:pos="540"/>
          <w:tab w:val="clear" w:pos="1980"/>
          <w:tab w:val="clear" w:pos="7380"/>
        </w:tabs>
        <w:spacing w:before="120" w:afterLines="120" w:after="288"/>
        <w:ind w:left="357" w:hanging="357"/>
        <w:rPr>
          <w:rFonts w:ascii="Tahoma" w:hAnsi="Tahoma" w:cs="Tahoma"/>
          <w:sz w:val="20"/>
          <w:szCs w:val="20"/>
        </w:rPr>
      </w:pPr>
      <w:r w:rsidRPr="009C1958">
        <w:rPr>
          <w:rFonts w:ascii="Tahoma" w:hAnsi="Tahoma" w:cs="Tahoma"/>
          <w:sz w:val="20"/>
          <w:szCs w:val="20"/>
        </w:rPr>
        <w:t xml:space="preserve">Změnit nebo doplnit tuto smlouvu (s výjimkou změny sazby DPH dle čl. </w:t>
      </w:r>
      <w:r w:rsidR="009C1958">
        <w:rPr>
          <w:rFonts w:ascii="Tahoma" w:hAnsi="Tahoma" w:cs="Tahoma"/>
          <w:sz w:val="20"/>
          <w:szCs w:val="20"/>
        </w:rPr>
        <w:t>I</w:t>
      </w:r>
      <w:r w:rsidRPr="009C1958">
        <w:rPr>
          <w:rFonts w:ascii="Tahoma" w:hAnsi="Tahoma" w:cs="Tahoma"/>
          <w:sz w:val="20"/>
          <w:szCs w:val="20"/>
        </w:rPr>
        <w:t>V. odst. 6 této smlouvy)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24355D1F" w14:textId="1541D595" w:rsidR="00BE7E67" w:rsidRPr="009C1958" w:rsidRDefault="00BE7E67" w:rsidP="009C1958">
      <w:pPr>
        <w:pStyle w:val="Zkladntextodsazen"/>
        <w:numPr>
          <w:ilvl w:val="0"/>
          <w:numId w:val="17"/>
        </w:numPr>
        <w:tabs>
          <w:tab w:val="clear" w:pos="540"/>
          <w:tab w:val="clear" w:pos="1980"/>
          <w:tab w:val="clear" w:pos="7380"/>
        </w:tabs>
        <w:spacing w:before="120" w:afterLines="120" w:after="288"/>
        <w:ind w:left="357" w:hanging="357"/>
        <w:rPr>
          <w:rFonts w:ascii="Tahoma" w:hAnsi="Tahoma" w:cs="Tahoma"/>
          <w:sz w:val="20"/>
          <w:szCs w:val="20"/>
        </w:rPr>
      </w:pPr>
      <w:r w:rsidRPr="009C1958">
        <w:rPr>
          <w:rFonts w:ascii="Tahoma" w:hAnsi="Tahoma" w:cs="Tahoma"/>
          <w:sz w:val="20"/>
          <w:szCs w:val="20"/>
        </w:rPr>
        <w:t xml:space="preserve">V případě zániku závazku před řádným splněním této smlouvy je zhotovitel povinen ihned předat objednateli nedokončené dílo včetně věcí, které opatřil a které jsou součástí díla, a uhradit případně vzniklou újmu, pokud je jejím prokazatelným původcem. Objednatel je povinen uhradit zhotoviteli cenu provedených prací a cenu věcí, které zhotovitel opatřil a které se staly součástí díla. Smluvní strany uzavřou dohodu, ve které upraví vzájemná práva a povinnosti. Toto ujednání se nevztahuje na odstoupení od smlouvy dle čl. </w:t>
      </w:r>
      <w:r w:rsidR="009C1958" w:rsidRPr="009C1958">
        <w:rPr>
          <w:rFonts w:ascii="Tahoma" w:hAnsi="Tahoma" w:cs="Tahoma"/>
          <w:sz w:val="20"/>
          <w:szCs w:val="20"/>
        </w:rPr>
        <w:t>V</w:t>
      </w:r>
      <w:r w:rsidRPr="009C1958">
        <w:rPr>
          <w:rFonts w:ascii="Tahoma" w:hAnsi="Tahoma" w:cs="Tahoma"/>
          <w:sz w:val="20"/>
          <w:szCs w:val="20"/>
        </w:rPr>
        <w:t xml:space="preserve">I odst. </w:t>
      </w:r>
      <w:r w:rsidR="009C1958" w:rsidRPr="009C1958">
        <w:rPr>
          <w:rFonts w:ascii="Tahoma" w:hAnsi="Tahoma" w:cs="Tahoma"/>
          <w:sz w:val="20"/>
          <w:szCs w:val="20"/>
        </w:rPr>
        <w:t>7</w:t>
      </w:r>
      <w:r w:rsidRPr="009C1958">
        <w:rPr>
          <w:rFonts w:ascii="Tahoma" w:hAnsi="Tahoma" w:cs="Tahoma"/>
          <w:sz w:val="20"/>
          <w:szCs w:val="20"/>
        </w:rPr>
        <w:t xml:space="preserve"> této smlouvy. </w:t>
      </w:r>
    </w:p>
    <w:p w14:paraId="26B76147" w14:textId="77777777" w:rsidR="00DD438D" w:rsidRPr="009C1958" w:rsidRDefault="00E275E8" w:rsidP="009C1958">
      <w:pPr>
        <w:pStyle w:val="Zkladntext"/>
        <w:numPr>
          <w:ilvl w:val="0"/>
          <w:numId w:val="17"/>
        </w:numPr>
        <w:tabs>
          <w:tab w:val="clear" w:pos="540"/>
        </w:tabs>
        <w:spacing w:before="120" w:afterLines="120" w:after="288"/>
        <w:ind w:left="357" w:hanging="357"/>
        <w:rPr>
          <w:rFonts w:ascii="Tahoma" w:hAnsi="Tahoma" w:cs="Tahoma"/>
          <w:sz w:val="20"/>
          <w:szCs w:val="20"/>
        </w:rPr>
      </w:pPr>
      <w:r w:rsidRPr="009C1958">
        <w:rPr>
          <w:rFonts w:ascii="Tahoma" w:hAnsi="Tahoma" w:cs="Tahoma"/>
          <w:sz w:val="20"/>
          <w:szCs w:val="20"/>
        </w:rPr>
        <w:t>Smluvní strany prohlašují, že osoby podepisující tuto smlouvu jsou k tomuto úkonu oprávněny.</w:t>
      </w:r>
    </w:p>
    <w:p w14:paraId="5CBD34A9" w14:textId="2042B010" w:rsidR="009C1958" w:rsidRPr="009C1958" w:rsidRDefault="009C1958" w:rsidP="009C1958">
      <w:pPr>
        <w:numPr>
          <w:ilvl w:val="0"/>
          <w:numId w:val="17"/>
        </w:numPr>
        <w:spacing w:before="120" w:afterLines="120" w:after="288"/>
        <w:ind w:left="357" w:hanging="357"/>
        <w:jc w:val="both"/>
        <w:rPr>
          <w:rFonts w:ascii="Tahoma" w:hAnsi="Tahoma" w:cs="Tahoma"/>
          <w:color w:val="000000"/>
          <w:sz w:val="20"/>
          <w:szCs w:val="20"/>
        </w:rPr>
      </w:pPr>
      <w:r w:rsidRPr="009C1958">
        <w:rPr>
          <w:rFonts w:ascii="Tahoma" w:hAnsi="Tahoma" w:cs="Tahoma"/>
          <w:color w:val="000000"/>
          <w:sz w:val="20"/>
          <w:szCs w:val="20"/>
        </w:rPr>
        <w:t xml:space="preserve">Tato smlouva je vyhotovena ve dvou (2) stejnopisech, z nichž objednatel i </w:t>
      </w:r>
      <w:r>
        <w:rPr>
          <w:rFonts w:ascii="Tahoma" w:hAnsi="Tahoma" w:cs="Tahoma"/>
          <w:color w:val="000000"/>
          <w:sz w:val="20"/>
          <w:szCs w:val="20"/>
        </w:rPr>
        <w:t>zhotovitel</w:t>
      </w:r>
      <w:r w:rsidRPr="009C1958">
        <w:rPr>
          <w:rFonts w:ascii="Tahoma" w:hAnsi="Tahoma" w:cs="Tahoma"/>
          <w:color w:val="000000"/>
          <w:sz w:val="20"/>
          <w:szCs w:val="20"/>
        </w:rPr>
        <w:t xml:space="preserve"> obdrží každý jeden (1) stejnopis, vlastnoručně podepsané oprávněnými zástupci obou smluvních stran. Ujednání předchozí věty neplatí, je-li smlouva vyhotovena v elektronické podobě v jediném elektronickém vyhotovení, které bude podepsáno, resp. opatřeno kvalifikovanými elektronickými podpisy oprávněných zástupců obou smluvních stran.</w:t>
      </w:r>
    </w:p>
    <w:p w14:paraId="7D1B0AAE" w14:textId="77777777" w:rsidR="00135DCF" w:rsidRDefault="00135DCF">
      <w:pPr>
        <w:pStyle w:val="Zkladntext"/>
        <w:tabs>
          <w:tab w:val="left" w:pos="0"/>
          <w:tab w:val="left" w:pos="360"/>
          <w:tab w:val="left" w:pos="4820"/>
        </w:tabs>
        <w:ind w:left="360" w:hanging="180"/>
        <w:jc w:val="left"/>
        <w:rPr>
          <w:rFonts w:ascii="Tahoma" w:hAnsi="Tahoma" w:cs="Tahoma"/>
          <w:sz w:val="20"/>
          <w:szCs w:val="20"/>
          <w:highlight w:val="yellow"/>
        </w:rPr>
      </w:pPr>
    </w:p>
    <w:p w14:paraId="3AC69BE4"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60AD5EBE"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237A0C9D"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467FF89E"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3F9ABCF9"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5C89F94D"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612ACF78" w14:textId="77777777" w:rsidR="00CE1066"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62F072DE" w14:textId="77777777" w:rsidR="00CE1066" w:rsidRPr="00E07713" w:rsidRDefault="00CE1066">
      <w:pPr>
        <w:pStyle w:val="Zkladntext"/>
        <w:tabs>
          <w:tab w:val="left" w:pos="0"/>
          <w:tab w:val="left" w:pos="360"/>
          <w:tab w:val="left" w:pos="4820"/>
        </w:tabs>
        <w:ind w:left="360" w:hanging="180"/>
        <w:jc w:val="left"/>
        <w:rPr>
          <w:rFonts w:ascii="Tahoma" w:hAnsi="Tahoma" w:cs="Tahoma"/>
          <w:sz w:val="20"/>
          <w:szCs w:val="20"/>
          <w:highlight w:val="yellow"/>
        </w:rPr>
      </w:pPr>
    </w:p>
    <w:p w14:paraId="11759DE4" w14:textId="77777777" w:rsidR="00DD438D" w:rsidRPr="00E07713" w:rsidRDefault="00DD438D">
      <w:pPr>
        <w:pStyle w:val="Zkladntext"/>
        <w:tabs>
          <w:tab w:val="left" w:pos="0"/>
          <w:tab w:val="left" w:pos="360"/>
          <w:tab w:val="left" w:pos="4820"/>
        </w:tabs>
        <w:ind w:left="360" w:hanging="180"/>
        <w:jc w:val="left"/>
        <w:rPr>
          <w:rFonts w:ascii="Tahoma" w:hAnsi="Tahoma" w:cs="Tahoma"/>
          <w:sz w:val="20"/>
          <w:szCs w:val="20"/>
          <w:highlight w:val="yellow"/>
        </w:rPr>
      </w:pPr>
    </w:p>
    <w:p w14:paraId="6836DDDC" w14:textId="77777777" w:rsidR="00DD438D" w:rsidRPr="00E07713" w:rsidRDefault="00DD438D" w:rsidP="00135DCF">
      <w:pPr>
        <w:pStyle w:val="Zkladntext"/>
        <w:tabs>
          <w:tab w:val="left" w:pos="0"/>
          <w:tab w:val="left" w:pos="360"/>
          <w:tab w:val="left" w:pos="4820"/>
        </w:tabs>
        <w:ind w:left="360" w:hanging="180"/>
        <w:jc w:val="left"/>
        <w:rPr>
          <w:rFonts w:ascii="Tahoma" w:hAnsi="Tahoma" w:cs="Tahoma"/>
          <w:sz w:val="20"/>
          <w:szCs w:val="20"/>
        </w:rPr>
      </w:pPr>
      <w:r w:rsidRPr="00E07713">
        <w:rPr>
          <w:rFonts w:ascii="Tahoma" w:hAnsi="Tahoma" w:cs="Tahoma"/>
          <w:sz w:val="20"/>
          <w:szCs w:val="20"/>
        </w:rPr>
        <w:lastRenderedPageBreak/>
        <w:t>V</w:t>
      </w:r>
      <w:r w:rsidR="00135DCF">
        <w:rPr>
          <w:rFonts w:ascii="Tahoma" w:hAnsi="Tahoma" w:cs="Tahoma"/>
          <w:sz w:val="20"/>
          <w:szCs w:val="20"/>
        </w:rPr>
        <w:t xml:space="preserve"> Ostravě </w:t>
      </w:r>
      <w:r w:rsidRPr="00E07713">
        <w:rPr>
          <w:rFonts w:ascii="Tahoma" w:hAnsi="Tahoma" w:cs="Tahoma"/>
          <w:sz w:val="20"/>
          <w:szCs w:val="20"/>
        </w:rPr>
        <w:t>dne:</w:t>
      </w:r>
      <w:r w:rsidRPr="00E07713">
        <w:rPr>
          <w:rFonts w:ascii="Tahoma" w:hAnsi="Tahoma" w:cs="Tahoma"/>
          <w:sz w:val="20"/>
          <w:szCs w:val="20"/>
        </w:rPr>
        <w:tab/>
        <w:t xml:space="preserve">                        </w:t>
      </w:r>
      <w:r w:rsidR="00135DCF">
        <w:rPr>
          <w:rFonts w:ascii="Tahoma" w:hAnsi="Tahoma" w:cs="Tahoma"/>
          <w:sz w:val="20"/>
          <w:szCs w:val="20"/>
        </w:rPr>
        <w:tab/>
      </w:r>
      <w:r w:rsidR="00135DCF">
        <w:rPr>
          <w:rFonts w:ascii="Tahoma" w:hAnsi="Tahoma" w:cs="Tahoma"/>
          <w:sz w:val="20"/>
          <w:szCs w:val="20"/>
        </w:rPr>
        <w:tab/>
      </w:r>
      <w:r w:rsidR="00135DCF">
        <w:rPr>
          <w:rFonts w:ascii="Tahoma" w:hAnsi="Tahoma" w:cs="Tahoma"/>
          <w:sz w:val="20"/>
          <w:szCs w:val="20"/>
        </w:rPr>
        <w:tab/>
      </w:r>
      <w:r w:rsidRPr="00E07713">
        <w:rPr>
          <w:rFonts w:ascii="Tahoma" w:hAnsi="Tahoma" w:cs="Tahoma"/>
          <w:sz w:val="20"/>
          <w:szCs w:val="20"/>
        </w:rPr>
        <w:t>V </w:t>
      </w:r>
      <w:r w:rsidR="008657FB">
        <w:rPr>
          <w:rFonts w:ascii="Tahoma" w:hAnsi="Tahoma" w:cs="Tahoma"/>
          <w:sz w:val="20"/>
          <w:szCs w:val="20"/>
        </w:rPr>
        <w:t>Ostravě</w:t>
      </w:r>
      <w:r w:rsidR="00135DCF">
        <w:rPr>
          <w:rFonts w:ascii="Tahoma" w:hAnsi="Tahoma" w:cs="Tahoma"/>
          <w:sz w:val="20"/>
          <w:szCs w:val="20"/>
        </w:rPr>
        <w:t xml:space="preserve"> </w:t>
      </w:r>
      <w:r w:rsidRPr="00E07713">
        <w:rPr>
          <w:rFonts w:ascii="Tahoma" w:hAnsi="Tahoma" w:cs="Tahoma"/>
          <w:sz w:val="20"/>
          <w:szCs w:val="20"/>
        </w:rPr>
        <w:t>dne:</w:t>
      </w:r>
    </w:p>
    <w:p w14:paraId="1BEA3D4E" w14:textId="77777777" w:rsidR="00DD438D" w:rsidRPr="00E07713" w:rsidRDefault="00DD438D">
      <w:pPr>
        <w:pStyle w:val="Zkladntext"/>
        <w:tabs>
          <w:tab w:val="left" w:pos="0"/>
          <w:tab w:val="left" w:pos="360"/>
          <w:tab w:val="left" w:pos="4820"/>
        </w:tabs>
        <w:ind w:left="360" w:hanging="180"/>
        <w:jc w:val="left"/>
        <w:rPr>
          <w:rFonts w:ascii="Tahoma" w:hAnsi="Tahoma" w:cs="Tahoma"/>
          <w:sz w:val="20"/>
          <w:szCs w:val="20"/>
        </w:rPr>
      </w:pPr>
    </w:p>
    <w:p w14:paraId="69CD86E2" w14:textId="784571EC" w:rsidR="00DD438D" w:rsidRDefault="00DD438D">
      <w:pPr>
        <w:pStyle w:val="Zkladntext"/>
        <w:tabs>
          <w:tab w:val="left" w:pos="0"/>
          <w:tab w:val="left" w:pos="360"/>
          <w:tab w:val="left" w:pos="4820"/>
        </w:tabs>
        <w:ind w:left="360" w:hanging="180"/>
        <w:jc w:val="left"/>
        <w:rPr>
          <w:rFonts w:ascii="Tahoma" w:hAnsi="Tahoma" w:cs="Tahoma"/>
          <w:sz w:val="20"/>
          <w:szCs w:val="20"/>
        </w:rPr>
      </w:pPr>
    </w:p>
    <w:p w14:paraId="1B307594" w14:textId="77777777" w:rsidR="005559E9" w:rsidRPr="00E07713" w:rsidRDefault="005559E9">
      <w:pPr>
        <w:pStyle w:val="Zkladntext"/>
        <w:tabs>
          <w:tab w:val="left" w:pos="0"/>
          <w:tab w:val="left" w:pos="360"/>
          <w:tab w:val="left" w:pos="4820"/>
        </w:tabs>
        <w:ind w:left="360" w:hanging="180"/>
        <w:jc w:val="left"/>
        <w:rPr>
          <w:rFonts w:ascii="Tahoma" w:hAnsi="Tahoma" w:cs="Tahoma"/>
          <w:sz w:val="20"/>
          <w:szCs w:val="20"/>
        </w:rPr>
      </w:pPr>
    </w:p>
    <w:p w14:paraId="0CBC7215" w14:textId="708E57C8" w:rsidR="00DD438D" w:rsidRDefault="00DD438D">
      <w:pPr>
        <w:pStyle w:val="Zkladntext"/>
        <w:tabs>
          <w:tab w:val="left" w:pos="0"/>
          <w:tab w:val="left" w:pos="360"/>
          <w:tab w:val="left" w:pos="4820"/>
        </w:tabs>
        <w:ind w:left="360" w:hanging="180"/>
        <w:jc w:val="left"/>
        <w:rPr>
          <w:rFonts w:ascii="Tahoma" w:hAnsi="Tahoma" w:cs="Tahoma"/>
          <w:sz w:val="20"/>
          <w:szCs w:val="20"/>
        </w:rPr>
      </w:pPr>
    </w:p>
    <w:p w14:paraId="190ABE40" w14:textId="77777777" w:rsidR="00CE1066" w:rsidRPr="00E07713" w:rsidRDefault="00CE1066">
      <w:pPr>
        <w:pStyle w:val="Zkladntext"/>
        <w:tabs>
          <w:tab w:val="left" w:pos="0"/>
          <w:tab w:val="left" w:pos="360"/>
          <w:tab w:val="left" w:pos="4820"/>
        </w:tabs>
        <w:ind w:left="360" w:hanging="180"/>
        <w:jc w:val="left"/>
        <w:rPr>
          <w:rFonts w:ascii="Tahoma" w:hAnsi="Tahoma" w:cs="Tahoma"/>
          <w:sz w:val="20"/>
          <w:szCs w:val="20"/>
        </w:rPr>
      </w:pPr>
    </w:p>
    <w:p w14:paraId="0718D8A2" w14:textId="77777777" w:rsidR="00347944" w:rsidRPr="00E07713" w:rsidRDefault="00347944" w:rsidP="00347944">
      <w:pPr>
        <w:tabs>
          <w:tab w:val="left" w:pos="567"/>
          <w:tab w:val="left" w:pos="1701"/>
        </w:tabs>
        <w:rPr>
          <w:rFonts w:ascii="Tahoma" w:hAnsi="Tahoma" w:cs="Tahoma"/>
          <w:b/>
          <w:sz w:val="20"/>
          <w:szCs w:val="20"/>
        </w:rPr>
      </w:pPr>
      <w:r w:rsidRPr="00E07713">
        <w:rPr>
          <w:rFonts w:ascii="Tahoma" w:hAnsi="Tahoma" w:cs="Tahoma"/>
          <w:sz w:val="20"/>
          <w:szCs w:val="20"/>
        </w:rPr>
        <w:t>____________________________                                 ___________________________</w:t>
      </w:r>
    </w:p>
    <w:p w14:paraId="5F3B6357" w14:textId="77777777" w:rsidR="00347944" w:rsidRPr="00E07713" w:rsidRDefault="00347944" w:rsidP="00347944">
      <w:pPr>
        <w:tabs>
          <w:tab w:val="left" w:pos="567"/>
          <w:tab w:val="left" w:pos="1701"/>
        </w:tabs>
        <w:rPr>
          <w:rFonts w:ascii="Tahoma" w:hAnsi="Tahoma" w:cs="Tahoma"/>
          <w:sz w:val="20"/>
          <w:szCs w:val="20"/>
        </w:rPr>
      </w:pPr>
      <w:r w:rsidRPr="00E07713">
        <w:rPr>
          <w:rFonts w:ascii="Tahoma" w:hAnsi="Tahoma" w:cs="Tahoma"/>
          <w:i/>
          <w:sz w:val="20"/>
          <w:szCs w:val="20"/>
        </w:rPr>
        <w:t xml:space="preserve">  </w:t>
      </w:r>
      <w:r>
        <w:rPr>
          <w:rFonts w:ascii="Tahoma" w:hAnsi="Tahoma" w:cs="Tahoma"/>
          <w:i/>
          <w:sz w:val="20"/>
          <w:szCs w:val="20"/>
        </w:rPr>
        <w:t xml:space="preserve">         </w:t>
      </w:r>
      <w:r w:rsidRPr="00E07713">
        <w:rPr>
          <w:rFonts w:ascii="Tahoma" w:hAnsi="Tahoma" w:cs="Tahoma"/>
          <w:i/>
          <w:sz w:val="20"/>
          <w:szCs w:val="20"/>
        </w:rPr>
        <w:t xml:space="preserve"> </w:t>
      </w:r>
      <w:r>
        <w:rPr>
          <w:rFonts w:ascii="Tahoma" w:hAnsi="Tahoma" w:cs="Tahoma"/>
          <w:i/>
          <w:sz w:val="20"/>
          <w:szCs w:val="20"/>
        </w:rPr>
        <w:t xml:space="preserve">  </w:t>
      </w:r>
      <w:r w:rsidRPr="00E07713">
        <w:rPr>
          <w:rFonts w:ascii="Tahoma" w:hAnsi="Tahoma" w:cs="Tahoma"/>
          <w:sz w:val="20"/>
          <w:szCs w:val="20"/>
        </w:rPr>
        <w:t xml:space="preserve">za objednatele                                   </w:t>
      </w:r>
      <w:r>
        <w:rPr>
          <w:rFonts w:ascii="Tahoma" w:hAnsi="Tahoma" w:cs="Tahoma"/>
          <w:sz w:val="20"/>
          <w:szCs w:val="20"/>
        </w:rPr>
        <w:t xml:space="preserve">                           </w:t>
      </w:r>
      <w:r w:rsidRPr="00E07713">
        <w:rPr>
          <w:rFonts w:ascii="Tahoma" w:hAnsi="Tahoma" w:cs="Tahoma"/>
          <w:sz w:val="20"/>
          <w:szCs w:val="20"/>
        </w:rPr>
        <w:t>za zhotovitele</w:t>
      </w:r>
    </w:p>
    <w:p w14:paraId="045EEC0E" w14:textId="7E228D61" w:rsidR="00347944" w:rsidRPr="00E07713" w:rsidRDefault="00347944" w:rsidP="00347944">
      <w:pPr>
        <w:tabs>
          <w:tab w:val="left" w:pos="567"/>
          <w:tab w:val="left" w:pos="1701"/>
        </w:tabs>
        <w:rPr>
          <w:rFonts w:ascii="Tahoma" w:hAnsi="Tahoma" w:cs="Tahoma"/>
          <w:sz w:val="20"/>
          <w:szCs w:val="20"/>
        </w:rPr>
      </w:pPr>
      <w:r w:rsidRPr="00E07713">
        <w:rPr>
          <w:rFonts w:ascii="Tahoma" w:hAnsi="Tahoma" w:cs="Tahoma"/>
          <w:sz w:val="20"/>
          <w:szCs w:val="20"/>
        </w:rPr>
        <w:t xml:space="preserve">            </w:t>
      </w:r>
      <w:r>
        <w:rPr>
          <w:rFonts w:ascii="Tahoma" w:hAnsi="Tahoma" w:cs="Tahoma"/>
          <w:sz w:val="20"/>
          <w:szCs w:val="20"/>
        </w:rPr>
        <w:t>Ing. Václav Palička</w:t>
      </w:r>
      <w:r w:rsidRPr="00E07713">
        <w:rPr>
          <w:rFonts w:ascii="Tahoma" w:hAnsi="Tahoma" w:cs="Tahoma"/>
          <w:sz w:val="20"/>
          <w:szCs w:val="20"/>
        </w:rPr>
        <w:tab/>
      </w:r>
      <w:r w:rsidRPr="00E07713">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27341B">
        <w:rPr>
          <w:rFonts w:ascii="Tahoma" w:hAnsi="Tahoma" w:cs="Tahoma"/>
          <w:sz w:val="20"/>
          <w:szCs w:val="20"/>
        </w:rPr>
        <w:t xml:space="preserve">    </w:t>
      </w:r>
      <w:r w:rsidR="00FB05EA">
        <w:rPr>
          <w:rFonts w:ascii="Tahoma" w:hAnsi="Tahoma" w:cs="Tahoma"/>
          <w:sz w:val="20"/>
          <w:szCs w:val="20"/>
        </w:rPr>
        <w:t xml:space="preserve">      </w:t>
      </w:r>
      <w:r w:rsidR="0027341B">
        <w:rPr>
          <w:rFonts w:ascii="Tahoma" w:hAnsi="Tahoma" w:cs="Tahoma"/>
          <w:sz w:val="20"/>
          <w:szCs w:val="20"/>
        </w:rPr>
        <w:t xml:space="preserve"> </w:t>
      </w:r>
      <w:r w:rsidR="00FB05EA">
        <w:rPr>
          <w:rFonts w:ascii="Tahoma" w:hAnsi="Tahoma" w:cs="Tahoma"/>
          <w:sz w:val="20"/>
          <w:szCs w:val="20"/>
        </w:rPr>
        <w:t>XXX</w:t>
      </w:r>
    </w:p>
    <w:p w14:paraId="48929AB2" w14:textId="77777777" w:rsidR="00347944" w:rsidRDefault="00347944" w:rsidP="00347944">
      <w:pPr>
        <w:tabs>
          <w:tab w:val="left" w:pos="567"/>
          <w:tab w:val="left" w:pos="1701"/>
        </w:tabs>
        <w:rPr>
          <w:rFonts w:ascii="Tahoma" w:hAnsi="Tahoma" w:cs="Tahoma"/>
          <w:sz w:val="20"/>
          <w:szCs w:val="20"/>
        </w:rPr>
      </w:pPr>
      <w:r>
        <w:rPr>
          <w:rFonts w:ascii="Tahoma" w:hAnsi="Tahoma" w:cs="Tahoma"/>
          <w:sz w:val="20"/>
          <w:szCs w:val="20"/>
        </w:rPr>
        <w:t xml:space="preserve">       předseda představenstva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4E2D67B4" w14:textId="2D1B7892" w:rsidR="00E275E8" w:rsidRDefault="00E275E8">
      <w:pPr>
        <w:tabs>
          <w:tab w:val="left" w:pos="567"/>
          <w:tab w:val="left" w:pos="1701"/>
        </w:tabs>
        <w:rPr>
          <w:rFonts w:ascii="Tahoma" w:hAnsi="Tahoma" w:cs="Tahoma"/>
          <w:sz w:val="20"/>
          <w:szCs w:val="20"/>
        </w:rPr>
      </w:pPr>
    </w:p>
    <w:p w14:paraId="11ED4FA9" w14:textId="77777777" w:rsidR="005559E9" w:rsidRDefault="005559E9">
      <w:pPr>
        <w:tabs>
          <w:tab w:val="left" w:pos="567"/>
          <w:tab w:val="left" w:pos="1701"/>
        </w:tabs>
        <w:rPr>
          <w:rFonts w:ascii="Tahoma" w:hAnsi="Tahoma" w:cs="Tahoma"/>
          <w:sz w:val="20"/>
          <w:szCs w:val="20"/>
        </w:rPr>
      </w:pPr>
    </w:p>
    <w:p w14:paraId="1D7C6404" w14:textId="77777777" w:rsidR="00CE1066" w:rsidRDefault="00CE1066">
      <w:pPr>
        <w:tabs>
          <w:tab w:val="left" w:pos="567"/>
          <w:tab w:val="left" w:pos="1701"/>
        </w:tabs>
        <w:rPr>
          <w:rFonts w:ascii="Tahoma" w:hAnsi="Tahoma" w:cs="Tahoma"/>
          <w:sz w:val="20"/>
          <w:szCs w:val="20"/>
        </w:rPr>
      </w:pPr>
    </w:p>
    <w:p w14:paraId="531FA0A2" w14:textId="77777777" w:rsidR="00347944" w:rsidRDefault="00347944" w:rsidP="00135DCF">
      <w:pPr>
        <w:tabs>
          <w:tab w:val="left" w:pos="567"/>
          <w:tab w:val="left" w:pos="1701"/>
        </w:tabs>
        <w:rPr>
          <w:rFonts w:ascii="Tahoma" w:hAnsi="Tahoma" w:cs="Tahoma"/>
          <w:sz w:val="20"/>
          <w:szCs w:val="20"/>
        </w:rPr>
      </w:pPr>
    </w:p>
    <w:p w14:paraId="7A88F33E" w14:textId="77777777" w:rsidR="00347944" w:rsidRDefault="00347944" w:rsidP="00135DCF">
      <w:pPr>
        <w:tabs>
          <w:tab w:val="left" w:pos="567"/>
          <w:tab w:val="left" w:pos="1701"/>
        </w:tabs>
        <w:rPr>
          <w:rFonts w:ascii="Tahoma" w:hAnsi="Tahoma" w:cs="Tahoma"/>
          <w:sz w:val="20"/>
          <w:szCs w:val="20"/>
        </w:rPr>
      </w:pPr>
    </w:p>
    <w:p w14:paraId="6C428883" w14:textId="77777777" w:rsidR="00CE1066" w:rsidRDefault="00CE1066" w:rsidP="00135DCF">
      <w:pPr>
        <w:tabs>
          <w:tab w:val="left" w:pos="567"/>
          <w:tab w:val="left" w:pos="1701"/>
        </w:tabs>
        <w:rPr>
          <w:rFonts w:ascii="Tahoma" w:hAnsi="Tahoma" w:cs="Tahoma"/>
          <w:sz w:val="20"/>
          <w:szCs w:val="20"/>
        </w:rPr>
      </w:pPr>
    </w:p>
    <w:p w14:paraId="72E87DF1" w14:textId="73E43C2F" w:rsidR="00347944" w:rsidRPr="00E07713" w:rsidRDefault="00347944" w:rsidP="00347944">
      <w:pPr>
        <w:tabs>
          <w:tab w:val="left" w:pos="567"/>
          <w:tab w:val="left" w:pos="1701"/>
        </w:tabs>
        <w:rPr>
          <w:rFonts w:ascii="Tahoma" w:hAnsi="Tahoma" w:cs="Tahoma"/>
          <w:b/>
          <w:sz w:val="20"/>
          <w:szCs w:val="20"/>
        </w:rPr>
      </w:pPr>
      <w:r w:rsidRPr="00E07713">
        <w:rPr>
          <w:rFonts w:ascii="Tahoma" w:hAnsi="Tahoma" w:cs="Tahoma"/>
          <w:sz w:val="20"/>
          <w:szCs w:val="20"/>
        </w:rPr>
        <w:t xml:space="preserve">____________________________                                 </w:t>
      </w:r>
    </w:p>
    <w:p w14:paraId="5C348075" w14:textId="5BFAE43B" w:rsidR="00347944" w:rsidRPr="00E07713" w:rsidRDefault="00347944" w:rsidP="00347944">
      <w:pPr>
        <w:tabs>
          <w:tab w:val="left" w:pos="567"/>
          <w:tab w:val="left" w:pos="1701"/>
        </w:tabs>
        <w:rPr>
          <w:rFonts w:ascii="Tahoma" w:hAnsi="Tahoma" w:cs="Tahoma"/>
          <w:sz w:val="20"/>
          <w:szCs w:val="20"/>
        </w:rPr>
      </w:pPr>
      <w:r w:rsidRPr="00E07713">
        <w:rPr>
          <w:rFonts w:ascii="Tahoma" w:hAnsi="Tahoma" w:cs="Tahoma"/>
          <w:i/>
          <w:sz w:val="20"/>
          <w:szCs w:val="20"/>
        </w:rPr>
        <w:t xml:space="preserve">  </w:t>
      </w:r>
      <w:r>
        <w:rPr>
          <w:rFonts w:ascii="Tahoma" w:hAnsi="Tahoma" w:cs="Tahoma"/>
          <w:i/>
          <w:sz w:val="20"/>
          <w:szCs w:val="20"/>
        </w:rPr>
        <w:t xml:space="preserve">         </w:t>
      </w:r>
      <w:r w:rsidRPr="00E07713">
        <w:rPr>
          <w:rFonts w:ascii="Tahoma" w:hAnsi="Tahoma" w:cs="Tahoma"/>
          <w:i/>
          <w:sz w:val="20"/>
          <w:szCs w:val="20"/>
        </w:rPr>
        <w:t xml:space="preserve"> </w:t>
      </w:r>
      <w:r>
        <w:rPr>
          <w:rFonts w:ascii="Tahoma" w:hAnsi="Tahoma" w:cs="Tahoma"/>
          <w:i/>
          <w:sz w:val="20"/>
          <w:szCs w:val="20"/>
        </w:rPr>
        <w:t xml:space="preserve">  </w:t>
      </w:r>
      <w:r w:rsidRPr="00E07713">
        <w:rPr>
          <w:rFonts w:ascii="Tahoma" w:hAnsi="Tahoma" w:cs="Tahoma"/>
          <w:sz w:val="20"/>
          <w:szCs w:val="20"/>
        </w:rPr>
        <w:t xml:space="preserve">za objednatele                                   </w:t>
      </w:r>
      <w:r>
        <w:rPr>
          <w:rFonts w:ascii="Tahoma" w:hAnsi="Tahoma" w:cs="Tahoma"/>
          <w:sz w:val="20"/>
          <w:szCs w:val="20"/>
        </w:rPr>
        <w:t xml:space="preserve">            </w:t>
      </w:r>
    </w:p>
    <w:p w14:paraId="6530F6B9" w14:textId="7B26344B" w:rsidR="00347944" w:rsidRPr="00E07713" w:rsidRDefault="00347944" w:rsidP="00347944">
      <w:pPr>
        <w:tabs>
          <w:tab w:val="left" w:pos="567"/>
          <w:tab w:val="left" w:pos="1701"/>
        </w:tabs>
        <w:rPr>
          <w:rFonts w:ascii="Tahoma" w:hAnsi="Tahoma" w:cs="Tahoma"/>
          <w:sz w:val="20"/>
          <w:szCs w:val="20"/>
        </w:rPr>
      </w:pPr>
      <w:r w:rsidRPr="00E07713">
        <w:rPr>
          <w:rFonts w:ascii="Tahoma" w:hAnsi="Tahoma" w:cs="Tahoma"/>
          <w:sz w:val="20"/>
          <w:szCs w:val="20"/>
        </w:rPr>
        <w:t xml:space="preserve">            </w:t>
      </w:r>
      <w:r>
        <w:rPr>
          <w:rFonts w:ascii="Tahoma" w:hAnsi="Tahoma" w:cs="Tahoma"/>
          <w:sz w:val="20"/>
          <w:szCs w:val="20"/>
        </w:rPr>
        <w:t>Mgr. Petr Birklen</w:t>
      </w:r>
      <w:r w:rsidRPr="00E07713">
        <w:rPr>
          <w:rFonts w:ascii="Tahoma" w:hAnsi="Tahoma" w:cs="Tahoma"/>
          <w:sz w:val="20"/>
          <w:szCs w:val="20"/>
        </w:rPr>
        <w:tab/>
      </w:r>
      <w:r w:rsidRPr="00E07713">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2275F877" w14:textId="0DD857B7" w:rsidR="00347944" w:rsidRDefault="00347944" w:rsidP="00347944">
      <w:pPr>
        <w:tabs>
          <w:tab w:val="left" w:pos="567"/>
          <w:tab w:val="left" w:pos="1701"/>
        </w:tabs>
        <w:rPr>
          <w:rFonts w:ascii="Tahoma" w:hAnsi="Tahoma" w:cs="Tahoma"/>
          <w:sz w:val="20"/>
          <w:szCs w:val="20"/>
        </w:rPr>
      </w:pPr>
      <w:r>
        <w:rPr>
          <w:rFonts w:ascii="Tahoma" w:hAnsi="Tahoma" w:cs="Tahoma"/>
          <w:sz w:val="20"/>
          <w:szCs w:val="20"/>
        </w:rPr>
        <w:t xml:space="preserve">   </w:t>
      </w:r>
      <w:r w:rsidR="009C1958">
        <w:rPr>
          <w:rFonts w:ascii="Tahoma" w:hAnsi="Tahoma" w:cs="Tahoma"/>
          <w:sz w:val="20"/>
          <w:szCs w:val="20"/>
        </w:rPr>
        <w:t>místopředseda</w:t>
      </w:r>
      <w:r>
        <w:rPr>
          <w:rFonts w:ascii="Tahoma" w:hAnsi="Tahoma" w:cs="Tahoma"/>
          <w:sz w:val="20"/>
          <w:szCs w:val="20"/>
        </w:rPr>
        <w:t xml:space="preserve"> představenstva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3EF03996" w14:textId="7F6255F7" w:rsidR="00E275E8" w:rsidRPr="00E07713" w:rsidRDefault="00E275E8" w:rsidP="00135DCF">
      <w:pPr>
        <w:tabs>
          <w:tab w:val="left" w:pos="567"/>
          <w:tab w:val="left" w:pos="1701"/>
        </w:tabs>
        <w:rPr>
          <w:rFonts w:ascii="Tahoma" w:hAnsi="Tahoma" w:cs="Tahoma"/>
          <w:sz w:val="20"/>
          <w:szCs w:val="20"/>
        </w:rPr>
      </w:pPr>
      <w:r>
        <w:rPr>
          <w:rFonts w:ascii="Tahoma" w:hAnsi="Tahoma" w:cs="Tahoma"/>
          <w:sz w:val="20"/>
          <w:szCs w:val="20"/>
        </w:rPr>
        <w:t xml:space="preserve">    </w:t>
      </w:r>
    </w:p>
    <w:sectPr w:rsidR="00E275E8" w:rsidRPr="00E07713" w:rsidSect="006D313E">
      <w:headerReference w:type="default" r:id="rId8"/>
      <w:footerReference w:type="even" r:id="rId9"/>
      <w:footerReference w:type="default" r:id="rId10"/>
      <w:headerReference w:type="first" r:id="rId11"/>
      <w:pgSz w:w="11906" w:h="16838"/>
      <w:pgMar w:top="1698" w:right="1133" w:bottom="1418" w:left="851" w:header="1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E7F94" w14:textId="77777777" w:rsidR="00156567" w:rsidRDefault="00156567">
      <w:r>
        <w:separator/>
      </w:r>
    </w:p>
  </w:endnote>
  <w:endnote w:type="continuationSeparator" w:id="0">
    <w:p w14:paraId="557F1D4C" w14:textId="77777777" w:rsidR="00156567" w:rsidRDefault="001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6C12E" w14:textId="1C259BFB" w:rsidR="00A76D72" w:rsidRDefault="00A76D7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5861">
      <w:rPr>
        <w:rStyle w:val="slostrnky"/>
        <w:noProof/>
      </w:rPr>
      <w:t>2</w:t>
    </w:r>
    <w:r>
      <w:rPr>
        <w:rStyle w:val="slostrnky"/>
      </w:rPr>
      <w:fldChar w:fldCharType="end"/>
    </w:r>
  </w:p>
  <w:p w14:paraId="3D5DCCF0" w14:textId="77777777" w:rsidR="00A76D72" w:rsidRDefault="00A76D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5EE6" w14:textId="77777777" w:rsidR="00A76D72" w:rsidRDefault="00A76D72">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76221B">
      <w:rPr>
        <w:rStyle w:val="slostrnky"/>
        <w:noProof/>
        <w:sz w:val="20"/>
      </w:rPr>
      <w:t>3</w:t>
    </w:r>
    <w:r>
      <w:rPr>
        <w:rStyle w:val="slostrnky"/>
        <w:sz w:val="20"/>
      </w:rPr>
      <w:fldChar w:fldCharType="end"/>
    </w:r>
  </w:p>
  <w:p w14:paraId="6A9E95D0" w14:textId="77777777" w:rsidR="00A76D72" w:rsidRDefault="00A76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C94DB" w14:textId="77777777" w:rsidR="00156567" w:rsidRDefault="00156567">
      <w:r>
        <w:separator/>
      </w:r>
    </w:p>
  </w:footnote>
  <w:footnote w:type="continuationSeparator" w:id="0">
    <w:p w14:paraId="0BDA9640" w14:textId="77777777" w:rsidR="00156567" w:rsidRDefault="001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54C0B" w14:textId="77777777" w:rsidR="009C1958" w:rsidRDefault="009C1958" w:rsidP="009C1958">
    <w:pPr>
      <w:pStyle w:val="Zhlav"/>
      <w:tabs>
        <w:tab w:val="clear" w:pos="4536"/>
        <w:tab w:val="clear" w:pos="9072"/>
        <w:tab w:val="left" w:pos="3015"/>
      </w:tabs>
      <w:jc w:val="right"/>
      <w:rPr>
        <w:rFonts w:ascii="Arial" w:hAnsi="Arial" w:cs="Arial"/>
        <w:b/>
        <w:noProof/>
        <w:color w:val="003C69"/>
      </w:rPr>
    </w:pPr>
    <w:r>
      <w:rPr>
        <w:noProof/>
      </w:rPr>
      <w:drawing>
        <wp:anchor distT="0" distB="0" distL="114300" distR="114300" simplePos="0" relativeHeight="251662336" behindDoc="1" locked="0" layoutInCell="1" allowOverlap="1" wp14:anchorId="74631264" wp14:editId="17C582B6">
          <wp:simplePos x="0" y="0"/>
          <wp:positionH relativeFrom="column">
            <wp:posOffset>0</wp:posOffset>
          </wp:positionH>
          <wp:positionV relativeFrom="paragraph">
            <wp:posOffset>189865</wp:posOffset>
          </wp:positionV>
          <wp:extent cx="1638935" cy="320040"/>
          <wp:effectExtent l="0" t="0" r="0" b="0"/>
          <wp:wrapTight wrapText="bothSides">
            <wp:wrapPolygon edited="0">
              <wp:start x="5021" y="0"/>
              <wp:lineTo x="0" y="0"/>
              <wp:lineTo x="0" y="20571"/>
              <wp:lineTo x="4854" y="20571"/>
              <wp:lineTo x="15733" y="20571"/>
              <wp:lineTo x="20587" y="20571"/>
              <wp:lineTo x="21424" y="12857"/>
              <wp:lineTo x="21424" y="0"/>
              <wp:lineTo x="5021" y="0"/>
            </wp:wrapPolygon>
          </wp:wrapTight>
          <wp:docPr id="1737310516" name="Picture 4" descr="Obsah obrázku Grafika, snímek obrazovky, grafický design,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bsah obrázku Grafika, snímek obrazovky, grafický design, Písmo&#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F3447AD" wp14:editId="63AE7D3B">
          <wp:simplePos x="0" y="0"/>
          <wp:positionH relativeFrom="margin">
            <wp:posOffset>4448175</wp:posOffset>
          </wp:positionH>
          <wp:positionV relativeFrom="paragraph">
            <wp:posOffset>222250</wp:posOffset>
          </wp:positionV>
          <wp:extent cx="1668145" cy="643255"/>
          <wp:effectExtent l="0" t="0" r="0" b="0"/>
          <wp:wrapTight wrapText="bothSides">
            <wp:wrapPolygon edited="0">
              <wp:start x="16445" y="0"/>
              <wp:lineTo x="4440" y="2985"/>
              <wp:lineTo x="1316" y="4265"/>
              <wp:lineTo x="1316" y="9382"/>
              <wp:lineTo x="8058" y="13647"/>
              <wp:lineTo x="11840" y="14500"/>
              <wp:lineTo x="13813" y="20470"/>
              <wp:lineTo x="15129" y="21323"/>
              <wp:lineTo x="18254" y="21323"/>
              <wp:lineTo x="19569" y="20470"/>
              <wp:lineTo x="21378" y="14926"/>
              <wp:lineTo x="21378" y="5117"/>
              <wp:lineTo x="18747" y="426"/>
              <wp:lineTo x="17596" y="0"/>
              <wp:lineTo x="16445" y="0"/>
            </wp:wrapPolygon>
          </wp:wrapTight>
          <wp:docPr id="1115428939"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2">
                    <a:extLst>
                      <a:ext uri="{28A0092B-C50C-407E-A947-70E740481C1C}">
                        <a14:useLocalDpi xmlns:a14="http://schemas.microsoft.com/office/drawing/2010/main" val="0"/>
                      </a:ext>
                    </a:extLst>
                  </a:blip>
                  <a:srcRect l="83490" b="-5"/>
                  <a:stretch>
                    <a:fillRect/>
                  </a:stretch>
                </pic:blipFill>
                <pic:spPr bwMode="auto">
                  <a:xfrm>
                    <a:off x="0" y="0"/>
                    <a:ext cx="166814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t xml:space="preserve">                                        </w:t>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t xml:space="preserve">                                                                                                                                     </w:t>
    </w:r>
  </w:p>
  <w:p w14:paraId="328C1372" w14:textId="77777777" w:rsidR="009C1958" w:rsidRDefault="009C19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0540" w14:textId="77777777" w:rsidR="009C1958" w:rsidRDefault="009C1958" w:rsidP="009C1958">
    <w:pPr>
      <w:pStyle w:val="Zhlav"/>
      <w:tabs>
        <w:tab w:val="clear" w:pos="4536"/>
        <w:tab w:val="clear" w:pos="9072"/>
        <w:tab w:val="left" w:pos="3015"/>
      </w:tabs>
      <w:jc w:val="right"/>
      <w:rPr>
        <w:rFonts w:ascii="Arial" w:hAnsi="Arial" w:cs="Arial"/>
        <w:b/>
        <w:noProof/>
        <w:color w:val="003C69"/>
      </w:rPr>
    </w:pPr>
    <w:r>
      <w:rPr>
        <w:noProof/>
      </w:rPr>
      <w:drawing>
        <wp:anchor distT="0" distB="0" distL="114300" distR="114300" simplePos="0" relativeHeight="251659264" behindDoc="1" locked="0" layoutInCell="1" allowOverlap="1" wp14:anchorId="48962E89" wp14:editId="44840B48">
          <wp:simplePos x="0" y="0"/>
          <wp:positionH relativeFrom="column">
            <wp:posOffset>0</wp:posOffset>
          </wp:positionH>
          <wp:positionV relativeFrom="paragraph">
            <wp:posOffset>189865</wp:posOffset>
          </wp:positionV>
          <wp:extent cx="1638935" cy="320040"/>
          <wp:effectExtent l="0" t="0" r="0" b="0"/>
          <wp:wrapTight wrapText="bothSides">
            <wp:wrapPolygon edited="0">
              <wp:start x="5021" y="0"/>
              <wp:lineTo x="0" y="0"/>
              <wp:lineTo x="0" y="20571"/>
              <wp:lineTo x="4854" y="20571"/>
              <wp:lineTo x="15733" y="20571"/>
              <wp:lineTo x="20587" y="20571"/>
              <wp:lineTo x="21424" y="12857"/>
              <wp:lineTo x="21424" y="0"/>
              <wp:lineTo x="5021" y="0"/>
            </wp:wrapPolygon>
          </wp:wrapTight>
          <wp:docPr id="1874175969" name="Picture 4" descr="Obsah obrázku Grafika, snímek obrazovky, grafický design, Písmo&#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bsah obrázku Grafika, snímek obrazovky, grafický design, Písmo&#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320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8B1B2A8" wp14:editId="741FA747">
          <wp:simplePos x="0" y="0"/>
          <wp:positionH relativeFrom="margin">
            <wp:posOffset>4448175</wp:posOffset>
          </wp:positionH>
          <wp:positionV relativeFrom="paragraph">
            <wp:posOffset>222250</wp:posOffset>
          </wp:positionV>
          <wp:extent cx="1668145" cy="643255"/>
          <wp:effectExtent l="0" t="0" r="0" b="0"/>
          <wp:wrapTight wrapText="bothSides">
            <wp:wrapPolygon edited="0">
              <wp:start x="16445" y="0"/>
              <wp:lineTo x="4440" y="2985"/>
              <wp:lineTo x="1316" y="4265"/>
              <wp:lineTo x="1316" y="9382"/>
              <wp:lineTo x="8058" y="13647"/>
              <wp:lineTo x="11840" y="14500"/>
              <wp:lineTo x="13813" y="20470"/>
              <wp:lineTo x="15129" y="21323"/>
              <wp:lineTo x="18254" y="21323"/>
              <wp:lineTo x="19569" y="20470"/>
              <wp:lineTo x="21378" y="14926"/>
              <wp:lineTo x="21378" y="5117"/>
              <wp:lineTo x="18747" y="426"/>
              <wp:lineTo x="17596" y="0"/>
              <wp:lineTo x="16445" y="0"/>
            </wp:wrapPolygon>
          </wp:wrapTight>
          <wp:docPr id="1103656245"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2">
                    <a:extLst>
                      <a:ext uri="{28A0092B-C50C-407E-A947-70E740481C1C}">
                        <a14:useLocalDpi xmlns:a14="http://schemas.microsoft.com/office/drawing/2010/main" val="0"/>
                      </a:ext>
                    </a:extLst>
                  </a:blip>
                  <a:srcRect l="83490" b="-5"/>
                  <a:stretch>
                    <a:fillRect/>
                  </a:stretch>
                </pic:blipFill>
                <pic:spPr bwMode="auto">
                  <a:xfrm>
                    <a:off x="0" y="0"/>
                    <a:ext cx="166814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t xml:space="preserve">                                        </w:t>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r>
    <w:r>
      <w:rPr>
        <w:rFonts w:ascii="Arial" w:hAnsi="Arial" w:cs="Arial"/>
        <w:b/>
        <w:noProof/>
        <w:color w:val="003C69"/>
      </w:rPr>
      <w:tab/>
      <w:t xml:space="preserve">                                                                                                                                     </w:t>
    </w:r>
  </w:p>
  <w:p w14:paraId="0AC9A3E9" w14:textId="77777777" w:rsidR="009C1958" w:rsidRDefault="009C19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1" w15:restartNumberingAfterBreak="0">
    <w:nsid w:val="00DA54E5"/>
    <w:multiLevelType w:val="hybridMultilevel"/>
    <w:tmpl w:val="73A047FA"/>
    <w:lvl w:ilvl="0" w:tplc="3EA4A0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349" w:hanging="360"/>
      </w:pPr>
    </w:lvl>
    <w:lvl w:ilvl="2" w:tplc="0405001B" w:tentative="1">
      <w:start w:val="1"/>
      <w:numFmt w:val="lowerRoman"/>
      <w:lvlText w:val="%3."/>
      <w:lvlJc w:val="right"/>
      <w:pPr>
        <w:ind w:left="371" w:hanging="180"/>
      </w:pPr>
    </w:lvl>
    <w:lvl w:ilvl="3" w:tplc="0405000F" w:tentative="1">
      <w:start w:val="1"/>
      <w:numFmt w:val="decimal"/>
      <w:lvlText w:val="%4."/>
      <w:lvlJc w:val="left"/>
      <w:pPr>
        <w:ind w:left="1091" w:hanging="360"/>
      </w:pPr>
    </w:lvl>
    <w:lvl w:ilvl="4" w:tplc="04050019" w:tentative="1">
      <w:start w:val="1"/>
      <w:numFmt w:val="lowerLetter"/>
      <w:lvlText w:val="%5."/>
      <w:lvlJc w:val="left"/>
      <w:pPr>
        <w:ind w:left="1811" w:hanging="360"/>
      </w:pPr>
    </w:lvl>
    <w:lvl w:ilvl="5" w:tplc="0405001B" w:tentative="1">
      <w:start w:val="1"/>
      <w:numFmt w:val="lowerRoman"/>
      <w:lvlText w:val="%6."/>
      <w:lvlJc w:val="right"/>
      <w:pPr>
        <w:ind w:left="2531" w:hanging="180"/>
      </w:pPr>
    </w:lvl>
    <w:lvl w:ilvl="6" w:tplc="0405000F" w:tentative="1">
      <w:start w:val="1"/>
      <w:numFmt w:val="decimal"/>
      <w:lvlText w:val="%7."/>
      <w:lvlJc w:val="left"/>
      <w:pPr>
        <w:ind w:left="3251" w:hanging="360"/>
      </w:pPr>
    </w:lvl>
    <w:lvl w:ilvl="7" w:tplc="04050019" w:tentative="1">
      <w:start w:val="1"/>
      <w:numFmt w:val="lowerLetter"/>
      <w:lvlText w:val="%8."/>
      <w:lvlJc w:val="left"/>
      <w:pPr>
        <w:ind w:left="3971" w:hanging="360"/>
      </w:pPr>
    </w:lvl>
    <w:lvl w:ilvl="8" w:tplc="0405001B" w:tentative="1">
      <w:start w:val="1"/>
      <w:numFmt w:val="lowerRoman"/>
      <w:lvlText w:val="%9."/>
      <w:lvlJc w:val="right"/>
      <w:pPr>
        <w:ind w:left="4691" w:hanging="180"/>
      </w:pPr>
    </w:lvl>
  </w:abstractNum>
  <w:abstractNum w:abstractNumId="2" w15:restartNumberingAfterBreak="0">
    <w:nsid w:val="03A449DF"/>
    <w:multiLevelType w:val="hybridMultilevel"/>
    <w:tmpl w:val="49DAC538"/>
    <w:lvl w:ilvl="0" w:tplc="04050001">
      <w:start w:val="1"/>
      <w:numFmt w:val="bullet"/>
      <w:lvlText w:val=""/>
      <w:lvlJc w:val="left"/>
      <w:pPr>
        <w:tabs>
          <w:tab w:val="num" w:pos="720"/>
        </w:tabs>
        <w:ind w:left="720" w:hanging="360"/>
      </w:pPr>
      <w:rPr>
        <w:rFonts w:ascii="Symbol" w:hAnsi="Symbol" w:hint="default"/>
        <w:i w:val="0"/>
      </w:rPr>
    </w:lvl>
    <w:lvl w:ilvl="1" w:tplc="255231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0EE058F3"/>
    <w:multiLevelType w:val="hybridMultilevel"/>
    <w:tmpl w:val="73A047FA"/>
    <w:lvl w:ilvl="0" w:tplc="3EA4A0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349" w:hanging="360"/>
      </w:pPr>
    </w:lvl>
    <w:lvl w:ilvl="2" w:tplc="0405001B" w:tentative="1">
      <w:start w:val="1"/>
      <w:numFmt w:val="lowerRoman"/>
      <w:lvlText w:val="%3."/>
      <w:lvlJc w:val="right"/>
      <w:pPr>
        <w:ind w:left="371" w:hanging="180"/>
      </w:pPr>
    </w:lvl>
    <w:lvl w:ilvl="3" w:tplc="0405000F" w:tentative="1">
      <w:start w:val="1"/>
      <w:numFmt w:val="decimal"/>
      <w:lvlText w:val="%4."/>
      <w:lvlJc w:val="left"/>
      <w:pPr>
        <w:ind w:left="1091" w:hanging="360"/>
      </w:pPr>
    </w:lvl>
    <w:lvl w:ilvl="4" w:tplc="04050019" w:tentative="1">
      <w:start w:val="1"/>
      <w:numFmt w:val="lowerLetter"/>
      <w:lvlText w:val="%5."/>
      <w:lvlJc w:val="left"/>
      <w:pPr>
        <w:ind w:left="1811" w:hanging="360"/>
      </w:pPr>
    </w:lvl>
    <w:lvl w:ilvl="5" w:tplc="0405001B" w:tentative="1">
      <w:start w:val="1"/>
      <w:numFmt w:val="lowerRoman"/>
      <w:lvlText w:val="%6."/>
      <w:lvlJc w:val="right"/>
      <w:pPr>
        <w:ind w:left="2531" w:hanging="180"/>
      </w:pPr>
    </w:lvl>
    <w:lvl w:ilvl="6" w:tplc="0405000F" w:tentative="1">
      <w:start w:val="1"/>
      <w:numFmt w:val="decimal"/>
      <w:lvlText w:val="%7."/>
      <w:lvlJc w:val="left"/>
      <w:pPr>
        <w:ind w:left="3251" w:hanging="360"/>
      </w:pPr>
    </w:lvl>
    <w:lvl w:ilvl="7" w:tplc="04050019" w:tentative="1">
      <w:start w:val="1"/>
      <w:numFmt w:val="lowerLetter"/>
      <w:lvlText w:val="%8."/>
      <w:lvlJc w:val="left"/>
      <w:pPr>
        <w:ind w:left="3971" w:hanging="360"/>
      </w:pPr>
    </w:lvl>
    <w:lvl w:ilvl="8" w:tplc="0405001B" w:tentative="1">
      <w:start w:val="1"/>
      <w:numFmt w:val="lowerRoman"/>
      <w:lvlText w:val="%9."/>
      <w:lvlJc w:val="right"/>
      <w:pPr>
        <w:ind w:left="4691" w:hanging="180"/>
      </w:pPr>
    </w:lvl>
  </w:abstractNum>
  <w:abstractNum w:abstractNumId="6" w15:restartNumberingAfterBreak="0">
    <w:nsid w:val="0FF31D76"/>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4942853"/>
    <w:multiLevelType w:val="hybridMultilevel"/>
    <w:tmpl w:val="44B8AABC"/>
    <w:lvl w:ilvl="0" w:tplc="CBD68210">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4B1C76"/>
    <w:multiLevelType w:val="multilevel"/>
    <w:tmpl w:val="375C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24AB5"/>
    <w:multiLevelType w:val="hybridMultilevel"/>
    <w:tmpl w:val="7A86E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5DB9"/>
    <w:multiLevelType w:val="singleLevel"/>
    <w:tmpl w:val="ADE0FDD0"/>
    <w:lvl w:ilvl="0">
      <w:start w:val="1"/>
      <w:numFmt w:val="decimal"/>
      <w:lvlText w:val="%1."/>
      <w:lvlJc w:val="left"/>
      <w:pPr>
        <w:tabs>
          <w:tab w:val="num" w:pos="360"/>
        </w:tabs>
        <w:ind w:left="360" w:hanging="360"/>
      </w:pPr>
      <w:rPr>
        <w:rFonts w:ascii="Times New Roman" w:hAnsi="Times New Roman" w:hint="default"/>
        <w:b/>
        <w:i w:val="0"/>
        <w:sz w:val="22"/>
        <w:szCs w:val="22"/>
      </w:rPr>
    </w:lvl>
  </w:abstractNum>
  <w:abstractNum w:abstractNumId="11"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8F277B"/>
    <w:multiLevelType w:val="multilevel"/>
    <w:tmpl w:val="9F24AD5A"/>
    <w:styleLink w:val="Styl1"/>
    <w:lvl w:ilvl="0">
      <w:start w:val="1"/>
      <w:numFmt w:val="upperRoman"/>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rPr>
        <w:rFonts w:hint="default"/>
        <w:b w:val="0"/>
        <w:i w:val="0"/>
        <w:sz w:val="24"/>
      </w:rPr>
    </w:lvl>
    <w:lvl w:ilvl="2">
      <w:start w:val="1"/>
      <w:numFmt w:val="bullet"/>
      <w:lvlText w:val=""/>
      <w:lvlJc w:val="left"/>
      <w:pPr>
        <w:tabs>
          <w:tab w:val="num" w:pos="2340"/>
        </w:tabs>
        <w:ind w:left="2320" w:hanging="340"/>
      </w:pPr>
      <w:rPr>
        <w:rFonts w:ascii="Symbol" w:hAnsi="Symbol" w:hint="default"/>
        <w:sz w:val="20"/>
      </w:rPr>
    </w:lvl>
    <w:lvl w:ilvl="3">
      <w:start w:val="1"/>
      <w:numFmt w:val="upperRoman"/>
      <w:lvlText w:val="%4."/>
      <w:lvlJc w:val="left"/>
      <w:pPr>
        <w:ind w:left="720" w:hanging="720"/>
      </w:pPr>
      <w:rPr>
        <w:rFonts w:hint="default"/>
      </w:rPr>
    </w:lvl>
    <w:lvl w:ilvl="4">
      <w:start w:val="1"/>
      <w:numFmt w:val="lowerLetter"/>
      <w:lvlText w:val="%5."/>
      <w:lvlJc w:val="left"/>
      <w:pPr>
        <w:tabs>
          <w:tab w:val="num" w:pos="360"/>
        </w:tabs>
        <w:ind w:left="360" w:hanging="360"/>
      </w:pPr>
    </w:lvl>
    <w:lvl w:ilvl="5">
      <w:start w:val="1"/>
      <w:numFmt w:val="lowerRoman"/>
      <w:lvlText w:val="%6."/>
      <w:lvlJc w:val="right"/>
      <w:pPr>
        <w:tabs>
          <w:tab w:val="num" w:pos="606"/>
        </w:tabs>
        <w:ind w:left="606"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B9474FC"/>
    <w:multiLevelType w:val="hybridMultilevel"/>
    <w:tmpl w:val="3944465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BA44519C">
      <w:start w:val="1"/>
      <w:numFmt w:val="none"/>
      <w:lvlText w:val="a)"/>
      <w:lvlJc w:val="left"/>
      <w:pPr>
        <w:tabs>
          <w:tab w:val="num" w:pos="1545"/>
        </w:tabs>
        <w:ind w:left="1545" w:hanging="465"/>
      </w:pPr>
      <w:rPr>
        <w:rFonts w:hint="default"/>
        <w:b w:val="0"/>
        <w:i w:val="0"/>
        <w:sz w:val="20"/>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63EE215C"/>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7133B6"/>
    <w:multiLevelType w:val="hybridMultilevel"/>
    <w:tmpl w:val="F65839F0"/>
    <w:lvl w:ilvl="0" w:tplc="A9080760">
      <w:start w:val="1"/>
      <w:numFmt w:val="lowerLetter"/>
      <w:lvlText w:val="%1)"/>
      <w:lvlJc w:val="left"/>
      <w:pPr>
        <w:tabs>
          <w:tab w:val="num" w:pos="1080"/>
        </w:tabs>
        <w:ind w:left="108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83830"/>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432940"/>
    <w:multiLevelType w:val="singleLevel"/>
    <w:tmpl w:val="4330E028"/>
    <w:lvl w:ilvl="0">
      <w:start w:val="1"/>
      <w:numFmt w:val="decimal"/>
      <w:lvlText w:val="%1. "/>
      <w:legacy w:legacy="1" w:legacySpace="0" w:legacyIndent="283"/>
      <w:lvlJc w:val="left"/>
      <w:pPr>
        <w:ind w:left="283" w:hanging="283"/>
      </w:pPr>
      <w:rPr>
        <w:rFonts w:ascii="Arial" w:hAnsi="Arial" w:cs="Arial" w:hint="default"/>
        <w:b/>
        <w:i w:val="0"/>
        <w:sz w:val="22"/>
        <w:szCs w:val="22"/>
        <w:u w:val="none"/>
      </w:rPr>
    </w:lvl>
  </w:abstractNum>
  <w:abstractNum w:abstractNumId="18" w15:restartNumberingAfterBreak="0">
    <w:nsid w:val="306439EF"/>
    <w:multiLevelType w:val="multilevel"/>
    <w:tmpl w:val="7F9C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0" w15:restartNumberingAfterBreak="0">
    <w:nsid w:val="367158AC"/>
    <w:multiLevelType w:val="hybridMultilevel"/>
    <w:tmpl w:val="1A4C4FFA"/>
    <w:lvl w:ilvl="0" w:tplc="12D4991E">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3633EE"/>
    <w:multiLevelType w:val="hybridMultilevel"/>
    <w:tmpl w:val="44B8AABC"/>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3555B"/>
    <w:multiLevelType w:val="multilevel"/>
    <w:tmpl w:val="5A549AD8"/>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22D0CDE"/>
    <w:multiLevelType w:val="hybridMultilevel"/>
    <w:tmpl w:val="9AECF6A6"/>
    <w:lvl w:ilvl="0" w:tplc="396AF0BC">
      <w:start w:val="1"/>
      <w:numFmt w:val="decimal"/>
      <w:lvlText w:val="%1."/>
      <w:lvlJc w:val="right"/>
      <w:pPr>
        <w:tabs>
          <w:tab w:val="num" w:pos="284"/>
        </w:tabs>
        <w:ind w:left="284" w:hanging="284"/>
      </w:pPr>
      <w:rPr>
        <w:rFonts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3C81FE5"/>
    <w:multiLevelType w:val="hybridMultilevel"/>
    <w:tmpl w:val="9ED85B72"/>
    <w:lvl w:ilvl="0" w:tplc="3E54AE6A">
      <w:start w:val="1"/>
      <w:numFmt w:val="lowerLetter"/>
      <w:lvlText w:val="%1)"/>
      <w:lvlJc w:val="left"/>
      <w:pPr>
        <w:tabs>
          <w:tab w:val="num" w:pos="1080"/>
        </w:tabs>
        <w:ind w:left="108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3B3FA1"/>
    <w:multiLevelType w:val="hybridMultilevel"/>
    <w:tmpl w:val="AEEC0B02"/>
    <w:lvl w:ilvl="0" w:tplc="CB7C02E6">
      <w:start w:val="1"/>
      <w:numFmt w:val="decimal"/>
      <w:lvlText w:val="%1."/>
      <w:lvlJc w:val="left"/>
      <w:pPr>
        <w:tabs>
          <w:tab w:val="num" w:pos="360"/>
        </w:tabs>
        <w:ind w:left="283" w:hanging="283"/>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527AA0"/>
    <w:multiLevelType w:val="hybridMultilevel"/>
    <w:tmpl w:val="7DCEB05A"/>
    <w:lvl w:ilvl="0" w:tplc="FE28D772">
      <w:start w:val="1"/>
      <w:numFmt w:val="lowerLetter"/>
      <w:lvlText w:val="%1)"/>
      <w:lvlJc w:val="left"/>
      <w:pPr>
        <w:tabs>
          <w:tab w:val="num" w:pos="1080"/>
        </w:tabs>
        <w:ind w:left="1080"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15:restartNumberingAfterBreak="0">
    <w:nsid w:val="599454A3"/>
    <w:multiLevelType w:val="multilevel"/>
    <w:tmpl w:val="81EC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57CB8"/>
    <w:multiLevelType w:val="singleLevel"/>
    <w:tmpl w:val="5DC005DE"/>
    <w:lvl w:ilvl="0">
      <w:start w:val="1"/>
      <w:numFmt w:val="lowerLetter"/>
      <w:lvlText w:val="%1)"/>
      <w:lvlJc w:val="left"/>
      <w:pPr>
        <w:tabs>
          <w:tab w:val="num" w:pos="785"/>
        </w:tabs>
        <w:ind w:left="708" w:hanging="283"/>
      </w:pPr>
      <w:rPr>
        <w:b w:val="0"/>
        <w:i w:val="0"/>
        <w:sz w:val="20"/>
        <w:szCs w:val="20"/>
      </w:rPr>
    </w:lvl>
  </w:abstractNum>
  <w:abstractNum w:abstractNumId="29" w15:restartNumberingAfterBreak="0">
    <w:nsid w:val="5CF14D60"/>
    <w:multiLevelType w:val="hybridMultilevel"/>
    <w:tmpl w:val="5014807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2" w15:restartNumberingAfterBreak="0">
    <w:nsid w:val="64E14D30"/>
    <w:multiLevelType w:val="multilevel"/>
    <w:tmpl w:val="0405001D"/>
    <w:styleLink w:val="Styl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E56DBC"/>
    <w:multiLevelType w:val="hybridMultilevel"/>
    <w:tmpl w:val="218C66EE"/>
    <w:lvl w:ilvl="0" w:tplc="396AF0BC">
      <w:start w:val="1"/>
      <w:numFmt w:val="decimal"/>
      <w:lvlText w:val="%1."/>
      <w:lvlJc w:val="righ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5FB23EC"/>
    <w:multiLevelType w:val="multilevel"/>
    <w:tmpl w:val="A97E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14F26"/>
    <w:multiLevelType w:val="singleLevel"/>
    <w:tmpl w:val="1D6E6704"/>
    <w:lvl w:ilvl="0">
      <w:start w:val="1"/>
      <w:numFmt w:val="decimal"/>
      <w:lvlText w:val="%1. "/>
      <w:lvlJc w:val="left"/>
      <w:pPr>
        <w:tabs>
          <w:tab w:val="num" w:pos="360"/>
        </w:tabs>
        <w:ind w:left="283" w:hanging="283"/>
      </w:pPr>
      <w:rPr>
        <w:rFonts w:ascii="Times New Roman" w:hAnsi="Times New Roman" w:hint="default"/>
        <w:b/>
        <w:i w:val="0"/>
        <w:sz w:val="24"/>
        <w:u w:val="none"/>
      </w:rPr>
    </w:lvl>
  </w:abstractNum>
  <w:abstractNum w:abstractNumId="36" w15:restartNumberingAfterBreak="0">
    <w:nsid w:val="6BA3144A"/>
    <w:multiLevelType w:val="multilevel"/>
    <w:tmpl w:val="329267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3A2C89"/>
    <w:multiLevelType w:val="hybridMultilevel"/>
    <w:tmpl w:val="BB60FE18"/>
    <w:lvl w:ilvl="0" w:tplc="D50A608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C460D2A"/>
    <w:multiLevelType w:val="multilevel"/>
    <w:tmpl w:val="FF18FF2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284"/>
        </w:tabs>
        <w:ind w:left="284" w:hanging="284"/>
      </w:pPr>
      <w:rPr>
        <w:rFonts w:hint="default"/>
      </w:rPr>
    </w:lvl>
    <w:lvl w:ilvl="2">
      <w:start w:val="1"/>
      <w:numFmt w:val="decimal"/>
      <w:lvlText w:val="%1.%2.%3."/>
      <w:lvlJc w:val="left"/>
      <w:pPr>
        <w:tabs>
          <w:tab w:val="num" w:pos="96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DCA34F5"/>
    <w:multiLevelType w:val="multilevel"/>
    <w:tmpl w:val="D0249E6A"/>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8157"/>
        </w:tabs>
        <w:ind w:left="8157" w:hanging="360"/>
      </w:pPr>
    </w:lvl>
    <w:lvl w:ilvl="2" w:tplc="FD0C549C">
      <w:start w:val="3"/>
      <w:numFmt w:val="bullet"/>
      <w:lvlText w:val="-"/>
      <w:lvlJc w:val="left"/>
      <w:pPr>
        <w:tabs>
          <w:tab w:val="num" w:pos="786"/>
        </w:tabs>
        <w:ind w:left="786"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CD421F"/>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3C4B42"/>
    <w:multiLevelType w:val="hybridMultilevel"/>
    <w:tmpl w:val="BF662E2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DD410F9"/>
    <w:multiLevelType w:val="multilevel"/>
    <w:tmpl w:val="B1B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C266D"/>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F122AF6"/>
    <w:multiLevelType w:val="multilevel"/>
    <w:tmpl w:val="456C9018"/>
    <w:styleLink w:val="Styl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F15160D"/>
    <w:multiLevelType w:val="hybridMultilevel"/>
    <w:tmpl w:val="4E4060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1E72A8"/>
    <w:multiLevelType w:val="multilevel"/>
    <w:tmpl w:val="0405001D"/>
    <w:styleLink w:val="Styl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9216747">
    <w:abstractNumId w:val="19"/>
  </w:num>
  <w:num w:numId="2" w16cid:durableId="1583104214">
    <w:abstractNumId w:val="11"/>
  </w:num>
  <w:num w:numId="3" w16cid:durableId="1617058896">
    <w:abstractNumId w:val="26"/>
  </w:num>
  <w:num w:numId="4" w16cid:durableId="1653636634">
    <w:abstractNumId w:val="31"/>
  </w:num>
  <w:num w:numId="5" w16cid:durableId="1317952178">
    <w:abstractNumId w:val="4"/>
  </w:num>
  <w:num w:numId="6" w16cid:durableId="673455446">
    <w:abstractNumId w:val="35"/>
  </w:num>
  <w:num w:numId="7" w16cid:durableId="855734904">
    <w:abstractNumId w:val="40"/>
  </w:num>
  <w:num w:numId="8" w16cid:durableId="1937589766">
    <w:abstractNumId w:val="30"/>
  </w:num>
  <w:num w:numId="9" w16cid:durableId="1158032704">
    <w:abstractNumId w:val="38"/>
  </w:num>
  <w:num w:numId="10" w16cid:durableId="1183980501">
    <w:abstractNumId w:val="37"/>
  </w:num>
  <w:num w:numId="11" w16cid:durableId="2052918702">
    <w:abstractNumId w:val="13"/>
  </w:num>
  <w:num w:numId="12" w16cid:durableId="1673027865">
    <w:abstractNumId w:val="3"/>
  </w:num>
  <w:num w:numId="13" w16cid:durableId="1481192352">
    <w:abstractNumId w:val="5"/>
  </w:num>
  <w:num w:numId="14" w16cid:durableId="1090201341">
    <w:abstractNumId w:val="12"/>
  </w:num>
  <w:num w:numId="15" w16cid:durableId="84229555">
    <w:abstractNumId w:val="47"/>
  </w:num>
  <w:num w:numId="16" w16cid:durableId="1109927951">
    <w:abstractNumId w:val="32"/>
  </w:num>
  <w:num w:numId="17" w16cid:durableId="809980173">
    <w:abstractNumId w:val="1"/>
  </w:num>
  <w:num w:numId="18" w16cid:durableId="1133476457">
    <w:abstractNumId w:val="45"/>
  </w:num>
  <w:num w:numId="19" w16cid:durableId="1716351662">
    <w:abstractNumId w:val="7"/>
  </w:num>
  <w:num w:numId="20" w16cid:durableId="1222323084">
    <w:abstractNumId w:val="25"/>
  </w:num>
  <w:num w:numId="21" w16cid:durableId="2067952414">
    <w:abstractNumId w:val="15"/>
  </w:num>
  <w:num w:numId="22" w16cid:durableId="511187818">
    <w:abstractNumId w:val="24"/>
  </w:num>
  <w:num w:numId="23" w16cid:durableId="538009481">
    <w:abstractNumId w:val="22"/>
  </w:num>
  <w:num w:numId="24" w16cid:durableId="1737776008">
    <w:abstractNumId w:val="39"/>
  </w:num>
  <w:num w:numId="25" w16cid:durableId="589704776">
    <w:abstractNumId w:val="43"/>
  </w:num>
  <w:num w:numId="26" w16cid:durableId="1193835420">
    <w:abstractNumId w:val="27"/>
  </w:num>
  <w:num w:numId="27" w16cid:durableId="1378622840">
    <w:abstractNumId w:val="18"/>
  </w:num>
  <w:num w:numId="28" w16cid:durableId="982584485">
    <w:abstractNumId w:val="34"/>
  </w:num>
  <w:num w:numId="29" w16cid:durableId="1886912987">
    <w:abstractNumId w:val="0"/>
  </w:num>
  <w:num w:numId="30" w16cid:durableId="2094430380">
    <w:abstractNumId w:val="6"/>
  </w:num>
  <w:num w:numId="31" w16cid:durableId="1416434768">
    <w:abstractNumId w:val="16"/>
  </w:num>
  <w:num w:numId="32" w16cid:durableId="1747218296">
    <w:abstractNumId w:val="14"/>
  </w:num>
  <w:num w:numId="33" w16cid:durableId="99029422">
    <w:abstractNumId w:val="41"/>
  </w:num>
  <w:num w:numId="34" w16cid:durableId="1461143883">
    <w:abstractNumId w:val="46"/>
  </w:num>
  <w:num w:numId="35" w16cid:durableId="1862543603">
    <w:abstractNumId w:val="21"/>
  </w:num>
  <w:num w:numId="36" w16cid:durableId="1793942429">
    <w:abstractNumId w:val="44"/>
  </w:num>
  <w:num w:numId="37" w16cid:durableId="1300299854">
    <w:abstractNumId w:val="29"/>
  </w:num>
  <w:num w:numId="38" w16cid:durableId="1468745744">
    <w:abstractNumId w:val="8"/>
  </w:num>
  <w:num w:numId="39" w16cid:durableId="662659596">
    <w:abstractNumId w:val="9"/>
  </w:num>
  <w:num w:numId="40" w16cid:durableId="608467308">
    <w:abstractNumId w:val="42"/>
  </w:num>
  <w:num w:numId="41" w16cid:durableId="1880895349">
    <w:abstractNumId w:val="36"/>
  </w:num>
  <w:num w:numId="42" w16cid:durableId="179394962">
    <w:abstractNumId w:val="23"/>
  </w:num>
  <w:num w:numId="43" w16cid:durableId="35543634">
    <w:abstractNumId w:val="33"/>
  </w:num>
  <w:num w:numId="44" w16cid:durableId="787434356">
    <w:abstractNumId w:val="10"/>
  </w:num>
  <w:num w:numId="45" w16cid:durableId="798299933">
    <w:abstractNumId w:val="28"/>
  </w:num>
  <w:num w:numId="46" w16cid:durableId="1434931582">
    <w:abstractNumId w:val="2"/>
  </w:num>
  <w:num w:numId="47" w16cid:durableId="561864754">
    <w:abstractNumId w:val="17"/>
  </w:num>
  <w:num w:numId="48" w16cid:durableId="49468387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DB"/>
    <w:rsid w:val="00005DBF"/>
    <w:rsid w:val="00005F2B"/>
    <w:rsid w:val="0000662C"/>
    <w:rsid w:val="000125F1"/>
    <w:rsid w:val="00016A3F"/>
    <w:rsid w:val="00025B23"/>
    <w:rsid w:val="000309C6"/>
    <w:rsid w:val="00041CB3"/>
    <w:rsid w:val="000449F0"/>
    <w:rsid w:val="00044AF0"/>
    <w:rsid w:val="00045843"/>
    <w:rsid w:val="000562AE"/>
    <w:rsid w:val="00072AA6"/>
    <w:rsid w:val="00090C10"/>
    <w:rsid w:val="00091C47"/>
    <w:rsid w:val="00097E6C"/>
    <w:rsid w:val="000A6A92"/>
    <w:rsid w:val="000B2A0F"/>
    <w:rsid w:val="000D1A3A"/>
    <w:rsid w:val="000D1CBA"/>
    <w:rsid w:val="000E34A0"/>
    <w:rsid w:val="000F25CE"/>
    <w:rsid w:val="001032DA"/>
    <w:rsid w:val="00106F23"/>
    <w:rsid w:val="0012426F"/>
    <w:rsid w:val="00124D63"/>
    <w:rsid w:val="001277F0"/>
    <w:rsid w:val="00133B57"/>
    <w:rsid w:val="00133C39"/>
    <w:rsid w:val="00135DCF"/>
    <w:rsid w:val="001361D9"/>
    <w:rsid w:val="00143550"/>
    <w:rsid w:val="00143B84"/>
    <w:rsid w:val="0014588B"/>
    <w:rsid w:val="00156567"/>
    <w:rsid w:val="001602CB"/>
    <w:rsid w:val="00166E00"/>
    <w:rsid w:val="0017025D"/>
    <w:rsid w:val="00172BB1"/>
    <w:rsid w:val="00174913"/>
    <w:rsid w:val="001871A9"/>
    <w:rsid w:val="001B037C"/>
    <w:rsid w:val="001B53E7"/>
    <w:rsid w:val="001C07EA"/>
    <w:rsid w:val="001D6BBF"/>
    <w:rsid w:val="001E413D"/>
    <w:rsid w:val="001F4708"/>
    <w:rsid w:val="001F559D"/>
    <w:rsid w:val="001F57EE"/>
    <w:rsid w:val="0021071E"/>
    <w:rsid w:val="00210A84"/>
    <w:rsid w:val="0021630B"/>
    <w:rsid w:val="0022161A"/>
    <w:rsid w:val="00225B05"/>
    <w:rsid w:val="00234141"/>
    <w:rsid w:val="00234632"/>
    <w:rsid w:val="00236B06"/>
    <w:rsid w:val="00242C92"/>
    <w:rsid w:val="0025351C"/>
    <w:rsid w:val="0025585F"/>
    <w:rsid w:val="00255E85"/>
    <w:rsid w:val="002650E1"/>
    <w:rsid w:val="00272547"/>
    <w:rsid w:val="0027341B"/>
    <w:rsid w:val="0027616C"/>
    <w:rsid w:val="00283D86"/>
    <w:rsid w:val="00284198"/>
    <w:rsid w:val="002902ED"/>
    <w:rsid w:val="002934BC"/>
    <w:rsid w:val="002A1B50"/>
    <w:rsid w:val="002A28ED"/>
    <w:rsid w:val="002A5164"/>
    <w:rsid w:val="002A7F65"/>
    <w:rsid w:val="002B30CF"/>
    <w:rsid w:val="002C5AD2"/>
    <w:rsid w:val="002E196F"/>
    <w:rsid w:val="002E4D11"/>
    <w:rsid w:val="002E6E27"/>
    <w:rsid w:val="002F62EB"/>
    <w:rsid w:val="00306C6D"/>
    <w:rsid w:val="003126AF"/>
    <w:rsid w:val="00332E75"/>
    <w:rsid w:val="00340D26"/>
    <w:rsid w:val="00344319"/>
    <w:rsid w:val="00344EFA"/>
    <w:rsid w:val="00347944"/>
    <w:rsid w:val="00353A6B"/>
    <w:rsid w:val="003551B6"/>
    <w:rsid w:val="003607AF"/>
    <w:rsid w:val="0036170C"/>
    <w:rsid w:val="00363F3F"/>
    <w:rsid w:val="003650F1"/>
    <w:rsid w:val="00366274"/>
    <w:rsid w:val="00373890"/>
    <w:rsid w:val="00383DED"/>
    <w:rsid w:val="00385048"/>
    <w:rsid w:val="00391E15"/>
    <w:rsid w:val="00392155"/>
    <w:rsid w:val="003948DD"/>
    <w:rsid w:val="003A7800"/>
    <w:rsid w:val="003B03EC"/>
    <w:rsid w:val="003B5755"/>
    <w:rsid w:val="003E07D4"/>
    <w:rsid w:val="003E3B39"/>
    <w:rsid w:val="003E7253"/>
    <w:rsid w:val="003F4D26"/>
    <w:rsid w:val="0040158A"/>
    <w:rsid w:val="0040265C"/>
    <w:rsid w:val="004030E4"/>
    <w:rsid w:val="00405E02"/>
    <w:rsid w:val="00406159"/>
    <w:rsid w:val="00407C91"/>
    <w:rsid w:val="0041078F"/>
    <w:rsid w:val="00413D6A"/>
    <w:rsid w:val="0041561C"/>
    <w:rsid w:val="0041701F"/>
    <w:rsid w:val="004314EB"/>
    <w:rsid w:val="00436067"/>
    <w:rsid w:val="00440529"/>
    <w:rsid w:val="00441DDB"/>
    <w:rsid w:val="00443FB2"/>
    <w:rsid w:val="00450220"/>
    <w:rsid w:val="00450BEE"/>
    <w:rsid w:val="004675A2"/>
    <w:rsid w:val="0047265D"/>
    <w:rsid w:val="004746E3"/>
    <w:rsid w:val="00475938"/>
    <w:rsid w:val="0047776B"/>
    <w:rsid w:val="00480313"/>
    <w:rsid w:val="00480898"/>
    <w:rsid w:val="004900DC"/>
    <w:rsid w:val="00492AB1"/>
    <w:rsid w:val="00496DF2"/>
    <w:rsid w:val="00497D76"/>
    <w:rsid w:val="004B2CC6"/>
    <w:rsid w:val="004C404D"/>
    <w:rsid w:val="004C4BD4"/>
    <w:rsid w:val="004C5086"/>
    <w:rsid w:val="004C5291"/>
    <w:rsid w:val="004D41FB"/>
    <w:rsid w:val="004E6ECD"/>
    <w:rsid w:val="004F34BA"/>
    <w:rsid w:val="004F3727"/>
    <w:rsid w:val="00506043"/>
    <w:rsid w:val="00520D38"/>
    <w:rsid w:val="00522DA2"/>
    <w:rsid w:val="005410B2"/>
    <w:rsid w:val="00546C6D"/>
    <w:rsid w:val="00551E37"/>
    <w:rsid w:val="00553B29"/>
    <w:rsid w:val="005559E9"/>
    <w:rsid w:val="0055634B"/>
    <w:rsid w:val="005612E6"/>
    <w:rsid w:val="00565A82"/>
    <w:rsid w:val="00567475"/>
    <w:rsid w:val="005712AE"/>
    <w:rsid w:val="005716ED"/>
    <w:rsid w:val="00572CE4"/>
    <w:rsid w:val="00577D2E"/>
    <w:rsid w:val="00581386"/>
    <w:rsid w:val="005A126A"/>
    <w:rsid w:val="005A6549"/>
    <w:rsid w:val="005A7234"/>
    <w:rsid w:val="005B505C"/>
    <w:rsid w:val="005C252C"/>
    <w:rsid w:val="005C3547"/>
    <w:rsid w:val="005C378D"/>
    <w:rsid w:val="005E4C97"/>
    <w:rsid w:val="005E51B8"/>
    <w:rsid w:val="005F040E"/>
    <w:rsid w:val="005F2E62"/>
    <w:rsid w:val="006211AA"/>
    <w:rsid w:val="006256A0"/>
    <w:rsid w:val="0063565E"/>
    <w:rsid w:val="00647E72"/>
    <w:rsid w:val="0065560C"/>
    <w:rsid w:val="006557F3"/>
    <w:rsid w:val="00655E19"/>
    <w:rsid w:val="006608F5"/>
    <w:rsid w:val="00667850"/>
    <w:rsid w:val="0067000B"/>
    <w:rsid w:val="00672172"/>
    <w:rsid w:val="00675390"/>
    <w:rsid w:val="00677A2F"/>
    <w:rsid w:val="00677D1C"/>
    <w:rsid w:val="006803DB"/>
    <w:rsid w:val="006862E3"/>
    <w:rsid w:val="0069311F"/>
    <w:rsid w:val="006936E8"/>
    <w:rsid w:val="006B7163"/>
    <w:rsid w:val="006B724D"/>
    <w:rsid w:val="006C1666"/>
    <w:rsid w:val="006C33E9"/>
    <w:rsid w:val="006C376A"/>
    <w:rsid w:val="006C4BDD"/>
    <w:rsid w:val="006C6577"/>
    <w:rsid w:val="006C7F35"/>
    <w:rsid w:val="006D313E"/>
    <w:rsid w:val="006D61A2"/>
    <w:rsid w:val="006E0AFC"/>
    <w:rsid w:val="006F41C3"/>
    <w:rsid w:val="006F4DBA"/>
    <w:rsid w:val="00706869"/>
    <w:rsid w:val="0070791C"/>
    <w:rsid w:val="00712468"/>
    <w:rsid w:val="00714E1E"/>
    <w:rsid w:val="00715E70"/>
    <w:rsid w:val="00721169"/>
    <w:rsid w:val="007238CC"/>
    <w:rsid w:val="00725F23"/>
    <w:rsid w:val="00727D0C"/>
    <w:rsid w:val="00744BB1"/>
    <w:rsid w:val="00746473"/>
    <w:rsid w:val="007513A3"/>
    <w:rsid w:val="0076221B"/>
    <w:rsid w:val="0076353D"/>
    <w:rsid w:val="00763E62"/>
    <w:rsid w:val="007642FF"/>
    <w:rsid w:val="00764811"/>
    <w:rsid w:val="00772F46"/>
    <w:rsid w:val="00774DE2"/>
    <w:rsid w:val="007813C4"/>
    <w:rsid w:val="00782975"/>
    <w:rsid w:val="00790DCD"/>
    <w:rsid w:val="00797368"/>
    <w:rsid w:val="007A096A"/>
    <w:rsid w:val="007A47CE"/>
    <w:rsid w:val="007A76BA"/>
    <w:rsid w:val="007B2251"/>
    <w:rsid w:val="007B2F0A"/>
    <w:rsid w:val="007B35E1"/>
    <w:rsid w:val="007B4D26"/>
    <w:rsid w:val="007D036D"/>
    <w:rsid w:val="007D5164"/>
    <w:rsid w:val="007E6766"/>
    <w:rsid w:val="0080074D"/>
    <w:rsid w:val="00802BC7"/>
    <w:rsid w:val="0081471D"/>
    <w:rsid w:val="00815108"/>
    <w:rsid w:val="00815275"/>
    <w:rsid w:val="00820CF2"/>
    <w:rsid w:val="00831388"/>
    <w:rsid w:val="0083167A"/>
    <w:rsid w:val="0083512E"/>
    <w:rsid w:val="0083613F"/>
    <w:rsid w:val="00841EA7"/>
    <w:rsid w:val="0084482F"/>
    <w:rsid w:val="00844C1C"/>
    <w:rsid w:val="00846248"/>
    <w:rsid w:val="00864CE5"/>
    <w:rsid w:val="008657FB"/>
    <w:rsid w:val="00875184"/>
    <w:rsid w:val="00875998"/>
    <w:rsid w:val="00881236"/>
    <w:rsid w:val="00885540"/>
    <w:rsid w:val="00890758"/>
    <w:rsid w:val="00897DBF"/>
    <w:rsid w:val="008B241E"/>
    <w:rsid w:val="008D5904"/>
    <w:rsid w:val="008E15FF"/>
    <w:rsid w:val="008E297B"/>
    <w:rsid w:val="008E4D02"/>
    <w:rsid w:val="008E798B"/>
    <w:rsid w:val="008E7B1F"/>
    <w:rsid w:val="008F2846"/>
    <w:rsid w:val="00911706"/>
    <w:rsid w:val="0092467C"/>
    <w:rsid w:val="009269B5"/>
    <w:rsid w:val="00927DE3"/>
    <w:rsid w:val="009339BE"/>
    <w:rsid w:val="009365ED"/>
    <w:rsid w:val="00942AE2"/>
    <w:rsid w:val="009455CE"/>
    <w:rsid w:val="00962DB5"/>
    <w:rsid w:val="00962E90"/>
    <w:rsid w:val="00967828"/>
    <w:rsid w:val="00971928"/>
    <w:rsid w:val="00974D9F"/>
    <w:rsid w:val="00975EDD"/>
    <w:rsid w:val="00980328"/>
    <w:rsid w:val="009834A2"/>
    <w:rsid w:val="00983C68"/>
    <w:rsid w:val="009A09DA"/>
    <w:rsid w:val="009C1958"/>
    <w:rsid w:val="009C3159"/>
    <w:rsid w:val="009C7308"/>
    <w:rsid w:val="009D3595"/>
    <w:rsid w:val="009D469F"/>
    <w:rsid w:val="009E5D86"/>
    <w:rsid w:val="009E6BB2"/>
    <w:rsid w:val="009F64E4"/>
    <w:rsid w:val="009F76AC"/>
    <w:rsid w:val="00A06749"/>
    <w:rsid w:val="00A22C67"/>
    <w:rsid w:val="00A330AB"/>
    <w:rsid w:val="00A33C5C"/>
    <w:rsid w:val="00A4321D"/>
    <w:rsid w:val="00A50EEE"/>
    <w:rsid w:val="00A5397F"/>
    <w:rsid w:val="00A553BE"/>
    <w:rsid w:val="00A65099"/>
    <w:rsid w:val="00A67057"/>
    <w:rsid w:val="00A67680"/>
    <w:rsid w:val="00A7643A"/>
    <w:rsid w:val="00A76D72"/>
    <w:rsid w:val="00A867DA"/>
    <w:rsid w:val="00A923C8"/>
    <w:rsid w:val="00A95D21"/>
    <w:rsid w:val="00A96241"/>
    <w:rsid w:val="00AA0FB2"/>
    <w:rsid w:val="00AA193F"/>
    <w:rsid w:val="00AC13DF"/>
    <w:rsid w:val="00AC5F2E"/>
    <w:rsid w:val="00AD65DA"/>
    <w:rsid w:val="00AE01B1"/>
    <w:rsid w:val="00AE2ED3"/>
    <w:rsid w:val="00AE4B07"/>
    <w:rsid w:val="00AE619E"/>
    <w:rsid w:val="00AF21F3"/>
    <w:rsid w:val="00B0390C"/>
    <w:rsid w:val="00B13DB5"/>
    <w:rsid w:val="00B20723"/>
    <w:rsid w:val="00B226A5"/>
    <w:rsid w:val="00B24C03"/>
    <w:rsid w:val="00B25D05"/>
    <w:rsid w:val="00B27D04"/>
    <w:rsid w:val="00B33C84"/>
    <w:rsid w:val="00B37D11"/>
    <w:rsid w:val="00B43B7F"/>
    <w:rsid w:val="00B50067"/>
    <w:rsid w:val="00B509CC"/>
    <w:rsid w:val="00B51D65"/>
    <w:rsid w:val="00B57C5E"/>
    <w:rsid w:val="00B661C7"/>
    <w:rsid w:val="00B70ADB"/>
    <w:rsid w:val="00B70DD2"/>
    <w:rsid w:val="00B72C26"/>
    <w:rsid w:val="00B730B1"/>
    <w:rsid w:val="00B7579A"/>
    <w:rsid w:val="00B90059"/>
    <w:rsid w:val="00B93951"/>
    <w:rsid w:val="00B97F5A"/>
    <w:rsid w:val="00BC6ACE"/>
    <w:rsid w:val="00BD1F4D"/>
    <w:rsid w:val="00BD506E"/>
    <w:rsid w:val="00BE0F13"/>
    <w:rsid w:val="00BE1E76"/>
    <w:rsid w:val="00BE4F43"/>
    <w:rsid w:val="00BE6EB9"/>
    <w:rsid w:val="00BE7E67"/>
    <w:rsid w:val="00BF0233"/>
    <w:rsid w:val="00BF1013"/>
    <w:rsid w:val="00BF19DD"/>
    <w:rsid w:val="00BF32D7"/>
    <w:rsid w:val="00BF5E84"/>
    <w:rsid w:val="00BF73D5"/>
    <w:rsid w:val="00C015F6"/>
    <w:rsid w:val="00C03DAA"/>
    <w:rsid w:val="00C0537B"/>
    <w:rsid w:val="00C10613"/>
    <w:rsid w:val="00C14128"/>
    <w:rsid w:val="00C1506A"/>
    <w:rsid w:val="00C16EF7"/>
    <w:rsid w:val="00C31D10"/>
    <w:rsid w:val="00C342AC"/>
    <w:rsid w:val="00C40D2C"/>
    <w:rsid w:val="00C410D7"/>
    <w:rsid w:val="00C42F21"/>
    <w:rsid w:val="00C464BF"/>
    <w:rsid w:val="00C515AD"/>
    <w:rsid w:val="00C54341"/>
    <w:rsid w:val="00C547A6"/>
    <w:rsid w:val="00C54D15"/>
    <w:rsid w:val="00C5583B"/>
    <w:rsid w:val="00C576AB"/>
    <w:rsid w:val="00C57C56"/>
    <w:rsid w:val="00C621DB"/>
    <w:rsid w:val="00C72E1E"/>
    <w:rsid w:val="00C73934"/>
    <w:rsid w:val="00C8189B"/>
    <w:rsid w:val="00C83285"/>
    <w:rsid w:val="00CA25E1"/>
    <w:rsid w:val="00CA395D"/>
    <w:rsid w:val="00CB0206"/>
    <w:rsid w:val="00CB0A41"/>
    <w:rsid w:val="00CB0C39"/>
    <w:rsid w:val="00CB1A51"/>
    <w:rsid w:val="00CB664F"/>
    <w:rsid w:val="00CC5A90"/>
    <w:rsid w:val="00CE1066"/>
    <w:rsid w:val="00CE448A"/>
    <w:rsid w:val="00CE5258"/>
    <w:rsid w:val="00D02956"/>
    <w:rsid w:val="00D1125F"/>
    <w:rsid w:val="00D138E2"/>
    <w:rsid w:val="00D20892"/>
    <w:rsid w:val="00D21EC7"/>
    <w:rsid w:val="00D23029"/>
    <w:rsid w:val="00D318B6"/>
    <w:rsid w:val="00D31C37"/>
    <w:rsid w:val="00D34AD8"/>
    <w:rsid w:val="00D433FE"/>
    <w:rsid w:val="00D434DB"/>
    <w:rsid w:val="00D5280C"/>
    <w:rsid w:val="00D55C4C"/>
    <w:rsid w:val="00D70D99"/>
    <w:rsid w:val="00D810FE"/>
    <w:rsid w:val="00D8633C"/>
    <w:rsid w:val="00D868E2"/>
    <w:rsid w:val="00D91EAA"/>
    <w:rsid w:val="00D9356F"/>
    <w:rsid w:val="00DA121F"/>
    <w:rsid w:val="00DA46BB"/>
    <w:rsid w:val="00DB0250"/>
    <w:rsid w:val="00DB06DD"/>
    <w:rsid w:val="00DB4D2F"/>
    <w:rsid w:val="00DB51E3"/>
    <w:rsid w:val="00DB6D5C"/>
    <w:rsid w:val="00DD0F3B"/>
    <w:rsid w:val="00DD438D"/>
    <w:rsid w:val="00DD4E59"/>
    <w:rsid w:val="00DE0587"/>
    <w:rsid w:val="00DE5022"/>
    <w:rsid w:val="00E03F49"/>
    <w:rsid w:val="00E07713"/>
    <w:rsid w:val="00E122F8"/>
    <w:rsid w:val="00E15861"/>
    <w:rsid w:val="00E25BBC"/>
    <w:rsid w:val="00E275E8"/>
    <w:rsid w:val="00E35875"/>
    <w:rsid w:val="00E422EB"/>
    <w:rsid w:val="00E50C54"/>
    <w:rsid w:val="00E52E69"/>
    <w:rsid w:val="00E56A24"/>
    <w:rsid w:val="00E63D53"/>
    <w:rsid w:val="00E672AB"/>
    <w:rsid w:val="00E674D2"/>
    <w:rsid w:val="00E70B5F"/>
    <w:rsid w:val="00E76713"/>
    <w:rsid w:val="00E80BB4"/>
    <w:rsid w:val="00E818ED"/>
    <w:rsid w:val="00E83F8A"/>
    <w:rsid w:val="00E84D66"/>
    <w:rsid w:val="00E9065F"/>
    <w:rsid w:val="00EA35F0"/>
    <w:rsid w:val="00EB0050"/>
    <w:rsid w:val="00EB313C"/>
    <w:rsid w:val="00EB6435"/>
    <w:rsid w:val="00EB7839"/>
    <w:rsid w:val="00EC473E"/>
    <w:rsid w:val="00ED7096"/>
    <w:rsid w:val="00EE3262"/>
    <w:rsid w:val="00EE6D3E"/>
    <w:rsid w:val="00EE709A"/>
    <w:rsid w:val="00EF6D4F"/>
    <w:rsid w:val="00EF7795"/>
    <w:rsid w:val="00F162E1"/>
    <w:rsid w:val="00F274FC"/>
    <w:rsid w:val="00F278EB"/>
    <w:rsid w:val="00F31857"/>
    <w:rsid w:val="00F3502A"/>
    <w:rsid w:val="00F4119C"/>
    <w:rsid w:val="00F458E0"/>
    <w:rsid w:val="00F7266A"/>
    <w:rsid w:val="00F74F34"/>
    <w:rsid w:val="00F8348B"/>
    <w:rsid w:val="00F8789E"/>
    <w:rsid w:val="00F97449"/>
    <w:rsid w:val="00FA4D65"/>
    <w:rsid w:val="00FA5CE1"/>
    <w:rsid w:val="00FB05EA"/>
    <w:rsid w:val="00FB24CF"/>
    <w:rsid w:val="00FB25DE"/>
    <w:rsid w:val="00FB2D35"/>
    <w:rsid w:val="00FB2E25"/>
    <w:rsid w:val="00FB645C"/>
    <w:rsid w:val="00FC6B77"/>
    <w:rsid w:val="00FC6C1A"/>
    <w:rsid w:val="00FD4EC6"/>
    <w:rsid w:val="00FF0E8E"/>
    <w:rsid w:val="00FF1245"/>
    <w:rsid w:val="00FF5D62"/>
    <w:rsid w:val="00FF6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2FB1F"/>
  <w15:docId w15:val="{18B1E269-9C73-4495-B094-3A4FA30A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styleId="Textbubliny">
    <w:name w:val="Balloon Text"/>
    <w:basedOn w:val="Normln"/>
    <w:semiHidden/>
    <w:rPr>
      <w:rFonts w:ascii="Tahoma" w:hAnsi="Tahoma" w:cs="Tahoma"/>
      <w:sz w:val="16"/>
      <w:szCs w:val="16"/>
    </w:rPr>
  </w:style>
  <w:style w:type="character" w:styleId="Hypertextovodkaz">
    <w:name w:val="Hyperlink"/>
    <w:uiPriority w:val="99"/>
    <w:rPr>
      <w:color w:val="0000FF"/>
      <w:u w:val="single"/>
    </w:rPr>
  </w:style>
  <w:style w:type="character" w:styleId="Odkaznakoment">
    <w:name w:val="annotation reference"/>
    <w:rsid w:val="003551B6"/>
    <w:rPr>
      <w:sz w:val="16"/>
      <w:szCs w:val="16"/>
    </w:rPr>
  </w:style>
  <w:style w:type="paragraph" w:styleId="Textkomente">
    <w:name w:val="annotation text"/>
    <w:basedOn w:val="Normln"/>
    <w:link w:val="TextkomenteChar"/>
    <w:semiHidden/>
    <w:rsid w:val="003551B6"/>
    <w:rPr>
      <w:sz w:val="20"/>
      <w:szCs w:val="20"/>
    </w:rPr>
  </w:style>
  <w:style w:type="paragraph" w:styleId="Pedmtkomente">
    <w:name w:val="annotation subject"/>
    <w:basedOn w:val="Textkomente"/>
    <w:next w:val="Textkomente"/>
    <w:semiHidden/>
    <w:rsid w:val="003551B6"/>
    <w:rPr>
      <w:b/>
      <w:bCs/>
    </w:rPr>
  </w:style>
  <w:style w:type="paragraph" w:customStyle="1" w:styleId="CharCharCharCharCharCharCharCharCharCharChar">
    <w:name w:val="Char Char Char Char Char Char Char Char Char Char Char"/>
    <w:basedOn w:val="Normln"/>
    <w:rsid w:val="00F278EB"/>
    <w:pPr>
      <w:spacing w:after="160" w:line="240" w:lineRule="exact"/>
    </w:pPr>
    <w:rPr>
      <w:rFonts w:ascii="Verdana" w:hAnsi="Verdana" w:cs="Verdana"/>
      <w:sz w:val="20"/>
      <w:szCs w:val="20"/>
      <w:lang w:val="en-US" w:eastAsia="en-US"/>
    </w:rPr>
  </w:style>
  <w:style w:type="paragraph" w:customStyle="1" w:styleId="Smlouva-slo">
    <w:name w:val="Smlouva-číslo"/>
    <w:basedOn w:val="Normln"/>
    <w:rsid w:val="000449F0"/>
    <w:pPr>
      <w:widowControl w:val="0"/>
      <w:spacing w:before="120" w:line="240" w:lineRule="atLeast"/>
      <w:jc w:val="both"/>
    </w:pPr>
    <w:rPr>
      <w:snapToGrid w:val="0"/>
      <w:szCs w:val="20"/>
    </w:rPr>
  </w:style>
  <w:style w:type="character" w:customStyle="1" w:styleId="TextkomenteChar">
    <w:name w:val="Text komentáře Char"/>
    <w:link w:val="Textkomente"/>
    <w:semiHidden/>
    <w:rsid w:val="000449F0"/>
    <w:rPr>
      <w:lang w:val="cs-CZ" w:eastAsia="cs-CZ" w:bidi="ar-SA"/>
    </w:rPr>
  </w:style>
  <w:style w:type="paragraph" w:customStyle="1" w:styleId="CharCharCharCharCharCharCharCharCharCharCharCharCharChar">
    <w:name w:val="Char Char Char Char Char Char Char Char Char Char Char Char Char Char"/>
    <w:basedOn w:val="Normln"/>
    <w:rsid w:val="00F7266A"/>
    <w:pPr>
      <w:spacing w:after="160" w:line="240" w:lineRule="exact"/>
    </w:pPr>
    <w:rPr>
      <w:rFonts w:ascii="Verdana" w:hAnsi="Verdana" w:cs="Verdana"/>
      <w:sz w:val="20"/>
      <w:szCs w:val="20"/>
      <w:lang w:val="en-US" w:eastAsia="en-US"/>
    </w:rPr>
  </w:style>
  <w:style w:type="table" w:styleId="Mkatabulky">
    <w:name w:val="Table Grid"/>
    <w:basedOn w:val="Normlntabulka"/>
    <w:uiPriority w:val="59"/>
    <w:rsid w:val="004C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7813C4"/>
    <w:pPr>
      <w:numPr>
        <w:numId w:val="14"/>
      </w:numPr>
    </w:pPr>
  </w:style>
  <w:style w:type="numbering" w:customStyle="1" w:styleId="Styl2">
    <w:name w:val="Styl2"/>
    <w:rsid w:val="007813C4"/>
    <w:pPr>
      <w:numPr>
        <w:numId w:val="15"/>
      </w:numPr>
    </w:pPr>
  </w:style>
  <w:style w:type="numbering" w:customStyle="1" w:styleId="Styl3">
    <w:name w:val="Styl3"/>
    <w:rsid w:val="007813C4"/>
    <w:pPr>
      <w:numPr>
        <w:numId w:val="16"/>
      </w:numPr>
    </w:pPr>
  </w:style>
  <w:style w:type="numbering" w:customStyle="1" w:styleId="Styl4">
    <w:name w:val="Styl4"/>
    <w:rsid w:val="00844C1C"/>
    <w:pPr>
      <w:numPr>
        <w:numId w:val="18"/>
      </w:numPr>
    </w:pPr>
  </w:style>
  <w:style w:type="paragraph" w:styleId="Revize">
    <w:name w:val="Revision"/>
    <w:hidden/>
    <w:uiPriority w:val="99"/>
    <w:semiHidden/>
    <w:rsid w:val="00725F23"/>
    <w:rPr>
      <w:sz w:val="24"/>
      <w:szCs w:val="24"/>
    </w:rPr>
  </w:style>
  <w:style w:type="paragraph" w:customStyle="1" w:styleId="CharCharChar">
    <w:name w:val="Char Char Char"/>
    <w:basedOn w:val="Normln"/>
    <w:rsid w:val="00E52E69"/>
    <w:pPr>
      <w:spacing w:after="160" w:line="240" w:lineRule="exact"/>
    </w:pPr>
    <w:rPr>
      <w:rFonts w:ascii="Verdana" w:hAnsi="Verdana" w:cs="Verdana"/>
      <w:sz w:val="20"/>
      <w:szCs w:val="20"/>
      <w:lang w:val="en-US" w:eastAsia="en-US"/>
    </w:rPr>
  </w:style>
  <w:style w:type="paragraph" w:styleId="Odstavecseseznamem">
    <w:name w:val="List Paragraph"/>
    <w:basedOn w:val="Normln"/>
    <w:uiPriority w:val="34"/>
    <w:qFormat/>
    <w:rsid w:val="00C621DB"/>
    <w:pPr>
      <w:ind w:left="720"/>
      <w:contextualSpacing/>
    </w:pPr>
  </w:style>
  <w:style w:type="character" w:customStyle="1" w:styleId="apple-converted-space">
    <w:name w:val="apple-converted-space"/>
    <w:basedOn w:val="Standardnpsmoodstavce"/>
    <w:rsid w:val="001B037C"/>
  </w:style>
  <w:style w:type="paragraph" w:customStyle="1" w:styleId="p1">
    <w:name w:val="p1"/>
    <w:basedOn w:val="Normln"/>
    <w:rsid w:val="001B037C"/>
    <w:rPr>
      <w:rFonts w:ascii="Helvetica Neue" w:eastAsiaTheme="minorHAnsi" w:hAnsi="Helvetica Neue" w:cs="Calibri"/>
      <w:sz w:val="20"/>
      <w:szCs w:val="20"/>
    </w:rPr>
  </w:style>
  <w:style w:type="paragraph" w:customStyle="1" w:styleId="p2">
    <w:name w:val="p2"/>
    <w:basedOn w:val="Normln"/>
    <w:rsid w:val="001B037C"/>
    <w:rPr>
      <w:rFonts w:ascii="Helvetica Neue" w:eastAsiaTheme="minorHAnsi" w:hAnsi="Helvetica Neue" w:cs="Calibri"/>
      <w:sz w:val="20"/>
      <w:szCs w:val="20"/>
    </w:rPr>
  </w:style>
  <w:style w:type="paragraph" w:customStyle="1" w:styleId="p3">
    <w:name w:val="p3"/>
    <w:basedOn w:val="Normln"/>
    <w:rsid w:val="001B037C"/>
    <w:rPr>
      <w:rFonts w:ascii="Helvetica Neue" w:eastAsiaTheme="minorHAnsi" w:hAnsi="Helvetica Neue" w:cs="Calibri"/>
      <w:sz w:val="20"/>
      <w:szCs w:val="20"/>
    </w:rPr>
  </w:style>
  <w:style w:type="paragraph" w:customStyle="1" w:styleId="li1">
    <w:name w:val="li1"/>
    <w:basedOn w:val="Normln"/>
    <w:rsid w:val="001B037C"/>
    <w:rPr>
      <w:rFonts w:ascii="Helvetica Neue" w:eastAsiaTheme="minorHAnsi" w:hAnsi="Helvetica Neue" w:cs="Calibri"/>
      <w:sz w:val="20"/>
      <w:szCs w:val="20"/>
    </w:rPr>
  </w:style>
  <w:style w:type="paragraph" w:customStyle="1" w:styleId="OdstavecSmlouvy">
    <w:name w:val="OdstavecSmlouvy"/>
    <w:basedOn w:val="Normln"/>
    <w:rsid w:val="007D036D"/>
    <w:pPr>
      <w:keepLines/>
      <w:tabs>
        <w:tab w:val="left" w:pos="426"/>
        <w:tab w:val="left" w:pos="1701"/>
      </w:tabs>
      <w:spacing w:after="120"/>
      <w:jc w:val="both"/>
    </w:pPr>
    <w:rPr>
      <w:szCs w:val="20"/>
    </w:rPr>
  </w:style>
  <w:style w:type="character" w:customStyle="1" w:styleId="platne1">
    <w:name w:val="platne1"/>
    <w:basedOn w:val="Standardnpsmoodstavce"/>
    <w:rsid w:val="00C5583B"/>
  </w:style>
  <w:style w:type="character" w:styleId="Nevyeenzmnka">
    <w:name w:val="Unresolved Mention"/>
    <w:basedOn w:val="Standardnpsmoodstavce"/>
    <w:uiPriority w:val="99"/>
    <w:semiHidden/>
    <w:unhideWhenUsed/>
    <w:rsid w:val="0070791C"/>
    <w:rPr>
      <w:color w:val="605E5C"/>
      <w:shd w:val="clear" w:color="auto" w:fill="E1DFDD"/>
    </w:rPr>
  </w:style>
  <w:style w:type="character" w:styleId="Sledovanodkaz">
    <w:name w:val="FollowedHyperlink"/>
    <w:basedOn w:val="Standardnpsmoodstavce"/>
    <w:uiPriority w:val="99"/>
    <w:semiHidden/>
    <w:unhideWhenUsed/>
    <w:rsid w:val="00E63D53"/>
    <w:rPr>
      <w:color w:val="954F72" w:themeColor="followedHyperlink"/>
      <w:u w:val="single"/>
    </w:rPr>
  </w:style>
  <w:style w:type="paragraph" w:customStyle="1" w:styleId="Zkladntextodsazen-slo">
    <w:name w:val="Základní text odsazený - číslo"/>
    <w:basedOn w:val="Normln"/>
    <w:link w:val="Zkladntextodsazen-sloChar"/>
    <w:rsid w:val="00BF73D5"/>
    <w:pPr>
      <w:ind w:left="284" w:hanging="284"/>
      <w:jc w:val="both"/>
      <w:outlineLvl w:val="2"/>
    </w:pPr>
    <w:rPr>
      <w:sz w:val="22"/>
      <w:szCs w:val="22"/>
    </w:rPr>
  </w:style>
  <w:style w:type="character" w:customStyle="1" w:styleId="Zkladntextodsazen-sloChar">
    <w:name w:val="Základní text odsazený - číslo Char"/>
    <w:link w:val="Zkladntextodsazen-slo"/>
    <w:rsid w:val="00BF73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030951">
      <w:bodyDiv w:val="1"/>
      <w:marLeft w:val="0"/>
      <w:marRight w:val="0"/>
      <w:marTop w:val="0"/>
      <w:marBottom w:val="0"/>
      <w:divBdr>
        <w:top w:val="none" w:sz="0" w:space="0" w:color="auto"/>
        <w:left w:val="none" w:sz="0" w:space="0" w:color="auto"/>
        <w:bottom w:val="none" w:sz="0" w:space="0" w:color="auto"/>
        <w:right w:val="none" w:sz="0" w:space="0" w:color="auto"/>
      </w:divBdr>
    </w:div>
    <w:div w:id="114015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F295-B966-4B9C-B66D-A6B2706A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3242</Words>
  <Characters>18705</Characters>
  <Application>Microsoft Office Word</Application>
  <DocSecurity>0</DocSecurity>
  <Lines>155</Lines>
  <Paragraphs>43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Výtisk číslo:</vt:lpstr>
      <vt:lpstr>Výtisk číslo:</vt:lpstr>
    </vt:vector>
  </TitlesOfParts>
  <Company>Moravskoslezský kraj</Company>
  <LinksUpToDate>false</LinksUpToDate>
  <CharactersWithSpaces>21904</CharactersWithSpaces>
  <SharedDoc>false</SharedDoc>
  <HLinks>
    <vt:vector size="6" baseType="variant">
      <vt:variant>
        <vt:i4>4390922</vt:i4>
      </vt:variant>
      <vt:variant>
        <vt:i4>0</vt:i4>
      </vt:variant>
      <vt:variant>
        <vt:i4>0</vt:i4>
      </vt:variant>
      <vt:variant>
        <vt:i4>5</vt:i4>
      </vt:variant>
      <vt:variant>
        <vt:lpwstr>https://www.msk.cz/assets/publikace/manual_msk_2014_zkracena_verze.pdf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rybovam</dc:creator>
  <cp:lastModifiedBy>Ratajová Naděžda</cp:lastModifiedBy>
  <cp:revision>2</cp:revision>
  <cp:lastPrinted>2023-02-10T12:54:00Z</cp:lastPrinted>
  <dcterms:created xsi:type="dcterms:W3CDTF">2024-07-03T07:39:00Z</dcterms:created>
  <dcterms:modified xsi:type="dcterms:W3CDTF">2024-07-03T07:39:00Z</dcterms:modified>
</cp:coreProperties>
</file>