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68" w:rsidRDefault="00013D68">
      <w:pPr>
        <w:spacing w:line="800" w:lineRule="exact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 w:val="32"/>
          <w:szCs w:val="32"/>
        </w:rPr>
        <w:t>SERVISNÍ SMLOUVA</w:t>
      </w:r>
    </w:p>
    <w:p w:rsidR="00013D68" w:rsidRDefault="00013D68">
      <w:pPr>
        <w:pStyle w:val="Normlnweb"/>
        <w:shd w:val="clear" w:color="auto" w:fill="FFFFFF"/>
        <w:spacing w:before="60" w:after="6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uzavřená níže uvedeného dne, měsíce a roku podle zák. č. 89/2012 Sb., občanský zákoník, ve znění pozdějších předpisů (dále jen „</w:t>
      </w:r>
      <w:r>
        <w:rPr>
          <w:rFonts w:ascii="Calibri" w:hAnsi="Calibri" w:cs="Calibri"/>
          <w:b/>
          <w:sz w:val="22"/>
          <w:szCs w:val="22"/>
        </w:rPr>
        <w:t>Smlouva</w:t>
      </w:r>
      <w:r>
        <w:rPr>
          <w:rFonts w:ascii="Calibri" w:hAnsi="Calibri" w:cs="Calibri"/>
          <w:sz w:val="22"/>
          <w:szCs w:val="22"/>
        </w:rPr>
        <w:t>“)</w:t>
      </w:r>
    </w:p>
    <w:p w:rsidR="00013D68" w:rsidRDefault="00013D68">
      <w:pPr>
        <w:rPr>
          <w:rFonts w:ascii="Calibri" w:hAnsi="Calibri" w:cs="Calibri"/>
          <w:sz w:val="24"/>
          <w:szCs w:val="24"/>
        </w:rPr>
      </w:pPr>
    </w:p>
    <w:p w:rsidR="00013D68" w:rsidRPr="00504316" w:rsidRDefault="00013D68">
      <w:pPr>
        <w:rPr>
          <w:rFonts w:ascii="Calibri" w:hAnsi="Calibri" w:cs="Calibri"/>
          <w:szCs w:val="22"/>
        </w:rPr>
      </w:pPr>
      <w:r w:rsidRPr="00504316">
        <w:rPr>
          <w:rFonts w:ascii="Calibri" w:hAnsi="Calibri" w:cs="Calibri"/>
          <w:szCs w:val="22"/>
        </w:rPr>
        <w:t>mezi subjekty</w:t>
      </w:r>
    </w:p>
    <w:p w:rsidR="00940224" w:rsidRPr="00504316" w:rsidRDefault="00940224">
      <w:pPr>
        <w:rPr>
          <w:rFonts w:ascii="Calibri" w:hAnsi="Calibri" w:cs="Calibri"/>
          <w:b/>
          <w:szCs w:val="22"/>
        </w:rPr>
      </w:pPr>
    </w:p>
    <w:p w:rsidR="00940224" w:rsidRPr="00504316" w:rsidRDefault="00C73E3A" w:rsidP="00C73E3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1)</w:t>
      </w:r>
      <w:r w:rsidR="00AC09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0224" w:rsidRPr="00504316">
        <w:rPr>
          <w:rFonts w:ascii="Calibri" w:hAnsi="Calibri" w:cs="Calibri"/>
          <w:b/>
          <w:bCs/>
          <w:sz w:val="22"/>
          <w:szCs w:val="22"/>
        </w:rPr>
        <w:t xml:space="preserve">Město Kutná Hora </w:t>
      </w:r>
    </w:p>
    <w:p w:rsidR="00940224" w:rsidRPr="00504316" w:rsidRDefault="00940224" w:rsidP="0094022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04316">
        <w:rPr>
          <w:rFonts w:ascii="Calibri" w:hAnsi="Calibri" w:cs="Calibri"/>
          <w:sz w:val="22"/>
          <w:szCs w:val="22"/>
        </w:rPr>
        <w:t xml:space="preserve">se sídlem Havlíčkovo náměstí 552/1, 284 01 Kutná Hora </w:t>
      </w:r>
    </w:p>
    <w:p w:rsidR="00940224" w:rsidRPr="00504316" w:rsidRDefault="00940224" w:rsidP="0094022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04316">
        <w:rPr>
          <w:rFonts w:ascii="Calibri" w:hAnsi="Calibri" w:cs="Calibri"/>
          <w:sz w:val="22"/>
          <w:szCs w:val="22"/>
        </w:rPr>
        <w:t xml:space="preserve">IČO: 00236195 </w:t>
      </w:r>
    </w:p>
    <w:p w:rsidR="00940224" w:rsidRPr="00504316" w:rsidRDefault="00940224" w:rsidP="0094022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04316">
        <w:rPr>
          <w:rFonts w:ascii="Calibri" w:hAnsi="Calibri" w:cs="Calibri"/>
          <w:sz w:val="22"/>
          <w:szCs w:val="22"/>
        </w:rPr>
        <w:t xml:space="preserve">DIČ: CZ00236195 </w:t>
      </w:r>
    </w:p>
    <w:p w:rsidR="00940224" w:rsidRPr="00504316" w:rsidRDefault="00940224" w:rsidP="0094022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04316">
        <w:rPr>
          <w:rFonts w:ascii="Calibri" w:hAnsi="Calibri" w:cs="Calibri"/>
          <w:sz w:val="22"/>
          <w:szCs w:val="22"/>
        </w:rPr>
        <w:t xml:space="preserve">zastoupené: </w:t>
      </w:r>
      <w:r w:rsidR="00337CC3" w:rsidRPr="00504316">
        <w:rPr>
          <w:rFonts w:ascii="Calibri" w:hAnsi="Calibri" w:cs="Calibri"/>
          <w:sz w:val="22"/>
          <w:szCs w:val="22"/>
        </w:rPr>
        <w:t>Mgr. Lukášem Seifertem</w:t>
      </w:r>
      <w:r w:rsidRPr="00504316">
        <w:rPr>
          <w:rFonts w:ascii="Calibri" w:hAnsi="Calibri" w:cs="Calibri"/>
          <w:sz w:val="22"/>
          <w:szCs w:val="22"/>
        </w:rPr>
        <w:t xml:space="preserve">, starostou města </w:t>
      </w:r>
    </w:p>
    <w:p w:rsidR="00940224" w:rsidRPr="00504316" w:rsidRDefault="00940224" w:rsidP="00940224">
      <w:pPr>
        <w:tabs>
          <w:tab w:val="left" w:pos="1843"/>
        </w:tabs>
        <w:spacing w:line="280" w:lineRule="atLeast"/>
        <w:jc w:val="both"/>
        <w:rPr>
          <w:rFonts w:ascii="Calibri" w:hAnsi="Calibri" w:cs="Calibri"/>
          <w:szCs w:val="22"/>
        </w:rPr>
      </w:pPr>
      <w:r w:rsidRPr="00504316">
        <w:rPr>
          <w:rFonts w:ascii="Calibri" w:hAnsi="Calibri" w:cs="Calibri"/>
          <w:szCs w:val="22"/>
        </w:rPr>
        <w:t xml:space="preserve">bankovní spojení: </w:t>
      </w:r>
      <w:r w:rsidR="00337CC3" w:rsidRPr="00504316">
        <w:rPr>
          <w:rFonts w:ascii="Calibri" w:hAnsi="Calibri" w:cs="Calibri"/>
          <w:szCs w:val="22"/>
          <w:lang w:eastAsia="cs-CZ"/>
        </w:rPr>
        <w:t>27-444212389/0800</w:t>
      </w:r>
    </w:p>
    <w:p w:rsidR="00013D68" w:rsidRPr="00504316" w:rsidRDefault="00013D68">
      <w:pPr>
        <w:pStyle w:val="Identifikacestran"/>
        <w:rPr>
          <w:rFonts w:ascii="Calibri" w:hAnsi="Calibri" w:cs="Calibri"/>
          <w:bCs/>
          <w:color w:val="0D0D0D"/>
          <w:sz w:val="22"/>
          <w:szCs w:val="22"/>
        </w:rPr>
      </w:pPr>
      <w:r w:rsidRPr="00504316">
        <w:rPr>
          <w:rFonts w:ascii="Calibri" w:hAnsi="Calibri" w:cs="Calibri"/>
          <w:bCs/>
          <w:color w:val="0D0D0D"/>
          <w:sz w:val="22"/>
          <w:szCs w:val="22"/>
        </w:rPr>
        <w:tab/>
      </w:r>
      <w:r w:rsidRPr="00504316">
        <w:rPr>
          <w:rFonts w:ascii="Calibri" w:hAnsi="Calibri" w:cs="Calibri"/>
          <w:bCs/>
          <w:color w:val="0D0D0D"/>
          <w:sz w:val="22"/>
          <w:szCs w:val="22"/>
        </w:rPr>
        <w:tab/>
      </w:r>
    </w:p>
    <w:p w:rsidR="00013D68" w:rsidRDefault="00013D68">
      <w:pPr>
        <w:pStyle w:val="Identifikacestran"/>
        <w:rPr>
          <w:rFonts w:ascii="Calibri" w:hAnsi="Calibri" w:cs="Arial"/>
          <w:b/>
          <w:color w:val="0D0D0D"/>
          <w:sz w:val="22"/>
          <w:szCs w:val="22"/>
        </w:rPr>
      </w:pPr>
      <w:r>
        <w:rPr>
          <w:rFonts w:ascii="Calibri" w:hAnsi="Calibri" w:cs="Arial"/>
          <w:bCs/>
          <w:color w:val="0D0D0D"/>
          <w:sz w:val="22"/>
          <w:szCs w:val="22"/>
        </w:rPr>
        <w:t xml:space="preserve">na straně jedné (dále jen </w:t>
      </w:r>
      <w:r w:rsidR="004B7B13">
        <w:rPr>
          <w:rFonts w:ascii="Calibri" w:hAnsi="Calibri" w:cs="Arial"/>
          <w:bCs/>
          <w:color w:val="0D0D0D"/>
          <w:sz w:val="22"/>
          <w:szCs w:val="22"/>
        </w:rPr>
        <w:t>„</w:t>
      </w:r>
      <w:r>
        <w:rPr>
          <w:rFonts w:ascii="Calibri" w:hAnsi="Calibri" w:cs="Arial"/>
          <w:bCs/>
          <w:color w:val="0D0D0D"/>
          <w:sz w:val="22"/>
          <w:szCs w:val="22"/>
        </w:rPr>
        <w:t>Objednatel</w:t>
      </w:r>
      <w:r w:rsidR="004B7B13">
        <w:rPr>
          <w:rFonts w:ascii="Calibri" w:hAnsi="Calibri" w:cs="Arial"/>
          <w:bCs/>
          <w:color w:val="0D0D0D"/>
          <w:sz w:val="22"/>
          <w:szCs w:val="22"/>
        </w:rPr>
        <w:t>“</w:t>
      </w:r>
      <w:r>
        <w:rPr>
          <w:rFonts w:ascii="Calibri" w:hAnsi="Calibri" w:cs="Arial"/>
          <w:bCs/>
          <w:color w:val="0D0D0D"/>
          <w:sz w:val="22"/>
          <w:szCs w:val="22"/>
        </w:rPr>
        <w:t>)</w:t>
      </w:r>
    </w:p>
    <w:p w:rsidR="00013D68" w:rsidRDefault="00013D68">
      <w:pPr>
        <w:pStyle w:val="Identifikacestran"/>
        <w:rPr>
          <w:rFonts w:ascii="Calibri" w:hAnsi="Calibri" w:cs="Arial"/>
          <w:b/>
          <w:color w:val="0D0D0D"/>
          <w:sz w:val="22"/>
          <w:szCs w:val="22"/>
        </w:rPr>
      </w:pPr>
    </w:p>
    <w:p w:rsidR="00013D68" w:rsidRDefault="00013D68">
      <w:pPr>
        <w:pStyle w:val="Identifikacestran"/>
        <w:rPr>
          <w:rFonts w:ascii="Calibri" w:hAnsi="Calibri" w:cs="Arial"/>
          <w:b/>
          <w:color w:val="0D0D0D"/>
          <w:sz w:val="22"/>
          <w:szCs w:val="22"/>
        </w:rPr>
      </w:pPr>
      <w:r>
        <w:rPr>
          <w:rFonts w:ascii="Calibri" w:hAnsi="Calibri" w:cs="Arial"/>
          <w:b/>
          <w:color w:val="0D0D0D"/>
          <w:sz w:val="22"/>
          <w:szCs w:val="22"/>
        </w:rPr>
        <w:t>a</w:t>
      </w:r>
    </w:p>
    <w:p w:rsidR="00013D68" w:rsidRDefault="00013D68">
      <w:pPr>
        <w:pStyle w:val="Identifikacestran"/>
        <w:rPr>
          <w:rFonts w:ascii="Calibri" w:hAnsi="Calibri" w:cs="Arial"/>
          <w:b/>
          <w:color w:val="0D0D0D"/>
          <w:sz w:val="22"/>
          <w:szCs w:val="22"/>
        </w:rPr>
      </w:pPr>
    </w:p>
    <w:p w:rsidR="00013D68" w:rsidRDefault="00013D68">
      <w:pPr>
        <w:pStyle w:val="Identifikacestran"/>
        <w:rPr>
          <w:rFonts w:ascii="Calibri" w:hAnsi="Calibri" w:cs="Arial"/>
          <w:b/>
          <w:color w:val="0D0D0D"/>
          <w:sz w:val="22"/>
          <w:szCs w:val="22"/>
        </w:rPr>
      </w:pPr>
      <w:r>
        <w:rPr>
          <w:rFonts w:ascii="Calibri" w:hAnsi="Calibri" w:cs="Arial"/>
          <w:b/>
          <w:color w:val="0D0D0D"/>
          <w:sz w:val="22"/>
          <w:szCs w:val="22"/>
        </w:rPr>
        <w:t>2) AQ  audio studio s.r.o.</w:t>
      </w:r>
    </w:p>
    <w:p w:rsidR="00B87024" w:rsidRDefault="00B87024">
      <w:pPr>
        <w:pStyle w:val="Identifikacestran"/>
        <w:rPr>
          <w:rFonts w:ascii="Calibri" w:hAnsi="Calibri" w:cs="Arial"/>
          <w:bCs/>
          <w:color w:val="0D0D0D"/>
          <w:sz w:val="22"/>
          <w:szCs w:val="22"/>
        </w:rPr>
      </w:pPr>
      <w:r>
        <w:rPr>
          <w:rFonts w:ascii="Calibri" w:hAnsi="Calibri" w:cs="Arial"/>
          <w:bCs/>
          <w:color w:val="0D0D0D"/>
          <w:sz w:val="22"/>
          <w:szCs w:val="22"/>
        </w:rPr>
        <w:t>s</w:t>
      </w:r>
      <w:r w:rsidRPr="00B87024">
        <w:rPr>
          <w:rFonts w:ascii="Calibri" w:hAnsi="Calibri" w:cs="Arial"/>
          <w:bCs/>
          <w:color w:val="0D0D0D"/>
          <w:sz w:val="22"/>
          <w:szCs w:val="22"/>
        </w:rPr>
        <w:t>ídlo</w:t>
      </w:r>
      <w:r>
        <w:rPr>
          <w:rFonts w:ascii="Calibri" w:hAnsi="Calibri" w:cs="Arial"/>
          <w:bCs/>
          <w:color w:val="0D0D0D"/>
          <w:sz w:val="22"/>
          <w:szCs w:val="22"/>
        </w:rPr>
        <w:t>: Severní 452, 78401 Červenka</w:t>
      </w:r>
    </w:p>
    <w:p w:rsidR="00B87024" w:rsidRDefault="00B87024">
      <w:pPr>
        <w:pStyle w:val="Identifikacestran"/>
        <w:rPr>
          <w:rFonts w:ascii="Calibri" w:hAnsi="Calibri" w:cs="Arial"/>
          <w:bCs/>
          <w:color w:val="0D0D0D"/>
          <w:sz w:val="22"/>
          <w:szCs w:val="22"/>
        </w:rPr>
      </w:pPr>
      <w:r>
        <w:rPr>
          <w:rFonts w:ascii="Calibri" w:hAnsi="Calibri" w:cs="Arial"/>
          <w:bCs/>
          <w:color w:val="0D0D0D"/>
          <w:sz w:val="22"/>
          <w:szCs w:val="22"/>
        </w:rPr>
        <w:t xml:space="preserve">zastoupené: </w:t>
      </w:r>
      <w:proofErr w:type="spellStart"/>
      <w:r w:rsidR="000D2A14">
        <w:rPr>
          <w:rFonts w:ascii="Calibri" w:hAnsi="Calibri" w:cs="Arial"/>
          <w:bCs/>
          <w:color w:val="0D0D0D"/>
          <w:sz w:val="22"/>
          <w:szCs w:val="22"/>
        </w:rPr>
        <w:t>xxxxxxxxxxxxxxxxxxxxxxxx</w:t>
      </w:r>
      <w:proofErr w:type="spellEnd"/>
    </w:p>
    <w:p w:rsidR="00B87024" w:rsidRDefault="00B87024">
      <w:pPr>
        <w:pStyle w:val="Identifikacestran"/>
        <w:rPr>
          <w:rFonts w:ascii="Calibri" w:hAnsi="Calibri" w:cs="Arial"/>
          <w:bCs/>
          <w:color w:val="0D0D0D"/>
          <w:sz w:val="22"/>
          <w:szCs w:val="22"/>
        </w:rPr>
      </w:pPr>
      <w:r>
        <w:rPr>
          <w:rFonts w:ascii="Calibri" w:hAnsi="Calibri" w:cs="Arial"/>
          <w:bCs/>
          <w:color w:val="0D0D0D"/>
          <w:sz w:val="22"/>
          <w:szCs w:val="22"/>
        </w:rPr>
        <w:t>IČO: 29388082</w:t>
      </w:r>
    </w:p>
    <w:p w:rsidR="00B87024" w:rsidRDefault="00742036">
      <w:pPr>
        <w:pStyle w:val="Identifikacestran"/>
        <w:rPr>
          <w:rFonts w:ascii="Calibri" w:hAnsi="Calibri" w:cs="Arial"/>
          <w:bCs/>
          <w:color w:val="0D0D0D"/>
          <w:sz w:val="22"/>
          <w:szCs w:val="22"/>
        </w:rPr>
      </w:pPr>
      <w:r>
        <w:rPr>
          <w:rFonts w:ascii="Calibri" w:hAnsi="Calibri" w:cs="Arial"/>
          <w:bCs/>
          <w:color w:val="0D0D0D"/>
          <w:sz w:val="22"/>
          <w:szCs w:val="22"/>
        </w:rPr>
        <w:t>DIČ: CZ 29388</w:t>
      </w:r>
      <w:r w:rsidR="00B87024">
        <w:rPr>
          <w:rFonts w:ascii="Calibri" w:hAnsi="Calibri" w:cs="Arial"/>
          <w:bCs/>
          <w:color w:val="0D0D0D"/>
          <w:sz w:val="22"/>
          <w:szCs w:val="22"/>
        </w:rPr>
        <w:t>082</w:t>
      </w:r>
    </w:p>
    <w:p w:rsidR="00B87024" w:rsidRDefault="00B87024">
      <w:pPr>
        <w:pStyle w:val="Identifikacestran"/>
        <w:rPr>
          <w:rFonts w:ascii="Calibri" w:hAnsi="Calibri" w:cs="Arial"/>
          <w:bCs/>
          <w:color w:val="0D0D0D"/>
          <w:sz w:val="22"/>
          <w:szCs w:val="22"/>
        </w:rPr>
      </w:pPr>
      <w:r>
        <w:rPr>
          <w:rFonts w:ascii="Calibri" w:hAnsi="Calibri" w:cs="Arial"/>
          <w:bCs/>
          <w:color w:val="0D0D0D"/>
          <w:sz w:val="22"/>
          <w:szCs w:val="22"/>
        </w:rPr>
        <w:t xml:space="preserve">Bankovní spojení: </w:t>
      </w:r>
      <w:proofErr w:type="spellStart"/>
      <w:r w:rsidR="00E568B3">
        <w:rPr>
          <w:rFonts w:ascii="Calibri" w:hAnsi="Calibri" w:cs="Arial"/>
          <w:bCs/>
          <w:color w:val="0D0D0D"/>
          <w:sz w:val="22"/>
          <w:szCs w:val="22"/>
        </w:rPr>
        <w:t>xxxxxxxxxxxxxxxxx</w:t>
      </w:r>
      <w:proofErr w:type="spellEnd"/>
    </w:p>
    <w:p w:rsidR="009D0319" w:rsidRPr="00B87024" w:rsidRDefault="009D0319">
      <w:pPr>
        <w:pStyle w:val="Identifikacestran"/>
        <w:rPr>
          <w:rFonts w:ascii="Calibri" w:hAnsi="Calibri" w:cs="Arial"/>
          <w:bCs/>
          <w:color w:val="0D0D0D"/>
          <w:sz w:val="22"/>
          <w:szCs w:val="22"/>
        </w:rPr>
      </w:pPr>
      <w:proofErr w:type="spellStart"/>
      <w:proofErr w:type="gramStart"/>
      <w:r>
        <w:rPr>
          <w:rFonts w:ascii="Calibri" w:hAnsi="Calibri" w:cs="Arial"/>
          <w:bCs/>
          <w:color w:val="0D0D0D"/>
          <w:sz w:val="22"/>
          <w:szCs w:val="22"/>
        </w:rPr>
        <w:t>č.účtu</w:t>
      </w:r>
      <w:proofErr w:type="spellEnd"/>
      <w:proofErr w:type="gramEnd"/>
      <w:r>
        <w:rPr>
          <w:rFonts w:ascii="Calibri" w:hAnsi="Calibri" w:cs="Arial"/>
          <w:bCs/>
          <w:color w:val="0D0D0D"/>
          <w:sz w:val="22"/>
          <w:szCs w:val="22"/>
        </w:rPr>
        <w:t xml:space="preserve">: </w:t>
      </w:r>
      <w:proofErr w:type="spellStart"/>
      <w:r w:rsidR="00E568B3">
        <w:rPr>
          <w:rFonts w:ascii="Calibri" w:hAnsi="Calibri" w:cs="Arial"/>
          <w:bCs/>
          <w:color w:val="0D0D0D"/>
          <w:sz w:val="22"/>
          <w:szCs w:val="22"/>
        </w:rPr>
        <w:t>xxxxxxxxxxxxxxxxxx</w:t>
      </w:r>
      <w:proofErr w:type="spellEnd"/>
    </w:p>
    <w:p w:rsidR="00013D68" w:rsidRDefault="004B7B13">
      <w:pPr>
        <w:pStyle w:val="Identifikacestran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 w:rsidR="00013D68">
        <w:rPr>
          <w:rFonts w:ascii="Calibri" w:hAnsi="Calibri" w:cs="Arial"/>
          <w:sz w:val="22"/>
          <w:szCs w:val="22"/>
        </w:rPr>
        <w:t>Zhotovitel”)</w:t>
      </w:r>
    </w:p>
    <w:p w:rsidR="00013D68" w:rsidRDefault="00013D68">
      <w:pPr>
        <w:pStyle w:val="Identifikacestran"/>
        <w:jc w:val="left"/>
        <w:rPr>
          <w:rFonts w:ascii="Calibri" w:hAnsi="Calibri" w:cs="Arial"/>
          <w:sz w:val="22"/>
          <w:szCs w:val="22"/>
        </w:rPr>
      </w:pPr>
    </w:p>
    <w:p w:rsidR="00013D68" w:rsidRDefault="00013D68">
      <w:pPr>
        <w:pStyle w:val="Bezmezer"/>
        <w:spacing w:after="240"/>
        <w:ind w:firstLine="0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dále též společně jako „</w:t>
      </w:r>
      <w:r>
        <w:rPr>
          <w:rFonts w:ascii="Calibri" w:hAnsi="Calibri" w:cs="Calibri"/>
          <w:b/>
          <w:bCs/>
          <w:iCs/>
          <w:sz w:val="22"/>
          <w:szCs w:val="22"/>
        </w:rPr>
        <w:t>Smluvní strany</w:t>
      </w:r>
      <w:r>
        <w:rPr>
          <w:rFonts w:ascii="Calibri" w:hAnsi="Calibri" w:cs="Calibri"/>
          <w:iCs/>
          <w:sz w:val="22"/>
          <w:szCs w:val="22"/>
        </w:rPr>
        <w:t>“ nebo jednotlivě jako „</w:t>
      </w:r>
      <w:r>
        <w:rPr>
          <w:rFonts w:ascii="Calibri" w:hAnsi="Calibri" w:cs="Calibri"/>
          <w:b/>
          <w:bCs/>
          <w:iCs/>
          <w:sz w:val="22"/>
          <w:szCs w:val="22"/>
        </w:rPr>
        <w:t>Smluvní strana</w:t>
      </w:r>
      <w:r>
        <w:rPr>
          <w:rFonts w:ascii="Calibri" w:hAnsi="Calibri" w:cs="Calibri"/>
          <w:iCs/>
          <w:sz w:val="22"/>
          <w:szCs w:val="22"/>
        </w:rPr>
        <w:t>“),</w:t>
      </w:r>
    </w:p>
    <w:p w:rsidR="00013D68" w:rsidRDefault="00013D68">
      <w:pPr>
        <w:pStyle w:val="Identifikacestran"/>
        <w:jc w:val="left"/>
        <w:rPr>
          <w:rFonts w:ascii="Calibri" w:hAnsi="Calibri" w:cs="Arial"/>
          <w:sz w:val="22"/>
          <w:szCs w:val="22"/>
        </w:rPr>
      </w:pPr>
    </w:p>
    <w:p w:rsidR="00013D68" w:rsidRDefault="00013D68">
      <w:pPr>
        <w:pStyle w:val="Nadpis1"/>
        <w:tabs>
          <w:tab w:val="left" w:pos="0"/>
        </w:tabs>
        <w:spacing w:after="12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22"/>
          <w:szCs w:val="22"/>
        </w:rPr>
        <w:t>I. Předmět smlouvy</w:t>
      </w:r>
    </w:p>
    <w:p w:rsidR="00013D68" w:rsidRDefault="00013D68">
      <w:pPr>
        <w:rPr>
          <w:rFonts w:ascii="Calibri" w:hAnsi="Calibri" w:cs="Calibri"/>
          <w:szCs w:val="22"/>
        </w:rPr>
      </w:pPr>
    </w:p>
    <w:p w:rsidR="00013D68" w:rsidRPr="00504316" w:rsidRDefault="00013D68" w:rsidP="00DD2D0A">
      <w:pPr>
        <w:numPr>
          <w:ilvl w:val="1"/>
          <w:numId w:val="7"/>
        </w:numPr>
        <w:jc w:val="both"/>
        <w:rPr>
          <w:rFonts w:ascii="Calibri" w:hAnsi="Calibri" w:cs="Calibri"/>
          <w:szCs w:val="22"/>
        </w:rPr>
      </w:pPr>
      <w:r w:rsidRPr="00504316">
        <w:rPr>
          <w:rFonts w:ascii="Calibri" w:hAnsi="Calibri" w:cs="Calibri"/>
          <w:szCs w:val="22"/>
        </w:rPr>
        <w:t xml:space="preserve">Předmětem této smlouvy je závazek Zhotovitele poskytovat Objednateli komplexní servisní péči o AV techniku nainstalovanou </w:t>
      </w:r>
      <w:r w:rsidR="00337CC3" w:rsidRPr="00504316">
        <w:rPr>
          <w:rFonts w:ascii="Calibri" w:hAnsi="Calibri" w:cs="Calibri"/>
          <w:szCs w:val="22"/>
        </w:rPr>
        <w:t>z</w:t>
      </w:r>
      <w:r w:rsidRPr="00504316">
        <w:rPr>
          <w:rFonts w:ascii="Calibri" w:hAnsi="Calibri" w:cs="Calibri"/>
          <w:szCs w:val="22"/>
        </w:rPr>
        <w:t xml:space="preserve">hotovitelem </w:t>
      </w:r>
      <w:r w:rsidR="001B7D68" w:rsidRPr="00504316">
        <w:rPr>
          <w:rFonts w:ascii="Calibri" w:hAnsi="Calibri" w:cs="Calibri"/>
          <w:szCs w:val="22"/>
        </w:rPr>
        <w:t xml:space="preserve">v rámci </w:t>
      </w:r>
      <w:r w:rsidR="00337CC3" w:rsidRPr="00504316">
        <w:rPr>
          <w:rFonts w:ascii="Calibri" w:hAnsi="Calibri" w:cs="Calibri"/>
          <w:szCs w:val="22"/>
        </w:rPr>
        <w:t xml:space="preserve">Realizace expozice v </w:t>
      </w:r>
      <w:proofErr w:type="spellStart"/>
      <w:r w:rsidR="00337CC3" w:rsidRPr="00504316">
        <w:rPr>
          <w:rFonts w:ascii="Calibri" w:hAnsi="Calibri" w:cs="Calibri"/>
          <w:szCs w:val="22"/>
        </w:rPr>
        <w:t>Sankturinovském</w:t>
      </w:r>
      <w:proofErr w:type="spellEnd"/>
      <w:r w:rsidR="00337CC3" w:rsidRPr="00504316">
        <w:rPr>
          <w:rFonts w:ascii="Calibri" w:hAnsi="Calibri" w:cs="Calibri"/>
          <w:szCs w:val="22"/>
        </w:rPr>
        <w:t xml:space="preserve"> domě v Kutné Hoře</w:t>
      </w:r>
      <w:r w:rsidR="002F4C19">
        <w:rPr>
          <w:rFonts w:ascii="Calibri" w:hAnsi="Calibri" w:cs="Calibri"/>
          <w:szCs w:val="22"/>
        </w:rPr>
        <w:t>.</w:t>
      </w:r>
      <w:r w:rsidR="00337CC3" w:rsidRPr="00504316">
        <w:rPr>
          <w:rFonts w:ascii="Calibri" w:hAnsi="Calibri" w:cs="Calibri"/>
          <w:szCs w:val="22"/>
        </w:rPr>
        <w:t xml:space="preserve"> </w:t>
      </w:r>
      <w:r w:rsidRPr="00504316">
        <w:rPr>
          <w:rFonts w:ascii="Calibri" w:hAnsi="Calibri" w:cs="Calibri"/>
          <w:szCs w:val="22"/>
        </w:rPr>
        <w:t>Detailní seznam servisované techniky je specifikován v</w:t>
      </w:r>
      <w:r w:rsidR="002F4C19">
        <w:rPr>
          <w:rFonts w:ascii="Calibri" w:hAnsi="Calibri" w:cs="Calibri"/>
          <w:szCs w:val="22"/>
        </w:rPr>
        <w:t> </w:t>
      </w:r>
      <w:r w:rsidR="001B6124">
        <w:rPr>
          <w:rFonts w:ascii="Calibri" w:hAnsi="Calibri" w:cs="Calibri"/>
          <w:szCs w:val="22"/>
        </w:rPr>
        <w:t>příloze</w:t>
      </w:r>
      <w:r w:rsidR="002F4C19">
        <w:rPr>
          <w:rFonts w:ascii="Calibri" w:hAnsi="Calibri" w:cs="Calibri"/>
          <w:szCs w:val="22"/>
        </w:rPr>
        <w:t xml:space="preserve"> č. 1 </w:t>
      </w:r>
      <w:r w:rsidR="001B6124">
        <w:rPr>
          <w:rFonts w:ascii="Calibri" w:hAnsi="Calibri" w:cs="Calibri"/>
          <w:szCs w:val="22"/>
        </w:rPr>
        <w:t>této servisní smlouv</w:t>
      </w:r>
      <w:r w:rsidR="002F4C19">
        <w:rPr>
          <w:rFonts w:ascii="Calibri" w:hAnsi="Calibri" w:cs="Calibri"/>
          <w:szCs w:val="22"/>
        </w:rPr>
        <w:t>ě</w:t>
      </w:r>
      <w:r w:rsidR="001B6124">
        <w:rPr>
          <w:rFonts w:ascii="Calibri" w:hAnsi="Calibri" w:cs="Calibri"/>
          <w:szCs w:val="22"/>
        </w:rPr>
        <w:t>, která je nedílnou součástí smlouvy.</w:t>
      </w:r>
    </w:p>
    <w:p w:rsidR="00013D68" w:rsidRDefault="00013D68">
      <w:pPr>
        <w:pStyle w:val="Nadpis1"/>
        <w:numPr>
          <w:ilvl w:val="0"/>
          <w:numId w:val="0"/>
        </w:numPr>
        <w:tabs>
          <w:tab w:val="left" w:pos="0"/>
        </w:tabs>
        <w:overflowPunct/>
        <w:autoSpaceDE/>
        <w:spacing w:before="0" w:after="0"/>
        <w:jc w:val="center"/>
        <w:textAlignment w:val="auto"/>
        <w:rPr>
          <w:rFonts w:ascii="Calibri" w:hAnsi="Calibri" w:cs="Calibri"/>
          <w:sz w:val="22"/>
          <w:szCs w:val="22"/>
        </w:rPr>
      </w:pPr>
    </w:p>
    <w:p w:rsidR="00013D68" w:rsidRDefault="00013D68">
      <w:pPr>
        <w:pStyle w:val="Nadpis1"/>
        <w:tabs>
          <w:tab w:val="left" w:pos="0"/>
        </w:tabs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II. Místo </w:t>
      </w:r>
      <w:r w:rsidR="002A31BA">
        <w:rPr>
          <w:rFonts w:ascii="Calibri" w:hAnsi="Calibri" w:cs="Calibri"/>
          <w:sz w:val="22"/>
          <w:szCs w:val="22"/>
        </w:rPr>
        <w:t xml:space="preserve">a doba </w:t>
      </w:r>
      <w:r>
        <w:rPr>
          <w:rFonts w:ascii="Calibri" w:hAnsi="Calibri" w:cs="Calibri"/>
          <w:sz w:val="22"/>
          <w:szCs w:val="22"/>
        </w:rPr>
        <w:t>plnění díla</w:t>
      </w:r>
    </w:p>
    <w:p w:rsidR="00013D68" w:rsidRPr="0049175D" w:rsidRDefault="00013D68" w:rsidP="00A1608D">
      <w:pPr>
        <w:pStyle w:val="Odstavecseseznamem"/>
        <w:numPr>
          <w:ilvl w:val="0"/>
          <w:numId w:val="8"/>
        </w:numPr>
        <w:tabs>
          <w:tab w:val="clear" w:pos="0"/>
          <w:tab w:val="left" w:pos="709"/>
        </w:tabs>
        <w:autoSpaceDE w:val="0"/>
        <w:ind w:left="709" w:hanging="709"/>
        <w:rPr>
          <w:rFonts w:ascii="Calibri" w:hAnsi="Calibri" w:cs="Calibri"/>
          <w:sz w:val="22"/>
          <w:szCs w:val="22"/>
        </w:rPr>
      </w:pPr>
      <w:r w:rsidRPr="001B7D68">
        <w:rPr>
          <w:rFonts w:ascii="Calibri" w:hAnsi="Calibri" w:cs="Calibri"/>
          <w:sz w:val="22"/>
          <w:szCs w:val="22"/>
        </w:rPr>
        <w:t xml:space="preserve">Místem plnění je místo </w:t>
      </w:r>
      <w:r w:rsidRPr="0049175D">
        <w:rPr>
          <w:rFonts w:ascii="Calibri" w:hAnsi="Calibri" w:cs="Calibri"/>
          <w:sz w:val="22"/>
          <w:szCs w:val="22"/>
        </w:rPr>
        <w:t xml:space="preserve">expozice umístěné v objektu </w:t>
      </w:r>
      <w:r w:rsidR="00337CC3" w:rsidRPr="0049175D">
        <w:rPr>
          <w:rFonts w:ascii="Calibri" w:hAnsi="Calibri" w:cs="Calibri"/>
          <w:sz w:val="22"/>
          <w:szCs w:val="22"/>
        </w:rPr>
        <w:t>Palackého náměstí 377</w:t>
      </w:r>
      <w:r w:rsidR="001B7D68" w:rsidRPr="0049175D">
        <w:rPr>
          <w:rFonts w:ascii="Calibri" w:hAnsi="Calibri" w:cs="Calibri"/>
          <w:sz w:val="22"/>
          <w:szCs w:val="22"/>
        </w:rPr>
        <w:t>, 284 01 Kutná Hora</w:t>
      </w:r>
      <w:r w:rsidR="002F4C19">
        <w:rPr>
          <w:rFonts w:ascii="Calibri" w:hAnsi="Calibri" w:cs="Calibri"/>
          <w:sz w:val="22"/>
          <w:szCs w:val="22"/>
        </w:rPr>
        <w:t xml:space="preserve"> (dále je „objekt“).</w:t>
      </w:r>
    </w:p>
    <w:p w:rsidR="002A31BA" w:rsidRPr="0049175D" w:rsidRDefault="00AC09CB" w:rsidP="00504316">
      <w:pPr>
        <w:pStyle w:val="Odstavecseseznamem"/>
        <w:numPr>
          <w:ilvl w:val="0"/>
          <w:numId w:val="8"/>
        </w:numPr>
        <w:autoSpaceDE w:val="0"/>
        <w:ind w:left="426" w:hanging="426"/>
        <w:rPr>
          <w:rFonts w:ascii="Calibri" w:hAnsi="Calibri" w:cs="Calibri"/>
          <w:sz w:val="22"/>
          <w:szCs w:val="22"/>
        </w:rPr>
      </w:pPr>
      <w:r w:rsidRPr="0049175D">
        <w:rPr>
          <w:rFonts w:ascii="Calibri" w:hAnsi="Calibri" w:cs="Calibri"/>
          <w:sz w:val="22"/>
          <w:szCs w:val="22"/>
        </w:rPr>
        <w:t xml:space="preserve">      S</w:t>
      </w:r>
      <w:r w:rsidR="002A31BA" w:rsidRPr="0049175D">
        <w:rPr>
          <w:rFonts w:ascii="Calibri" w:hAnsi="Calibri" w:cs="Calibri"/>
          <w:sz w:val="22"/>
          <w:szCs w:val="22"/>
        </w:rPr>
        <w:t xml:space="preserve">mlouva se uzavírá na </w:t>
      </w:r>
      <w:r w:rsidR="00B12420" w:rsidRPr="0049175D">
        <w:rPr>
          <w:rFonts w:ascii="Calibri" w:hAnsi="Calibri" w:cs="Calibri"/>
          <w:sz w:val="22"/>
          <w:szCs w:val="22"/>
        </w:rPr>
        <w:t>dobu určitou do 30. 11. 2028.</w:t>
      </w:r>
    </w:p>
    <w:p w:rsidR="00013D68" w:rsidRPr="0049175D" w:rsidRDefault="00013D68">
      <w:pPr>
        <w:pStyle w:val="Odstavecseseznamem"/>
        <w:autoSpaceDE w:val="0"/>
        <w:ind w:left="426"/>
        <w:rPr>
          <w:rFonts w:ascii="Calibri" w:hAnsi="Calibri" w:cs="Calibri"/>
          <w:sz w:val="22"/>
          <w:szCs w:val="22"/>
        </w:rPr>
      </w:pPr>
    </w:p>
    <w:p w:rsidR="00013D68" w:rsidRDefault="00013D68">
      <w:pPr>
        <w:pStyle w:val="Odstavecseseznamem"/>
        <w:autoSpaceDE w:val="0"/>
        <w:ind w:left="426"/>
        <w:rPr>
          <w:rFonts w:ascii="Calibri" w:hAnsi="Calibri" w:cs="Calibri"/>
          <w:sz w:val="22"/>
          <w:szCs w:val="22"/>
        </w:rPr>
      </w:pPr>
    </w:p>
    <w:p w:rsidR="00013D68" w:rsidRDefault="00013D68">
      <w:pPr>
        <w:sectPr w:rsidR="00013D68" w:rsidSect="00504316">
          <w:headerReference w:type="default" r:id="rId8"/>
          <w:footerReference w:type="default" r:id="rId9"/>
          <w:footerReference w:type="first" r:id="rId10"/>
          <w:pgSz w:w="11906" w:h="16838"/>
          <w:pgMar w:top="1440" w:right="1080" w:bottom="1440" w:left="1080" w:header="709" w:footer="709" w:gutter="0"/>
          <w:cols w:space="708"/>
          <w:titlePg/>
          <w:docGrid w:linePitch="600" w:charSpace="36864"/>
        </w:sectPr>
      </w:pPr>
    </w:p>
    <w:p w:rsidR="00013D68" w:rsidRDefault="00013D68">
      <w:pPr>
        <w:pStyle w:val="Odstavecseseznamem"/>
        <w:autoSpaceDE w:val="0"/>
        <w:ind w:left="42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 </w:t>
      </w:r>
    </w:p>
    <w:p w:rsidR="00C73E3A" w:rsidRDefault="00C73E3A">
      <w:pPr>
        <w:pStyle w:val="Odstavecseseznamem"/>
        <w:autoSpaceDE w:val="0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:rsidR="00C73E3A" w:rsidRDefault="00C73E3A">
      <w:pPr>
        <w:pStyle w:val="Odstavecseseznamem"/>
        <w:autoSpaceDE w:val="0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:rsidR="00013D68" w:rsidRDefault="00013D68">
      <w:pPr>
        <w:pStyle w:val="Odstavecseseznamem"/>
        <w:autoSpaceDE w:val="0"/>
        <w:ind w:left="42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III. Provádění pravidelného servisu</w:t>
      </w:r>
    </w:p>
    <w:p w:rsidR="00C73E3A" w:rsidRDefault="00C73E3A">
      <w:pPr>
        <w:pStyle w:val="Odstavecseseznamem"/>
        <w:autoSpaceDE w:val="0"/>
        <w:ind w:left="426"/>
        <w:jc w:val="center"/>
        <w:rPr>
          <w:rFonts w:ascii="Calibri" w:hAnsi="Calibri" w:cs="Calibri"/>
          <w:color w:val="000000"/>
          <w:szCs w:val="22"/>
        </w:rPr>
      </w:pPr>
    </w:p>
    <w:p w:rsidR="002A31BA" w:rsidRPr="0049175D" w:rsidRDefault="00013D68" w:rsidP="00DD2D0A">
      <w:pPr>
        <w:numPr>
          <w:ilvl w:val="1"/>
          <w:numId w:val="5"/>
        </w:numPr>
        <w:spacing w:before="40" w:after="40"/>
        <w:jc w:val="both"/>
        <w:rPr>
          <w:rFonts w:ascii="Calibri" w:hAnsi="Calibri" w:cs="Calibri"/>
          <w:color w:val="000000"/>
          <w:szCs w:val="22"/>
        </w:rPr>
      </w:pPr>
      <w:r w:rsidRPr="009C1D67">
        <w:rPr>
          <w:rFonts w:ascii="Calibri" w:hAnsi="Calibri" w:cs="Calibri"/>
          <w:color w:val="000000"/>
          <w:szCs w:val="22"/>
        </w:rPr>
        <w:t>Pravidelná roční servisní prohlídka bude prováděn</w:t>
      </w:r>
      <w:r w:rsidR="009C1D67" w:rsidRPr="009C1D67">
        <w:rPr>
          <w:rFonts w:ascii="Calibri" w:hAnsi="Calibri" w:cs="Calibri"/>
          <w:color w:val="000000"/>
          <w:szCs w:val="22"/>
        </w:rPr>
        <w:t>a zhotovitelem v měsíci březnu</w:t>
      </w:r>
      <w:r w:rsidRPr="009C1D67">
        <w:rPr>
          <w:rFonts w:ascii="Calibri" w:hAnsi="Calibri" w:cs="Calibri"/>
          <w:color w:val="000000"/>
          <w:szCs w:val="22"/>
        </w:rPr>
        <w:t xml:space="preserve">. Přesný </w:t>
      </w:r>
      <w:r w:rsidRPr="0049175D">
        <w:rPr>
          <w:rFonts w:ascii="Calibri" w:hAnsi="Calibri" w:cs="Calibri"/>
          <w:color w:val="000000"/>
          <w:szCs w:val="22"/>
        </w:rPr>
        <w:t xml:space="preserve">termín </w:t>
      </w:r>
      <w:r w:rsidR="0049175D" w:rsidRPr="0049175D">
        <w:rPr>
          <w:rFonts w:ascii="Calibri" w:hAnsi="Calibri" w:cs="Calibri"/>
          <w:color w:val="000000"/>
          <w:szCs w:val="22"/>
        </w:rPr>
        <w:t xml:space="preserve">    </w:t>
      </w:r>
      <w:r w:rsidRPr="0049175D">
        <w:rPr>
          <w:rFonts w:ascii="Calibri" w:hAnsi="Calibri" w:cs="Calibri"/>
          <w:color w:val="000000"/>
          <w:szCs w:val="22"/>
        </w:rPr>
        <w:t>každé ze servisních prohlídek bude dohodnutý s</w:t>
      </w:r>
      <w:r w:rsidR="00067A58">
        <w:rPr>
          <w:rFonts w:ascii="Calibri" w:hAnsi="Calibri" w:cs="Calibri"/>
          <w:color w:val="000000"/>
          <w:szCs w:val="22"/>
        </w:rPr>
        <w:t xml:space="preserve"> objednatelem </w:t>
      </w:r>
      <w:r w:rsidRPr="0049175D">
        <w:rPr>
          <w:rFonts w:ascii="Calibri" w:hAnsi="Calibri" w:cs="Calibri"/>
          <w:color w:val="000000"/>
          <w:szCs w:val="22"/>
        </w:rPr>
        <w:t xml:space="preserve"> nejméně 14 dnů před jejím započetím. </w:t>
      </w:r>
    </w:p>
    <w:p w:rsidR="00ED33B6" w:rsidRPr="009C1D67" w:rsidRDefault="00DD2D0A" w:rsidP="00E578EA">
      <w:pPr>
        <w:numPr>
          <w:ilvl w:val="1"/>
          <w:numId w:val="5"/>
        </w:numPr>
        <w:spacing w:before="40" w:after="4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P</w:t>
      </w:r>
      <w:r w:rsidR="00013D68" w:rsidRPr="009C1D67">
        <w:rPr>
          <w:rFonts w:ascii="Calibri" w:hAnsi="Calibri" w:cs="Calibri"/>
          <w:color w:val="000000"/>
          <w:szCs w:val="22"/>
        </w:rPr>
        <w:t>ravidelný servis obsahuje tyto činnosti:</w:t>
      </w:r>
    </w:p>
    <w:p w:rsidR="00ED33B6" w:rsidRDefault="00ED33B6" w:rsidP="00ED33B6">
      <w:pPr>
        <w:numPr>
          <w:ilvl w:val="0"/>
          <w:numId w:val="12"/>
        </w:numPr>
        <w:spacing w:before="40" w:after="4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Kontrola funkčnosti veškeré dodané AV techniky, případně upgrade firmware</w:t>
      </w:r>
      <w:r w:rsidR="00CD0E8C">
        <w:rPr>
          <w:rFonts w:ascii="Calibri" w:hAnsi="Calibri" w:cs="Calibri"/>
          <w:color w:val="000000"/>
          <w:szCs w:val="22"/>
        </w:rPr>
        <w:t xml:space="preserve"> u vybraných prvků systému</w:t>
      </w:r>
    </w:p>
    <w:p w:rsidR="00CD0E8C" w:rsidRDefault="00ED33B6" w:rsidP="00ED33B6">
      <w:pPr>
        <w:numPr>
          <w:ilvl w:val="0"/>
          <w:numId w:val="12"/>
        </w:numPr>
        <w:spacing w:before="40" w:after="4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Vyčištění filtrů všech projektorů</w:t>
      </w:r>
      <w:r w:rsidR="002F4C19">
        <w:rPr>
          <w:rFonts w:ascii="Calibri" w:hAnsi="Calibri" w:cs="Calibri"/>
          <w:color w:val="000000"/>
          <w:szCs w:val="22"/>
        </w:rPr>
        <w:t xml:space="preserve"> a</w:t>
      </w:r>
      <w:r>
        <w:rPr>
          <w:rFonts w:ascii="Calibri" w:hAnsi="Calibri" w:cs="Calibri"/>
          <w:color w:val="000000"/>
          <w:szCs w:val="22"/>
        </w:rPr>
        <w:t xml:space="preserve"> </w:t>
      </w:r>
      <w:r w:rsidR="00CD0E8C">
        <w:rPr>
          <w:rFonts w:ascii="Calibri" w:hAnsi="Calibri" w:cs="Calibri"/>
          <w:color w:val="000000"/>
          <w:szCs w:val="22"/>
        </w:rPr>
        <w:t>soupis nasvícených hodin</w:t>
      </w:r>
    </w:p>
    <w:p w:rsidR="00CD0E8C" w:rsidRDefault="00CD0E8C" w:rsidP="00ED33B6">
      <w:pPr>
        <w:numPr>
          <w:ilvl w:val="0"/>
          <w:numId w:val="12"/>
        </w:numPr>
        <w:spacing w:before="40" w:after="4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Vyčištění od prachu AV racků, silových rozvaděčů a ostatních prvků AV rozvodů</w:t>
      </w:r>
    </w:p>
    <w:p w:rsidR="00CD0E8C" w:rsidRDefault="00CD0E8C" w:rsidP="00ED33B6">
      <w:pPr>
        <w:numPr>
          <w:ilvl w:val="0"/>
          <w:numId w:val="12"/>
        </w:numPr>
        <w:spacing w:before="40" w:after="4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Kontrola funkce </w:t>
      </w:r>
      <w:proofErr w:type="gramStart"/>
      <w:r>
        <w:rPr>
          <w:rFonts w:ascii="Calibri" w:hAnsi="Calibri" w:cs="Calibri"/>
          <w:color w:val="000000"/>
          <w:szCs w:val="22"/>
        </w:rPr>
        <w:t>řídícího</w:t>
      </w:r>
      <w:proofErr w:type="gramEnd"/>
      <w:r>
        <w:rPr>
          <w:rFonts w:ascii="Calibri" w:hAnsi="Calibri" w:cs="Calibri"/>
          <w:color w:val="000000"/>
          <w:szCs w:val="22"/>
        </w:rPr>
        <w:t xml:space="preserve"> systému, odstranění zjištěných nedostatků</w:t>
      </w:r>
    </w:p>
    <w:p w:rsidR="00CD0E8C" w:rsidRDefault="00CD0E8C" w:rsidP="00ED33B6">
      <w:pPr>
        <w:numPr>
          <w:ilvl w:val="0"/>
          <w:numId w:val="12"/>
        </w:numPr>
        <w:spacing w:before="40" w:after="4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Kontrola všech prvků datové sítě majících návaznost na funkci AV techniky a osvětlení, odstranění zjištěných nedostatků v součinnosti se správcem IT památníku</w:t>
      </w:r>
    </w:p>
    <w:p w:rsidR="00CD0E8C" w:rsidRDefault="00CD0E8C" w:rsidP="00ED33B6">
      <w:pPr>
        <w:numPr>
          <w:ilvl w:val="0"/>
          <w:numId w:val="12"/>
        </w:numPr>
        <w:spacing w:before="40" w:after="4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Kontrola všech kabelů a konektorů majících vliv na funkčnost AV techniky, odstranění zjištěných nedostatků</w:t>
      </w:r>
    </w:p>
    <w:p w:rsidR="00013D68" w:rsidRDefault="00CD0E8C" w:rsidP="00435458">
      <w:pPr>
        <w:numPr>
          <w:ilvl w:val="0"/>
          <w:numId w:val="12"/>
        </w:numPr>
        <w:spacing w:before="40" w:after="40"/>
        <w:rPr>
          <w:rFonts w:ascii="Calibri" w:hAnsi="Calibri" w:cs="Calibri"/>
          <w:color w:val="000000"/>
          <w:szCs w:val="22"/>
        </w:rPr>
      </w:pPr>
      <w:r w:rsidRPr="00F644D8">
        <w:rPr>
          <w:rFonts w:ascii="Calibri" w:hAnsi="Calibri" w:cs="Calibri"/>
          <w:color w:val="000000"/>
          <w:szCs w:val="22"/>
        </w:rPr>
        <w:t xml:space="preserve">Vypracování závěrečné zprávy o provedené kontrole. Zpráva bude v jedné kopii </w:t>
      </w:r>
      <w:r w:rsidR="0038675C">
        <w:rPr>
          <w:rFonts w:ascii="Calibri" w:hAnsi="Calibri" w:cs="Calibri"/>
          <w:color w:val="000000"/>
          <w:szCs w:val="22"/>
        </w:rPr>
        <w:t>zaslána</w:t>
      </w:r>
      <w:r w:rsidRPr="00F644D8">
        <w:rPr>
          <w:rFonts w:ascii="Calibri" w:hAnsi="Calibri" w:cs="Calibri"/>
          <w:color w:val="000000"/>
          <w:szCs w:val="22"/>
        </w:rPr>
        <w:t xml:space="preserve"> </w:t>
      </w:r>
      <w:r w:rsidR="00F644D8" w:rsidRPr="00F644D8">
        <w:rPr>
          <w:rFonts w:ascii="Calibri" w:hAnsi="Calibri" w:cs="Calibri"/>
          <w:color w:val="000000"/>
          <w:szCs w:val="22"/>
        </w:rPr>
        <w:t xml:space="preserve">objednateli. </w:t>
      </w:r>
    </w:p>
    <w:p w:rsidR="00F644D8" w:rsidRPr="00F644D8" w:rsidRDefault="00F644D8" w:rsidP="003652AA">
      <w:pPr>
        <w:spacing w:before="40" w:after="40"/>
        <w:ind w:left="1080"/>
        <w:rPr>
          <w:rFonts w:ascii="Calibri" w:hAnsi="Calibri" w:cs="Calibri"/>
          <w:color w:val="000000"/>
          <w:szCs w:val="22"/>
        </w:rPr>
      </w:pPr>
    </w:p>
    <w:p w:rsidR="00013D68" w:rsidRPr="00337CC3" w:rsidRDefault="00DD2D0A" w:rsidP="00504316">
      <w:pPr>
        <w:pStyle w:val="Odstavecseseznamem"/>
        <w:numPr>
          <w:ilvl w:val="1"/>
          <w:numId w:val="5"/>
        </w:numPr>
        <w:autoSpaceDE w:val="0"/>
        <w:ind w:left="426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 w:rsidR="00013D68" w:rsidRPr="00337CC3">
        <w:rPr>
          <w:rFonts w:ascii="Calibri" w:hAnsi="Calibri" w:cs="Calibri"/>
          <w:color w:val="000000"/>
          <w:sz w:val="22"/>
          <w:szCs w:val="22"/>
          <w:lang w:eastAsia="ar-SA" w:bidi="ar-SA"/>
        </w:rPr>
        <w:t>Po dobu pravidelné roční prohlídky  je</w:t>
      </w:r>
      <w:r w:rsidR="002F4C19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objednatel objektu </w:t>
      </w:r>
      <w:r w:rsidR="00013D68" w:rsidRPr="00337CC3">
        <w:rPr>
          <w:rFonts w:ascii="Calibri" w:hAnsi="Calibri" w:cs="Calibri"/>
          <w:color w:val="000000"/>
          <w:sz w:val="22"/>
          <w:szCs w:val="22"/>
          <w:lang w:eastAsia="ar-SA" w:bidi="ar-SA"/>
        </w:rPr>
        <w:t>povinen zajistit  zpřístupnění objektu</w:t>
      </w:r>
      <w:r w:rsidR="00337CC3">
        <w:rPr>
          <w:rFonts w:ascii="Calibri" w:hAnsi="Calibri" w:cs="Calibri"/>
          <w:color w:val="000000"/>
          <w:sz w:val="22"/>
          <w:szCs w:val="22"/>
          <w:lang w:eastAsia="ar-SA" w:bidi="ar-SA"/>
        </w:rPr>
        <w:t>.</w:t>
      </w:r>
    </w:p>
    <w:p w:rsidR="00013D68" w:rsidRDefault="00013D68">
      <w:pPr>
        <w:jc w:val="center"/>
      </w:pPr>
    </w:p>
    <w:p w:rsidR="00013D68" w:rsidRDefault="00013D68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IV. ZÁRUČNÍ DOBA</w:t>
      </w:r>
    </w:p>
    <w:p w:rsidR="00C73E3A" w:rsidRDefault="00C73E3A">
      <w:pPr>
        <w:jc w:val="center"/>
        <w:rPr>
          <w:rFonts w:ascii="Calibri" w:hAnsi="Calibri"/>
          <w:szCs w:val="22"/>
        </w:rPr>
      </w:pPr>
    </w:p>
    <w:p w:rsidR="00013D68" w:rsidRDefault="00013D68" w:rsidP="00DD2D0A">
      <w:pPr>
        <w:pStyle w:val="Nadpis2"/>
        <w:ind w:left="720" w:hanging="72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4.1</w:t>
      </w:r>
      <w:r w:rsidR="00DD2D0A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Záruční doba na všechny</w:t>
      </w:r>
      <w:r w:rsidR="002F4C19">
        <w:rPr>
          <w:rFonts w:ascii="Calibri" w:hAnsi="Calibri" w:cs="Arial"/>
          <w:sz w:val="22"/>
          <w:szCs w:val="22"/>
        </w:rPr>
        <w:t xml:space="preserve"> již dříve Zhotovitelem </w:t>
      </w:r>
      <w:r>
        <w:rPr>
          <w:rFonts w:ascii="Calibri" w:hAnsi="Calibri" w:cs="Arial"/>
          <w:sz w:val="22"/>
          <w:szCs w:val="22"/>
        </w:rPr>
        <w:t>dodané elektronické prvky a zařízení je sta</w:t>
      </w:r>
      <w:r w:rsidR="00DD2D0A">
        <w:rPr>
          <w:rFonts w:ascii="Calibri" w:hAnsi="Calibri" w:cs="Arial"/>
          <w:sz w:val="22"/>
          <w:szCs w:val="22"/>
        </w:rPr>
        <w:t>novená celkovým záručním listem i</w:t>
      </w:r>
      <w:r>
        <w:rPr>
          <w:rFonts w:ascii="Calibri" w:hAnsi="Calibri" w:cs="Arial"/>
          <w:sz w:val="22"/>
          <w:szCs w:val="22"/>
        </w:rPr>
        <w:t xml:space="preserve">nstalace na dobu </w:t>
      </w:r>
      <w:r w:rsidR="003331C5">
        <w:rPr>
          <w:rFonts w:ascii="Calibri" w:hAnsi="Calibri" w:cs="Arial"/>
          <w:sz w:val="22"/>
          <w:szCs w:val="22"/>
        </w:rPr>
        <w:t>24 měsíců</w:t>
      </w:r>
      <w:r>
        <w:rPr>
          <w:rFonts w:ascii="Calibri" w:hAnsi="Calibri" w:cs="Arial"/>
          <w:sz w:val="22"/>
          <w:szCs w:val="22"/>
        </w:rPr>
        <w:t>. Seznam těchto zařízení je</w:t>
      </w:r>
      <w:r w:rsidR="002F4C19">
        <w:rPr>
          <w:rFonts w:ascii="Calibri" w:hAnsi="Calibri" w:cs="Arial"/>
          <w:sz w:val="22"/>
          <w:szCs w:val="22"/>
        </w:rPr>
        <w:t xml:space="preserve"> v příloze </w:t>
      </w:r>
      <w:r>
        <w:rPr>
          <w:rFonts w:ascii="Calibri" w:hAnsi="Calibri" w:cs="Arial"/>
          <w:sz w:val="22"/>
          <w:szCs w:val="22"/>
        </w:rPr>
        <w:t xml:space="preserve">č. 1 této smlouvy. Záruční doba na </w:t>
      </w:r>
      <w:r w:rsidR="009D0319">
        <w:rPr>
          <w:rFonts w:ascii="Calibri" w:hAnsi="Calibri" w:cs="Arial"/>
          <w:sz w:val="22"/>
          <w:szCs w:val="22"/>
        </w:rPr>
        <w:t>provedené</w:t>
      </w:r>
      <w:r>
        <w:rPr>
          <w:rFonts w:ascii="Calibri" w:hAnsi="Calibri" w:cs="Arial"/>
          <w:sz w:val="22"/>
          <w:szCs w:val="22"/>
        </w:rPr>
        <w:t xml:space="preserve"> kabeláže v rámci instalace je dohodnutá na 60 měsíců ode dne předání instalace. </w:t>
      </w:r>
    </w:p>
    <w:p w:rsidR="00013D68" w:rsidRDefault="00013D68" w:rsidP="00DD2D0A">
      <w:pPr>
        <w:pStyle w:val="Odstavecseseznamem"/>
        <w:autoSpaceDE w:val="0"/>
        <w:ind w:left="426"/>
        <w:jc w:val="both"/>
        <w:rPr>
          <w:rFonts w:ascii="Calibri" w:hAnsi="Calibri" w:cs="Calibri"/>
          <w:color w:val="000000"/>
          <w:sz w:val="22"/>
          <w:szCs w:val="22"/>
          <w:lang w:eastAsia="ar-SA" w:bidi="ar-SA"/>
        </w:rPr>
      </w:pPr>
    </w:p>
    <w:p w:rsidR="00013D68" w:rsidRDefault="00013D68">
      <w:pPr>
        <w:pStyle w:val="Zkladntext21"/>
        <w:spacing w:line="300" w:lineRule="exact"/>
        <w:ind w:left="567" w:hanging="567"/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szCs w:val="22"/>
        </w:rPr>
        <w:t>V. Provádění servisních oprav</w:t>
      </w:r>
    </w:p>
    <w:p w:rsidR="00013D68" w:rsidRDefault="00013D68">
      <w:pPr>
        <w:rPr>
          <w:rFonts w:ascii="Calibri" w:hAnsi="Calibri" w:cs="Calibri"/>
          <w:color w:val="000000"/>
          <w:szCs w:val="22"/>
        </w:rPr>
      </w:pPr>
    </w:p>
    <w:p w:rsidR="00013D68" w:rsidRDefault="00013D68">
      <w:pPr>
        <w:pStyle w:val="Odstavecseseznamem"/>
        <w:numPr>
          <w:ilvl w:val="1"/>
          <w:numId w:val="4"/>
        </w:numPr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Objednatel neprodleně informuje Zhotovitele o zjištěné závadě a umožní ohledání AV zařízení za účelem specifikace závady, pokud ji přesně nespecifikuje sám. Ke zjištění a specifikování závady zhotovitel prioritně využívá vzdálený přístup v součinnosti se zaškolenou </w:t>
      </w:r>
      <w:r w:rsidR="002F4C19">
        <w:rPr>
          <w:rFonts w:ascii="Calibri" w:hAnsi="Calibri" w:cs="Calibri"/>
          <w:color w:val="000000"/>
          <w:sz w:val="22"/>
          <w:szCs w:val="22"/>
          <w:lang w:eastAsia="ar-SA" w:bidi="ar-SA"/>
        </w:rPr>
        <w:t>o</w:t>
      </w:r>
      <w:r w:rsidR="00211CE3">
        <w:rPr>
          <w:rFonts w:ascii="Calibri" w:hAnsi="Calibri" w:cs="Calibri"/>
          <w:color w:val="000000"/>
          <w:sz w:val="22"/>
          <w:szCs w:val="22"/>
          <w:lang w:eastAsia="ar-SA" w:bidi="ar-SA"/>
        </w:rPr>
        <w:t>sobou objednatele.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 </w:t>
      </w:r>
      <w:r w:rsidR="00211CE3">
        <w:rPr>
          <w:rFonts w:ascii="Calibri" w:hAnsi="Calibri" w:cs="Calibri"/>
          <w:color w:val="000000"/>
          <w:sz w:val="22"/>
          <w:szCs w:val="22"/>
          <w:lang w:eastAsia="ar-SA" w:bidi="ar-SA"/>
        </w:rPr>
        <w:t>Zhotovitel t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ímto způsobem se vzdáleným přístupem a podporou závady prioritně odstraňuje. Pokud vzdálené řešení   nelze na aktuální závadu aplikovat,  dostaví </w:t>
      </w:r>
      <w:r w:rsidR="00211CE3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se Zhotovitel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do </w:t>
      </w:r>
      <w:r w:rsidR="00337CC3">
        <w:rPr>
          <w:rFonts w:ascii="Calibri" w:hAnsi="Calibri" w:cs="Calibri"/>
          <w:color w:val="000000"/>
          <w:sz w:val="22"/>
          <w:szCs w:val="22"/>
          <w:lang w:eastAsia="ar-SA" w:bidi="ar-SA"/>
        </w:rPr>
        <w:t>72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hodin v pracovní dny, do 96 hodin v ostatní dny</w:t>
      </w:r>
      <w:r w:rsidR="00211CE3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od okamžiku nahlášení závady.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V případě havarijního stavu reaguje technik</w:t>
      </w:r>
      <w:r w:rsidR="00211CE3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 w:rsidR="005F12AF">
        <w:rPr>
          <w:rFonts w:ascii="Calibri" w:hAnsi="Calibri" w:cs="Calibri"/>
          <w:color w:val="000000"/>
          <w:sz w:val="22"/>
          <w:szCs w:val="22"/>
          <w:lang w:eastAsia="ar-SA" w:bidi="ar-SA"/>
        </w:rPr>
        <w:t>Zhotovitele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do 24 hodin od nahlášení závady. </w:t>
      </w:r>
      <w:r w:rsidR="00211CE3">
        <w:rPr>
          <w:rFonts w:ascii="Calibri" w:hAnsi="Calibri" w:cs="Calibri"/>
          <w:color w:val="000000"/>
          <w:sz w:val="22"/>
          <w:szCs w:val="22"/>
          <w:lang w:eastAsia="ar-SA" w:bidi="ar-SA"/>
        </w:rPr>
        <w:t>Zhotovitel p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rovede diagnostiku závady. </w:t>
      </w:r>
      <w:r w:rsidR="002F4C19">
        <w:rPr>
          <w:rFonts w:ascii="Calibri" w:hAnsi="Calibri" w:cs="Calibri"/>
          <w:color w:val="000000"/>
          <w:sz w:val="22"/>
          <w:szCs w:val="22"/>
          <w:lang w:eastAsia="ar-SA" w:bidi="ar-SA"/>
        </w:rPr>
        <w:t>Zhotovitel d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iagnostikovanou závadu na místě odst</w:t>
      </w:r>
      <w:r w:rsidR="006B40A8">
        <w:rPr>
          <w:rFonts w:ascii="Calibri" w:hAnsi="Calibri" w:cs="Calibri"/>
          <w:color w:val="000000"/>
          <w:sz w:val="22"/>
          <w:szCs w:val="22"/>
          <w:lang w:eastAsia="ar-SA" w:bidi="ar-SA"/>
        </w:rPr>
        <w:t>r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aní</w:t>
      </w:r>
      <w:r w:rsidR="006B40A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nebo navrhne okamžité řešení tak</w:t>
      </w:r>
      <w:r w:rsidR="006B40A8">
        <w:rPr>
          <w:rFonts w:ascii="Calibri" w:hAnsi="Calibri" w:cs="Calibri"/>
          <w:color w:val="000000"/>
          <w:sz w:val="22"/>
          <w:szCs w:val="22"/>
          <w:lang w:eastAsia="ar-SA" w:bidi="ar-SA"/>
        </w:rPr>
        <w:t>,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aby vzniklá závada  co ne</w:t>
      </w:r>
      <w:r w:rsidR="00211CE3">
        <w:rPr>
          <w:rFonts w:ascii="Calibri" w:hAnsi="Calibri" w:cs="Calibri"/>
          <w:color w:val="000000"/>
          <w:sz w:val="22"/>
          <w:szCs w:val="22"/>
          <w:lang w:eastAsia="ar-SA" w:bidi="ar-SA"/>
        </w:rPr>
        <w:t>j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méně bránila provozování </w:t>
      </w:r>
      <w:r w:rsidR="00337CC3">
        <w:rPr>
          <w:rFonts w:ascii="Calibri" w:hAnsi="Calibri" w:cs="Calibri"/>
          <w:color w:val="000000"/>
          <w:sz w:val="22"/>
          <w:szCs w:val="22"/>
          <w:lang w:eastAsia="ar-SA" w:bidi="ar-SA"/>
        </w:rPr>
        <w:t>objektu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. Následně závadu v dohodnutém ter</w:t>
      </w:r>
      <w:r w:rsidR="006B40A8">
        <w:rPr>
          <w:rFonts w:ascii="Calibri" w:hAnsi="Calibri" w:cs="Calibri"/>
          <w:color w:val="000000"/>
          <w:sz w:val="22"/>
          <w:szCs w:val="22"/>
          <w:lang w:eastAsia="ar-SA" w:bidi="ar-SA"/>
        </w:rPr>
        <w:t>m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ínu kompletně odstraní. </w:t>
      </w:r>
    </w:p>
    <w:p w:rsidR="00013D68" w:rsidRDefault="00013D68">
      <w:pPr>
        <w:pStyle w:val="Odstavecseseznamem"/>
        <w:autoSpaceDE w:val="0"/>
        <w:ind w:left="36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</w:p>
    <w:p w:rsidR="00013D68" w:rsidRDefault="00013D68" w:rsidP="00DD2D0A">
      <w:pPr>
        <w:pStyle w:val="Odstavecseseznamem"/>
        <w:numPr>
          <w:ilvl w:val="1"/>
          <w:numId w:val="4"/>
        </w:numPr>
        <w:autoSpaceDE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Do </w:t>
      </w:r>
      <w:r w:rsidR="00337CC3">
        <w:rPr>
          <w:rFonts w:ascii="Calibri" w:hAnsi="Calibri" w:cs="Arial"/>
          <w:bCs/>
          <w:color w:val="000000"/>
          <w:sz w:val="22"/>
          <w:szCs w:val="22"/>
        </w:rPr>
        <w:t>72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hodin od oznámení objednatele je </w:t>
      </w:r>
      <w:r w:rsidR="002F4C19">
        <w:rPr>
          <w:rFonts w:ascii="Calibri" w:hAnsi="Calibri" w:cs="Arial"/>
          <w:bCs/>
          <w:color w:val="000000"/>
          <w:sz w:val="22"/>
          <w:szCs w:val="22"/>
        </w:rPr>
        <w:t xml:space="preserve">Zhotovitel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povinen zajistit opětovnou provozuschopnost </w:t>
      </w:r>
      <w:r w:rsidR="002F4C19">
        <w:rPr>
          <w:rFonts w:ascii="Calibri" w:hAnsi="Calibri" w:cs="Arial"/>
          <w:bCs/>
          <w:color w:val="000000"/>
          <w:sz w:val="22"/>
          <w:szCs w:val="22"/>
        </w:rPr>
        <w:t xml:space="preserve">celého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systému </w:t>
      </w:r>
      <w:r w:rsidR="002F4C19">
        <w:rPr>
          <w:rFonts w:ascii="Calibri" w:hAnsi="Calibri" w:cs="Arial"/>
          <w:bCs/>
          <w:color w:val="000000"/>
          <w:sz w:val="22"/>
          <w:szCs w:val="22"/>
        </w:rPr>
        <w:t xml:space="preserve">AV zařízení </w:t>
      </w:r>
      <w:r>
        <w:rPr>
          <w:rFonts w:ascii="Calibri" w:hAnsi="Calibri" w:cs="Arial"/>
          <w:bCs/>
          <w:color w:val="000000"/>
          <w:sz w:val="22"/>
          <w:szCs w:val="22"/>
        </w:rPr>
        <w:t>(s tím</w:t>
      </w:r>
      <w:r w:rsidR="006B40A8">
        <w:rPr>
          <w:rFonts w:ascii="Calibri" w:hAnsi="Calibri" w:cs="Arial"/>
          <w:bCs/>
          <w:color w:val="000000"/>
          <w:sz w:val="22"/>
          <w:szCs w:val="22"/>
        </w:rPr>
        <w:t>,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že</w:t>
      </w:r>
      <w:r w:rsidR="002F4C19">
        <w:rPr>
          <w:rFonts w:ascii="Calibri" w:hAnsi="Calibri" w:cs="Arial"/>
          <w:bCs/>
          <w:color w:val="000000"/>
          <w:sz w:val="22"/>
          <w:szCs w:val="22"/>
        </w:rPr>
        <w:t xml:space="preserve"> celý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systém </w:t>
      </w:r>
      <w:r w:rsidR="002F4C19">
        <w:rPr>
          <w:rFonts w:ascii="Calibri" w:hAnsi="Calibri" w:cs="Arial"/>
          <w:bCs/>
          <w:color w:val="000000"/>
          <w:sz w:val="22"/>
          <w:szCs w:val="22"/>
        </w:rPr>
        <w:t xml:space="preserve">AV zařízení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může být po dobu následujících </w:t>
      </w:r>
      <w:r w:rsidR="00337CC3">
        <w:rPr>
          <w:rFonts w:ascii="Calibri" w:hAnsi="Calibri" w:cs="Arial"/>
          <w:bCs/>
          <w:color w:val="000000"/>
          <w:sz w:val="22"/>
          <w:szCs w:val="22"/>
        </w:rPr>
        <w:t>96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hodin </w:t>
      </w:r>
      <w:proofErr w:type="spellStart"/>
      <w:r w:rsidR="00EE32EF">
        <w:rPr>
          <w:rFonts w:ascii="Calibri" w:hAnsi="Calibri" w:cs="Arial"/>
          <w:bCs/>
          <w:color w:val="000000"/>
          <w:sz w:val="22"/>
          <w:szCs w:val="22"/>
        </w:rPr>
        <w:t>e</w:t>
      </w:r>
      <w:r>
        <w:rPr>
          <w:rFonts w:ascii="Calibri" w:hAnsi="Calibri" w:cs="Arial"/>
          <w:bCs/>
          <w:color w:val="000000"/>
          <w:sz w:val="22"/>
          <w:szCs w:val="22"/>
        </w:rPr>
        <w:t>v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</w:rPr>
        <w:t> provozu v omezeném modu)</w:t>
      </w:r>
      <w:r w:rsidR="006B40A8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013D68" w:rsidRDefault="00013D68">
      <w:pPr>
        <w:pStyle w:val="Odstavecseseznamem"/>
        <w:rPr>
          <w:rFonts w:ascii="Calibri" w:hAnsi="Calibri" w:cs="Arial"/>
          <w:sz w:val="22"/>
          <w:szCs w:val="22"/>
        </w:rPr>
      </w:pPr>
    </w:p>
    <w:p w:rsidR="00013D68" w:rsidRDefault="00013D68" w:rsidP="00DD2D0A">
      <w:pPr>
        <w:pStyle w:val="Odstavecseseznamem"/>
        <w:numPr>
          <w:ilvl w:val="1"/>
          <w:numId w:val="4"/>
        </w:numPr>
        <w:autoSpaceDE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Tato smlouva neřeší o</w:t>
      </w:r>
      <w:r>
        <w:rPr>
          <w:rFonts w:ascii="Calibri" w:hAnsi="Calibri" w:cs="Arial"/>
          <w:bCs/>
          <w:color w:val="000000"/>
          <w:sz w:val="22"/>
          <w:szCs w:val="22"/>
        </w:rPr>
        <w:t>dstraňování důsledků živelných pohrom (požár, exploze, poškození vodou, apod.), krádeže, úmyslné poškození, apod.</w:t>
      </w:r>
    </w:p>
    <w:p w:rsidR="00013D68" w:rsidRDefault="00013D68">
      <w:pPr>
        <w:rPr>
          <w:rFonts w:ascii="Calibri" w:hAnsi="Calibri" w:cs="Calibri"/>
          <w:szCs w:val="22"/>
        </w:rPr>
      </w:pPr>
    </w:p>
    <w:p w:rsidR="00C73E3A" w:rsidRPr="00C73E3A" w:rsidRDefault="00C73E3A">
      <w:pPr>
        <w:pStyle w:val="Nadpis1"/>
        <w:spacing w:after="12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13D68" w:rsidRDefault="00013D68">
      <w:pPr>
        <w:pStyle w:val="Nadpis1"/>
        <w:spacing w:after="1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VI. Cena díla a platební podmínky</w:t>
      </w:r>
    </w:p>
    <w:p w:rsidR="00013D68" w:rsidRDefault="00013D68" w:rsidP="00DD2D0A">
      <w:pPr>
        <w:pStyle w:val="Odstavecseseznamem"/>
        <w:numPr>
          <w:ilvl w:val="1"/>
          <w:numId w:val="9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Cena pravidelného ročního servisu v rozsahu uvedených prací dle bodu 3.2 byla stanovena </w:t>
      </w:r>
      <w:r w:rsidR="00337CC3">
        <w:rPr>
          <w:rFonts w:ascii="Calibri" w:hAnsi="Calibri" w:cs="Calibri"/>
          <w:color w:val="000000"/>
          <w:sz w:val="22"/>
          <w:szCs w:val="22"/>
          <w:lang w:eastAsia="ar-SA" w:bidi="ar-SA"/>
        </w:rPr>
        <w:t>33</w:t>
      </w:r>
      <w:r w:rsid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> </w:t>
      </w:r>
      <w:r w:rsidR="00337CC3">
        <w:rPr>
          <w:rFonts w:ascii="Calibri" w:hAnsi="Calibri" w:cs="Calibri"/>
          <w:color w:val="000000"/>
          <w:sz w:val="22"/>
          <w:szCs w:val="22"/>
          <w:lang w:eastAsia="ar-SA" w:bidi="ar-SA"/>
        </w:rPr>
        <w:t>2</w:t>
      </w:r>
      <w:r w:rsid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>00,-</w:t>
      </w:r>
      <w:r w:rsidR="00ED33B6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Kč</w:t>
      </w:r>
      <w:r w:rsidRPr="00EE32EF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bez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DPH</w:t>
      </w:r>
      <w:r w:rsidR="001B3975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ročně.</w:t>
      </w:r>
    </w:p>
    <w:p w:rsidR="00EE32EF" w:rsidRDefault="00EE32EF" w:rsidP="00EE32EF">
      <w:pPr>
        <w:pStyle w:val="Odstavecseseznamem"/>
        <w:numPr>
          <w:ilvl w:val="0"/>
          <w:numId w:val="11"/>
        </w:numPr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Zhotovitel bude vysílat 2 pracovníky, předpokládány čas prohlídky</w:t>
      </w:r>
      <w:r w:rsidR="001B3975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je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10 hodin</w:t>
      </w:r>
    </w:p>
    <w:p w:rsidR="001B7D68" w:rsidRDefault="001B3975" w:rsidP="00337CC3">
      <w:pPr>
        <w:pStyle w:val="Odstavecseseznamem"/>
        <w:numPr>
          <w:ilvl w:val="1"/>
          <w:numId w:val="11"/>
        </w:numPr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c</w:t>
      </w:r>
      <w:r w:rsidR="00EE32EF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ena </w:t>
      </w:r>
      <w:r w:rsidR="001B7D68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zahrnuje </w:t>
      </w:r>
      <w:r w:rsidR="00EE32EF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>doprav</w:t>
      </w:r>
      <w:r w:rsidR="001B7D68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>u</w:t>
      </w:r>
      <w:r w:rsidR="00EE32EF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Červenka-</w:t>
      </w:r>
      <w:r w:rsidR="001B7D68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>Kutná Hora</w:t>
      </w:r>
      <w:r w:rsidR="00EE32EF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-Červenka </w:t>
      </w:r>
    </w:p>
    <w:p w:rsidR="00013D68" w:rsidRPr="001B7D68" w:rsidRDefault="001B3975" w:rsidP="00337CC3">
      <w:pPr>
        <w:pStyle w:val="Odstavecseseznamem"/>
        <w:numPr>
          <w:ilvl w:val="1"/>
          <w:numId w:val="11"/>
        </w:numPr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a </w:t>
      </w:r>
      <w:r w:rsidR="00EE32EF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>prohlídk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u </w:t>
      </w:r>
      <w:r w:rsidR="00EE32EF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2 prac</w:t>
      </w:r>
      <w:r w:rsidR="008912C8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>ovní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ky po celkovou dobu</w:t>
      </w:r>
      <w:r w:rsidR="008912C8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10  hodin</w:t>
      </w:r>
      <w:r w:rsidR="00EE32EF" w:rsidRP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</w:p>
    <w:p w:rsidR="001B7D68" w:rsidRPr="001B7D68" w:rsidRDefault="001B7D68" w:rsidP="00337CC3">
      <w:pPr>
        <w:pStyle w:val="Odstavecseseznamem"/>
        <w:autoSpaceDE w:val="0"/>
        <w:ind w:left="36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</w:p>
    <w:p w:rsidR="00E33CA8" w:rsidRPr="00E33CA8" w:rsidRDefault="00013D68" w:rsidP="00E33CA8">
      <w:pPr>
        <w:pStyle w:val="Odstavecseseznamem"/>
        <w:numPr>
          <w:ilvl w:val="1"/>
          <w:numId w:val="9"/>
        </w:numPr>
        <w:autoSpaceDE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Opravy a servisní zásahy po uplynutí záruční doby budou účtovány dohodnutou sazb</w:t>
      </w:r>
      <w:r w:rsidR="00ED33B6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ou </w:t>
      </w:r>
      <w:r w:rsidR="001B7D68">
        <w:rPr>
          <w:rFonts w:ascii="Calibri" w:hAnsi="Calibri" w:cs="Calibri"/>
          <w:color w:val="000000"/>
          <w:sz w:val="22"/>
          <w:szCs w:val="22"/>
          <w:lang w:eastAsia="ar-SA" w:bidi="ar-SA"/>
        </w:rPr>
        <w:t>100</w:t>
      </w:r>
      <w:r w:rsidR="00ED33B6">
        <w:rPr>
          <w:rFonts w:ascii="Calibri" w:hAnsi="Calibri" w:cs="Calibri"/>
          <w:color w:val="000000"/>
          <w:sz w:val="22"/>
          <w:szCs w:val="22"/>
          <w:lang w:eastAsia="ar-SA" w:bidi="ar-SA"/>
        </w:rPr>
        <w:t>0Kč</w:t>
      </w:r>
      <w:r w:rsidRPr="00EE32EF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 bez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DPH za jednoho servisního technika</w:t>
      </w:r>
      <w:r w:rsidR="00EE32EF">
        <w:rPr>
          <w:rFonts w:ascii="Calibri" w:hAnsi="Calibri" w:cs="Calibri"/>
          <w:color w:val="000000"/>
          <w:sz w:val="22"/>
          <w:szCs w:val="22"/>
          <w:lang w:eastAsia="ar-SA" w:bidi="ar-SA"/>
        </w:rPr>
        <w:t>/hodinu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. Při požadavku urgentního servisního zásahu a výjezdu technika  do 48 hodin, kdy příčina závady byla na straně </w:t>
      </w:r>
      <w:r w:rsidR="001B3975">
        <w:rPr>
          <w:rFonts w:ascii="Calibri" w:hAnsi="Calibri" w:cs="Calibri"/>
          <w:color w:val="000000"/>
          <w:sz w:val="22"/>
          <w:szCs w:val="22"/>
          <w:lang w:eastAsia="ar-SA" w:bidi="ar-SA"/>
        </w:rPr>
        <w:t>objednatele</w:t>
      </w:r>
      <w:r w:rsidR="006B40A8">
        <w:rPr>
          <w:rFonts w:ascii="Calibri" w:hAnsi="Calibri" w:cs="Calibri"/>
          <w:color w:val="000000"/>
          <w:sz w:val="22"/>
          <w:szCs w:val="22"/>
          <w:lang w:eastAsia="ar-SA" w:bidi="ar-SA"/>
        </w:rPr>
        <w:t>,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budou k ceně práce </w:t>
      </w:r>
      <w:r w:rsidR="001B3975">
        <w:rPr>
          <w:rFonts w:ascii="Calibri" w:hAnsi="Calibri" w:cs="Calibri"/>
          <w:color w:val="000000"/>
          <w:sz w:val="22"/>
          <w:szCs w:val="22"/>
          <w:lang w:eastAsia="ar-SA" w:bidi="ar-SA"/>
        </w:rPr>
        <w:t>dle předchozí věty dále</w:t>
      </w:r>
      <w:r w:rsidR="003D37FD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účtovány cestovní náklady ve výši 12,5 Kč / km.</w:t>
      </w:r>
      <w:r w:rsidR="00E33CA8" w:rsidRPr="00E33CA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</w:p>
    <w:p w:rsidR="00E33CA8" w:rsidRPr="00E33CA8" w:rsidRDefault="00E33CA8" w:rsidP="00E33CA8">
      <w:pPr>
        <w:pStyle w:val="Odstavecseseznamem"/>
        <w:numPr>
          <w:ilvl w:val="0"/>
          <w:numId w:val="17"/>
        </w:numPr>
        <w:autoSpaceDE w:val="0"/>
        <w:jc w:val="both"/>
        <w:rPr>
          <w:rFonts w:ascii="Calibri" w:hAnsi="Calibri" w:cs="Arial"/>
          <w:sz w:val="22"/>
          <w:szCs w:val="22"/>
        </w:rPr>
      </w:pPr>
      <w:r w:rsidRPr="00E33CA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Zhotovitel provede diagnostiku závady. Zhotovitel diagnostikovanou závadu na místě odstraní nebo navrhne okamžité řešení tak, aby vzniklá závada  co nejméně bránila provozování objektu. Následně závadu v dohodnutém termínu kompletně odstraní. </w:t>
      </w:r>
    </w:p>
    <w:p w:rsidR="00710F1B" w:rsidRPr="00710F1B" w:rsidRDefault="00710F1B" w:rsidP="00E33CA8">
      <w:pPr>
        <w:ind w:left="720"/>
        <w:rPr>
          <w:rFonts w:ascii="Calibri" w:hAnsi="Calibri" w:cs="Calibri"/>
          <w:color w:val="000000"/>
          <w:szCs w:val="22"/>
        </w:rPr>
      </w:pPr>
    </w:p>
    <w:p w:rsidR="00013D68" w:rsidRDefault="00013D68" w:rsidP="00DD2D0A">
      <w:pPr>
        <w:pStyle w:val="Odstavecseseznamem"/>
        <w:numPr>
          <w:ilvl w:val="1"/>
          <w:numId w:val="9"/>
        </w:numPr>
        <w:autoSpaceDE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neobsahuje </w:t>
      </w:r>
      <w:r>
        <w:rPr>
          <w:rFonts w:ascii="Calibri" w:hAnsi="Calibri" w:cs="Arial"/>
          <w:bCs/>
          <w:color w:val="000000"/>
          <w:sz w:val="22"/>
          <w:szCs w:val="22"/>
        </w:rPr>
        <w:t>odstraňování důsledků živelných pohrom (požár, exploze, poškození vodou, apod.), krádeže, úmyslné poškození, apod.</w:t>
      </w:r>
    </w:p>
    <w:p w:rsidR="00013D68" w:rsidRDefault="00013D68">
      <w:pPr>
        <w:pStyle w:val="Odstavecseseznamem"/>
        <w:rPr>
          <w:rFonts w:ascii="Calibri" w:hAnsi="Calibri" w:cs="Arial"/>
          <w:sz w:val="22"/>
          <w:szCs w:val="22"/>
        </w:rPr>
      </w:pPr>
    </w:p>
    <w:p w:rsidR="00013D68" w:rsidRDefault="00013D68" w:rsidP="00DD2D0A">
      <w:pPr>
        <w:pStyle w:val="Odstavecseseznamem"/>
        <w:numPr>
          <w:ilvl w:val="1"/>
          <w:numId w:val="9"/>
        </w:numPr>
        <w:autoSpaceDE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 záručních oprav je materiál, náhradní díly a doprava zdarma.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Cena materiálu a náhradních dílů instalovaných dodavatelem v rámci prováděných mimozáručních oprav bude určena dle aktuálních cen náhradních dílů.</w:t>
      </w:r>
    </w:p>
    <w:p w:rsidR="00013D68" w:rsidRDefault="00013D68" w:rsidP="00DD2D0A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:rsidR="00013D68" w:rsidRDefault="00013D68" w:rsidP="00DD2D0A">
      <w:pPr>
        <w:pStyle w:val="Odstavecseseznamem"/>
        <w:numPr>
          <w:ilvl w:val="1"/>
          <w:numId w:val="9"/>
        </w:numPr>
        <w:autoSpaceDE w:val="0"/>
        <w:jc w:val="both"/>
        <w:rPr>
          <w:rFonts w:ascii="Calibri" w:hAnsi="Calibri" w:cs="Arial"/>
          <w:bCs/>
          <w:color w:val="000000"/>
          <w:szCs w:val="22"/>
        </w:rPr>
      </w:pPr>
      <w:r>
        <w:rPr>
          <w:rFonts w:ascii="Calibri" w:hAnsi="Calibri" w:cs="Arial"/>
          <w:sz w:val="22"/>
          <w:szCs w:val="22"/>
        </w:rPr>
        <w:t xml:space="preserve">Sjednaná cena je splatná na základě </w:t>
      </w:r>
      <w:r w:rsidR="00067A58">
        <w:rPr>
          <w:rFonts w:ascii="Calibri" w:hAnsi="Calibri" w:cs="Arial"/>
          <w:sz w:val="22"/>
          <w:szCs w:val="22"/>
        </w:rPr>
        <w:t xml:space="preserve">objednatele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parafovaného zápisu v Servisní knize a </w:t>
      </w:r>
      <w:r>
        <w:rPr>
          <w:rFonts w:ascii="Calibri" w:hAnsi="Calibri" w:cs="Arial"/>
          <w:sz w:val="22"/>
          <w:szCs w:val="22"/>
        </w:rPr>
        <w:t xml:space="preserve">faktur vystavených Zhotovitelem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se splatností 30 dní. Faktury se platí bankovním převodem na účet druhé smluvní strany uvedený ve faktuře.</w:t>
      </w:r>
    </w:p>
    <w:p w:rsidR="00013D68" w:rsidRDefault="00013D68">
      <w:pPr>
        <w:ind w:left="709" w:hanging="709"/>
        <w:rPr>
          <w:rFonts w:ascii="Calibri" w:hAnsi="Calibri"/>
          <w:bCs/>
          <w:color w:val="000000"/>
          <w:szCs w:val="22"/>
        </w:rPr>
      </w:pPr>
    </w:p>
    <w:p w:rsidR="0087645D" w:rsidRDefault="0087645D">
      <w:pPr>
        <w:ind w:left="709" w:hanging="709"/>
        <w:rPr>
          <w:rFonts w:ascii="Calibri" w:hAnsi="Calibri"/>
          <w:bCs/>
          <w:color w:val="000000"/>
          <w:szCs w:val="22"/>
        </w:rPr>
      </w:pPr>
    </w:p>
    <w:p w:rsidR="00013D68" w:rsidRDefault="00013D68">
      <w:pPr>
        <w:pStyle w:val="Nadpis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VII.</w:t>
      </w:r>
      <w:r w:rsidR="006B40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Sankce</w:t>
      </w:r>
    </w:p>
    <w:p w:rsidR="00013D68" w:rsidRDefault="00013D68" w:rsidP="00DD2D0A">
      <w:pPr>
        <w:pStyle w:val="Odstavecseseznamem"/>
        <w:numPr>
          <w:ilvl w:val="1"/>
          <w:numId w:val="10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V případě prodlení v termínech odstranění závad dle této smlouvy, se Zhotovitel zavazuje uhradit Objednateli smluvní pokutu ve výši </w:t>
      </w:r>
      <w:r w:rsidR="003331C5">
        <w:rPr>
          <w:rFonts w:ascii="Calibri" w:hAnsi="Calibri" w:cs="Calibri"/>
          <w:color w:val="000000"/>
          <w:sz w:val="22"/>
          <w:szCs w:val="22"/>
          <w:lang w:eastAsia="ar-SA" w:bidi="ar-SA"/>
        </w:rPr>
        <w:t>1000Kč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za každý </w:t>
      </w:r>
      <w:r w:rsidR="00E33CA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i započatý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den prodlení. Doba trvání oprav se nevztahuje na škody vzniklé vlivem živelných pohrom (požár, exploze, poškození vodou, apod.), krádeže, úmyslným poškozením, apod.</w:t>
      </w:r>
    </w:p>
    <w:p w:rsidR="00013D68" w:rsidRDefault="00013D68">
      <w:pPr>
        <w:pStyle w:val="Odstavecseseznamem"/>
        <w:autoSpaceDE w:val="0"/>
        <w:ind w:left="36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</w:p>
    <w:p w:rsidR="00013D68" w:rsidRPr="00A26457" w:rsidRDefault="00013D68" w:rsidP="00DD2D0A">
      <w:pPr>
        <w:pStyle w:val="Odstavecseseznamem"/>
        <w:numPr>
          <w:ilvl w:val="1"/>
          <w:numId w:val="10"/>
        </w:numPr>
        <w:autoSpaceDE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V případě prodlení Zadavatele se zaplacením jakékoliv platby na podkladě této smlouvy, je Dodavatel oprávněn nárokovat si úrok z prodlení ve výši 0,05 % z dlužné částky bez DPH za každý </w:t>
      </w:r>
      <w:r w:rsidR="00E33CA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i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započatý den prodlení.</w:t>
      </w:r>
    </w:p>
    <w:p w:rsidR="00C73E3A" w:rsidRPr="00C73E3A" w:rsidRDefault="00C73E3A">
      <w:pPr>
        <w:pStyle w:val="Nadpis1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73E3A" w:rsidRDefault="00C73E3A" w:rsidP="00C73E3A">
      <w:pPr>
        <w:pStyle w:val="Nadpis1"/>
        <w:numPr>
          <w:ilvl w:val="0"/>
          <w:numId w:val="0"/>
        </w:numPr>
        <w:ind w:left="432" w:hanging="432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73E3A" w:rsidRDefault="00C73E3A" w:rsidP="00C73E3A"/>
    <w:p w:rsidR="00C73E3A" w:rsidRPr="00C73E3A" w:rsidRDefault="00C73E3A" w:rsidP="00C73E3A"/>
    <w:p w:rsidR="00C73E3A" w:rsidRPr="00C73E3A" w:rsidRDefault="00C73E3A" w:rsidP="00DD2D0A">
      <w:pPr>
        <w:pStyle w:val="Nadpis1"/>
        <w:numPr>
          <w:ilvl w:val="0"/>
          <w:numId w:val="0"/>
        </w:numPr>
        <w:ind w:left="432" w:hanging="432"/>
        <w:rPr>
          <w:rFonts w:ascii="Calibri" w:hAnsi="Calibri" w:cs="Calibri"/>
          <w:color w:val="000000"/>
          <w:sz w:val="22"/>
          <w:szCs w:val="22"/>
        </w:rPr>
      </w:pPr>
    </w:p>
    <w:p w:rsidR="00013D68" w:rsidRPr="00C73E3A" w:rsidRDefault="00013D68" w:rsidP="00C73E3A">
      <w:pPr>
        <w:pStyle w:val="Nadpis1"/>
        <w:jc w:val="center"/>
        <w:rPr>
          <w:rFonts w:ascii="Calibri" w:hAnsi="Calibri" w:cs="Calibri"/>
          <w:color w:val="000000"/>
          <w:sz w:val="22"/>
          <w:szCs w:val="22"/>
        </w:rPr>
      </w:pPr>
      <w:r w:rsidRPr="00C73E3A">
        <w:rPr>
          <w:rFonts w:ascii="Calibri" w:hAnsi="Calibri" w:cs="Calibri"/>
          <w:sz w:val="22"/>
          <w:szCs w:val="22"/>
        </w:rPr>
        <w:t>VIII. Kontaktní osoby</w:t>
      </w:r>
    </w:p>
    <w:p w:rsidR="00013D68" w:rsidRDefault="00C238C8" w:rsidP="00C238C8">
      <w:pPr>
        <w:pStyle w:val="Odstavecseseznamem"/>
        <w:autoSpaceDE w:val="0"/>
        <w:ind w:left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8.1</w:t>
      </w:r>
      <w:r w:rsidR="00DD2D0A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 </w:t>
      </w:r>
      <w:r w:rsidR="00013D68">
        <w:rPr>
          <w:rFonts w:ascii="Calibri" w:hAnsi="Calibri" w:cs="Calibri"/>
          <w:color w:val="000000"/>
          <w:sz w:val="22"/>
          <w:szCs w:val="22"/>
          <w:lang w:eastAsia="ar-SA" w:bidi="ar-SA"/>
        </w:rPr>
        <w:t>Kontaktní osoba na straně Zhotovitele pro hlášení závad a sjednání servisních prací a oprav:</w:t>
      </w:r>
    </w:p>
    <w:p w:rsidR="00C238C8" w:rsidRDefault="00C238C8" w:rsidP="00C238C8">
      <w:pPr>
        <w:pStyle w:val="Odstavecseseznamem"/>
        <w:autoSpaceDE w:val="0"/>
        <w:ind w:left="0"/>
        <w:rPr>
          <w:rFonts w:ascii="Calibri" w:hAnsi="Calibri" w:cs="Calibri"/>
          <w:color w:val="000000"/>
          <w:sz w:val="22"/>
          <w:szCs w:val="22"/>
          <w:shd w:val="clear" w:color="auto" w:fill="FFFF00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    </w:t>
      </w:r>
      <w:r w:rsidR="00DD2D0A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 Ing. František Vysloužil</w:t>
      </w:r>
      <w:r w:rsidR="00BF0C1A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hyperlink r:id="rId11" w:history="1">
        <w:r w:rsidRPr="00857BF7">
          <w:rPr>
            <w:rStyle w:val="Hypertextovodkaz"/>
            <w:rFonts w:ascii="Calibri" w:hAnsi="Calibri" w:cs="Calibri"/>
            <w:sz w:val="22"/>
            <w:szCs w:val="22"/>
            <w:lang w:eastAsia="ar-SA" w:bidi="ar-SA"/>
          </w:rPr>
          <w:t>frantisekv@atlas.cz_</w:t>
        </w:r>
      </w:hyperlink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tel:</w:t>
      </w:r>
      <w:r w:rsidR="00E568B3">
        <w:rPr>
          <w:rFonts w:ascii="Calibri" w:hAnsi="Calibri" w:cs="Calibri"/>
          <w:color w:val="000000"/>
          <w:sz w:val="22"/>
          <w:szCs w:val="22"/>
          <w:lang w:eastAsia="ar-SA" w:bidi="ar-SA"/>
        </w:rPr>
        <w:t>xxxxxxxxxxxxxxxx</w:t>
      </w:r>
      <w:proofErr w:type="spellEnd"/>
    </w:p>
    <w:p w:rsidR="00013D68" w:rsidRDefault="00C238C8" w:rsidP="006B40A8">
      <w:pPr>
        <w:pStyle w:val="Odstavecseseznamem"/>
        <w:autoSpaceDE w:val="0"/>
        <w:ind w:left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    </w:t>
      </w:r>
      <w:r w:rsidR="00DD2D0A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 Ing. Vladimír </w:t>
      </w:r>
      <w:hyperlink r:id="rId12" w:history="1"/>
      <w:r w:rsidR="00BF0C1A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proofErr w:type="spellStart"/>
      <w:r w:rsidR="00BF0C1A">
        <w:rPr>
          <w:rFonts w:ascii="Calibri" w:hAnsi="Calibri" w:cs="Calibri"/>
          <w:color w:val="000000"/>
          <w:sz w:val="22"/>
          <w:szCs w:val="22"/>
          <w:lang w:eastAsia="ar-SA" w:bidi="ar-SA"/>
        </w:rPr>
        <w:t>Sapara</w:t>
      </w:r>
      <w:proofErr w:type="spellEnd"/>
      <w:r w:rsidR="00BF0C1A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  </w:t>
      </w:r>
      <w:hyperlink r:id="rId13" w:history="1">
        <w:r w:rsidR="00BF0C1A" w:rsidRPr="00997E37">
          <w:rPr>
            <w:rStyle w:val="Hypertextovodkaz"/>
            <w:rFonts w:ascii="Calibri" w:hAnsi="Calibri" w:cs="Calibri"/>
            <w:sz w:val="22"/>
            <w:szCs w:val="22"/>
            <w:lang w:eastAsia="ar-SA" w:bidi="ar-SA"/>
          </w:rPr>
          <w:t>lada@aq.cz</w:t>
        </w:r>
      </w:hyperlink>
      <w:r w:rsidR="00BF0C1A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_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tel:</w:t>
      </w:r>
      <w:r w:rsidR="00E568B3">
        <w:rPr>
          <w:rFonts w:ascii="Calibri" w:hAnsi="Calibri" w:cs="Calibri"/>
          <w:color w:val="000000"/>
          <w:sz w:val="22"/>
          <w:szCs w:val="22"/>
          <w:lang w:eastAsia="ar-SA" w:bidi="ar-SA"/>
        </w:rPr>
        <w:t>xxxxxxxxxxxxxxxxxxx</w:t>
      </w:r>
      <w:proofErr w:type="spellEnd"/>
    </w:p>
    <w:p w:rsidR="00013D68" w:rsidRDefault="00013D68">
      <w:pPr>
        <w:pStyle w:val="Odstavecseseznamem"/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</w:p>
    <w:p w:rsidR="00013D68" w:rsidRPr="00DD2D0A" w:rsidRDefault="00C238C8" w:rsidP="00ED33B6">
      <w:pPr>
        <w:pStyle w:val="Odstavecseseznamem"/>
        <w:autoSpaceDE w:val="0"/>
        <w:ind w:left="0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>8.2</w:t>
      </w:r>
      <w:r w:rsidR="00DD2D0A" w:rsidRPr="00DD2D0A">
        <w:rPr>
          <w:rFonts w:ascii="Calibri" w:hAnsi="Calibri" w:cs="Calibri"/>
          <w:sz w:val="22"/>
          <w:szCs w:val="22"/>
          <w:lang w:eastAsia="ar-SA" w:bidi="ar-SA"/>
        </w:rPr>
        <w:t xml:space="preserve"> </w:t>
      </w:r>
      <w:r w:rsidR="00013D68" w:rsidRPr="00DD2D0A">
        <w:rPr>
          <w:rFonts w:ascii="Calibri" w:hAnsi="Calibri" w:cs="Calibri"/>
          <w:sz w:val="22"/>
          <w:szCs w:val="22"/>
          <w:lang w:eastAsia="ar-SA" w:bidi="ar-SA"/>
        </w:rPr>
        <w:t xml:space="preserve"> Kontaktní osoba ze strany Objednatele pověřená k</w:t>
      </w:r>
      <w:r w:rsidR="00AF5B14" w:rsidRPr="00DD2D0A">
        <w:rPr>
          <w:rFonts w:ascii="Calibri" w:hAnsi="Calibri" w:cs="Calibri"/>
          <w:sz w:val="22"/>
          <w:szCs w:val="22"/>
          <w:lang w:eastAsia="ar-SA" w:bidi="ar-SA"/>
        </w:rPr>
        <w:t> hlášení závad</w:t>
      </w:r>
      <w:r w:rsidR="00861881" w:rsidRPr="00DD2D0A">
        <w:rPr>
          <w:rFonts w:ascii="Calibri" w:hAnsi="Calibri" w:cs="Calibri"/>
          <w:sz w:val="22"/>
          <w:szCs w:val="22"/>
          <w:lang w:eastAsia="ar-SA" w:bidi="ar-SA"/>
        </w:rPr>
        <w:t xml:space="preserve"> prostřednictvím e-mailu</w:t>
      </w:r>
      <w:r w:rsidR="00013D68" w:rsidRPr="00DD2D0A">
        <w:rPr>
          <w:rFonts w:ascii="Calibri" w:hAnsi="Calibri" w:cs="Calibri"/>
          <w:sz w:val="22"/>
          <w:szCs w:val="22"/>
          <w:lang w:eastAsia="ar-SA" w:bidi="ar-SA"/>
        </w:rPr>
        <w:t xml:space="preserve">:  </w:t>
      </w:r>
    </w:p>
    <w:p w:rsidR="00237F5B" w:rsidRPr="00DD2D0A" w:rsidRDefault="00237F5B" w:rsidP="00237F5B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>Pavel Procházka – referent Odboru správy majetku – oddělení správy nemovitostí</w:t>
      </w:r>
    </w:p>
    <w:p w:rsidR="00237F5B" w:rsidRPr="00DD2D0A" w:rsidRDefault="00237F5B" w:rsidP="00237F5B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T: +420 606 616 309, E: </w:t>
      </w:r>
      <w:hyperlink r:id="rId14" w:history="1">
        <w:r w:rsidRPr="00DD2D0A">
          <w:rPr>
            <w:rStyle w:val="Hypertextovodkaz"/>
            <w:rFonts w:ascii="Calibri" w:hAnsi="Calibri" w:cs="Calibri"/>
            <w:color w:val="auto"/>
            <w:sz w:val="22"/>
            <w:szCs w:val="22"/>
            <w:lang w:eastAsia="ar-SA" w:bidi="ar-SA"/>
          </w:rPr>
          <w:t>prochazkap@mu.kutnahora.cz</w:t>
        </w:r>
      </w:hyperlink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 </w:t>
      </w:r>
    </w:p>
    <w:p w:rsidR="00237F5B" w:rsidRPr="00DD2D0A" w:rsidRDefault="00237F5B" w:rsidP="00237F5B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>Ing. Markéta Pazderová – referent Odboru správy majetku – oddělení správy nemovitostí</w:t>
      </w:r>
    </w:p>
    <w:p w:rsidR="00237F5B" w:rsidRPr="00DD2D0A" w:rsidRDefault="00237F5B" w:rsidP="00237F5B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T: +420 702 242 900, E: </w:t>
      </w:r>
      <w:hyperlink r:id="rId15" w:history="1">
        <w:r w:rsidRPr="00DD2D0A">
          <w:rPr>
            <w:rStyle w:val="Hypertextovodkaz"/>
            <w:rFonts w:ascii="Calibri" w:hAnsi="Calibri" w:cs="Calibri"/>
            <w:color w:val="auto"/>
            <w:sz w:val="22"/>
            <w:szCs w:val="22"/>
            <w:lang w:eastAsia="ar-SA" w:bidi="ar-SA"/>
          </w:rPr>
          <w:t>pazderova@mu.kutnahora.cz</w:t>
        </w:r>
      </w:hyperlink>
    </w:p>
    <w:p w:rsidR="00013D68" w:rsidRPr="00DD2D0A" w:rsidRDefault="00013D68" w:rsidP="00A26457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>Strany js</w:t>
      </w:r>
      <w:r w:rsidR="007972B7" w:rsidRPr="00DD2D0A">
        <w:rPr>
          <w:rFonts w:ascii="Calibri" w:hAnsi="Calibri" w:cs="Calibri"/>
          <w:sz w:val="22"/>
          <w:szCs w:val="22"/>
          <w:lang w:eastAsia="ar-SA" w:bidi="ar-SA"/>
        </w:rPr>
        <w:t>ou povinny</w:t>
      </w:r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 bez zbytečného odkladu nahlásit změnu pověřené osoby.</w:t>
      </w:r>
    </w:p>
    <w:p w:rsidR="00AF5B14" w:rsidRPr="00DD2D0A" w:rsidRDefault="00AF5B14" w:rsidP="00A26457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</w:p>
    <w:p w:rsidR="00AF5B14" w:rsidRPr="00DD2D0A" w:rsidRDefault="00AF5B14" w:rsidP="00A26457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</w:p>
    <w:p w:rsidR="00AF5B14" w:rsidRPr="00DD2D0A" w:rsidRDefault="00AF5B14" w:rsidP="00AF5B14">
      <w:pPr>
        <w:pStyle w:val="Odstavecseseznamem"/>
        <w:autoSpaceDE w:val="0"/>
        <w:ind w:left="0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8.3  Kontaktní osoba ze strany Objednatele pověřená k jednání v rámci této servisní smlouvy:  </w:t>
      </w:r>
    </w:p>
    <w:p w:rsidR="00AF5B14" w:rsidRPr="00DD2D0A" w:rsidRDefault="00AF5B14" w:rsidP="00AF5B14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>Ing. Markéta Pazderová – referent Odboru správy majetku</w:t>
      </w:r>
      <w:r w:rsidR="003B29F6" w:rsidRPr="00DD2D0A">
        <w:rPr>
          <w:rFonts w:ascii="Calibri" w:hAnsi="Calibri" w:cs="Calibri"/>
          <w:sz w:val="22"/>
          <w:szCs w:val="22"/>
          <w:lang w:eastAsia="ar-SA" w:bidi="ar-SA"/>
        </w:rPr>
        <w:t xml:space="preserve"> – oddělení správy nemovitostí</w:t>
      </w:r>
    </w:p>
    <w:p w:rsidR="00AF5B14" w:rsidRPr="00DD2D0A" w:rsidRDefault="00AF5B14" w:rsidP="00AF5B14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T: +420 702 242 900, E: </w:t>
      </w:r>
      <w:hyperlink r:id="rId16" w:history="1">
        <w:r w:rsidRPr="00DD2D0A">
          <w:rPr>
            <w:rStyle w:val="Hypertextovodkaz"/>
            <w:rFonts w:ascii="Calibri" w:hAnsi="Calibri" w:cs="Calibri"/>
            <w:color w:val="auto"/>
            <w:sz w:val="22"/>
            <w:szCs w:val="22"/>
            <w:lang w:eastAsia="ar-SA" w:bidi="ar-SA"/>
          </w:rPr>
          <w:t>pazderova@mu.kutnahora.cz</w:t>
        </w:r>
      </w:hyperlink>
    </w:p>
    <w:p w:rsidR="00AF5B14" w:rsidRPr="00DD2D0A" w:rsidRDefault="00AF5B14" w:rsidP="00AF5B14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>Pavel Procházka – referent Odboru správy majetku – oddělení správy nemovitostí</w:t>
      </w:r>
    </w:p>
    <w:p w:rsidR="00AF5B14" w:rsidRPr="00DD2D0A" w:rsidRDefault="00AF5B14" w:rsidP="00AF5B14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>T: +420</w:t>
      </w:r>
      <w:r w:rsidR="003B29F6" w:rsidRPr="00DD2D0A">
        <w:rPr>
          <w:rFonts w:ascii="Calibri" w:hAnsi="Calibri" w:cs="Calibri"/>
          <w:sz w:val="22"/>
          <w:szCs w:val="22"/>
          <w:lang w:eastAsia="ar-SA" w:bidi="ar-SA"/>
        </w:rPr>
        <w:t> 606 616 309</w:t>
      </w:r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, E: </w:t>
      </w:r>
      <w:hyperlink r:id="rId17" w:history="1">
        <w:r w:rsidR="003B29F6" w:rsidRPr="00DD2D0A">
          <w:rPr>
            <w:rStyle w:val="Hypertextovodkaz"/>
            <w:rFonts w:ascii="Calibri" w:hAnsi="Calibri" w:cs="Calibri"/>
            <w:color w:val="auto"/>
            <w:sz w:val="22"/>
            <w:szCs w:val="22"/>
            <w:lang w:eastAsia="ar-SA" w:bidi="ar-SA"/>
          </w:rPr>
          <w:t>prochazkap@mu.kutnahora.cz</w:t>
        </w:r>
      </w:hyperlink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 </w:t>
      </w:r>
    </w:p>
    <w:p w:rsidR="00AF5B14" w:rsidRPr="00DD2D0A" w:rsidRDefault="00AF5B14" w:rsidP="00AF5B14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  <w:r w:rsidRPr="00DD2D0A">
        <w:rPr>
          <w:rFonts w:ascii="Calibri" w:hAnsi="Calibri" w:cs="Calibri"/>
          <w:sz w:val="22"/>
          <w:szCs w:val="22"/>
          <w:lang w:eastAsia="ar-SA" w:bidi="ar-SA"/>
        </w:rPr>
        <w:t>Strany js</w:t>
      </w:r>
      <w:r w:rsidR="007972B7" w:rsidRPr="00DD2D0A">
        <w:rPr>
          <w:rFonts w:ascii="Calibri" w:hAnsi="Calibri" w:cs="Calibri"/>
          <w:sz w:val="22"/>
          <w:szCs w:val="22"/>
          <w:lang w:eastAsia="ar-SA" w:bidi="ar-SA"/>
        </w:rPr>
        <w:t>ou povinny</w:t>
      </w:r>
      <w:r w:rsidRPr="00DD2D0A">
        <w:rPr>
          <w:rFonts w:ascii="Calibri" w:hAnsi="Calibri" w:cs="Calibri"/>
          <w:sz w:val="22"/>
          <w:szCs w:val="22"/>
          <w:lang w:eastAsia="ar-SA" w:bidi="ar-SA"/>
        </w:rPr>
        <w:t xml:space="preserve"> bez zbytečného odkladu nahlásit změnu pověřené osoby.</w:t>
      </w:r>
    </w:p>
    <w:p w:rsidR="00013D68" w:rsidRPr="00DD2D0A" w:rsidRDefault="00013D68">
      <w:pPr>
        <w:pStyle w:val="Zkladntextodsazen"/>
        <w:spacing w:before="40" w:after="40" w:line="280" w:lineRule="atLeast"/>
        <w:ind w:left="0" w:firstLine="0"/>
        <w:rPr>
          <w:rFonts w:ascii="Calibri" w:hAnsi="Calibri" w:cs="Calibri"/>
          <w:bCs w:val="0"/>
          <w:sz w:val="22"/>
          <w:szCs w:val="22"/>
        </w:rPr>
      </w:pPr>
    </w:p>
    <w:p w:rsidR="0087645D" w:rsidRDefault="0087645D">
      <w:pPr>
        <w:pStyle w:val="Zkladntextodsazen"/>
        <w:spacing w:before="40" w:after="40" w:line="280" w:lineRule="atLeast"/>
        <w:ind w:left="0" w:firstLine="0"/>
        <w:rPr>
          <w:rFonts w:ascii="Calibri" w:hAnsi="Calibri" w:cs="Calibri"/>
          <w:bCs w:val="0"/>
          <w:sz w:val="22"/>
          <w:szCs w:val="22"/>
        </w:rPr>
      </w:pPr>
    </w:p>
    <w:p w:rsidR="00013D68" w:rsidRDefault="00013D68">
      <w:pPr>
        <w:pStyle w:val="Nadpis1"/>
        <w:spacing w:after="1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IX. Závěrečná ustanovení</w:t>
      </w:r>
    </w:p>
    <w:p w:rsidR="00896252" w:rsidRDefault="00013D68">
      <w:pPr>
        <w:pStyle w:val="Odstavecseseznamem"/>
        <w:numPr>
          <w:ilvl w:val="1"/>
          <w:numId w:val="6"/>
        </w:numPr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Tato smlouva se uzavírá na </w:t>
      </w:r>
      <w:r w:rsidRPr="004B7B13">
        <w:rPr>
          <w:rFonts w:ascii="Calibri" w:hAnsi="Calibri" w:cs="Calibri"/>
          <w:sz w:val="22"/>
          <w:szCs w:val="22"/>
          <w:lang w:eastAsia="ar-SA" w:bidi="ar-SA"/>
        </w:rPr>
        <w:t xml:space="preserve">dobu </w:t>
      </w:r>
      <w:r w:rsidR="00B12420" w:rsidRPr="004B7B13">
        <w:rPr>
          <w:rFonts w:ascii="Calibri" w:hAnsi="Calibri" w:cs="Calibri"/>
          <w:sz w:val="22"/>
          <w:szCs w:val="22"/>
          <w:lang w:eastAsia="ar-SA" w:bidi="ar-SA"/>
        </w:rPr>
        <w:t xml:space="preserve"> určitou,</w:t>
      </w:r>
      <w:r w:rsidR="00B12420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s možností jejího prodloužení dle vzájemné dohody.</w:t>
      </w:r>
    </w:p>
    <w:p w:rsidR="00013D68" w:rsidRPr="004B7B13" w:rsidRDefault="00013D68" w:rsidP="00896252">
      <w:pPr>
        <w:pStyle w:val="Odstavecseseznamem"/>
        <w:autoSpaceDE w:val="0"/>
        <w:ind w:left="360"/>
        <w:rPr>
          <w:rFonts w:ascii="Calibri" w:hAnsi="Calibri" w:cs="Calibri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</w:p>
    <w:p w:rsidR="00896252" w:rsidRPr="004B7B13" w:rsidRDefault="00896252" w:rsidP="004B7B13">
      <w:pPr>
        <w:pStyle w:val="Odstavecseseznamem"/>
        <w:numPr>
          <w:ilvl w:val="1"/>
          <w:numId w:val="6"/>
        </w:numPr>
        <w:autoSpaceDE w:val="0"/>
        <w:jc w:val="both"/>
        <w:rPr>
          <w:rFonts w:ascii="Calibri" w:hAnsi="Calibri" w:cs="Arial"/>
          <w:sz w:val="22"/>
          <w:szCs w:val="22"/>
        </w:rPr>
      </w:pPr>
      <w:r w:rsidRPr="004B7B13">
        <w:rPr>
          <w:rFonts w:ascii="Calibri" w:hAnsi="Calibri" w:cs="Calibri"/>
          <w:sz w:val="22"/>
          <w:szCs w:val="22"/>
          <w:lang w:eastAsia="ar-SA" w:bidi="ar-SA"/>
        </w:rPr>
        <w:t>Tuto smlouvu je možné ukončit dohodou smluvních stran nebo  výpovědí</w:t>
      </w:r>
      <w:r w:rsidR="001B6124" w:rsidRPr="004B7B13">
        <w:rPr>
          <w:rFonts w:ascii="Calibri" w:hAnsi="Calibri" w:cs="Calibri"/>
          <w:sz w:val="22"/>
          <w:szCs w:val="22"/>
          <w:lang w:eastAsia="ar-SA" w:bidi="ar-SA"/>
        </w:rPr>
        <w:t xml:space="preserve"> s výpovědní dobou 3 měsíců</w:t>
      </w:r>
      <w:r w:rsidRPr="004B7B13">
        <w:rPr>
          <w:rFonts w:ascii="Calibri" w:hAnsi="Calibri" w:cs="Calibri"/>
          <w:sz w:val="22"/>
          <w:szCs w:val="22"/>
          <w:lang w:eastAsia="ar-SA" w:bidi="ar-SA"/>
        </w:rPr>
        <w:t>, která začne běžet</w:t>
      </w:r>
      <w:r w:rsidR="00E33CA8">
        <w:rPr>
          <w:rFonts w:ascii="Calibri" w:hAnsi="Calibri" w:cs="Calibri"/>
          <w:sz w:val="22"/>
          <w:szCs w:val="22"/>
          <w:lang w:eastAsia="ar-SA" w:bidi="ar-SA"/>
        </w:rPr>
        <w:t xml:space="preserve"> od prvního dne měsíce následujícího</w:t>
      </w:r>
      <w:r w:rsidRPr="004B7B13">
        <w:rPr>
          <w:rFonts w:ascii="Calibri" w:hAnsi="Calibri" w:cs="Calibri"/>
          <w:sz w:val="22"/>
          <w:szCs w:val="22"/>
          <w:lang w:eastAsia="ar-SA" w:bidi="ar-SA"/>
        </w:rPr>
        <w:t xml:space="preserve"> po doručení výpovědi.</w:t>
      </w:r>
    </w:p>
    <w:p w:rsidR="00896252" w:rsidRPr="004B7B13" w:rsidRDefault="00896252" w:rsidP="00896252">
      <w:pPr>
        <w:pStyle w:val="Odstavecseseznamem"/>
        <w:rPr>
          <w:rFonts w:ascii="Calibri" w:hAnsi="Calibri" w:cs="Arial"/>
          <w:sz w:val="22"/>
          <w:szCs w:val="22"/>
        </w:rPr>
      </w:pPr>
    </w:p>
    <w:p w:rsidR="00896252" w:rsidRPr="004B7B13" w:rsidRDefault="00896252" w:rsidP="004B7B13">
      <w:pPr>
        <w:pStyle w:val="Odstavecseseznamem"/>
        <w:numPr>
          <w:ilvl w:val="1"/>
          <w:numId w:val="6"/>
        </w:numPr>
        <w:autoSpaceDE w:val="0"/>
        <w:rPr>
          <w:rFonts w:ascii="Calibri" w:hAnsi="Calibri" w:cs="Arial"/>
          <w:sz w:val="22"/>
          <w:szCs w:val="22"/>
        </w:rPr>
      </w:pPr>
      <w:r w:rsidRPr="004B7B13">
        <w:rPr>
          <w:rFonts w:ascii="Calibri" w:hAnsi="Calibri" w:cs="Arial"/>
          <w:sz w:val="22"/>
          <w:szCs w:val="22"/>
        </w:rPr>
        <w:t xml:space="preserve">Objednavatel může smlouvu vypovědět ihned pro hrubé neplnění povinností zhotovitele v kvalitě a termínech prací po předaném písemném upozornění, pokud ani po tomto upozorněn nebude sjednána náprava. </w:t>
      </w:r>
      <w:r w:rsidR="001B6124" w:rsidRPr="004B7B13">
        <w:rPr>
          <w:rFonts w:ascii="Calibri" w:hAnsi="Calibri" w:cs="Arial"/>
          <w:sz w:val="22"/>
          <w:szCs w:val="22"/>
        </w:rPr>
        <w:t>V takovém případě je výpověď účinná doručením výpovědi.</w:t>
      </w:r>
    </w:p>
    <w:p w:rsidR="00896252" w:rsidRPr="004B7B13" w:rsidRDefault="00896252" w:rsidP="00896252">
      <w:pPr>
        <w:pStyle w:val="Odstavecseseznamem"/>
        <w:rPr>
          <w:rFonts w:ascii="Calibri" w:hAnsi="Calibri" w:cs="Arial"/>
          <w:sz w:val="22"/>
          <w:szCs w:val="22"/>
        </w:rPr>
      </w:pPr>
    </w:p>
    <w:p w:rsidR="00896252" w:rsidRPr="004B7B13" w:rsidRDefault="00896252" w:rsidP="004B7B13">
      <w:pPr>
        <w:pStyle w:val="Odstavecseseznamem"/>
        <w:numPr>
          <w:ilvl w:val="1"/>
          <w:numId w:val="6"/>
        </w:numPr>
        <w:autoSpaceDE w:val="0"/>
        <w:rPr>
          <w:rFonts w:ascii="Calibri" w:hAnsi="Calibri" w:cs="Arial"/>
          <w:sz w:val="22"/>
          <w:szCs w:val="22"/>
        </w:rPr>
      </w:pPr>
      <w:r w:rsidRPr="004B7B13">
        <w:rPr>
          <w:rFonts w:ascii="Calibri" w:hAnsi="Calibri" w:cs="Arial"/>
          <w:sz w:val="22"/>
          <w:szCs w:val="22"/>
        </w:rPr>
        <w:t xml:space="preserve">Po doručení </w:t>
      </w:r>
      <w:r w:rsidR="007C5B74">
        <w:rPr>
          <w:rFonts w:ascii="Calibri" w:hAnsi="Calibri" w:cs="Arial"/>
          <w:sz w:val="22"/>
          <w:szCs w:val="22"/>
        </w:rPr>
        <w:t xml:space="preserve">výpovědi dle odst. 9.2 nebo </w:t>
      </w:r>
      <w:r w:rsidRPr="004B7B13">
        <w:rPr>
          <w:rFonts w:ascii="Calibri" w:hAnsi="Calibri" w:cs="Arial"/>
          <w:sz w:val="22"/>
          <w:szCs w:val="22"/>
        </w:rPr>
        <w:t xml:space="preserve"> </w:t>
      </w:r>
      <w:r w:rsidR="008B5496" w:rsidRPr="004B7B13">
        <w:rPr>
          <w:rFonts w:ascii="Calibri" w:hAnsi="Calibri" w:cs="Arial"/>
          <w:sz w:val="22"/>
          <w:szCs w:val="22"/>
        </w:rPr>
        <w:t>dle odst. 9.3</w:t>
      </w:r>
      <w:r w:rsidR="004B7B13" w:rsidRPr="004B7B13">
        <w:rPr>
          <w:rFonts w:ascii="Calibri" w:hAnsi="Calibri" w:cs="Arial"/>
          <w:sz w:val="22"/>
          <w:szCs w:val="22"/>
        </w:rPr>
        <w:t xml:space="preserve"> </w:t>
      </w:r>
      <w:r w:rsidRPr="004B7B13">
        <w:rPr>
          <w:rFonts w:ascii="Calibri" w:hAnsi="Calibri" w:cs="Arial"/>
          <w:sz w:val="22"/>
          <w:szCs w:val="22"/>
        </w:rPr>
        <w:t xml:space="preserve">je </w:t>
      </w:r>
      <w:r w:rsidR="007C5B74">
        <w:rPr>
          <w:rFonts w:ascii="Calibri" w:hAnsi="Calibri" w:cs="Arial"/>
          <w:sz w:val="22"/>
          <w:szCs w:val="22"/>
        </w:rPr>
        <w:t xml:space="preserve">Zhotovitel </w:t>
      </w:r>
      <w:r w:rsidRPr="004B7B13">
        <w:rPr>
          <w:rFonts w:ascii="Calibri" w:hAnsi="Calibri" w:cs="Arial"/>
          <w:sz w:val="22"/>
          <w:szCs w:val="22"/>
        </w:rPr>
        <w:t xml:space="preserve">povinen učinit veškerá opatření potřebná k tomu, aby se zabránilo vzniku škody bezprostředně hrozící objednavateli nedokončením služeb podle této smlouvy. Odstoupením od smlouvy není dotčen nárok objednavatele na uplatnění škody, která vznikla porušením povinnosti ze strany </w:t>
      </w:r>
      <w:r w:rsidR="007C5B74">
        <w:rPr>
          <w:rFonts w:ascii="Calibri" w:hAnsi="Calibri" w:cs="Arial"/>
          <w:sz w:val="22"/>
          <w:szCs w:val="22"/>
        </w:rPr>
        <w:t>Zhotovitele.</w:t>
      </w:r>
      <w:r w:rsidRPr="004B7B13">
        <w:rPr>
          <w:rFonts w:ascii="Calibri" w:hAnsi="Calibri" w:cs="Arial"/>
          <w:sz w:val="22"/>
          <w:szCs w:val="22"/>
        </w:rPr>
        <w:t xml:space="preserve"> </w:t>
      </w:r>
    </w:p>
    <w:p w:rsidR="008B5496" w:rsidRPr="004B7B13" w:rsidRDefault="008B5496" w:rsidP="008B5496">
      <w:pPr>
        <w:pStyle w:val="Odstavecseseznamem"/>
        <w:rPr>
          <w:rFonts w:ascii="Calibri" w:hAnsi="Calibri" w:cs="Arial"/>
          <w:sz w:val="22"/>
          <w:szCs w:val="22"/>
        </w:rPr>
      </w:pPr>
    </w:p>
    <w:p w:rsidR="008B5496" w:rsidRPr="004B7B13" w:rsidRDefault="004B7B13" w:rsidP="004B7B13">
      <w:pPr>
        <w:pStyle w:val="Odstavecseseznamem"/>
        <w:numPr>
          <w:ilvl w:val="1"/>
          <w:numId w:val="6"/>
        </w:numPr>
        <w:autoSpaceDE w:val="0"/>
        <w:rPr>
          <w:rFonts w:ascii="Calibri" w:hAnsi="Calibri" w:cs="Arial"/>
          <w:sz w:val="22"/>
          <w:szCs w:val="22"/>
        </w:rPr>
      </w:pPr>
      <w:r w:rsidRPr="004B7B13">
        <w:rPr>
          <w:rFonts w:ascii="Calibri" w:hAnsi="Calibri" w:cs="Arial"/>
          <w:sz w:val="22"/>
          <w:szCs w:val="22"/>
        </w:rPr>
        <w:t>Ukončení smlouvy dle odst. 9.2</w:t>
      </w:r>
      <w:r w:rsidR="008B5496" w:rsidRPr="004B7B13">
        <w:rPr>
          <w:rFonts w:ascii="Calibri" w:hAnsi="Calibri" w:cs="Arial"/>
          <w:sz w:val="22"/>
          <w:szCs w:val="22"/>
        </w:rPr>
        <w:t xml:space="preserve"> a</w:t>
      </w:r>
      <w:r w:rsidR="00826089" w:rsidRPr="004B7B13">
        <w:rPr>
          <w:rFonts w:ascii="Calibri" w:hAnsi="Calibri" w:cs="Arial"/>
          <w:sz w:val="22"/>
          <w:szCs w:val="22"/>
        </w:rPr>
        <w:t xml:space="preserve"> odst.</w:t>
      </w:r>
      <w:r w:rsidRPr="004B7B13">
        <w:rPr>
          <w:rFonts w:ascii="Calibri" w:hAnsi="Calibri" w:cs="Arial"/>
          <w:sz w:val="22"/>
          <w:szCs w:val="22"/>
        </w:rPr>
        <w:t xml:space="preserve"> 9.3</w:t>
      </w:r>
      <w:r w:rsidR="008B5496" w:rsidRPr="004B7B13">
        <w:rPr>
          <w:rFonts w:ascii="Calibri" w:hAnsi="Calibri" w:cs="Arial"/>
          <w:sz w:val="22"/>
          <w:szCs w:val="22"/>
        </w:rPr>
        <w:t xml:space="preserve"> nemá vliv na</w:t>
      </w:r>
      <w:r w:rsidR="00826089" w:rsidRPr="004B7B13">
        <w:rPr>
          <w:rFonts w:ascii="Calibri" w:hAnsi="Calibri" w:cs="Arial"/>
          <w:sz w:val="22"/>
          <w:szCs w:val="22"/>
        </w:rPr>
        <w:t xml:space="preserve"> dodržení</w:t>
      </w:r>
      <w:r w:rsidR="008B5496" w:rsidRPr="004B7B13">
        <w:rPr>
          <w:rFonts w:ascii="Calibri" w:hAnsi="Calibri" w:cs="Arial"/>
          <w:sz w:val="22"/>
          <w:szCs w:val="22"/>
        </w:rPr>
        <w:t xml:space="preserve"> záruční dob</w:t>
      </w:r>
      <w:r w:rsidR="00826089" w:rsidRPr="004B7B13">
        <w:rPr>
          <w:rFonts w:ascii="Calibri" w:hAnsi="Calibri" w:cs="Arial"/>
          <w:sz w:val="22"/>
          <w:szCs w:val="22"/>
        </w:rPr>
        <w:t>y stanovené v</w:t>
      </w:r>
      <w:r w:rsidR="008B5496" w:rsidRPr="004B7B13">
        <w:rPr>
          <w:rFonts w:ascii="Calibri" w:hAnsi="Calibri" w:cs="Arial"/>
          <w:sz w:val="22"/>
          <w:szCs w:val="22"/>
        </w:rPr>
        <w:t xml:space="preserve"> čl. IV, odst.</w:t>
      </w:r>
      <w:r w:rsidR="00826089" w:rsidRPr="004B7B1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4.1.</w:t>
      </w:r>
    </w:p>
    <w:p w:rsidR="00013D68" w:rsidRPr="004B7B13" w:rsidRDefault="00013D68">
      <w:pPr>
        <w:pStyle w:val="Odstavecseseznamem"/>
        <w:autoSpaceDE w:val="0"/>
        <w:ind w:left="360"/>
        <w:rPr>
          <w:rFonts w:ascii="Calibri" w:hAnsi="Calibri" w:cs="Calibri"/>
          <w:sz w:val="22"/>
          <w:szCs w:val="22"/>
          <w:lang w:eastAsia="ar-SA" w:bidi="ar-SA"/>
        </w:rPr>
      </w:pPr>
    </w:p>
    <w:p w:rsidR="00013D68" w:rsidRPr="004B7B13" w:rsidRDefault="00013D68">
      <w:pPr>
        <w:pStyle w:val="Odstavecseseznamem"/>
        <w:numPr>
          <w:ilvl w:val="1"/>
          <w:numId w:val="6"/>
        </w:numPr>
        <w:autoSpaceDE w:val="0"/>
        <w:rPr>
          <w:rFonts w:ascii="Calibri" w:hAnsi="Calibri" w:cs="Calibri"/>
          <w:sz w:val="22"/>
          <w:szCs w:val="22"/>
          <w:lang w:eastAsia="ar-SA" w:bidi="ar-SA"/>
        </w:rPr>
      </w:pPr>
      <w:r w:rsidRPr="004B7B13">
        <w:rPr>
          <w:rFonts w:ascii="Calibri" w:hAnsi="Calibri" w:cs="Calibri"/>
          <w:sz w:val="22"/>
          <w:szCs w:val="22"/>
          <w:lang w:eastAsia="ar-SA" w:bidi="ar-SA"/>
        </w:rPr>
        <w:t>Tato Smlouva představuje úplnou dohodu smluvních stran o předmětu této Smlouvy.</w:t>
      </w:r>
    </w:p>
    <w:p w:rsidR="00013D68" w:rsidRPr="004B7B13" w:rsidRDefault="00013D68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</w:p>
    <w:p w:rsidR="00013D68" w:rsidRPr="004B7B13" w:rsidRDefault="00013D68" w:rsidP="004B7B13">
      <w:pPr>
        <w:pStyle w:val="Odstavecseseznamem"/>
        <w:numPr>
          <w:ilvl w:val="1"/>
          <w:numId w:val="6"/>
        </w:numPr>
        <w:autoSpaceDE w:val="0"/>
        <w:jc w:val="both"/>
        <w:rPr>
          <w:rFonts w:ascii="Calibri" w:hAnsi="Calibri" w:cs="Calibri"/>
          <w:sz w:val="22"/>
          <w:szCs w:val="22"/>
          <w:lang w:eastAsia="ar-SA" w:bidi="ar-SA"/>
        </w:rPr>
      </w:pPr>
      <w:r w:rsidRPr="004B7B13">
        <w:rPr>
          <w:rFonts w:ascii="Calibri" w:hAnsi="Calibri" w:cs="Calibri"/>
          <w:sz w:val="22"/>
          <w:szCs w:val="22"/>
          <w:lang w:eastAsia="ar-SA" w:bidi="ar-SA"/>
        </w:rPr>
        <w:t>Tuto Smlouvu je možné měnit pouze písemnou dohodou smluvních stran ve formě číslovaných dodatků této Smlouvy, podepsaných oprávněnými zástupci obou smluvních stran.</w:t>
      </w:r>
    </w:p>
    <w:p w:rsidR="00013D68" w:rsidRPr="004B7B13" w:rsidRDefault="00013D68" w:rsidP="004B7B13">
      <w:pPr>
        <w:pStyle w:val="Odstavecseseznamem"/>
        <w:jc w:val="both"/>
        <w:rPr>
          <w:rFonts w:ascii="Calibri" w:hAnsi="Calibri" w:cs="Calibri"/>
          <w:sz w:val="22"/>
          <w:szCs w:val="22"/>
          <w:lang w:eastAsia="ar-SA" w:bidi="ar-SA"/>
        </w:rPr>
      </w:pPr>
    </w:p>
    <w:p w:rsidR="00013D68" w:rsidRDefault="00013D68">
      <w:pPr>
        <w:pStyle w:val="Odstavecseseznamem"/>
        <w:numPr>
          <w:ilvl w:val="1"/>
          <w:numId w:val="6"/>
        </w:numPr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Tato smlouva se řídí právními předpisy České republiky, zejména pak zákonem č. 89/2012 Sb. občanský zákoník, ve znění pozdějších předpisů. </w:t>
      </w:r>
    </w:p>
    <w:p w:rsidR="00013D68" w:rsidRDefault="00013D68">
      <w:pPr>
        <w:pStyle w:val="Odstavecseseznamem"/>
        <w:rPr>
          <w:rFonts w:ascii="Calibri" w:hAnsi="Calibri" w:cs="Calibri"/>
          <w:color w:val="000000"/>
          <w:sz w:val="22"/>
          <w:szCs w:val="22"/>
          <w:lang w:eastAsia="ar-SA" w:bidi="ar-SA"/>
        </w:rPr>
      </w:pPr>
    </w:p>
    <w:p w:rsidR="004B7B13" w:rsidRDefault="00013D68" w:rsidP="004B7B13">
      <w:pPr>
        <w:pStyle w:val="Odstavecseseznamem"/>
        <w:numPr>
          <w:ilvl w:val="1"/>
          <w:numId w:val="6"/>
        </w:numPr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Tato Smlouva je uzavřena ve dvou (2) vyhotoveních, z nichž každá strana obdrží po jednom vyhotovení.</w:t>
      </w:r>
    </w:p>
    <w:p w:rsidR="004B7B13" w:rsidRDefault="004B7B13" w:rsidP="004B7B13">
      <w:pPr>
        <w:pStyle w:val="Odstavecseseznamem"/>
        <w:rPr>
          <w:rFonts w:ascii="Calibri" w:hAnsi="Calibri" w:cs="Calibri"/>
          <w:color w:val="0070C0"/>
          <w:sz w:val="22"/>
          <w:szCs w:val="22"/>
          <w:lang w:eastAsia="ar-SA" w:bidi="ar-SA"/>
        </w:rPr>
      </w:pPr>
    </w:p>
    <w:p w:rsidR="0040564E" w:rsidRPr="004B7B13" w:rsidRDefault="0040564E" w:rsidP="004B7B13">
      <w:pPr>
        <w:pStyle w:val="Odstavecseseznamem"/>
        <w:numPr>
          <w:ilvl w:val="1"/>
          <w:numId w:val="6"/>
        </w:numPr>
        <w:autoSpaceDE w:val="0"/>
        <w:rPr>
          <w:rFonts w:ascii="Calibri" w:hAnsi="Calibri" w:cs="Calibri"/>
          <w:sz w:val="22"/>
          <w:szCs w:val="22"/>
          <w:lang w:eastAsia="ar-SA" w:bidi="ar-SA"/>
        </w:rPr>
      </w:pPr>
      <w:r w:rsidRPr="004B7B13">
        <w:rPr>
          <w:rFonts w:ascii="Calibri" w:hAnsi="Calibri" w:cs="Calibri"/>
          <w:sz w:val="22"/>
          <w:szCs w:val="22"/>
          <w:lang w:eastAsia="ar-SA" w:bidi="ar-SA"/>
        </w:rPr>
        <w:t>Smlouva nabývá platnosti podpisem a účinnosti dnem jejího zveřejnění v registru smluv dle</w:t>
      </w:r>
      <w:r w:rsidRPr="004B7B13">
        <w:rPr>
          <w:rFonts w:ascii="Calibri" w:hAnsi="Calibri" w:cs="Calibri"/>
          <w:sz w:val="22"/>
          <w:szCs w:val="22"/>
          <w:lang w:eastAsia="ar-SA" w:bidi="ar-SA"/>
        </w:rPr>
        <w:br/>
        <w:t xml:space="preserve">zákona č. 340/2015 Sb. </w:t>
      </w:r>
    </w:p>
    <w:p w:rsidR="00D3548F" w:rsidRPr="004B7B13" w:rsidRDefault="00D3548F" w:rsidP="00D3548F">
      <w:pPr>
        <w:pStyle w:val="Odstavecseseznamem"/>
        <w:rPr>
          <w:rFonts w:ascii="Calibri" w:hAnsi="Calibri" w:cs="Arial"/>
          <w:szCs w:val="22"/>
        </w:rPr>
      </w:pPr>
    </w:p>
    <w:p w:rsidR="00013D68" w:rsidRDefault="00D3548F" w:rsidP="00E84915">
      <w:pPr>
        <w:pStyle w:val="Odstavecseseznamem"/>
        <w:numPr>
          <w:ilvl w:val="1"/>
          <w:numId w:val="6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 w:bidi="ar-SA"/>
        </w:rPr>
      </w:pPr>
      <w:r w:rsidRPr="004B7B13">
        <w:rPr>
          <w:rFonts w:ascii="Calibri" w:hAnsi="Calibri" w:cs="Arial"/>
          <w:sz w:val="22"/>
          <w:szCs w:val="22"/>
        </w:rPr>
        <w:t>Smluvní strany se dohodly, že tato smlouva – ať  už je povinně uveřejňovanou smlouvou dle zák. č.340/2015Sb., o zvláštních podmínkách účinnosti některých smluv, uveřejňování těchto smluv a o registru smluv, v platném znění, či nikoli – bude uveřejněna v</w:t>
      </w:r>
      <w:r w:rsidRPr="004B7B13">
        <w:rPr>
          <w:rFonts w:ascii="Calibri" w:hAnsi="Calibri" w:cs="Calibri"/>
          <w:sz w:val="22"/>
          <w:szCs w:val="22"/>
          <w:lang w:eastAsia="ar-SA" w:bidi="ar-SA"/>
        </w:rPr>
        <w:t> </w:t>
      </w:r>
      <w:r w:rsidR="00E84915" w:rsidRPr="004B7B13">
        <w:rPr>
          <w:rFonts w:ascii="Calibri" w:hAnsi="Calibri" w:cs="Calibri"/>
          <w:sz w:val="22"/>
          <w:szCs w:val="22"/>
          <w:lang w:eastAsia="ar-SA" w:bidi="ar-SA"/>
        </w:rPr>
        <w:t>reg</w:t>
      </w:r>
      <w:r w:rsidRPr="004B7B13">
        <w:rPr>
          <w:rFonts w:ascii="Calibri" w:hAnsi="Calibri" w:cs="Calibri"/>
          <w:sz w:val="22"/>
          <w:szCs w:val="22"/>
          <w:lang w:eastAsia="ar-SA" w:bidi="ar-SA"/>
        </w:rPr>
        <w:t>istru smluv, a to v celém rozsahu, neboť obsahuje-li informace či metadata, které se dle tohoto zákona obecně neuveřejňují nebo které mají č</w:t>
      </w:r>
      <w:r w:rsidR="00E84915" w:rsidRPr="004B7B13">
        <w:rPr>
          <w:rFonts w:ascii="Calibri" w:hAnsi="Calibri" w:cs="Calibri"/>
          <w:sz w:val="22"/>
          <w:szCs w:val="22"/>
          <w:lang w:eastAsia="ar-SA" w:bidi="ar-SA"/>
        </w:rPr>
        <w:t xml:space="preserve">i mohou být vyloučeny, smluvní </w:t>
      </w:r>
      <w:r w:rsidRPr="004B7B13">
        <w:rPr>
          <w:rFonts w:ascii="Calibri" w:hAnsi="Calibri" w:cs="Calibri"/>
          <w:sz w:val="22"/>
          <w:szCs w:val="22"/>
          <w:lang w:eastAsia="ar-SA" w:bidi="ar-SA"/>
        </w:rPr>
        <w:t>strany výslovně souhlasí s tím, aby tato smlouva byla uveřejněna jako celek včetně takových informací a metad</w:t>
      </w:r>
      <w:r w:rsidR="0040564E" w:rsidRPr="004B7B13">
        <w:rPr>
          <w:rFonts w:ascii="Calibri" w:hAnsi="Calibri" w:cs="Calibri"/>
          <w:sz w:val="22"/>
          <w:szCs w:val="22"/>
          <w:lang w:eastAsia="ar-SA" w:bidi="ar-SA"/>
        </w:rPr>
        <w:t>a</w:t>
      </w:r>
      <w:r w:rsidRPr="004B7B13">
        <w:rPr>
          <w:rFonts w:ascii="Calibri" w:hAnsi="Calibri" w:cs="Calibri"/>
          <w:sz w:val="22"/>
          <w:szCs w:val="22"/>
          <w:lang w:eastAsia="ar-SA" w:bidi="ar-SA"/>
        </w:rPr>
        <w:t xml:space="preserve">t (osobních údajů apod.). Uveřejnění této smlouvy v registru smluv zajistí bez zbytečného odkladu po jejím uzavření Město Kutná Hora. </w:t>
      </w:r>
      <w:r w:rsidR="00013D68" w:rsidRPr="004B7B13">
        <w:rPr>
          <w:rFonts w:ascii="Calibri" w:hAnsi="Calibri" w:cs="Calibri"/>
          <w:sz w:val="22"/>
          <w:szCs w:val="22"/>
          <w:lang w:eastAsia="ar-SA" w:bidi="ar-SA"/>
        </w:rPr>
        <w:tab/>
      </w:r>
    </w:p>
    <w:p w:rsidR="007E0D35" w:rsidRPr="007E0D35" w:rsidRDefault="007E0D35" w:rsidP="007E0D35">
      <w:pPr>
        <w:pStyle w:val="Odstavecseseznamem"/>
        <w:rPr>
          <w:rFonts w:ascii="Calibri" w:hAnsi="Calibri" w:cs="Calibri"/>
          <w:sz w:val="22"/>
          <w:szCs w:val="22"/>
          <w:lang w:eastAsia="ar-SA" w:bidi="ar-SA"/>
        </w:rPr>
      </w:pPr>
    </w:p>
    <w:p w:rsidR="007E0D35" w:rsidRPr="007E0D35" w:rsidRDefault="007E0D35" w:rsidP="007E0D35">
      <w:pPr>
        <w:rPr>
          <w:rFonts w:ascii="Calibri" w:hAnsi="Calibri" w:cs="Calibri"/>
          <w:sz w:val="20"/>
          <w:lang w:eastAsia="cs-CZ"/>
        </w:rPr>
      </w:pPr>
      <w:r w:rsidRPr="007E0D35">
        <w:rPr>
          <w:rFonts w:ascii="Calibri" w:hAnsi="Calibri" w:cs="Calibri"/>
        </w:rPr>
        <w:t>Uzavření smlouvy odsouhlasila Rada mě</w:t>
      </w:r>
      <w:r>
        <w:rPr>
          <w:rFonts w:ascii="Calibri" w:hAnsi="Calibri" w:cs="Calibri"/>
        </w:rPr>
        <w:t>sta Kutná Hora usnesením č. R/655/24  ze dne 3. 7</w:t>
      </w:r>
      <w:r w:rsidRPr="007E0D35">
        <w:rPr>
          <w:rFonts w:ascii="Calibri" w:hAnsi="Calibri" w:cs="Calibri"/>
        </w:rPr>
        <w:t>. 2024</w:t>
      </w:r>
      <w:r>
        <w:rPr>
          <w:rFonts w:ascii="Calibri" w:hAnsi="Calibri" w:cs="Calibri"/>
        </w:rPr>
        <w:t>.</w:t>
      </w:r>
    </w:p>
    <w:p w:rsidR="007E0D35" w:rsidRPr="004B7B13" w:rsidRDefault="007E0D35" w:rsidP="007E0D35">
      <w:pPr>
        <w:pStyle w:val="Odstavecseseznamem"/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eastAsia="ar-SA" w:bidi="ar-SA"/>
        </w:rPr>
      </w:pPr>
    </w:p>
    <w:p w:rsidR="00013D68" w:rsidRPr="004B7B13" w:rsidRDefault="00013D68" w:rsidP="00E84915">
      <w:pPr>
        <w:pStyle w:val="Odstavecseseznamem"/>
        <w:autoSpaceDE w:val="0"/>
        <w:spacing w:line="276" w:lineRule="auto"/>
        <w:ind w:left="0"/>
        <w:rPr>
          <w:rFonts w:ascii="Calibri" w:hAnsi="Calibri" w:cs="Calibri"/>
          <w:i/>
          <w:sz w:val="22"/>
          <w:szCs w:val="22"/>
          <w:lang w:eastAsia="ar-SA" w:bidi="ar-SA"/>
        </w:rPr>
      </w:pPr>
    </w:p>
    <w:p w:rsidR="00C577E2" w:rsidRDefault="00C577E2" w:rsidP="00C577E2">
      <w:pPr>
        <w:pStyle w:val="Odstavecseseznamem"/>
        <w:autoSpaceDE w:val="0"/>
        <w:ind w:left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 w:rsidRPr="00C577E2">
        <w:rPr>
          <w:rFonts w:ascii="Calibri" w:hAnsi="Calibri" w:cs="Calibri"/>
          <w:color w:val="000000"/>
          <w:sz w:val="22"/>
          <w:szCs w:val="22"/>
          <w:u w:val="single"/>
          <w:lang w:eastAsia="ar-SA" w:bidi="ar-SA"/>
        </w:rPr>
        <w:t>Přílohy smlouvy:</w:t>
      </w: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</w:t>
      </w:r>
    </w:p>
    <w:p w:rsidR="008E77E2" w:rsidRDefault="005F12AF" w:rsidP="00C577E2">
      <w:pPr>
        <w:pStyle w:val="Odstavecseseznamem"/>
        <w:numPr>
          <w:ilvl w:val="0"/>
          <w:numId w:val="18"/>
        </w:numPr>
        <w:autoSpaceDE w:val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sz w:val="22"/>
          <w:szCs w:val="22"/>
          <w:lang w:eastAsia="ar-SA" w:bidi="ar-SA"/>
        </w:rPr>
        <w:t>č</w:t>
      </w:r>
      <w:r w:rsidR="00C577E2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. 1 – Kutná Hora </w:t>
      </w:r>
      <w:proofErr w:type="spellStart"/>
      <w:r w:rsidR="00696668">
        <w:rPr>
          <w:rFonts w:ascii="Calibri" w:hAnsi="Calibri" w:cs="Calibri"/>
          <w:color w:val="000000"/>
          <w:sz w:val="22"/>
          <w:szCs w:val="22"/>
          <w:lang w:eastAsia="ar-SA" w:bidi="ar-SA"/>
        </w:rPr>
        <w:t>Sankturinovský</w:t>
      </w:r>
      <w:proofErr w:type="spellEnd"/>
      <w:r w:rsidR="00696668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dům</w:t>
      </w:r>
      <w:r w:rsidR="00C577E2">
        <w:rPr>
          <w:rFonts w:ascii="Calibri" w:hAnsi="Calibri" w:cs="Calibri"/>
          <w:color w:val="000000"/>
          <w:sz w:val="22"/>
          <w:szCs w:val="22"/>
          <w:lang w:eastAsia="ar-SA" w:bidi="ar-SA"/>
        </w:rPr>
        <w:t xml:space="preserve"> – seznam instalované AV techniky</w:t>
      </w:r>
    </w:p>
    <w:p w:rsidR="008E77E2" w:rsidRDefault="008E77E2">
      <w:pPr>
        <w:pStyle w:val="Odstavecseseznamem"/>
        <w:autoSpaceDE w:val="0"/>
        <w:ind w:left="0"/>
        <w:rPr>
          <w:rFonts w:ascii="Calibri" w:hAnsi="Calibri" w:cs="Calibri"/>
          <w:color w:val="000000"/>
          <w:sz w:val="22"/>
          <w:szCs w:val="22"/>
          <w:lang w:eastAsia="ar-SA" w:bidi="ar-SA"/>
        </w:rPr>
      </w:pPr>
    </w:p>
    <w:p w:rsidR="00013D68" w:rsidRDefault="00013D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Litovel  dne ……………………………….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BF0C1A">
        <w:rPr>
          <w:rFonts w:ascii="Calibri" w:hAnsi="Calibri" w:cs="Calibri"/>
          <w:szCs w:val="22"/>
        </w:rPr>
        <w:t xml:space="preserve">Kutná Hora  </w:t>
      </w:r>
      <w:r>
        <w:rPr>
          <w:rFonts w:ascii="Calibri" w:hAnsi="Calibri" w:cs="Calibri"/>
          <w:szCs w:val="22"/>
        </w:rPr>
        <w:t>dne ……………………………………</w:t>
      </w:r>
    </w:p>
    <w:p w:rsidR="00013D68" w:rsidRDefault="00013D68">
      <w:pPr>
        <w:pStyle w:val="Zkladntext21"/>
        <w:tabs>
          <w:tab w:val="left" w:pos="4536"/>
        </w:tabs>
        <w:spacing w:before="160"/>
        <w:rPr>
          <w:rFonts w:ascii="Calibri" w:hAnsi="Calibri" w:cs="Calibri"/>
          <w:szCs w:val="22"/>
        </w:rPr>
      </w:pPr>
    </w:p>
    <w:p w:rsidR="00BD58A6" w:rsidRDefault="00BD58A6">
      <w:pPr>
        <w:pStyle w:val="Zkladntext21"/>
        <w:tabs>
          <w:tab w:val="left" w:pos="4536"/>
        </w:tabs>
        <w:spacing w:before="160"/>
        <w:rPr>
          <w:rFonts w:ascii="Calibri" w:hAnsi="Calibri" w:cs="Calibri"/>
          <w:szCs w:val="22"/>
        </w:rPr>
      </w:pPr>
    </w:p>
    <w:p w:rsidR="00013D68" w:rsidRDefault="00013D68">
      <w:pPr>
        <w:pStyle w:val="Zkladntext21"/>
        <w:tabs>
          <w:tab w:val="left" w:pos="4536"/>
        </w:tabs>
        <w:spacing w:before="1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</w:t>
      </w:r>
      <w:r w:rsidR="001055D7">
        <w:rPr>
          <w:rFonts w:ascii="Calibri" w:hAnsi="Calibri" w:cs="Calibri"/>
          <w:szCs w:val="22"/>
        </w:rPr>
        <w:t>..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…………………………………………………</w:t>
      </w:r>
      <w:r w:rsidR="001055D7">
        <w:rPr>
          <w:rFonts w:ascii="Calibri" w:hAnsi="Calibri" w:cs="Calibri"/>
          <w:szCs w:val="22"/>
        </w:rPr>
        <w:t>……….</w:t>
      </w:r>
      <w:r>
        <w:rPr>
          <w:rFonts w:ascii="Calibri" w:hAnsi="Calibri" w:cs="Calibri"/>
          <w:szCs w:val="22"/>
        </w:rPr>
        <w:t>…</w:t>
      </w:r>
    </w:p>
    <w:p w:rsidR="00013D68" w:rsidRDefault="00FE1C19">
      <w:pPr>
        <w:pStyle w:val="Zkladntext21"/>
        <w:tabs>
          <w:tab w:val="left" w:pos="4536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xxxxxxxxxxxxxxxxxxx</w:t>
      </w:r>
      <w:bookmarkStart w:id="0" w:name="_GoBack"/>
      <w:bookmarkEnd w:id="0"/>
      <w:r w:rsidR="00013D68">
        <w:rPr>
          <w:rFonts w:ascii="Calibri" w:hAnsi="Calibri" w:cs="Calibri"/>
          <w:szCs w:val="22"/>
        </w:rPr>
        <w:tab/>
      </w:r>
      <w:r w:rsidR="00013D68">
        <w:rPr>
          <w:rFonts w:ascii="Calibri" w:hAnsi="Calibri" w:cs="Calibri"/>
          <w:szCs w:val="22"/>
        </w:rPr>
        <w:tab/>
      </w:r>
      <w:r w:rsidR="00BD58A6">
        <w:rPr>
          <w:rFonts w:ascii="Calibri" w:hAnsi="Calibri" w:cs="Calibri"/>
          <w:szCs w:val="22"/>
        </w:rPr>
        <w:t>Mgr. Lukáš Seifert</w:t>
      </w:r>
      <w:r w:rsidR="00013D68">
        <w:rPr>
          <w:rFonts w:ascii="Calibri" w:hAnsi="Calibri" w:cs="Calibri"/>
          <w:i/>
          <w:szCs w:val="22"/>
        </w:rPr>
        <w:br/>
      </w:r>
      <w:r w:rsidR="00013D68">
        <w:rPr>
          <w:rFonts w:ascii="Calibri" w:hAnsi="Calibri" w:cs="Calibri"/>
          <w:szCs w:val="22"/>
        </w:rPr>
        <w:t xml:space="preserve">jednatel </w:t>
      </w:r>
      <w:r w:rsidR="00013D68">
        <w:rPr>
          <w:rFonts w:ascii="Calibri" w:hAnsi="Calibri" w:cs="Calibri"/>
          <w:szCs w:val="22"/>
        </w:rPr>
        <w:tab/>
      </w:r>
      <w:r w:rsidR="00013D68">
        <w:rPr>
          <w:rFonts w:ascii="Calibri" w:hAnsi="Calibri" w:cs="Calibri"/>
          <w:szCs w:val="22"/>
        </w:rPr>
        <w:tab/>
      </w:r>
      <w:r w:rsidR="00BD58A6">
        <w:rPr>
          <w:rFonts w:ascii="Calibri" w:hAnsi="Calibri" w:cs="Calibri"/>
          <w:szCs w:val="22"/>
        </w:rPr>
        <w:t>starosta</w:t>
      </w:r>
      <w:r w:rsidR="00884A1C">
        <w:rPr>
          <w:rFonts w:ascii="Calibri" w:hAnsi="Calibri" w:cs="Calibri"/>
          <w:szCs w:val="22"/>
        </w:rPr>
        <w:t xml:space="preserve"> města</w:t>
      </w:r>
    </w:p>
    <w:p w:rsidR="00013D68" w:rsidRDefault="00013D68">
      <w:pPr>
        <w:pStyle w:val="Zkladntext21"/>
        <w:tabs>
          <w:tab w:val="left" w:pos="4536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AQ audio studio s.r.o.                                                            </w:t>
      </w:r>
      <w:r w:rsidR="00884A1C">
        <w:rPr>
          <w:rFonts w:ascii="Calibri" w:hAnsi="Calibri" w:cs="Calibri"/>
          <w:szCs w:val="22"/>
        </w:rPr>
        <w:t>Město Kutná Hora</w:t>
      </w:r>
      <w:r>
        <w:rPr>
          <w:rFonts w:ascii="Calibri" w:hAnsi="Calibri" w:cs="Calibri"/>
          <w:szCs w:val="22"/>
        </w:rPr>
        <w:tab/>
      </w:r>
    </w:p>
    <w:p w:rsidR="00013D68" w:rsidRDefault="00013D68">
      <w:pPr>
        <w:pStyle w:val="Zkladntext21"/>
        <w:tabs>
          <w:tab w:val="left" w:pos="4536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(Zhotovitel)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(Objednatel)</w:t>
      </w:r>
    </w:p>
    <w:p w:rsidR="004B7B13" w:rsidRDefault="004B7B13">
      <w:pPr>
        <w:pStyle w:val="Zkladntext21"/>
        <w:tabs>
          <w:tab w:val="left" w:pos="4536"/>
        </w:tabs>
        <w:rPr>
          <w:rFonts w:ascii="Calibri" w:hAnsi="Calibri" w:cs="Calibri"/>
          <w:szCs w:val="22"/>
        </w:rPr>
      </w:pPr>
    </w:p>
    <w:sectPr w:rsidR="004B7B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080" w:bottom="1440" w:left="1080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58" w:rsidRDefault="00435458">
      <w:r>
        <w:separator/>
      </w:r>
    </w:p>
  </w:endnote>
  <w:endnote w:type="continuationSeparator" w:id="0">
    <w:p w:rsidR="00435458" w:rsidRDefault="0043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68" w:rsidRDefault="00013D68">
    <w:pPr>
      <w:pStyle w:val="Zpat"/>
      <w:jc w:val="center"/>
      <w:rPr>
        <w:sz w:val="16"/>
        <w:szCs w:val="16"/>
      </w:rPr>
    </w:pPr>
  </w:p>
  <w:p w:rsidR="00013D68" w:rsidRDefault="00013D68">
    <w:pPr>
      <w:pStyle w:val="Zpat"/>
      <w:jc w:val="center"/>
      <w:rPr>
        <w:sz w:val="16"/>
        <w:szCs w:val="16"/>
      </w:rPr>
    </w:pPr>
  </w:p>
  <w:p w:rsidR="00013D68" w:rsidRDefault="00013D68">
    <w:pPr>
      <w:pStyle w:val="Zpat"/>
      <w:jc w:val="center"/>
      <w:rPr>
        <w:sz w:val="16"/>
        <w:szCs w:val="16"/>
      </w:rPr>
    </w:pPr>
  </w:p>
  <w:p w:rsidR="00013D68" w:rsidRDefault="00013D68">
    <w:pPr>
      <w:pStyle w:val="Zpat"/>
      <w:jc w:val="center"/>
    </w:pPr>
    <w:r>
      <w:rPr>
        <w:sz w:val="16"/>
        <w:szCs w:val="16"/>
      </w:rPr>
      <w:t xml:space="preserve">Stránka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>
      <w:rPr>
        <w:b/>
        <w:sz w:val="16"/>
        <w:szCs w:val="16"/>
      </w:rPr>
      <w:fldChar w:fldCharType="separate"/>
    </w:r>
    <w:r w:rsidR="007E0D35">
      <w:rPr>
        <w:b/>
        <w:noProof/>
        <w:sz w:val="16"/>
        <w:szCs w:val="16"/>
      </w:rPr>
      <w:t>5</w:t>
    </w:r>
    <w:r>
      <w:rPr>
        <w:b/>
        <w:sz w:val="16"/>
        <w:szCs w:val="16"/>
      </w:rPr>
      <w:fldChar w:fldCharType="end"/>
    </w:r>
  </w:p>
  <w:p w:rsidR="00013D68" w:rsidRDefault="00013D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CB" w:rsidRDefault="00AC09C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1C19">
      <w:rPr>
        <w:noProof/>
      </w:rPr>
      <w:t>1</w:t>
    </w:r>
    <w:r>
      <w:fldChar w:fldCharType="end"/>
    </w:r>
  </w:p>
  <w:p w:rsidR="00013D68" w:rsidRDefault="00013D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68" w:rsidRDefault="00013D6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68" w:rsidRDefault="00013D68">
    <w:pPr>
      <w:pStyle w:val="Zpat"/>
      <w:jc w:val="center"/>
      <w:rPr>
        <w:sz w:val="16"/>
        <w:szCs w:val="16"/>
      </w:rPr>
    </w:pPr>
  </w:p>
  <w:p w:rsidR="00013D68" w:rsidRDefault="00013D68">
    <w:pPr>
      <w:pStyle w:val="Zpat"/>
      <w:jc w:val="center"/>
      <w:rPr>
        <w:sz w:val="16"/>
        <w:szCs w:val="16"/>
      </w:rPr>
    </w:pPr>
  </w:p>
  <w:p w:rsidR="00013D68" w:rsidRDefault="00013D68">
    <w:pPr>
      <w:pStyle w:val="Zpat"/>
      <w:jc w:val="center"/>
      <w:rPr>
        <w:sz w:val="16"/>
        <w:szCs w:val="16"/>
      </w:rPr>
    </w:pPr>
  </w:p>
  <w:p w:rsidR="00013D68" w:rsidRDefault="00013D68">
    <w:pPr>
      <w:pStyle w:val="Zpat"/>
      <w:jc w:val="center"/>
    </w:pPr>
    <w:r>
      <w:rPr>
        <w:sz w:val="16"/>
        <w:szCs w:val="16"/>
      </w:rPr>
      <w:t xml:space="preserve">Stránka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FE1C19">
      <w:rPr>
        <w:b/>
        <w:noProof/>
        <w:sz w:val="16"/>
        <w:szCs w:val="16"/>
      </w:rPr>
      <w:t>5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>
      <w:rPr>
        <w:b/>
        <w:sz w:val="16"/>
        <w:szCs w:val="16"/>
      </w:rPr>
      <w:fldChar w:fldCharType="separate"/>
    </w:r>
    <w:r w:rsidR="00FE1C19">
      <w:rPr>
        <w:b/>
        <w:noProof/>
        <w:sz w:val="16"/>
        <w:szCs w:val="16"/>
      </w:rPr>
      <w:t>5</w:t>
    </w:r>
    <w:r>
      <w:rPr>
        <w:b/>
        <w:sz w:val="16"/>
        <w:szCs w:val="16"/>
      </w:rPr>
      <w:fldChar w:fldCharType="end"/>
    </w:r>
  </w:p>
  <w:p w:rsidR="00013D68" w:rsidRDefault="00013D68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68" w:rsidRDefault="00013D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58" w:rsidRDefault="00435458">
      <w:r>
        <w:separator/>
      </w:r>
    </w:p>
  </w:footnote>
  <w:footnote w:type="continuationSeparator" w:id="0">
    <w:p w:rsidR="00435458" w:rsidRDefault="0043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68" w:rsidRDefault="00013D68">
    <w:pPr>
      <w:pStyle w:val="Zhlav"/>
      <w:pBdr>
        <w:bottom w:val="single" w:sz="4" w:space="1" w:color="000000"/>
      </w:pBdr>
    </w:pPr>
    <w:r>
      <w:rPr>
        <w:sz w:val="18"/>
        <w:szCs w:val="18"/>
      </w:rPr>
      <w:t>Servisní smlouva</w:t>
    </w:r>
  </w:p>
  <w:p w:rsidR="00013D68" w:rsidRDefault="00013D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68" w:rsidRDefault="00013D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68" w:rsidRDefault="00013D68">
    <w:pPr>
      <w:pStyle w:val="Zhlav"/>
      <w:pBdr>
        <w:bottom w:val="single" w:sz="4" w:space="1" w:color="000000"/>
      </w:pBdr>
    </w:pPr>
    <w:r>
      <w:rPr>
        <w:sz w:val="18"/>
        <w:szCs w:val="18"/>
      </w:rPr>
      <w:t>Servisní smlouva</w:t>
    </w:r>
  </w:p>
  <w:p w:rsidR="00013D68" w:rsidRDefault="00013D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68" w:rsidRDefault="00013D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shd w:val="clear" w:color="auto" w:fill="FFFF00"/>
        <w:lang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4188" w:hanging="360"/>
      </w:pPr>
      <w:rPr>
        <w:rFonts w:ascii="Calibri" w:hAnsi="Calibri" w:cs="Calibri" w:hint="default"/>
        <w:b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18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5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0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6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28" w:hanging="180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Calibri" w:hAnsi="Calibri" w:cs="Arial" w:hint="default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705"/>
      </w:pPr>
      <w:rPr>
        <w:rFonts w:ascii="Calibri" w:hAnsi="Calibri" w:cs="Arial"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Arial" w:hint="default"/>
        <w:szCs w:val="22"/>
      </w:rPr>
    </w:lvl>
  </w:abstractNum>
  <w:abstractNum w:abstractNumId="7" w15:restartNumberingAfterBreak="0">
    <w:nsid w:val="00000008"/>
    <w:multiLevelType w:val="singleLevel"/>
    <w:tmpl w:val="7040BBAE"/>
    <w:name w:val="WW8Num7"/>
    <w:lvl w:ilvl="0">
      <w:start w:val="1"/>
      <w:numFmt w:val="decimal"/>
      <w:lvlText w:val="2.%1"/>
      <w:lvlJc w:val="left"/>
      <w:pPr>
        <w:tabs>
          <w:tab w:val="num" w:pos="0"/>
        </w:tabs>
        <w:ind w:left="55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color w:val="000000"/>
        <w:sz w:val="22"/>
        <w:szCs w:val="22"/>
        <w:lang w:eastAsia="ar-SA" w:bidi="ar-SA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10" w15:restartNumberingAfterBreak="0">
    <w:nsid w:val="0C9739C6"/>
    <w:multiLevelType w:val="hybridMultilevel"/>
    <w:tmpl w:val="9DA2BFFA"/>
    <w:lvl w:ilvl="0" w:tplc="1A3E289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332C"/>
    <w:multiLevelType w:val="hybridMultilevel"/>
    <w:tmpl w:val="C4C2D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E2803"/>
    <w:multiLevelType w:val="hybridMultilevel"/>
    <w:tmpl w:val="83F4A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202F80"/>
    <w:multiLevelType w:val="hybridMultilevel"/>
    <w:tmpl w:val="F6BC25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5C1213"/>
    <w:multiLevelType w:val="hybridMultilevel"/>
    <w:tmpl w:val="4C164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936F90"/>
    <w:multiLevelType w:val="hybridMultilevel"/>
    <w:tmpl w:val="27621D66"/>
    <w:lvl w:ilvl="0" w:tplc="E2D6AD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12B7D"/>
    <w:multiLevelType w:val="hybridMultilevel"/>
    <w:tmpl w:val="0324CDEC"/>
    <w:lvl w:ilvl="0" w:tplc="993AF5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55DCC"/>
    <w:multiLevelType w:val="hybridMultilevel"/>
    <w:tmpl w:val="16FC0962"/>
    <w:lvl w:ilvl="0" w:tplc="8B5A6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6"/>
  </w:num>
  <w:num w:numId="15">
    <w:abstractNumId w:val="13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A8"/>
    <w:rsid w:val="00013C41"/>
    <w:rsid w:val="00013D68"/>
    <w:rsid w:val="00062E93"/>
    <w:rsid w:val="00067A58"/>
    <w:rsid w:val="000D2A14"/>
    <w:rsid w:val="001055D7"/>
    <w:rsid w:val="001408F8"/>
    <w:rsid w:val="00186250"/>
    <w:rsid w:val="001A105A"/>
    <w:rsid w:val="001B3975"/>
    <w:rsid w:val="001B6124"/>
    <w:rsid w:val="001B7D68"/>
    <w:rsid w:val="001F5AFA"/>
    <w:rsid w:val="00211CE3"/>
    <w:rsid w:val="00225B72"/>
    <w:rsid w:val="00237F5B"/>
    <w:rsid w:val="00281492"/>
    <w:rsid w:val="002A31BA"/>
    <w:rsid w:val="002B7D73"/>
    <w:rsid w:val="002C22B6"/>
    <w:rsid w:val="002F4C19"/>
    <w:rsid w:val="00304B25"/>
    <w:rsid w:val="003331C5"/>
    <w:rsid w:val="00337CC3"/>
    <w:rsid w:val="003652AA"/>
    <w:rsid w:val="0038675C"/>
    <w:rsid w:val="003B29F6"/>
    <w:rsid w:val="003D37FD"/>
    <w:rsid w:val="003D54B2"/>
    <w:rsid w:val="0040564E"/>
    <w:rsid w:val="00407C46"/>
    <w:rsid w:val="00426C04"/>
    <w:rsid w:val="00435458"/>
    <w:rsid w:val="00460815"/>
    <w:rsid w:val="00487FE1"/>
    <w:rsid w:val="0049175D"/>
    <w:rsid w:val="004B7B13"/>
    <w:rsid w:val="00504316"/>
    <w:rsid w:val="005175B2"/>
    <w:rsid w:val="00583772"/>
    <w:rsid w:val="00592810"/>
    <w:rsid w:val="005F12AF"/>
    <w:rsid w:val="00621CC2"/>
    <w:rsid w:val="00696668"/>
    <w:rsid w:val="006A4F45"/>
    <w:rsid w:val="006B40A8"/>
    <w:rsid w:val="006E103F"/>
    <w:rsid w:val="006E4D5E"/>
    <w:rsid w:val="00710F1B"/>
    <w:rsid w:val="00742036"/>
    <w:rsid w:val="00780ECF"/>
    <w:rsid w:val="007972B7"/>
    <w:rsid w:val="007A7A69"/>
    <w:rsid w:val="007C5B74"/>
    <w:rsid w:val="007E0D35"/>
    <w:rsid w:val="00825BF6"/>
    <w:rsid w:val="00826089"/>
    <w:rsid w:val="00861881"/>
    <w:rsid w:val="0087645D"/>
    <w:rsid w:val="00884A1C"/>
    <w:rsid w:val="008912C8"/>
    <w:rsid w:val="00896252"/>
    <w:rsid w:val="008B5496"/>
    <w:rsid w:val="008E77E2"/>
    <w:rsid w:val="00910961"/>
    <w:rsid w:val="00926DC7"/>
    <w:rsid w:val="00940224"/>
    <w:rsid w:val="00990813"/>
    <w:rsid w:val="00995402"/>
    <w:rsid w:val="009C1D67"/>
    <w:rsid w:val="009D0319"/>
    <w:rsid w:val="00A1608D"/>
    <w:rsid w:val="00A26457"/>
    <w:rsid w:val="00A806FD"/>
    <w:rsid w:val="00AC09CB"/>
    <w:rsid w:val="00AF5B14"/>
    <w:rsid w:val="00B12420"/>
    <w:rsid w:val="00B34081"/>
    <w:rsid w:val="00B87024"/>
    <w:rsid w:val="00BA2285"/>
    <w:rsid w:val="00BD58A6"/>
    <w:rsid w:val="00BF0C1A"/>
    <w:rsid w:val="00C238C8"/>
    <w:rsid w:val="00C577E2"/>
    <w:rsid w:val="00C73E3A"/>
    <w:rsid w:val="00CD0E8C"/>
    <w:rsid w:val="00CE56D3"/>
    <w:rsid w:val="00D1031D"/>
    <w:rsid w:val="00D31277"/>
    <w:rsid w:val="00D3548F"/>
    <w:rsid w:val="00D555D8"/>
    <w:rsid w:val="00DD2D0A"/>
    <w:rsid w:val="00DE7C54"/>
    <w:rsid w:val="00DF09E5"/>
    <w:rsid w:val="00E33CA8"/>
    <w:rsid w:val="00E568B3"/>
    <w:rsid w:val="00E578EA"/>
    <w:rsid w:val="00E84915"/>
    <w:rsid w:val="00EA3C1D"/>
    <w:rsid w:val="00ED33B6"/>
    <w:rsid w:val="00EE32EF"/>
    <w:rsid w:val="00F178AE"/>
    <w:rsid w:val="00F2188F"/>
    <w:rsid w:val="00F644D8"/>
    <w:rsid w:val="00F774B6"/>
    <w:rsid w:val="00F94D23"/>
    <w:rsid w:val="00FB0DC2"/>
    <w:rsid w:val="00FB615F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E23CC1"/>
  <w15:chartTrackingRefBased/>
  <w15:docId w15:val="{3EDCB8CD-8B6B-492C-B309-3ADF450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after="120" w:line="280" w:lineRule="atLeast"/>
      <w:ind w:left="1418" w:hanging="708"/>
      <w:jc w:val="both"/>
      <w:outlineLvl w:val="1"/>
    </w:pPr>
    <w:rPr>
      <w:rFonts w:ascii="Times New Roman" w:hAnsi="Times New Roman" w:cs="Times New Roman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color w:val="000000"/>
      <w:sz w:val="22"/>
      <w:szCs w:val="22"/>
      <w:shd w:val="clear" w:color="auto" w:fill="FFFF00"/>
      <w:lang w:eastAsia="ar-SA" w:bidi="ar-SA"/>
    </w:rPr>
  </w:style>
  <w:style w:type="character" w:customStyle="1" w:styleId="WW8Num2z0">
    <w:name w:val="WW8Num2z0"/>
    <w:rPr>
      <w:rFonts w:ascii="Calibri" w:hAnsi="Calibri" w:cs="Calibri" w:hint="default"/>
      <w:b/>
      <w:i w:val="0"/>
      <w:position w:val="0"/>
      <w:sz w:val="24"/>
      <w:szCs w:val="24"/>
      <w:vertAlign w:val="baseline"/>
    </w:rPr>
  </w:style>
  <w:style w:type="character" w:customStyle="1" w:styleId="WW8Num2z1">
    <w:name w:val="WW8Num2z1"/>
    <w:rPr>
      <w:rFonts w:cs="Times New Roman" w:hint="default"/>
      <w:b w:val="0"/>
      <w:i w:val="0"/>
    </w:rPr>
  </w:style>
  <w:style w:type="character" w:customStyle="1" w:styleId="WW8Num2z2">
    <w:name w:val="WW8Num2z2"/>
    <w:rPr>
      <w:rFonts w:cs="Times New Roman" w:hint="default"/>
    </w:rPr>
  </w:style>
  <w:style w:type="character" w:customStyle="1" w:styleId="WW8Num3z0">
    <w:name w:val="WW8Num3z0"/>
    <w:rPr>
      <w:rFonts w:ascii="Calibri" w:hAnsi="Calibri" w:cs="Calibri" w:hint="default"/>
      <w:color w:val="000000"/>
      <w:sz w:val="22"/>
      <w:szCs w:val="22"/>
      <w:lang w:eastAsia="ar-SA" w:bidi="ar-SA"/>
    </w:rPr>
  </w:style>
  <w:style w:type="character" w:customStyle="1" w:styleId="WW8Num4z0">
    <w:name w:val="WW8Num4z0"/>
    <w:rPr>
      <w:rFonts w:ascii="Calibri" w:hAnsi="Calibri" w:cs="Calibri" w:hint="default"/>
      <w:color w:val="000000"/>
      <w:sz w:val="22"/>
      <w:szCs w:val="22"/>
      <w:lang w:eastAsia="ar-SA" w:bidi="ar-SA"/>
    </w:rPr>
  </w:style>
  <w:style w:type="character" w:customStyle="1" w:styleId="WW8Num5z0">
    <w:name w:val="WW8Num5z0"/>
    <w:rPr>
      <w:rFonts w:ascii="Calibri" w:hAnsi="Calibri" w:cs="Calibri" w:hint="default"/>
      <w:color w:val="000000"/>
      <w:sz w:val="22"/>
      <w:szCs w:val="22"/>
      <w:lang w:eastAsia="ar-SA" w:bidi="ar-SA"/>
    </w:rPr>
  </w:style>
  <w:style w:type="character" w:customStyle="1" w:styleId="WW8Num6z0">
    <w:name w:val="WW8Num6z0"/>
    <w:rPr>
      <w:rFonts w:ascii="Calibri" w:hAnsi="Calibri" w:cs="Arial" w:hint="default"/>
      <w:szCs w:val="22"/>
    </w:rPr>
  </w:style>
  <w:style w:type="character" w:customStyle="1" w:styleId="WW8Num7z0">
    <w:name w:val="WW8Num7z0"/>
    <w:rPr>
      <w:rFonts w:ascii="Calibri" w:hAnsi="Calibri" w:cs="Calibri" w:hint="default"/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color w:val="000000"/>
      <w:sz w:val="22"/>
      <w:szCs w:val="22"/>
      <w:lang w:eastAsia="ar-SA" w:bidi="ar-SA"/>
    </w:rPr>
  </w:style>
  <w:style w:type="character" w:customStyle="1" w:styleId="WW8Num9z0">
    <w:name w:val="WW8Num9z0"/>
    <w:rPr>
      <w:rFonts w:cs="Calibri"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</w:rPr>
  </w:style>
  <w:style w:type="character" w:customStyle="1" w:styleId="ZkladntextodsazenChar">
    <w:name w:val="Základní text odsazený Char"/>
    <w:rPr>
      <w:rFonts w:ascii="Garamond" w:hAnsi="Garamond" w:cs="Arial"/>
      <w:bCs/>
      <w:sz w:val="24"/>
      <w:szCs w:val="24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hlavChar">
    <w:name w:val="Záhlaví Char"/>
    <w:rPr>
      <w:rFonts w:ascii="Arial" w:hAnsi="Arial" w:cs="Arial"/>
      <w:sz w:val="22"/>
    </w:rPr>
  </w:style>
  <w:style w:type="character" w:customStyle="1" w:styleId="ZpatChar">
    <w:name w:val="Zápatí Char"/>
    <w:uiPriority w:val="99"/>
    <w:rPr>
      <w:rFonts w:ascii="Arial" w:hAnsi="Arial" w:cs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kno-fv-vq">
    <w:name w:val="kno-fv-vq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rPr>
      <w:rFonts w:ascii="MinionPro-Regular" w:hAnsi="MinionPro-Regular" w:cs="MinionPro-Regular"/>
      <w:color w:val="000000"/>
      <w:sz w:val="21"/>
      <w:szCs w:val="21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Zkladntext2Char">
    <w:name w:val="Základní text 2 Char"/>
    <w:rPr>
      <w:rFonts w:ascii="Arial" w:hAnsi="Arial" w:cs="Arial"/>
      <w:sz w:val="22"/>
    </w:rPr>
  </w:style>
  <w:style w:type="character" w:customStyle="1" w:styleId="Nevyeenzmnka">
    <w:name w:val="Nevyřešená zmínk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Adresanaoblku">
    <w:name w:val="envelope address"/>
    <w:basedOn w:val="Normln"/>
    <w:pPr>
      <w:ind w:left="2880"/>
    </w:pPr>
    <w:rPr>
      <w:b/>
      <w:sz w:val="24"/>
    </w:rPr>
  </w:style>
  <w:style w:type="paragraph" w:styleId="Zptenadresanaoblku">
    <w:name w:val="envelope return"/>
    <w:basedOn w:val="Normln"/>
    <w:rPr>
      <w:sz w:val="18"/>
    </w:rPr>
  </w:style>
  <w:style w:type="paragraph" w:customStyle="1" w:styleId="Prohlen">
    <w:name w:val="Prohlášení"/>
    <w:basedOn w:val="Normln"/>
    <w:pPr>
      <w:spacing w:line="280" w:lineRule="atLeast"/>
      <w:jc w:val="center"/>
    </w:pPr>
    <w:rPr>
      <w:rFonts w:ascii="Times New Roman" w:hAnsi="Times New Roman" w:cs="Times New Roman"/>
      <w:b/>
      <w:sz w:val="24"/>
    </w:rPr>
  </w:style>
  <w:style w:type="paragraph" w:styleId="Zkladntextodsazen">
    <w:name w:val="Body Text Indent"/>
    <w:basedOn w:val="Normln"/>
    <w:pPr>
      <w:overflowPunct/>
      <w:autoSpaceDE/>
      <w:ind w:left="705" w:hanging="705"/>
      <w:jc w:val="both"/>
      <w:textAlignment w:val="auto"/>
    </w:pPr>
    <w:rPr>
      <w:rFonts w:ascii="Garamond" w:hAnsi="Garamond"/>
      <w:bCs/>
      <w:sz w:val="24"/>
      <w:szCs w:val="24"/>
    </w:rPr>
  </w:style>
  <w:style w:type="paragraph" w:styleId="Zhlav">
    <w:name w:val="header"/>
    <w:basedOn w:val="Normln"/>
  </w:style>
  <w:style w:type="paragraph" w:styleId="Zpat">
    <w:name w:val="footer"/>
    <w:basedOn w:val="Normln"/>
    <w:uiPriority w:val="99"/>
  </w:style>
  <w:style w:type="paragraph" w:customStyle="1" w:styleId="Smluvnstrana">
    <w:name w:val="Smluvní strana"/>
    <w:basedOn w:val="Normln"/>
    <w:pPr>
      <w:spacing w:line="280" w:lineRule="atLeast"/>
      <w:jc w:val="both"/>
    </w:pPr>
    <w:rPr>
      <w:rFonts w:ascii="Times New Roman" w:hAnsi="Times New Roman" w:cs="Times New Roman"/>
      <w:b/>
      <w:sz w:val="28"/>
    </w:rPr>
  </w:style>
  <w:style w:type="paragraph" w:customStyle="1" w:styleId="Identifikacestran">
    <w:name w:val="Identifikace stran"/>
    <w:basedOn w:val="Normln"/>
    <w:pPr>
      <w:spacing w:line="280" w:lineRule="atLeast"/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rFonts w:ascii="Times New Roman" w:hAnsi="Times New Roman" w:cs="Times New Roman"/>
      <w:sz w:val="24"/>
      <w:szCs w:val="24"/>
    </w:rPr>
  </w:style>
  <w:style w:type="paragraph" w:styleId="Bezmezer">
    <w:name w:val="No Spacing"/>
    <w:qFormat/>
    <w:pPr>
      <w:widowControl w:val="0"/>
      <w:suppressAutoHyphens/>
      <w:ind w:firstLine="227"/>
      <w:jc w:val="both"/>
    </w:pPr>
    <w:rPr>
      <w:rFonts w:ascii="MinionPro-Regular" w:hAnsi="MinionPro-Regular" w:cs="MinionPro-Regular"/>
      <w:color w:val="000000"/>
      <w:sz w:val="21"/>
      <w:szCs w:val="21"/>
      <w:lang w:eastAsia="ar-SA"/>
    </w:rPr>
  </w:style>
  <w:style w:type="paragraph" w:styleId="Odstavecseseznamem">
    <w:name w:val="List Paragraph"/>
    <w:basedOn w:val="Normln"/>
    <w:qFormat/>
    <w:pPr>
      <w:overflowPunct/>
      <w:autoSpaceDE/>
      <w:ind w:left="708"/>
      <w:textAlignment w:val="auto"/>
    </w:pPr>
    <w:rPr>
      <w:rFonts w:ascii="Times New Roman" w:hAnsi="Times New Roman" w:cs="Times New Roman"/>
      <w:sz w:val="20"/>
      <w:lang w:eastAsia="he-IL" w:bidi="he-IL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character" w:styleId="Odkaznakoment">
    <w:name w:val="annotation reference"/>
    <w:uiPriority w:val="99"/>
    <w:semiHidden/>
    <w:unhideWhenUsed/>
    <w:rsid w:val="00C238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8C8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C238C8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8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238C8"/>
    <w:rPr>
      <w:rFonts w:ascii="Arial" w:hAnsi="Arial" w:cs="Arial"/>
      <w:b/>
      <w:bCs/>
      <w:lang w:eastAsia="ar-SA"/>
    </w:rPr>
  </w:style>
  <w:style w:type="paragraph" w:customStyle="1" w:styleId="Default">
    <w:name w:val="Default"/>
    <w:rsid w:val="009402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1608D"/>
    <w:rPr>
      <w:rFonts w:ascii="Arial" w:hAnsi="Arial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ada@aq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Sapara_lada@aq.cz" TargetMode="External"/><Relationship Id="rId17" Type="http://schemas.openxmlformats.org/officeDocument/2006/relationships/hyperlink" Target="mailto:prochazkap@mu.kutnahora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azderova@mu.kutnahora.c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tisekv@atlas.cz_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azderova@mu.kutnahora.cz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ochazkap@mu.kutnahora.cz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7A90-A907-46C5-94D8-44DAD00D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1482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Links>
    <vt:vector size="42" baseType="variant">
      <vt:variant>
        <vt:i4>2621517</vt:i4>
      </vt:variant>
      <vt:variant>
        <vt:i4>18</vt:i4>
      </vt:variant>
      <vt:variant>
        <vt:i4>0</vt:i4>
      </vt:variant>
      <vt:variant>
        <vt:i4>5</vt:i4>
      </vt:variant>
      <vt:variant>
        <vt:lpwstr>mailto:prochazkap@mu.kutnahora.cz</vt:lpwstr>
      </vt:variant>
      <vt:variant>
        <vt:lpwstr/>
      </vt:variant>
      <vt:variant>
        <vt:i4>1376365</vt:i4>
      </vt:variant>
      <vt:variant>
        <vt:i4>15</vt:i4>
      </vt:variant>
      <vt:variant>
        <vt:i4>0</vt:i4>
      </vt:variant>
      <vt:variant>
        <vt:i4>5</vt:i4>
      </vt:variant>
      <vt:variant>
        <vt:lpwstr>mailto:pazderova@mu.kutnahora.cz</vt:lpwstr>
      </vt:variant>
      <vt:variant>
        <vt:lpwstr/>
      </vt:variant>
      <vt:variant>
        <vt:i4>1376365</vt:i4>
      </vt:variant>
      <vt:variant>
        <vt:i4>12</vt:i4>
      </vt:variant>
      <vt:variant>
        <vt:i4>0</vt:i4>
      </vt:variant>
      <vt:variant>
        <vt:i4>5</vt:i4>
      </vt:variant>
      <vt:variant>
        <vt:lpwstr>mailto:pazderova@mu.kutnahora.cz</vt:lpwstr>
      </vt:variant>
      <vt:variant>
        <vt:lpwstr/>
      </vt:variant>
      <vt:variant>
        <vt:i4>2621517</vt:i4>
      </vt:variant>
      <vt:variant>
        <vt:i4>9</vt:i4>
      </vt:variant>
      <vt:variant>
        <vt:i4>0</vt:i4>
      </vt:variant>
      <vt:variant>
        <vt:i4>5</vt:i4>
      </vt:variant>
      <vt:variant>
        <vt:lpwstr>mailto:prochazkap@mu.kutnahora.cz</vt:lpwstr>
      </vt:variant>
      <vt:variant>
        <vt:lpwstr/>
      </vt:variant>
      <vt:variant>
        <vt:i4>3670021</vt:i4>
      </vt:variant>
      <vt:variant>
        <vt:i4>6</vt:i4>
      </vt:variant>
      <vt:variant>
        <vt:i4>0</vt:i4>
      </vt:variant>
      <vt:variant>
        <vt:i4>5</vt:i4>
      </vt:variant>
      <vt:variant>
        <vt:lpwstr>mailto:lada@aq.cz</vt:lpwstr>
      </vt:variant>
      <vt:variant>
        <vt:lpwstr/>
      </vt:variant>
      <vt:variant>
        <vt:i4>7929969</vt:i4>
      </vt:variant>
      <vt:variant>
        <vt:i4>3</vt:i4>
      </vt:variant>
      <vt:variant>
        <vt:i4>0</vt:i4>
      </vt:variant>
      <vt:variant>
        <vt:i4>5</vt:i4>
      </vt:variant>
      <vt:variant>
        <vt:lpwstr>mailto:Sapara_lada@aq.cz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mailto:frantisekv@atlas.cz_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 installed</dc:creator>
  <cp:keywords/>
  <cp:lastModifiedBy>Pazderová Markéta</cp:lastModifiedBy>
  <cp:revision>13</cp:revision>
  <cp:lastPrinted>2024-07-04T12:07:00Z</cp:lastPrinted>
  <dcterms:created xsi:type="dcterms:W3CDTF">2024-06-04T10:19:00Z</dcterms:created>
  <dcterms:modified xsi:type="dcterms:W3CDTF">2024-07-08T11:37:00Z</dcterms:modified>
</cp:coreProperties>
</file>