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3 ke</w:t>
      </w:r>
      <w:bookmarkEnd w:id="0"/>
      <w:bookmarkEnd w:id="1"/>
      <w:bookmarkEnd w:id="2"/>
    </w:p>
    <w:p>
      <w:pPr>
        <w:pStyle w:val="Style2"/>
        <w:keepNext/>
        <w:keepLines/>
        <w:widowControl w:val="0"/>
        <w:shd w:val="clear" w:color="auto" w:fill="auto"/>
        <w:bidi w:val="0"/>
        <w:spacing w:before="0" w:after="44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44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428/2022</w:t>
      </w:r>
      <w:bookmarkEnd w:id="10"/>
      <w:bookmarkEnd w:id="11"/>
      <w:bookmarkEnd w:id="9"/>
    </w:p>
    <w:p>
      <w:pPr>
        <w:pStyle w:val="Style2"/>
        <w:keepNext/>
        <w:keepLines/>
        <w:widowControl w:val="0"/>
        <w:shd w:val="clear" w:color="auto" w:fill="auto"/>
        <w:bidi w:val="0"/>
        <w:spacing w:before="0" w:after="20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666/2022</w:t>
      </w:r>
      <w:bookmarkEnd w:id="12"/>
      <w:bookmarkEnd w:id="13"/>
      <w:bookmarkEnd w:id="14"/>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340" w:line="240" w:lineRule="auto"/>
        <w:ind w:left="0" w:right="0" w:firstLine="0"/>
        <w:jc w:val="center"/>
      </w:pPr>
      <w:r>
        <w:rPr>
          <w:b/>
          <w:bCs/>
          <w:color w:val="000000"/>
          <w:spacing w:val="0"/>
          <w:w w:val="100"/>
          <w:position w:val="0"/>
          <w:shd w:val="clear" w:color="auto" w:fill="auto"/>
          <w:lang w:val="cs-CZ" w:eastAsia="cs-CZ" w:bidi="cs-CZ"/>
        </w:rPr>
        <w:t>“Bystřice, ř. km 12,541-13,261 (Dubí) - rekonstrukce”</w:t>
      </w:r>
    </w:p>
    <w:p>
      <w:pPr>
        <w:pStyle w:val="Style12"/>
        <w:keepNext w:val="0"/>
        <w:keepLines w:val="0"/>
        <w:widowControl w:val="0"/>
        <w:shd w:val="clear" w:color="auto" w:fill="auto"/>
        <w:bidi w:val="0"/>
        <w:spacing w:before="0" w:after="0" w:line="240" w:lineRule="auto"/>
        <w:ind w:left="0" w:right="0" w:firstLine="0"/>
        <w:jc w:val="left"/>
      </w:pPr>
      <w:bookmarkStart w:id="15" w:name="bookmark15"/>
      <w:r>
        <w:rPr>
          <w:b/>
          <w:bCs/>
          <w:color w:val="000000"/>
          <w:spacing w:val="0"/>
          <w:w w:val="100"/>
          <w:position w:val="0"/>
          <w:shd w:val="clear" w:color="auto" w:fill="auto"/>
          <w:lang w:val="cs-CZ" w:eastAsia="cs-CZ" w:bidi="cs-CZ"/>
        </w:rPr>
        <w:t>Smluvní strany:</w:t>
      </w:r>
      <w:bookmarkEnd w:id="15"/>
    </w:p>
    <w:tbl>
      <w:tblPr>
        <w:tblOverlap w:val="never"/>
        <w:jc w:val="left"/>
        <w:tblLayout w:type="fixed"/>
      </w:tblPr>
      <w:tblGrid>
        <w:gridCol w:w="2832"/>
        <w:gridCol w:w="3514"/>
      </w:tblGrid>
      <w:tr>
        <w:trPr>
          <w:trHeight w:val="86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20" w:name="bookmark20"/>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20"/>
          </w:p>
        </w:tc>
      </w:tr>
    </w:tbl>
    <w:p>
      <w:pPr>
        <w:pStyle w:val="Style12"/>
        <w:keepNext w:val="0"/>
        <w:keepLines w:val="0"/>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bookmarkEnd w:id="18"/>
      <w:bookmarkEnd w:id="19"/>
    </w:p>
    <w:p>
      <w:pPr>
        <w:widowControl w:val="0"/>
        <w:spacing w:after="139" w:line="1" w:lineRule="exact"/>
      </w:pPr>
    </w:p>
    <w:p>
      <w:pPr>
        <w:pStyle w:val="Style12"/>
        <w:keepNext w:val="0"/>
        <w:keepLines w:val="0"/>
        <w:widowControl w:val="0"/>
        <w:shd w:val="clear" w:color="auto" w:fill="auto"/>
        <w:bidi w:val="0"/>
        <w:spacing w:before="0" w:after="0" w:line="240" w:lineRule="auto"/>
        <w:ind w:left="0" w:right="0" w:firstLine="0"/>
        <w:jc w:val="left"/>
      </w:pPr>
      <w:bookmarkStart w:id="21" w:name="bookmark21"/>
      <w:r>
        <w:rPr>
          <w:color w:val="000000"/>
          <w:spacing w:val="0"/>
          <w:w w:val="100"/>
          <w:position w:val="0"/>
          <w:shd w:val="clear" w:color="auto" w:fill="auto"/>
          <w:lang w:val="cs-CZ" w:eastAsia="cs-CZ" w:bidi="cs-CZ"/>
        </w:rPr>
        <w:t>technický dozor objednatele:</w:t>
      </w:r>
      <w:bookmarkEnd w:id="21"/>
    </w:p>
    <w:tbl>
      <w:tblPr>
        <w:tblOverlap w:val="never"/>
        <w:jc w:val="center"/>
        <w:tblLayout w:type="fixed"/>
      </w:tblPr>
      <w:tblGrid>
        <w:gridCol w:w="2304"/>
        <w:gridCol w:w="6826"/>
      </w:tblGrid>
      <w:tr>
        <w:trPr>
          <w:trHeight w:val="111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22" w:name="bookmark22"/>
            <w:r>
              <w:rPr>
                <w:color w:val="000000"/>
                <w:spacing w:val="0"/>
                <w:w w:val="100"/>
                <w:position w:val="0"/>
                <w:shd w:val="clear" w:color="auto" w:fill="auto"/>
                <w:lang w:val="cs-CZ" w:eastAsia="cs-CZ" w:bidi="cs-CZ"/>
              </w:rPr>
              <w:t>IČO:</w:t>
            </w:r>
            <w:bookmarkEnd w:id="22"/>
          </w:p>
          <w:p>
            <w:pPr>
              <w:pStyle w:val="Style15"/>
              <w:keepNext w:val="0"/>
              <w:keepLines w:val="0"/>
              <w:widowControl w:val="0"/>
              <w:shd w:val="clear" w:color="auto" w:fill="auto"/>
              <w:bidi w:val="0"/>
              <w:spacing w:before="0" w:after="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DIČ: bankovní spojení: číslo účtu:</w:t>
            </w:r>
            <w:bookmarkEnd w:id="23"/>
            <w:bookmarkEnd w:id="24"/>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70889988</w:t>
            </w:r>
          </w:p>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CZ70889988</w:t>
            </w:r>
          </w:p>
        </w:tc>
      </w:tr>
    </w:tbl>
    <w:p>
      <w:pPr>
        <w:pStyle w:val="Style1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widowControl w:val="0"/>
        <w:spacing w:after="839" w:line="1" w:lineRule="exact"/>
      </w:pPr>
    </w:p>
    <w:p>
      <w:pPr>
        <w:pStyle w:val="Style2"/>
        <w:keepNext/>
        <w:keepLines/>
        <w:widowControl w:val="0"/>
        <w:shd w:val="clear" w:color="auto" w:fill="auto"/>
        <w:tabs>
          <w:tab w:pos="2800" w:val="left"/>
        </w:tabs>
        <w:bidi w:val="0"/>
        <w:spacing w:before="0" w:after="0" w:line="240" w:lineRule="auto"/>
        <w:ind w:left="0" w:right="0" w:firstLine="0"/>
        <w:jc w:val="left"/>
      </w:pPr>
      <w:bookmarkStart w:id="25" w:name="bookmark25"/>
      <w:bookmarkStart w:id="26" w:name="bookmark26"/>
      <w:bookmarkStart w:id="27" w:name="bookmark27"/>
      <w:r>
        <w:rPr>
          <w:b/>
          <w:bCs/>
          <w:color w:val="000000"/>
          <w:spacing w:val="0"/>
          <w:w w:val="100"/>
          <w:position w:val="0"/>
          <w:shd w:val="clear" w:color="auto" w:fill="auto"/>
          <w:lang w:val="cs-CZ" w:eastAsia="cs-CZ" w:bidi="cs-CZ"/>
        </w:rPr>
        <w:t>zhotovitel:</w:t>
        <w:tab/>
        <w:t>RRR spol. s r.o.</w:t>
      </w:r>
      <w:bookmarkEnd w:id="25"/>
      <w:bookmarkEnd w:id="26"/>
      <w:bookmarkEnd w:id="27"/>
    </w:p>
    <w:p>
      <w:pPr>
        <w:pStyle w:val="Style2"/>
        <w:keepNext/>
        <w:keepLines/>
        <w:widowControl w:val="0"/>
        <w:shd w:val="clear" w:color="auto" w:fill="auto"/>
        <w:tabs>
          <w:tab w:pos="2800"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sídlo:</w:t>
        <w:tab/>
        <w:t>17. listopadu 5349, 430 04 Chomutov</w:t>
      </w:r>
      <w:bookmarkEnd w:id="28"/>
      <w:bookmarkEnd w:id="29"/>
      <w:bookmarkEnd w:id="30"/>
    </w:p>
    <w:p>
      <w:pPr>
        <w:pStyle w:val="Style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oprávněn(i) k podpisu smlouvy:</w:t>
      </w:r>
      <w:bookmarkEnd w:id="31"/>
      <w:bookmarkEnd w:id="32"/>
      <w:bookmarkEnd w:id="33"/>
    </w:p>
    <w:p>
      <w:pPr>
        <w:pStyle w:val="Style2"/>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oprávněn(i) jednat o věcech smluvních:</w:t>
      </w:r>
      <w:bookmarkEnd w:id="34"/>
      <w:bookmarkEnd w:id="35"/>
      <w:bookmarkEnd w:id="36"/>
    </w:p>
    <w:p>
      <w:pPr>
        <w:pStyle w:val="Style2"/>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bookmarkStart w:id="40" w:name="bookmark40"/>
      <w:r>
        <w:rPr>
          <w:color w:val="000000"/>
          <w:spacing w:val="0"/>
          <w:w w:val="100"/>
          <w:position w:val="0"/>
          <w:shd w:val="clear" w:color="auto" w:fill="auto"/>
          <w:lang w:val="cs-CZ" w:eastAsia="cs-CZ" w:bidi="cs-CZ"/>
        </w:rPr>
        <w:t>oprávněn(i) jednat o věcech technických:</w:t>
      </w:r>
      <w:bookmarkEnd w:id="37"/>
      <w:bookmarkEnd w:id="38"/>
      <w:bookmarkEnd w:id="39"/>
      <w:bookmarkEnd w:id="40"/>
    </w:p>
    <w:p>
      <w:pPr>
        <w:pStyle w:val="Style2"/>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stavbyvedoucí:</w:t>
      </w:r>
      <w:bookmarkEnd w:id="41"/>
      <w:bookmarkEnd w:id="42"/>
      <w:bookmarkEnd w:id="43"/>
    </w:p>
    <w:p>
      <w:pPr>
        <w:pStyle w:val="Style2"/>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manažer stavby:</w:t>
      </w:r>
      <w:bookmarkEnd w:id="44"/>
      <w:bookmarkEnd w:id="45"/>
      <w:bookmarkEnd w:id="46"/>
    </w:p>
    <w:p>
      <w:pPr>
        <w:pStyle w:val="Style2"/>
        <w:keepNext/>
        <w:keepLines/>
        <w:widowControl w:val="0"/>
        <w:shd w:val="clear" w:color="auto" w:fill="auto"/>
        <w:tabs>
          <w:tab w:pos="2800" w:val="left"/>
        </w:tabs>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IČO:</w:t>
        <w:tab/>
        <w:t>254 10 946</w:t>
      </w:r>
      <w:bookmarkEnd w:id="47"/>
      <w:bookmarkEnd w:id="48"/>
      <w:bookmarkEnd w:id="49"/>
    </w:p>
    <w:p>
      <w:pPr>
        <w:pStyle w:val="Style2"/>
        <w:keepNext/>
        <w:keepLines/>
        <w:widowControl w:val="0"/>
        <w:shd w:val="clear" w:color="auto" w:fill="auto"/>
        <w:tabs>
          <w:tab w:pos="2800"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DIČ:</w:t>
        <w:tab/>
        <w:t>CZ25410946</w:t>
      </w:r>
      <w:bookmarkEnd w:id="50"/>
      <w:bookmarkEnd w:id="51"/>
      <w:bookmarkEnd w:id="52"/>
    </w:p>
    <w:p>
      <w:pPr>
        <w:pStyle w:val="Style2"/>
        <w:keepNext/>
        <w:keepLines/>
        <w:widowControl w:val="0"/>
        <w:shd w:val="clear" w:color="auto" w:fill="auto"/>
        <w:bidi w:val="0"/>
        <w:spacing w:before="0" w:after="0" w:line="240" w:lineRule="auto"/>
        <w:ind w:left="0" w:right="0" w:firstLine="0"/>
        <w:jc w:val="both"/>
      </w:pPr>
      <w:bookmarkStart w:id="53" w:name="bookmark53"/>
      <w:bookmarkStart w:id="54" w:name="bookmark54"/>
      <w:bookmarkStart w:id="55" w:name="bookmark55"/>
      <w:bookmarkStart w:id="56" w:name="bookmark56"/>
      <w:r>
        <w:rPr>
          <w:color w:val="000000"/>
          <w:spacing w:val="0"/>
          <w:w w:val="100"/>
          <w:position w:val="0"/>
          <w:shd w:val="clear" w:color="auto" w:fill="auto"/>
          <w:lang w:val="cs-CZ" w:eastAsia="cs-CZ" w:bidi="cs-CZ"/>
        </w:rPr>
        <w:t>bankovní spojení:</w:t>
      </w:r>
      <w:bookmarkEnd w:id="53"/>
      <w:bookmarkEnd w:id="54"/>
      <w:bookmarkEnd w:id="55"/>
      <w:bookmarkEnd w:id="56"/>
    </w:p>
    <w:p>
      <w:pPr>
        <w:pStyle w:val="Style2"/>
        <w:keepNext/>
        <w:keepLines/>
        <w:widowControl w:val="0"/>
        <w:shd w:val="clear" w:color="auto" w:fill="auto"/>
        <w:bidi w:val="0"/>
        <w:spacing w:before="0" w:after="0" w:line="240" w:lineRule="auto"/>
        <w:ind w:left="0" w:right="0" w:firstLine="0"/>
        <w:jc w:val="both"/>
      </w:pPr>
      <w:bookmarkStart w:id="57" w:name="bookmark57"/>
      <w:bookmarkStart w:id="58" w:name="bookmark58"/>
      <w:bookmarkStart w:id="59" w:name="bookmark59"/>
      <w:bookmarkStart w:id="60" w:name="bookmark60"/>
      <w:r>
        <w:rPr>
          <w:color w:val="000000"/>
          <w:spacing w:val="0"/>
          <w:w w:val="100"/>
          <w:position w:val="0"/>
          <w:shd w:val="clear" w:color="auto" w:fill="auto"/>
          <w:lang w:val="cs-CZ" w:eastAsia="cs-CZ" w:bidi="cs-CZ"/>
        </w:rPr>
        <w:t>číslo účtu:</w:t>
      </w:r>
      <w:bookmarkEnd w:id="57"/>
      <w:bookmarkEnd w:id="58"/>
      <w:bookmarkEnd w:id="59"/>
      <w:bookmarkEnd w:id="60"/>
    </w:p>
    <w:p>
      <w:pPr>
        <w:pStyle w:val="Style2"/>
        <w:keepNext/>
        <w:keepLines/>
        <w:widowControl w:val="0"/>
        <w:shd w:val="clear" w:color="auto" w:fill="auto"/>
        <w:tabs>
          <w:tab w:pos="2800" w:val="left"/>
        </w:tabs>
        <w:bidi w:val="0"/>
        <w:spacing w:before="0" w:after="0" w:line="240" w:lineRule="auto"/>
        <w:ind w:left="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zápis v obchodním rejstříku: u Krajského soudu v Ústí nad Labem, oddíl C, vložka 16278. tel.:</w:t>
        <w:tab/>
        <w:t>e-mail:</w:t>
      </w:r>
      <w:bookmarkEnd w:id="61"/>
      <w:bookmarkEnd w:id="62"/>
      <w:bookmarkEnd w:id="63"/>
    </w:p>
    <w:p>
      <w:pPr>
        <w:pStyle w:val="Style9"/>
        <w:keepNext w:val="0"/>
        <w:keepLines w:val="0"/>
        <w:widowControl w:val="0"/>
        <w:shd w:val="clear" w:color="auto" w:fill="auto"/>
        <w:bidi w:val="0"/>
        <w:spacing w:before="0" w:after="700" w:line="240" w:lineRule="auto"/>
        <w:ind w:left="0" w:right="0" w:firstLine="0"/>
        <w:jc w:val="both"/>
      </w:pPr>
      <w:bookmarkStart w:id="64" w:name="bookmark64"/>
      <w:bookmarkStart w:id="65" w:name="bookmark65"/>
      <w:r>
        <w:rPr>
          <w:color w:val="000000"/>
          <w:spacing w:val="0"/>
          <w:w w:val="100"/>
          <w:position w:val="0"/>
          <w:shd w:val="clear" w:color="auto" w:fill="auto"/>
          <w:lang w:val="cs-CZ" w:eastAsia="cs-CZ" w:bidi="cs-CZ"/>
        </w:rPr>
        <w:t>(dále jen „zhotovitel“)</w:t>
      </w:r>
      <w:bookmarkEnd w:id="64"/>
      <w:bookmarkEnd w:id="65"/>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r>
        <w:br w:type="page"/>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Jedná se o:</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změnu čl. II. Lhůty a podmínky provádění díla, bod 1 písm. b) dokončení stavebních prací a písm. c) předání a převzetí dokončeného díla z důvodu navýšení bouracích prací na SO 01 a SO 02, provedení navýšení zdi v délce 18m a zohlednění času pro provedení nápravy na rozestavěných konstrukcí poničených povodňovými průtoky v 02/2024 a zvýšených průtoků v 05/2024, kdy došlo k pozastavení prací.</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 na mimořádném kontrolním dnu stavby.</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Mění se: článek II. Lhůty a podmínky realizace díla, bod 1. písmeno</w:t>
      </w:r>
    </w:p>
    <w:p>
      <w:pPr>
        <w:pStyle w:val="Style2"/>
        <w:keepNext/>
        <w:keepLines/>
        <w:widowControl w:val="0"/>
        <w:shd w:val="clear" w:color="auto" w:fill="auto"/>
        <w:bidi w:val="0"/>
        <w:spacing w:before="0" w:after="0" w:line="240" w:lineRule="auto"/>
        <w:ind w:left="0" w:right="0" w:firstLine="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Původní znění:</w:t>
      </w:r>
      <w:bookmarkEnd w:id="66"/>
      <w:bookmarkEnd w:id="67"/>
      <w:bookmarkEnd w:id="68"/>
    </w:p>
    <w:p>
      <w:pPr>
        <w:pStyle w:val="Style2"/>
        <w:keepNext/>
        <w:keepLines/>
        <w:widowControl w:val="0"/>
        <w:numPr>
          <w:ilvl w:val="0"/>
          <w:numId w:val="1"/>
        </w:numPr>
        <w:shd w:val="clear" w:color="auto" w:fill="auto"/>
        <w:tabs>
          <w:tab w:pos="706" w:val="left"/>
        </w:tabs>
        <w:bidi w:val="0"/>
        <w:spacing w:before="0" w:after="0" w:line="240" w:lineRule="auto"/>
        <w:ind w:left="0" w:right="0" w:firstLine="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dokončení stavebních prací na díle:</w:t>
      </w:r>
      <w:bookmarkEnd w:id="69"/>
      <w:bookmarkEnd w:id="70"/>
      <w:bookmarkEnd w:id="72"/>
    </w:p>
    <w:p>
      <w:pPr>
        <w:pStyle w:val="Style2"/>
        <w:keepNext/>
        <w:keepLines/>
        <w:widowControl w:val="0"/>
        <w:shd w:val="clear" w:color="auto" w:fill="auto"/>
        <w:bidi w:val="0"/>
        <w:spacing w:before="0" w:after="0" w:line="240" w:lineRule="auto"/>
        <w:ind w:left="720" w:right="0" w:firstLine="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nejpozději do 30 kalendářních dnů před termínem předání a převzetí dokončeného díla dle písm. c) tohoto odstavce.</w:t>
      </w:r>
      <w:bookmarkEnd w:id="73"/>
      <w:bookmarkEnd w:id="74"/>
      <w:bookmarkEnd w:id="75"/>
    </w:p>
    <w:p>
      <w:pPr>
        <w:pStyle w:val="Style2"/>
        <w:keepNext/>
        <w:keepLines/>
        <w:widowControl w:val="0"/>
        <w:numPr>
          <w:ilvl w:val="0"/>
          <w:numId w:val="1"/>
        </w:numPr>
        <w:shd w:val="clear" w:color="auto" w:fill="auto"/>
        <w:tabs>
          <w:tab w:pos="706" w:val="left"/>
        </w:tabs>
        <w:bidi w:val="0"/>
        <w:spacing w:before="0" w:after="0" w:line="240" w:lineRule="auto"/>
        <w:ind w:left="0" w:right="0" w:firstLine="0"/>
        <w:jc w:val="left"/>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předání a převzetí dokončeného díla: 30.06.2024</w:t>
      </w:r>
      <w:bookmarkEnd w:id="76"/>
      <w:bookmarkEnd w:id="77"/>
      <w:bookmarkEnd w:id="7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Nové znění:</w:t>
      </w:r>
    </w:p>
    <w:p>
      <w:pPr>
        <w:pStyle w:val="Style2"/>
        <w:keepNext/>
        <w:keepLines/>
        <w:widowControl w:val="0"/>
        <w:numPr>
          <w:ilvl w:val="0"/>
          <w:numId w:val="3"/>
        </w:numPr>
        <w:shd w:val="clear" w:color="auto" w:fill="auto"/>
        <w:tabs>
          <w:tab w:pos="706" w:val="left"/>
        </w:tabs>
        <w:bidi w:val="0"/>
        <w:spacing w:before="0" w:after="0" w:line="240" w:lineRule="auto"/>
        <w:ind w:left="0" w:right="0" w:firstLine="0"/>
        <w:jc w:val="left"/>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dokončení stavebních prací na díle:</w:t>
      </w:r>
      <w:bookmarkEnd w:id="80"/>
      <w:bookmarkEnd w:id="81"/>
      <w:bookmarkEnd w:id="83"/>
    </w:p>
    <w:p>
      <w:pPr>
        <w:pStyle w:val="Style2"/>
        <w:keepNext/>
        <w:keepLines/>
        <w:widowControl w:val="0"/>
        <w:shd w:val="clear" w:color="auto" w:fill="auto"/>
        <w:bidi w:val="0"/>
        <w:spacing w:before="0" w:after="0" w:line="240" w:lineRule="auto"/>
        <w:ind w:left="720" w:right="0" w:firstLine="0"/>
        <w:jc w:val="both"/>
      </w:pPr>
      <w:bookmarkStart w:id="84" w:name="bookmark84"/>
      <w:bookmarkStart w:id="85" w:name="bookmark85"/>
      <w:bookmarkStart w:id="86" w:name="bookmark86"/>
      <w:r>
        <w:rPr>
          <w:color w:val="000000"/>
          <w:spacing w:val="0"/>
          <w:w w:val="100"/>
          <w:position w:val="0"/>
          <w:shd w:val="clear" w:color="auto" w:fill="auto"/>
          <w:lang w:val="cs-CZ" w:eastAsia="cs-CZ" w:bidi="cs-CZ"/>
        </w:rPr>
        <w:t>nejpozději do 15 kalendářních dnů před termínem předání a převzetí dokončeného díla dle písm. c) tohoto odstavce.</w:t>
      </w:r>
      <w:bookmarkEnd w:id="84"/>
      <w:bookmarkEnd w:id="85"/>
      <w:bookmarkEnd w:id="86"/>
    </w:p>
    <w:p>
      <w:pPr>
        <w:pStyle w:val="Style2"/>
        <w:keepNext/>
        <w:keepLines/>
        <w:widowControl w:val="0"/>
        <w:numPr>
          <w:ilvl w:val="0"/>
          <w:numId w:val="3"/>
        </w:numPr>
        <w:shd w:val="clear" w:color="auto" w:fill="auto"/>
        <w:tabs>
          <w:tab w:pos="706" w:val="left"/>
        </w:tabs>
        <w:bidi w:val="0"/>
        <w:spacing w:before="0" w:after="460" w:line="240" w:lineRule="auto"/>
        <w:ind w:left="0" w:right="0" w:firstLine="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předání a převzetí dokončeného díla: 31.08.2024</w:t>
      </w:r>
      <w:bookmarkEnd w:id="87"/>
      <w:bookmarkEnd w:id="88"/>
      <w:bookmarkEnd w:id="90"/>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keepLines/>
        <w:widowControl w:val="0"/>
        <w:shd w:val="clear" w:color="auto" w:fill="auto"/>
        <w:bidi w:val="0"/>
        <w:spacing w:before="0" w:after="200" w:line="240" w:lineRule="auto"/>
        <w:ind w:left="0" w:right="0" w:firstLine="0"/>
        <w:jc w:val="both"/>
      </w:pPr>
      <w:bookmarkStart w:id="91" w:name="bookmark91"/>
      <w:bookmarkStart w:id="92" w:name="bookmark92"/>
      <w:bookmarkStart w:id="93" w:name="bookmark93"/>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bookmarkEnd w:id="91"/>
      <w:bookmarkEnd w:id="92"/>
      <w:bookmarkEnd w:id="93"/>
    </w:p>
    <w:p>
      <w:pPr>
        <w:pStyle w:val="Style2"/>
        <w:keepNext/>
        <w:keepLines/>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589" w:left="1393" w:right="1386" w:bottom="1308" w:header="161" w:footer="3" w:gutter="0"/>
          <w:pgNumType w:start="1"/>
          <w:cols w:space="720"/>
          <w:noEndnote/>
          <w:rtlGutter w:val="0"/>
          <w:docGrid w:linePitch="360"/>
        </w:sectPr>
      </w:pPr>
      <w:bookmarkStart w:id="94" w:name="bookmark94"/>
      <w:bookmarkStart w:id="95" w:name="bookmark95"/>
      <w:bookmarkStart w:id="96" w:name="bookmark96"/>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94"/>
      <w:bookmarkEnd w:id="95"/>
      <w:bookmarkEnd w:id="96"/>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07" w:left="0" w:right="0" w:bottom="2219" w:header="0" w:footer="3" w:gutter="0"/>
          <w:cols w:space="720"/>
          <w:noEndnote/>
          <w:rtlGutter w:val="0"/>
          <w:docGrid w:linePitch="360"/>
        </w:sectPr>
      </w:pPr>
    </w:p>
    <w:p>
      <w:pPr>
        <w:pStyle w:val="Style9"/>
        <w:keepNext w:val="0"/>
        <w:keepLines w:val="0"/>
        <w:widowControl w:val="0"/>
        <w:shd w:val="clear" w:color="auto" w:fill="auto"/>
        <w:bidi w:val="0"/>
        <w:spacing w:before="0" w:after="0" w:line="415"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415" w:lineRule="auto"/>
        <w:ind w:left="0" w:right="0" w:firstLine="0"/>
        <w:jc w:val="left"/>
        <w:sectPr>
          <w:footnotePr>
            <w:pos w:val="pageBottom"/>
            <w:numFmt w:val="decimal"/>
            <w:numRestart w:val="continuous"/>
          </w:footnotePr>
          <w:type w:val="continuous"/>
          <w:pgSz w:w="11909" w:h="16838"/>
          <w:pgMar w:top="907" w:left="1394" w:right="2421" w:bottom="2219" w:header="0" w:footer="3" w:gutter="0"/>
          <w:cols w:num="2" w:space="1715"/>
          <w:noEndnote/>
          <w:rtlGutter w:val="0"/>
          <w:docGrid w:linePitch="360"/>
        </w:sectPr>
      </w:pPr>
      <w:r>
        <w:rPr>
          <w:color w:val="000000"/>
          <w:spacing w:val="0"/>
          <w:w w:val="100"/>
          <w:position w:val="0"/>
          <w:shd w:val="clear" w:color="auto" w:fill="auto"/>
          <w:lang w:val="cs-CZ" w:eastAsia="cs-CZ" w:bidi="cs-CZ"/>
        </w:rPr>
        <w:t>V Chomutově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4" w:after="7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07" w:left="0" w:right="0" w:bottom="125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4031615</wp:posOffset>
                </wp:positionH>
                <wp:positionV relativeFrom="paragraph">
                  <wp:posOffset>12700</wp:posOffset>
                </wp:positionV>
                <wp:extent cx="1021080" cy="387350"/>
                <wp:wrapSquare wrapText="bothSides"/>
                <wp:docPr id="3" name="Shape 3"/>
                <a:graphic xmlns:a="http://schemas.openxmlformats.org/drawingml/2006/main">
                  <a:graphicData uri="http://schemas.microsoft.com/office/word/2010/wordprocessingShape">
                    <wps:wsp>
                      <wps:cNvSpPr txBox="1"/>
                      <wps:spPr>
                        <a:xfrm>
                          <a:ext cx="1021080"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RRR spol. s r.o.</w:t>
                            </w:r>
                          </w:p>
                        </w:txbxContent>
                      </wps:txbx>
                      <wps:bodyPr lIns="0" tIns="0" rIns="0" bIns="0">
                        <a:noAutoFit/>
                      </wps:bodyPr>
                    </wps:wsp>
                  </a:graphicData>
                </a:graphic>
              </wp:anchor>
            </w:drawing>
          </mc:Choice>
          <mc:Fallback>
            <w:pict>
              <v:shape id="_x0000_s1029" type="#_x0000_t202" style="position:absolute;margin-left:317.44999999999999pt;margin-top:1.pt;width:80.400000000000006pt;height:30.5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RRR spol. s r.o.</w:t>
                      </w:r>
                    </w:p>
                  </w:txbxContent>
                </v:textbox>
                <w10:wrap type="square" anchorx="page"/>
              </v:shape>
            </w:pict>
          </mc:Fallback>
        </mc:AlternateContent>
      </w:r>
    </w:p>
    <w:p>
      <w:pPr>
        <w:pStyle w:val="Style2"/>
        <w:keepNext/>
        <w:keepLines/>
        <w:widowControl w:val="0"/>
        <w:shd w:val="clear" w:color="auto" w:fill="auto"/>
        <w:bidi w:val="0"/>
        <w:spacing w:before="0" w:after="0" w:line="240" w:lineRule="auto"/>
        <w:ind w:left="0" w:right="0" w:firstLine="0"/>
        <w:jc w:val="left"/>
      </w:pPr>
      <w:bookmarkStart w:id="97" w:name="bookmark97"/>
      <w:bookmarkStart w:id="98" w:name="bookmark98"/>
      <w:bookmarkStart w:id="99" w:name="bookmark99"/>
      <w:r>
        <w:rPr>
          <w:color w:val="000000"/>
          <w:spacing w:val="0"/>
          <w:w w:val="100"/>
          <w:position w:val="0"/>
          <w:shd w:val="clear" w:color="auto" w:fill="auto"/>
          <w:lang w:val="cs-CZ" w:eastAsia="cs-CZ" w:bidi="cs-CZ"/>
        </w:rPr>
        <w:t>ekonomický ředitel</w:t>
      </w:r>
      <w:bookmarkEnd w:id="97"/>
      <w:bookmarkEnd w:id="98"/>
      <w:bookmarkEnd w:id="99"/>
    </w:p>
    <w:p>
      <w:pPr>
        <w:pStyle w:val="Style9"/>
        <w:keepNext w:val="0"/>
        <w:keepLines w:val="0"/>
        <w:widowControl w:val="0"/>
        <w:shd w:val="clear" w:color="auto" w:fill="auto"/>
        <w:bidi w:val="0"/>
        <w:spacing w:before="0" w:after="0" w:line="240" w:lineRule="auto"/>
        <w:ind w:left="0" w:right="0" w:firstLine="0"/>
        <w:jc w:val="left"/>
      </w:pPr>
      <w:bookmarkStart w:id="100" w:name="bookmark100"/>
      <w:bookmarkStart w:id="101" w:name="bookmark101"/>
      <w:r>
        <w:rPr>
          <w:color w:val="000000"/>
          <w:spacing w:val="0"/>
          <w:w w:val="100"/>
          <w:position w:val="0"/>
          <w:shd w:val="clear" w:color="auto" w:fill="auto"/>
          <w:lang w:val="cs-CZ" w:eastAsia="cs-CZ" w:bidi="cs-CZ"/>
        </w:rPr>
        <w:t>Povodí Ohře, státní podnik</w:t>
      </w:r>
      <w:bookmarkEnd w:id="100"/>
      <w:bookmarkEnd w:id="101"/>
    </w:p>
    <w:sectPr>
      <w:footnotePr>
        <w:pos w:val="pageBottom"/>
        <w:numFmt w:val="decimal"/>
        <w:numRestart w:val="continuous"/>
      </w:footnotePr>
      <w:type w:val="continuous"/>
      <w:pgSz w:w="11909" w:h="16838"/>
      <w:pgMar w:top="907" w:left="1394" w:right="5560" w:bottom="125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5840730</wp:posOffset>
              </wp:positionH>
              <wp:positionV relativeFrom="page">
                <wp:posOffset>9925050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0000000000003pt;margin-top:781.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