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D5" w:rsidRDefault="0005448E">
      <w:pPr>
        <w:pStyle w:val="Nadpis30"/>
        <w:keepNext/>
        <w:keepLines/>
        <w:shd w:val="clear" w:color="auto" w:fill="auto"/>
        <w:spacing w:after="65" w:line="190" w:lineRule="exact"/>
        <w:ind w:left="4240"/>
      </w:pPr>
      <w:bookmarkStart w:id="0" w:name="_GoBack"/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-671195</wp:posOffset>
            </wp:positionH>
            <wp:positionV relativeFrom="paragraph">
              <wp:posOffset>-5237480</wp:posOffset>
            </wp:positionV>
            <wp:extent cx="6449695" cy="4761230"/>
            <wp:effectExtent l="0" t="0" r="8255" b="1270"/>
            <wp:wrapTopAndBottom/>
            <wp:docPr id="7" name="obrázek 2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bookmarkEnd w:id="0"/>
      <w:r w:rsidR="00C566AE">
        <w:t>L</w:t>
      </w:r>
      <w:bookmarkEnd w:id="1"/>
    </w:p>
    <w:p w:rsidR="003D2BD5" w:rsidRDefault="00C566AE">
      <w:pPr>
        <w:pStyle w:val="Zkladntext30"/>
        <w:shd w:val="clear" w:color="auto" w:fill="auto"/>
        <w:spacing w:before="0" w:after="42" w:line="190" w:lineRule="exact"/>
        <w:ind w:left="3600"/>
      </w:pPr>
      <w:r>
        <w:t>Předmět smlouvy</w:t>
      </w:r>
    </w:p>
    <w:p w:rsidR="003D2BD5" w:rsidRDefault="00C566AE">
      <w:pPr>
        <w:pStyle w:val="Zkladntext20"/>
        <w:shd w:val="clear" w:color="auto" w:fill="auto"/>
        <w:spacing w:before="0"/>
      </w:pPr>
      <w:r>
        <w:t>Předmětem této smlouvy je závazek zhotovitele provést pro objednatele činnost specifikovanou v čl.II a podle objednávky č.</w:t>
      </w:r>
    </w:p>
    <w:p w:rsidR="003D2BD5" w:rsidRDefault="00C566AE">
      <w:pPr>
        <w:pStyle w:val="Nadpis30"/>
        <w:keepNext/>
        <w:keepLines/>
        <w:shd w:val="clear" w:color="auto" w:fill="auto"/>
        <w:spacing w:after="65" w:line="190" w:lineRule="exact"/>
        <w:ind w:right="60"/>
        <w:jc w:val="center"/>
      </w:pPr>
      <w:bookmarkStart w:id="2" w:name="bookmark1"/>
      <w:r>
        <w:t>II.</w:t>
      </w:r>
      <w:bookmarkEnd w:id="2"/>
    </w:p>
    <w:p w:rsidR="003D2BD5" w:rsidRDefault="00C566AE">
      <w:pPr>
        <w:pStyle w:val="Zkladntext30"/>
        <w:shd w:val="clear" w:color="auto" w:fill="auto"/>
        <w:spacing w:before="0" w:after="54" w:line="190" w:lineRule="exact"/>
        <w:ind w:right="60"/>
        <w:jc w:val="center"/>
      </w:pPr>
      <w:r>
        <w:t>Věcná specifikace smlouvy</w:t>
      </w:r>
    </w:p>
    <w:p w:rsidR="003D2BD5" w:rsidRDefault="00C566AE">
      <w:pPr>
        <w:pStyle w:val="Zkladntext20"/>
        <w:shd w:val="clear" w:color="auto" w:fill="auto"/>
        <w:tabs>
          <w:tab w:val="left" w:pos="2652"/>
        </w:tabs>
        <w:spacing w:before="0" w:line="228" w:lineRule="exact"/>
      </w:pPr>
      <w:r>
        <w:t xml:space="preserve">Specifikace činnosti: zhotovitel zajistí provedení firemního fungicidního a </w:t>
      </w:r>
      <w:r>
        <w:t>morforegulačního pokusu na pokusné stanici</w:t>
      </w:r>
      <w:r>
        <w:tab/>
        <w:t>v roce 2017 v tomto rozsahu: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1"/>
        <w:gridCol w:w="1807"/>
        <w:gridCol w:w="738"/>
        <w:gridCol w:w="828"/>
        <w:gridCol w:w="1089"/>
        <w:gridCol w:w="1950"/>
      </w:tblGrid>
      <w:tr w:rsidR="003D2BD5">
        <w:tblPrEx>
          <w:tblCellMar>
            <w:top w:w="0" w:type="dxa"/>
            <w:bottom w:w="0" w:type="dxa"/>
          </w:tblCellMar>
        </w:tblPrEx>
        <w:trPr>
          <w:trHeight w:hRule="exact" w:val="502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BD5" w:rsidRDefault="00C566AE">
            <w:pPr>
              <w:pStyle w:val="Zkladntext20"/>
              <w:framePr w:w="820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Tun"/>
              </w:rPr>
              <w:t>Stanoviště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BD5" w:rsidRDefault="00C566AE">
            <w:pPr>
              <w:pStyle w:val="Zkladntext20"/>
              <w:framePr w:w="820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Tun"/>
              </w:rPr>
              <w:t>Plodina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D5" w:rsidRDefault="00C566AE">
            <w:pPr>
              <w:pStyle w:val="Zkladntext20"/>
              <w:framePr w:w="8204" w:wrap="notBeside" w:vAnchor="text" w:hAnchor="text" w:xAlign="center" w:y="1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Zkladntext2Tun"/>
              </w:rPr>
              <w:t>Počet</w:t>
            </w:r>
          </w:p>
          <w:p w:rsidR="003D2BD5" w:rsidRDefault="00C566AE">
            <w:pPr>
              <w:pStyle w:val="Zkladntext20"/>
              <w:framePr w:w="820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Zkladntext2Tun"/>
              </w:rPr>
              <w:t>var.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BD5" w:rsidRDefault="00C566AE">
            <w:pPr>
              <w:pStyle w:val="Zkladntext20"/>
              <w:framePr w:w="8204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Zkladntext2Tun"/>
              </w:rPr>
              <w:t>Opak.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BD5" w:rsidRDefault="00C566AE">
            <w:pPr>
              <w:pStyle w:val="Zkladntext20"/>
              <w:framePr w:w="8204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Tun"/>
              </w:rPr>
              <w:t>Počet par.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BD5" w:rsidRDefault="00C566AE">
            <w:pPr>
              <w:pStyle w:val="Zkladntext20"/>
              <w:framePr w:w="820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Tun"/>
              </w:rPr>
              <w:t>Cena celkem Bez DPH</w:t>
            </w:r>
          </w:p>
        </w:tc>
      </w:tr>
      <w:tr w:rsidR="003D2BD5">
        <w:tblPrEx>
          <w:tblCellMar>
            <w:top w:w="0" w:type="dxa"/>
            <w:bottom w:w="0" w:type="dxa"/>
          </w:tblCellMar>
        </w:tblPrEx>
        <w:trPr>
          <w:trHeight w:hRule="exact" w:val="543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D5" w:rsidRDefault="003D2BD5">
            <w:pPr>
              <w:framePr w:w="82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D5" w:rsidRDefault="003D2BD5">
            <w:pPr>
              <w:framePr w:w="82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D5" w:rsidRDefault="003D2BD5">
            <w:pPr>
              <w:framePr w:w="82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D5" w:rsidRDefault="003D2BD5">
            <w:pPr>
              <w:framePr w:w="82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D5" w:rsidRDefault="003D2BD5">
            <w:pPr>
              <w:framePr w:w="82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BD5" w:rsidRDefault="003D2BD5">
            <w:pPr>
              <w:framePr w:w="82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BD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BD5" w:rsidRDefault="003D2BD5">
            <w:pPr>
              <w:framePr w:w="82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BD5" w:rsidRDefault="003D2BD5">
            <w:pPr>
              <w:framePr w:w="82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BD5" w:rsidRDefault="003D2BD5">
            <w:pPr>
              <w:framePr w:w="82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BD5" w:rsidRDefault="003D2BD5">
            <w:pPr>
              <w:framePr w:w="82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BD5" w:rsidRDefault="003D2BD5">
            <w:pPr>
              <w:framePr w:w="82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D5" w:rsidRDefault="003D2BD5">
            <w:pPr>
              <w:framePr w:w="82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2BD5" w:rsidRDefault="003D2BD5">
      <w:pPr>
        <w:framePr w:w="8204" w:wrap="notBeside" w:vAnchor="text" w:hAnchor="text" w:xAlign="center" w:y="1"/>
        <w:rPr>
          <w:sz w:val="2"/>
          <w:szCs w:val="2"/>
        </w:rPr>
      </w:pPr>
    </w:p>
    <w:p w:rsidR="003D2BD5" w:rsidRDefault="003D2BD5">
      <w:pPr>
        <w:rPr>
          <w:sz w:val="2"/>
          <w:szCs w:val="2"/>
        </w:rPr>
      </w:pPr>
    </w:p>
    <w:p w:rsidR="003D2BD5" w:rsidRDefault="003D2BD5">
      <w:pPr>
        <w:rPr>
          <w:sz w:val="2"/>
          <w:szCs w:val="2"/>
        </w:rPr>
        <w:sectPr w:rsidR="003D2B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1365" w:right="1097" w:bottom="1365" w:left="2476" w:header="0" w:footer="3" w:gutter="0"/>
          <w:cols w:space="720"/>
          <w:noEndnote/>
          <w:titlePg/>
          <w:docGrid w:linePitch="360"/>
        </w:sectPr>
      </w:pPr>
    </w:p>
    <w:p w:rsidR="003D2BD5" w:rsidRDefault="0005448E">
      <w:pPr>
        <w:pStyle w:val="Zkladntext20"/>
        <w:shd w:val="clear" w:color="auto" w:fill="auto"/>
        <w:spacing w:before="0" w:after="180" w:line="227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3" behindDoc="1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-570865</wp:posOffset>
            </wp:positionV>
            <wp:extent cx="6522720" cy="9168130"/>
            <wp:effectExtent l="0" t="0" r="0" b="0"/>
            <wp:wrapNone/>
            <wp:docPr id="8" name="obrázek 8" descr="C:\Users\svobod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obod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916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6AE">
        <w:t xml:space="preserve">Pokusy budou založeny a provedeny podle metodik SRS Brno. Objednatel předá </w:t>
      </w:r>
      <w:r w:rsidR="00C566AE">
        <w:t>písemně zhotoviteli všechny své požadavky na termíny a dávky aplikace přípravků, na prováděná pozorování na jednotlivé stanice.</w:t>
      </w:r>
    </w:p>
    <w:p w:rsidR="003D2BD5" w:rsidRDefault="00C566AE">
      <w:pPr>
        <w:pStyle w:val="Nadpis20"/>
        <w:keepNext/>
        <w:keepLines/>
        <w:shd w:val="clear" w:color="auto" w:fill="auto"/>
        <w:spacing w:before="0"/>
        <w:ind w:left="4080"/>
      </w:pPr>
      <w:bookmarkStart w:id="3" w:name="bookmark2"/>
      <w:r>
        <w:t>m.</w:t>
      </w:r>
      <w:bookmarkEnd w:id="3"/>
    </w:p>
    <w:p w:rsidR="003D2BD5" w:rsidRDefault="00C566AE">
      <w:pPr>
        <w:pStyle w:val="Zkladntext30"/>
        <w:shd w:val="clear" w:color="auto" w:fill="auto"/>
        <w:spacing w:before="0" w:after="0" w:line="227" w:lineRule="exact"/>
        <w:jc w:val="center"/>
      </w:pPr>
      <w:r>
        <w:t>Doba plnění</w:t>
      </w:r>
    </w:p>
    <w:p w:rsidR="003D2BD5" w:rsidRDefault="00C566AE">
      <w:pPr>
        <w:pStyle w:val="Zkladntext20"/>
        <w:shd w:val="clear" w:color="auto" w:fill="auto"/>
        <w:spacing w:before="0" w:after="183" w:line="227" w:lineRule="exact"/>
      </w:pPr>
      <w:r>
        <w:t xml:space="preserve">Zhotovitel se zavazuje předat objednateli dílo uvedené v čl. II. </w:t>
      </w:r>
      <w:r>
        <w:rPr>
          <w:rStyle w:val="Zkladntext2Tun0"/>
        </w:rPr>
        <w:t>do 28 dnů</w:t>
      </w:r>
      <w:r>
        <w:rPr>
          <w:rStyle w:val="Zkladntext2Tun1"/>
        </w:rPr>
        <w:t xml:space="preserve"> </w:t>
      </w:r>
      <w:r>
        <w:t xml:space="preserve">po sklizni příslušné plodiny v roce </w:t>
      </w:r>
      <w:r>
        <w:t>2017.</w:t>
      </w:r>
    </w:p>
    <w:p w:rsidR="003D2BD5" w:rsidRDefault="00C566AE">
      <w:pPr>
        <w:pStyle w:val="Nadpis30"/>
        <w:keepNext/>
        <w:keepLines/>
        <w:shd w:val="clear" w:color="auto" w:fill="auto"/>
        <w:spacing w:after="0" w:line="223" w:lineRule="exact"/>
        <w:ind w:left="4080"/>
      </w:pPr>
      <w:bookmarkStart w:id="4" w:name="bookmark3"/>
      <w:r>
        <w:t>IV.</w:t>
      </w:r>
      <w:bookmarkEnd w:id="4"/>
    </w:p>
    <w:p w:rsidR="003D2BD5" w:rsidRDefault="00C566AE">
      <w:pPr>
        <w:pStyle w:val="Zkladntext30"/>
        <w:shd w:val="clear" w:color="auto" w:fill="auto"/>
        <w:spacing w:before="0" w:after="0" w:line="223" w:lineRule="exact"/>
        <w:ind w:left="4020"/>
      </w:pPr>
      <w:r>
        <w:t>Cena</w:t>
      </w:r>
    </w:p>
    <w:p w:rsidR="003D2BD5" w:rsidRDefault="00C566AE">
      <w:pPr>
        <w:pStyle w:val="Zkladntext20"/>
        <w:shd w:val="clear" w:color="auto" w:fill="auto"/>
        <w:tabs>
          <w:tab w:val="left" w:pos="3033"/>
        </w:tabs>
        <w:spacing w:before="0" w:line="223" w:lineRule="exact"/>
      </w:pPr>
      <w:r>
        <w:t>Objednatel se zavazuje zaplatit za zhotovení díla smluvní cenu stanovenou dohodou smluvních stran. Tato cena činí celkem</w:t>
      </w:r>
      <w:r>
        <w:tab/>
        <w:t>a bude uhrazena objednatelem na účet zhotovitele v návaznosti na</w:t>
      </w:r>
    </w:p>
    <w:p w:rsidR="003D2BD5" w:rsidRDefault="00C566AE">
      <w:pPr>
        <w:pStyle w:val="Zkladntext20"/>
        <w:shd w:val="clear" w:color="auto" w:fill="auto"/>
        <w:spacing w:before="0" w:after="424" w:line="223" w:lineRule="exact"/>
      </w:pPr>
      <w:r>
        <w:t>věcné a časové plnění uvedené v čl. II. a III. této sml</w:t>
      </w:r>
      <w:r>
        <w:t>ouvy.</w:t>
      </w:r>
    </w:p>
    <w:p w:rsidR="003D2BD5" w:rsidRDefault="00C566AE">
      <w:pPr>
        <w:pStyle w:val="Nadpis30"/>
        <w:keepNext/>
        <w:keepLines/>
        <w:shd w:val="clear" w:color="auto" w:fill="auto"/>
        <w:spacing w:after="0" w:line="219" w:lineRule="exact"/>
        <w:ind w:left="4080"/>
      </w:pPr>
      <w:bookmarkStart w:id="5" w:name="bookmark4"/>
      <w:r>
        <w:t>V.</w:t>
      </w:r>
      <w:bookmarkEnd w:id="5"/>
    </w:p>
    <w:p w:rsidR="003D2BD5" w:rsidRDefault="00C566AE">
      <w:pPr>
        <w:pStyle w:val="Zkladntext30"/>
        <w:shd w:val="clear" w:color="auto" w:fill="auto"/>
        <w:spacing w:before="0" w:after="0" w:line="219" w:lineRule="exact"/>
        <w:jc w:val="center"/>
      </w:pPr>
      <w:r>
        <w:t>Platební podmínky</w:t>
      </w:r>
    </w:p>
    <w:p w:rsidR="003D2BD5" w:rsidRDefault="00C566AE">
      <w:pPr>
        <w:pStyle w:val="Zkladntext20"/>
        <w:shd w:val="clear" w:color="auto" w:fill="auto"/>
        <w:spacing w:before="0" w:line="219" w:lineRule="exact"/>
      </w:pPr>
      <w:r>
        <w:t>Zaplacení provede objednatel na základě faktury vystavené zhotovitelem vydáním platebního příkazu k převodu fakturované částky na účet zhotovitele, uvedený v této smlouvě, nejpozději do 14ti kalendářních dnů ode dne doručení fakt</w:t>
      </w:r>
      <w:r>
        <w:t>ury objednateli.</w:t>
      </w:r>
    </w:p>
    <w:p w:rsidR="003D2BD5" w:rsidRDefault="00C566AE">
      <w:pPr>
        <w:pStyle w:val="Zkladntext20"/>
        <w:shd w:val="clear" w:color="auto" w:fill="auto"/>
        <w:spacing w:before="0" w:after="417" w:line="219" w:lineRule="exact"/>
      </w:pPr>
      <w:r>
        <w:t>Faktura bude provedena do 14ti dnů po odevzdání díla a protokolárním převzetí díla objednatelem.</w:t>
      </w:r>
    </w:p>
    <w:p w:rsidR="003D2BD5" w:rsidRDefault="00C566AE">
      <w:pPr>
        <w:pStyle w:val="Nadpis30"/>
        <w:keepNext/>
        <w:keepLines/>
        <w:shd w:val="clear" w:color="auto" w:fill="auto"/>
        <w:spacing w:after="0" w:line="223" w:lineRule="exact"/>
        <w:ind w:left="4080"/>
      </w:pPr>
      <w:bookmarkStart w:id="6" w:name="bookmark5"/>
      <w:r>
        <w:t>VI.</w:t>
      </w:r>
      <w:bookmarkEnd w:id="6"/>
    </w:p>
    <w:p w:rsidR="003D2BD5" w:rsidRDefault="00C566AE">
      <w:pPr>
        <w:pStyle w:val="Zkladntext30"/>
        <w:shd w:val="clear" w:color="auto" w:fill="auto"/>
        <w:spacing w:before="0" w:after="0" w:line="223" w:lineRule="exact"/>
        <w:jc w:val="center"/>
      </w:pPr>
      <w:r>
        <w:t>Odpovědnost za vady</w:t>
      </w:r>
    </w:p>
    <w:p w:rsidR="003D2BD5" w:rsidRDefault="00C566AE">
      <w:pPr>
        <w:pStyle w:val="Zkladntext20"/>
        <w:shd w:val="clear" w:color="auto" w:fill="auto"/>
        <w:spacing w:before="0" w:after="180" w:line="223" w:lineRule="exact"/>
      </w:pPr>
      <w:r>
        <w:t xml:space="preserve">Pokud není v této smlouvě výslovně ujednáno jinak, řídí se právní vztahy z ní vznikající a vyplývající příslušnými </w:t>
      </w:r>
      <w:r>
        <w:t>ustanoveními NOZ, a to zejména pokud jde o vady plnění podle této smlouvy, prodlení s plněním apod.</w:t>
      </w:r>
    </w:p>
    <w:p w:rsidR="003D2BD5" w:rsidRDefault="00C566AE">
      <w:pPr>
        <w:pStyle w:val="Nadpis30"/>
        <w:keepNext/>
        <w:keepLines/>
        <w:shd w:val="clear" w:color="auto" w:fill="auto"/>
        <w:spacing w:after="0" w:line="223" w:lineRule="exact"/>
        <w:ind w:left="4080"/>
      </w:pPr>
      <w:bookmarkStart w:id="7" w:name="bookmark6"/>
      <w:r>
        <w:t>VII.</w:t>
      </w:r>
      <w:bookmarkEnd w:id="7"/>
    </w:p>
    <w:p w:rsidR="003D2BD5" w:rsidRDefault="00C566AE">
      <w:pPr>
        <w:pStyle w:val="Zkladntext30"/>
        <w:shd w:val="clear" w:color="auto" w:fill="auto"/>
        <w:spacing w:before="0" w:after="0" w:line="223" w:lineRule="exact"/>
        <w:jc w:val="center"/>
      </w:pPr>
      <w:r>
        <w:t>Smluvní pokuty</w:t>
      </w:r>
    </w:p>
    <w:p w:rsidR="003D2BD5" w:rsidRDefault="00C566AE">
      <w:pPr>
        <w:pStyle w:val="Zkladntext20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23" w:lineRule="exact"/>
      </w:pPr>
      <w:r>
        <w:t>Zjistí-li objednatel v průběhu šetření, že zhotovitel provádí dílo v rozporu se smluvními podmínkami, je oprávněn žádat po zhotoviteli n</w:t>
      </w:r>
      <w:r>
        <w:t>eprodlené odstranění vad, vzniklých chybným postupem, a provádění díla řádným způsobem.</w:t>
      </w:r>
    </w:p>
    <w:p w:rsidR="003D2BD5" w:rsidRDefault="00C566AE">
      <w:pPr>
        <w:pStyle w:val="Zkladntext20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420" w:line="223" w:lineRule="exact"/>
      </w:pPr>
      <w:r>
        <w:t>Smluvní pokuty sjednané touto smlouvou hradí povinná strana nezávisle na tom, zda a v jaké výši vznikne druhé straně škoda. Případnou vzniklou škodu lze vymáhat samosta</w:t>
      </w:r>
      <w:r>
        <w:t>tně.</w:t>
      </w:r>
    </w:p>
    <w:p w:rsidR="003D2BD5" w:rsidRDefault="00C566AE">
      <w:pPr>
        <w:pStyle w:val="Nadpis30"/>
        <w:keepNext/>
        <w:keepLines/>
        <w:shd w:val="clear" w:color="auto" w:fill="auto"/>
        <w:spacing w:after="0" w:line="223" w:lineRule="exact"/>
        <w:ind w:left="4020"/>
      </w:pPr>
      <w:bookmarkStart w:id="8" w:name="bookmark7"/>
      <w:r>
        <w:t>VIII.</w:t>
      </w:r>
      <w:bookmarkEnd w:id="8"/>
    </w:p>
    <w:p w:rsidR="003D2BD5" w:rsidRDefault="00C566AE">
      <w:pPr>
        <w:pStyle w:val="Zkladntext30"/>
        <w:shd w:val="clear" w:color="auto" w:fill="auto"/>
        <w:spacing w:before="0" w:after="0" w:line="223" w:lineRule="exact"/>
        <w:jc w:val="center"/>
      </w:pPr>
      <w:r>
        <w:t>Ostatní ujednání</w:t>
      </w:r>
    </w:p>
    <w:p w:rsidR="003D2BD5" w:rsidRDefault="00C566AE">
      <w:pPr>
        <w:pStyle w:val="Zkladntext20"/>
        <w:shd w:val="clear" w:color="auto" w:fill="auto"/>
        <w:spacing w:before="0" w:line="223" w:lineRule="exact"/>
      </w:pPr>
      <w:r>
        <w:t xml:space="preserve">Tato smlouva se uzavírá na dobu do </w:t>
      </w:r>
      <w:r>
        <w:rPr>
          <w:rStyle w:val="Zkladntext21"/>
        </w:rPr>
        <w:t>31.12. 2017</w:t>
      </w:r>
      <w:r>
        <w:t xml:space="preserve"> a nabývá platnosti dnem podpisu smluvními stranami.</w:t>
      </w:r>
    </w:p>
    <w:p w:rsidR="003D2BD5" w:rsidRDefault="00C566AE">
      <w:pPr>
        <w:pStyle w:val="Zkladntext20"/>
        <w:shd w:val="clear" w:color="auto" w:fill="auto"/>
        <w:spacing w:before="0" w:line="223" w:lineRule="exact"/>
      </w:pPr>
      <w:r>
        <w:t>Tuto smlouvu je možno změnit pouze na základě souhlasu obou smluvních stran formou písemného dodatku.</w:t>
      </w:r>
    </w:p>
    <w:p w:rsidR="003D2BD5" w:rsidRDefault="00C566AE">
      <w:pPr>
        <w:pStyle w:val="Zkladntext20"/>
        <w:shd w:val="clear" w:color="auto" w:fill="auto"/>
        <w:spacing w:before="0" w:line="223" w:lineRule="exact"/>
        <w:ind w:firstLine="680"/>
      </w:pPr>
      <w:r>
        <w:t xml:space="preserve">Objednatel nenese žádnou </w:t>
      </w:r>
      <w:r>
        <w:t>odpovědnost za bezpečnost pracovníků zhotovitele ani za škody jim vzniklé a nebo jimi způsobené při plnění díla.</w:t>
      </w:r>
    </w:p>
    <w:p w:rsidR="003D2BD5" w:rsidRDefault="00C566AE">
      <w:pPr>
        <w:pStyle w:val="Zkladntext40"/>
        <w:shd w:val="clear" w:color="auto" w:fill="auto"/>
        <w:ind w:firstLine="680"/>
      </w:pPr>
      <w:r>
        <w:t>Objednatel bezvýhradně souhlasí se zveřejněním plného znění smlouvy tak, aby tato smlouva mohla být předmětem poskytnuté informace ve smyslu zá</w:t>
      </w:r>
      <w:r>
        <w:t>kona č. 106/1999 Sb., o svobodném přístupu k informacím, ve znění pozdějších předpisů a zákona č. 340/2015 Sb., o zvláštních podmínkách účinnosti některých smluv, uveřejňování těchto smluv a o registru smluv (zákon o registru smluv), ve znění pozdějších př</w:t>
      </w:r>
      <w:r>
        <w:t>edpisů, pokud tyto údaje nejsou předmětem Obchodního tajemství.</w:t>
      </w:r>
    </w:p>
    <w:p w:rsidR="003D2BD5" w:rsidRDefault="00C566AE">
      <w:pPr>
        <w:pStyle w:val="Zkladntext40"/>
        <w:shd w:val="clear" w:color="auto" w:fill="auto"/>
        <w:ind w:firstLine="680"/>
        <w:sectPr w:rsidR="003D2BD5">
          <w:pgSz w:w="11900" w:h="16840"/>
          <w:pgMar w:top="2301" w:right="891" w:bottom="2289" w:left="2591" w:header="0" w:footer="3" w:gutter="0"/>
          <w:cols w:space="720"/>
          <w:noEndnote/>
          <w:docGrid w:linePitch="360"/>
        </w:sectPr>
      </w:pPr>
      <w:r>
        <w:t>Obě smluvní strany považují identifikaci objednatele, typ, rozsah a cenu polních pokusů za své obchodní tajemství.</w:t>
      </w:r>
    </w:p>
    <w:p w:rsidR="003D2BD5" w:rsidRDefault="0005448E">
      <w:pPr>
        <w:pStyle w:val="Zkladntext40"/>
        <w:shd w:val="clear" w:color="auto" w:fill="auto"/>
        <w:spacing w:after="23" w:line="190" w:lineRule="exact"/>
        <w:jc w:val="righ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4" behindDoc="1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-620395</wp:posOffset>
            </wp:positionV>
            <wp:extent cx="6437630" cy="8942705"/>
            <wp:effectExtent l="0" t="0" r="1270" b="0"/>
            <wp:wrapNone/>
            <wp:docPr id="9" name="obrázek 9" descr="C:\Users\svoboda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oboda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894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6AE">
        <w:t xml:space="preserve">Zhotovitel se zavazuje udržovat veškeré informace </w:t>
      </w:r>
      <w:r w:rsidR="00C566AE">
        <w:t>zjištěné při plnění této smlouvy v</w:t>
      </w:r>
    </w:p>
    <w:p w:rsidR="003D2BD5" w:rsidRDefault="00C566AE">
      <w:pPr>
        <w:pStyle w:val="Zkladntext40"/>
        <w:shd w:val="clear" w:color="auto" w:fill="auto"/>
        <w:spacing w:after="15" w:line="190" w:lineRule="exact"/>
        <w:ind w:left="1100"/>
        <w:jc w:val="left"/>
      </w:pPr>
      <w:r>
        <w:t>tajnosti, nezveřejňovat je, nepředávat žádné třetí osobě ani je nepoužívat v žádných jiných vlastních projektech, studiích nebo pracích. Porušení tohoto závazku může mít za následek okamžité ukončení smluvního vztahu mezi</w:t>
      </w:r>
      <w:r>
        <w:t xml:space="preserve"> objednatelem a zhotovitelem bez náhrady, s případnými dalšími právními následky.</w:t>
      </w:r>
    </w:p>
    <w:p w:rsidR="003D2BD5" w:rsidRDefault="00C566AE">
      <w:pPr>
        <w:pStyle w:val="Zkladntext40"/>
        <w:shd w:val="clear" w:color="auto" w:fill="auto"/>
        <w:spacing w:after="19" w:line="190" w:lineRule="exact"/>
        <w:jc w:val="right"/>
      </w:pPr>
      <w:r>
        <w:t>Objednatel je oprávněn kontrolovat průběh provádění díla u zhotovitele podle potřeby a v</w:t>
      </w:r>
    </w:p>
    <w:p w:rsidR="003D2BD5" w:rsidRDefault="00C566AE">
      <w:pPr>
        <w:pStyle w:val="Zkladntext40"/>
        <w:shd w:val="clear" w:color="auto" w:fill="auto"/>
        <w:spacing w:after="675" w:line="190" w:lineRule="exact"/>
        <w:ind w:left="1100"/>
        <w:jc w:val="left"/>
      </w:pPr>
      <w:r>
        <w:t>kontrolních dnech předem určených.</w:t>
      </w:r>
    </w:p>
    <w:p w:rsidR="003D2BD5" w:rsidRDefault="00C566AE">
      <w:pPr>
        <w:pStyle w:val="Zkladntext50"/>
        <w:shd w:val="clear" w:color="auto" w:fill="auto"/>
        <w:spacing w:before="0" w:after="13" w:line="160" w:lineRule="exact"/>
      </w:pPr>
      <w:r>
        <w:t>Tato smlouva je vyhotovena ve 4 výtiscích, z nichž</w:t>
      </w:r>
      <w:r>
        <w:t xml:space="preserve"> každá má platnost originálu, pncemz každá smluvní strana</w:t>
      </w:r>
    </w:p>
    <w:p w:rsidR="003D2BD5" w:rsidRDefault="00C566AE">
      <w:pPr>
        <w:pStyle w:val="Zkladntext50"/>
        <w:shd w:val="clear" w:color="auto" w:fill="auto"/>
        <w:spacing w:before="0" w:after="861" w:line="160" w:lineRule="exact"/>
        <w:ind w:left="4480"/>
        <w:jc w:val="left"/>
      </w:pPr>
      <w:r>
        <w:t>obdrží dva výtisky.</w:t>
      </w:r>
    </w:p>
    <w:p w:rsidR="003D2BD5" w:rsidRDefault="0005448E">
      <w:pPr>
        <w:pStyle w:val="Zkladntext60"/>
        <w:shd w:val="clear" w:color="auto" w:fill="auto"/>
        <w:spacing w:before="0" w:after="3861" w:line="1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528570" simplePos="0" relativeHeight="377487105" behindDoc="1" locked="0" layoutInCell="1" allowOverlap="1">
                <wp:simplePos x="0" y="0"/>
                <wp:positionH relativeFrom="margin">
                  <wp:posOffset>699770</wp:posOffset>
                </wp:positionH>
                <wp:positionV relativeFrom="paragraph">
                  <wp:posOffset>-4445</wp:posOffset>
                </wp:positionV>
                <wp:extent cx="521335" cy="101600"/>
                <wp:effectExtent l="4445" t="0" r="0" b="0"/>
                <wp:wrapSquare wrapText="right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D5" w:rsidRDefault="00C566AE">
                            <w:pPr>
                              <w:pStyle w:val="Zkladntext60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rPr>
                                <w:rStyle w:val="Zkladntext6Exact"/>
                              </w:rPr>
                              <w:t>V Praze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5.1pt;margin-top:-.35pt;width:41.05pt;height:8pt;z-index:-125829375;visibility:visible;mso-wrap-style:square;mso-width-percent:0;mso-height-percent:0;mso-wrap-distance-left:5pt;mso-wrap-distance-top:0;mso-wrap-distance-right:19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QbrwIAAKk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" filled="f" stroked="f">
                <v:textbox style="mso-fit-shape-to-text:t" inset="0,0,0,0">
                  <w:txbxContent>
                    <w:p w:rsidR="003D2BD5" w:rsidRDefault="00C566AE">
                      <w:pPr>
                        <w:pStyle w:val="Zkladntext60"/>
                        <w:shd w:val="clear" w:color="auto" w:fill="auto"/>
                        <w:spacing w:before="0" w:after="0" w:line="160" w:lineRule="exact"/>
                      </w:pPr>
                      <w:r>
                        <w:rPr>
                          <w:rStyle w:val="Zkladntext6Exact"/>
                        </w:rPr>
                        <w:t>V Praze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566AE">
        <w:t>V Praze dne</w:t>
      </w:r>
    </w:p>
    <w:p w:rsidR="003D2BD5" w:rsidRDefault="00C566AE">
      <w:pPr>
        <w:pStyle w:val="Zkladntext60"/>
        <w:shd w:val="clear" w:color="auto" w:fill="auto"/>
        <w:spacing w:before="0" w:after="25" w:line="160" w:lineRule="exact"/>
        <w:ind w:left="2020"/>
      </w:pPr>
      <w:r>
        <w:t>ředitel</w:t>
      </w:r>
    </w:p>
    <w:p w:rsidR="003D2BD5" w:rsidRDefault="00C566AE">
      <w:pPr>
        <w:pStyle w:val="Zkladntext60"/>
        <w:shd w:val="clear" w:color="auto" w:fill="auto"/>
        <w:spacing w:before="0" w:after="4781" w:line="160" w:lineRule="exact"/>
        <w:ind w:left="1100"/>
      </w:pPr>
      <w:r>
        <w:t>Výzkumný ústav rostlinné</w:t>
      </w:r>
    </w:p>
    <w:p w:rsidR="003D2BD5" w:rsidRDefault="00C566AE">
      <w:pPr>
        <w:pStyle w:val="Nadpis10"/>
        <w:keepNext/>
        <w:keepLines/>
        <w:shd w:val="clear" w:color="auto" w:fill="auto"/>
        <w:spacing w:before="0" w:line="320" w:lineRule="exact"/>
      </w:pPr>
      <w:bookmarkStart w:id="9" w:name="bookmark8"/>
      <w:r>
        <w:rPr>
          <w:rStyle w:val="Nadpis11"/>
          <w:b/>
          <w:bCs/>
          <w:i/>
          <w:iCs/>
        </w:rPr>
        <w:t>n-JLU-P</w:t>
      </w:r>
      <w:bookmarkEnd w:id="9"/>
    </w:p>
    <w:sectPr w:rsidR="003D2BD5">
      <w:pgSz w:w="11900" w:h="16840"/>
      <w:pgMar w:top="2378" w:right="1183" w:bottom="1325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AE" w:rsidRDefault="00C566AE">
      <w:r>
        <w:separator/>
      </w:r>
    </w:p>
  </w:endnote>
  <w:endnote w:type="continuationSeparator" w:id="0">
    <w:p w:rsidR="00C566AE" w:rsidRDefault="00C5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D5" w:rsidRDefault="000544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3746500</wp:posOffset>
              </wp:positionH>
              <wp:positionV relativeFrom="page">
                <wp:posOffset>9547860</wp:posOffset>
              </wp:positionV>
              <wp:extent cx="798830" cy="116840"/>
              <wp:effectExtent l="3175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BD5" w:rsidRDefault="00C566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448E" w:rsidRPr="0005448E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5pt;margin-top:751.8pt;width:62.9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acrgIAAK0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" filled="f" stroked="f">
              <v:textbox style="mso-fit-shape-to-text:t" inset="0,0,0,0">
                <w:txbxContent>
                  <w:p w:rsidR="003D2BD5" w:rsidRDefault="00C566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448E" w:rsidRPr="0005448E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D5" w:rsidRDefault="000544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9398635</wp:posOffset>
              </wp:positionV>
              <wp:extent cx="775970" cy="11684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BD5" w:rsidRDefault="00C566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448E" w:rsidRPr="0005448E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(cellem 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6.65pt;margin-top:740.05pt;width:61.1pt;height:9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xarQIAAK0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" filled="f" stroked="f">
              <v:textbox style="mso-fit-shape-to-text:t" inset="0,0,0,0">
                <w:txbxContent>
                  <w:p w:rsidR="003D2BD5" w:rsidRDefault="00C566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448E" w:rsidRPr="0005448E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(cellem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D5" w:rsidRDefault="000544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3676015</wp:posOffset>
              </wp:positionH>
              <wp:positionV relativeFrom="page">
                <wp:posOffset>9519920</wp:posOffset>
              </wp:positionV>
              <wp:extent cx="798830" cy="116840"/>
              <wp:effectExtent l="0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BD5" w:rsidRDefault="00C566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448E" w:rsidRPr="0005448E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89.45pt;margin-top:749.6pt;width:62.9pt;height:9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" filled="f" stroked="f">
              <v:textbox style="mso-fit-shape-to-text:t" inset="0,0,0,0">
                <w:txbxContent>
                  <w:p w:rsidR="003D2BD5" w:rsidRDefault="00C566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448E" w:rsidRPr="0005448E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AE" w:rsidRDefault="00C566AE"/>
  </w:footnote>
  <w:footnote w:type="continuationSeparator" w:id="0">
    <w:p w:rsidR="00C566AE" w:rsidRDefault="00C566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D5" w:rsidRDefault="000544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3919855</wp:posOffset>
              </wp:positionH>
              <wp:positionV relativeFrom="page">
                <wp:posOffset>1236980</wp:posOffset>
              </wp:positionV>
              <wp:extent cx="485775" cy="1168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BD5" w:rsidRDefault="00C566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č.: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8.65pt;margin-top:97.4pt;width:38.2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" filled="f" stroked="f">
              <v:textbox style="mso-fit-shape-to-text:t" inset="0,0,0,0">
                <w:txbxContent>
                  <w:p w:rsidR="003D2BD5" w:rsidRDefault="00C566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č.: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D5" w:rsidRDefault="000544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1286510</wp:posOffset>
              </wp:positionV>
              <wp:extent cx="485775" cy="116840"/>
              <wp:effectExtent l="2540" t="63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BD5" w:rsidRDefault="00C566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</w:t>
                          </w:r>
                          <w:r>
                            <w:rPr>
                              <w:rStyle w:val="ZhlavneboZpat1"/>
                            </w:rPr>
                            <w:t>č.: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1.7pt;margin-top:101.3pt;width:38.2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" filled="f" stroked="f">
              <v:textbox style="mso-fit-shape-to-text:t" inset="0,0,0,0">
                <w:txbxContent>
                  <w:p w:rsidR="003D2BD5" w:rsidRDefault="00C566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</w:t>
                    </w:r>
                    <w:r>
                      <w:rPr>
                        <w:rStyle w:val="ZhlavneboZpat1"/>
                      </w:rPr>
                      <w:t>č.: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455"/>
    <w:multiLevelType w:val="multilevel"/>
    <w:tmpl w:val="D04A2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D5"/>
    <w:rsid w:val="0005448E"/>
    <w:rsid w:val="003D2BD5"/>
    <w:rsid w:val="00C5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4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227" w:lineRule="exact"/>
      <w:outlineLvl w:val="1"/>
    </w:pPr>
    <w:rPr>
      <w:rFonts w:ascii="Palatino Linotype" w:eastAsia="Palatino Linotype" w:hAnsi="Palatino Linotype" w:cs="Palatino Linotype"/>
      <w:b/>
      <w:bCs/>
      <w:spacing w:val="-10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00" w:after="39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after="6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4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227" w:lineRule="exact"/>
      <w:outlineLvl w:val="1"/>
    </w:pPr>
    <w:rPr>
      <w:rFonts w:ascii="Palatino Linotype" w:eastAsia="Palatino Linotype" w:hAnsi="Palatino Linotype" w:cs="Palatino Linotype"/>
      <w:b/>
      <w:bCs/>
      <w:spacing w:val="-10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00" w:after="39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after="6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BASF</dc:title>
  <dc:creator>Svoboda Vaclav</dc:creator>
  <cp:lastModifiedBy>Svoboda Vaclav</cp:lastModifiedBy>
  <cp:revision>1</cp:revision>
  <dcterms:created xsi:type="dcterms:W3CDTF">2017-07-13T13:20:00Z</dcterms:created>
  <dcterms:modified xsi:type="dcterms:W3CDTF">2017-07-13T13:20:00Z</dcterms:modified>
</cp:coreProperties>
</file>