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FA1" w:rsidRDefault="004E5C2E" w:rsidP="001F78B1">
      <w:pPr>
        <w:pStyle w:val="Nadpis8"/>
        <w:rPr>
          <w:rFonts w:asciiTheme="minorHAnsi" w:hAnsiTheme="minorHAnsi" w:cstheme="minorHAnsi"/>
          <w:bCs w:val="0"/>
          <w:sz w:val="28"/>
          <w:szCs w:val="28"/>
        </w:rPr>
      </w:pPr>
      <w:r w:rsidRPr="00F855DA">
        <w:rPr>
          <w:rFonts w:asciiTheme="minorHAnsi" w:hAnsiTheme="minorHAnsi" w:cstheme="minorHAnsi"/>
          <w:bCs w:val="0"/>
          <w:sz w:val="28"/>
          <w:szCs w:val="28"/>
        </w:rPr>
        <w:t>SMLOUVA O ZAJIŠTĚN</w:t>
      </w:r>
      <w:r w:rsidR="00DC1176" w:rsidRPr="00F855DA">
        <w:rPr>
          <w:rFonts w:asciiTheme="minorHAnsi" w:hAnsiTheme="minorHAnsi" w:cstheme="minorHAnsi"/>
          <w:bCs w:val="0"/>
          <w:sz w:val="28"/>
          <w:szCs w:val="28"/>
        </w:rPr>
        <w:t>Í</w:t>
      </w:r>
      <w:r w:rsidR="002262A3" w:rsidRPr="00F855DA">
        <w:rPr>
          <w:rFonts w:asciiTheme="minorHAnsi" w:hAnsiTheme="minorHAnsi" w:cstheme="minorHAnsi"/>
          <w:bCs w:val="0"/>
          <w:sz w:val="28"/>
          <w:szCs w:val="28"/>
        </w:rPr>
        <w:t xml:space="preserve"> </w:t>
      </w:r>
      <w:r w:rsidR="0020433F" w:rsidRPr="00F855DA">
        <w:rPr>
          <w:rFonts w:asciiTheme="minorHAnsi" w:hAnsiTheme="minorHAnsi" w:cstheme="minorHAnsi"/>
          <w:bCs w:val="0"/>
          <w:sz w:val="28"/>
          <w:szCs w:val="28"/>
        </w:rPr>
        <w:t xml:space="preserve">NÁHRADNÍHO </w:t>
      </w:r>
      <w:r w:rsidRPr="00F855DA">
        <w:rPr>
          <w:rFonts w:asciiTheme="minorHAnsi" w:hAnsiTheme="minorHAnsi" w:cstheme="minorHAnsi"/>
          <w:bCs w:val="0"/>
          <w:sz w:val="28"/>
          <w:szCs w:val="28"/>
        </w:rPr>
        <w:t>STRAVOVÁNÍ</w:t>
      </w:r>
    </w:p>
    <w:p w:rsidR="001F78B1" w:rsidRPr="001F78B1" w:rsidRDefault="001F78B1" w:rsidP="001F78B1">
      <w:pPr>
        <w:spacing w:after="0"/>
        <w:rPr>
          <w:lang w:eastAsia="cs-CZ"/>
        </w:rPr>
      </w:pPr>
    </w:p>
    <w:p w:rsidR="008544C1" w:rsidRDefault="008544C1" w:rsidP="001F78B1">
      <w:pPr>
        <w:spacing w:after="0" w:line="240" w:lineRule="atLeast"/>
        <w:rPr>
          <w:rFonts w:cstheme="minorHAnsi"/>
        </w:rPr>
      </w:pPr>
      <w:r w:rsidRPr="00F51856">
        <w:rPr>
          <w:rFonts w:cstheme="minorHAnsi"/>
        </w:rPr>
        <w:t xml:space="preserve">Číslo smlouvy </w:t>
      </w:r>
      <w:r>
        <w:rPr>
          <w:rFonts w:cstheme="minorHAnsi"/>
        </w:rPr>
        <w:t>objednatele</w:t>
      </w:r>
      <w:r w:rsidRPr="00F51856">
        <w:rPr>
          <w:rFonts w:cstheme="minorHAnsi"/>
        </w:rPr>
        <w:t xml:space="preserve">: </w:t>
      </w:r>
      <w:r w:rsidR="00723C13">
        <w:rPr>
          <w:rFonts w:cstheme="minorHAnsi"/>
        </w:rPr>
        <w:t>34/2024</w:t>
      </w:r>
      <w:r w:rsidRPr="00F51856">
        <w:rPr>
          <w:rFonts w:cstheme="minorHAnsi"/>
        </w:rPr>
        <w:tab/>
      </w:r>
      <w:r w:rsidRPr="00F51856">
        <w:rPr>
          <w:rFonts w:cstheme="minorHAnsi"/>
        </w:rPr>
        <w:tab/>
      </w:r>
      <w:r w:rsidRPr="00F51856">
        <w:rPr>
          <w:rFonts w:cstheme="minorHAnsi"/>
        </w:rPr>
        <w:tab/>
        <w:t xml:space="preserve">Číslo smlouvy </w:t>
      </w:r>
      <w:r>
        <w:rPr>
          <w:rFonts w:cstheme="minorHAnsi"/>
        </w:rPr>
        <w:t>dodavatele</w:t>
      </w:r>
      <w:r w:rsidRPr="00F51856">
        <w:rPr>
          <w:rFonts w:cstheme="minorHAnsi"/>
        </w:rPr>
        <w:t>: ………………</w:t>
      </w:r>
      <w:proofErr w:type="gramStart"/>
      <w:r w:rsidRPr="00F51856">
        <w:rPr>
          <w:rFonts w:cstheme="minorHAnsi"/>
        </w:rPr>
        <w:t>…….</w:t>
      </w:r>
      <w:proofErr w:type="gramEnd"/>
      <w:r w:rsidRPr="00F51856">
        <w:rPr>
          <w:rFonts w:cstheme="minorHAnsi"/>
        </w:rPr>
        <w:t>.</w:t>
      </w:r>
    </w:p>
    <w:p w:rsidR="000859A0" w:rsidRDefault="000859A0" w:rsidP="001F78B1">
      <w:pPr>
        <w:spacing w:after="0" w:line="276" w:lineRule="auto"/>
        <w:rPr>
          <w:rFonts w:cstheme="minorHAnsi"/>
          <w:lang w:eastAsia="cs-CZ"/>
        </w:rPr>
      </w:pPr>
    </w:p>
    <w:p w:rsidR="001F78B1" w:rsidRDefault="004E5C2E" w:rsidP="001F78B1">
      <w:pPr>
        <w:spacing w:after="0" w:line="276" w:lineRule="auto"/>
        <w:rPr>
          <w:rFonts w:cstheme="minorHAnsi"/>
          <w:lang w:eastAsia="cs-CZ"/>
        </w:rPr>
      </w:pPr>
      <w:r w:rsidRPr="0020433F">
        <w:rPr>
          <w:rFonts w:cstheme="minorHAnsi"/>
          <w:lang w:eastAsia="cs-CZ"/>
        </w:rPr>
        <w:t>uzavřená podle § 2586 zákona č. 89/2012 Sb., občanský zákoník, v platném znění</w:t>
      </w:r>
    </w:p>
    <w:p w:rsidR="007E6FA1" w:rsidRDefault="004E5C2E" w:rsidP="001F78B1">
      <w:pPr>
        <w:spacing w:after="0" w:line="276" w:lineRule="auto"/>
        <w:rPr>
          <w:rFonts w:cstheme="minorHAnsi"/>
          <w:lang w:eastAsia="cs-CZ"/>
        </w:rPr>
      </w:pPr>
      <w:r w:rsidRPr="0020433F">
        <w:rPr>
          <w:rFonts w:cstheme="minorHAnsi"/>
          <w:lang w:eastAsia="cs-CZ"/>
        </w:rPr>
        <w:t>(dále jen "smlouva")</w:t>
      </w:r>
    </w:p>
    <w:p w:rsidR="000859A0" w:rsidRPr="000859A0" w:rsidRDefault="000859A0" w:rsidP="001F78B1">
      <w:pPr>
        <w:spacing w:after="0" w:line="276" w:lineRule="auto"/>
        <w:rPr>
          <w:rFonts w:cstheme="minorHAnsi"/>
          <w:lang w:eastAsia="cs-CZ"/>
        </w:rPr>
      </w:pPr>
    </w:p>
    <w:p w:rsidR="007E6FA1" w:rsidRPr="007E6FA1" w:rsidRDefault="007E6FA1" w:rsidP="000859A0">
      <w:pPr>
        <w:suppressAutoHyphens/>
        <w:spacing w:after="0" w:line="276" w:lineRule="auto"/>
        <w:rPr>
          <w:rFonts w:eastAsia="Times New Roman" w:cstheme="minorHAnsi"/>
          <w:b/>
          <w:bCs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>objednatel</w:t>
      </w:r>
      <w:r w:rsidR="00164D15">
        <w:rPr>
          <w:rFonts w:eastAsia="Times New Roman" w:cstheme="minorHAnsi"/>
          <w:b/>
          <w:bCs/>
          <w:lang w:eastAsia="ar-SA"/>
        </w:rPr>
        <w:t>,</w:t>
      </w:r>
      <w:r w:rsidRPr="007E6FA1">
        <w:rPr>
          <w:rFonts w:eastAsia="Times New Roman" w:cstheme="minorHAnsi"/>
          <w:b/>
          <w:bCs/>
          <w:lang w:eastAsia="ar-SA"/>
        </w:rPr>
        <w:t xml:space="preserve"> jímž je:</w:t>
      </w:r>
    </w:p>
    <w:p w:rsidR="007E6FA1" w:rsidRPr="007E6FA1" w:rsidRDefault="001F78B1" w:rsidP="001F78B1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společnost</w:t>
      </w:r>
      <w:r w:rsidR="007E6FA1" w:rsidRPr="007E6FA1">
        <w:rPr>
          <w:rFonts w:eastAsia="Times New Roman" w:cstheme="minorHAnsi"/>
          <w:lang w:eastAsia="ar-SA"/>
        </w:rPr>
        <w:t>:</w:t>
      </w:r>
      <w:r w:rsidR="007E6FA1" w:rsidRPr="007E6FA1">
        <w:rPr>
          <w:rFonts w:eastAsia="Times New Roman" w:cstheme="minorHAnsi"/>
          <w:lang w:eastAsia="ar-SA"/>
        </w:rPr>
        <w:tab/>
      </w:r>
      <w:r w:rsidR="007E6FA1" w:rsidRPr="007E6FA1"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 w:rsidR="007E6FA1" w:rsidRPr="007E6FA1">
        <w:rPr>
          <w:rFonts w:eastAsia="Times New Roman" w:cstheme="minorHAnsi"/>
          <w:lang w:eastAsia="ar-SA"/>
        </w:rPr>
        <w:t>Domov pro seniory Chodov</w:t>
      </w:r>
    </w:p>
    <w:p w:rsidR="007E6FA1" w:rsidRPr="007E6FA1" w:rsidRDefault="007E6FA1" w:rsidP="001F78B1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7E6FA1">
        <w:rPr>
          <w:rFonts w:eastAsia="Times New Roman" w:cstheme="minorHAnsi"/>
          <w:lang w:eastAsia="ar-SA"/>
        </w:rPr>
        <w:t>se sídlem:</w:t>
      </w:r>
      <w:r w:rsidRPr="007E6FA1">
        <w:rPr>
          <w:rFonts w:eastAsia="Times New Roman" w:cstheme="minorHAnsi"/>
          <w:lang w:eastAsia="ar-SA"/>
        </w:rPr>
        <w:tab/>
      </w:r>
      <w:r w:rsidRPr="007E6FA1">
        <w:rPr>
          <w:rFonts w:eastAsia="Times New Roman" w:cstheme="minorHAnsi"/>
          <w:lang w:eastAsia="ar-SA"/>
        </w:rPr>
        <w:tab/>
      </w:r>
      <w:r w:rsidRPr="007E6FA1">
        <w:rPr>
          <w:rFonts w:eastAsia="Times New Roman" w:cstheme="minorHAnsi"/>
          <w:lang w:eastAsia="ar-SA"/>
        </w:rPr>
        <w:tab/>
        <w:t xml:space="preserve">Donovalská 2222/31, 149 00 Praha 4 – Chodov </w:t>
      </w:r>
    </w:p>
    <w:p w:rsidR="007E6FA1" w:rsidRPr="007E6FA1" w:rsidRDefault="007E6FA1" w:rsidP="001F78B1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7E6FA1">
        <w:rPr>
          <w:rFonts w:eastAsia="Times New Roman" w:cstheme="minorHAnsi"/>
          <w:lang w:eastAsia="ar-SA"/>
        </w:rPr>
        <w:t>IČ:</w:t>
      </w:r>
      <w:r w:rsidRPr="007E6FA1">
        <w:rPr>
          <w:rFonts w:eastAsia="Times New Roman" w:cstheme="minorHAnsi"/>
          <w:lang w:eastAsia="ar-SA"/>
        </w:rPr>
        <w:tab/>
      </w:r>
      <w:r w:rsidRPr="007E6FA1">
        <w:rPr>
          <w:rFonts w:eastAsia="Times New Roman" w:cstheme="minorHAnsi"/>
          <w:lang w:eastAsia="ar-SA"/>
        </w:rPr>
        <w:tab/>
      </w:r>
      <w:r w:rsidRPr="007E6FA1">
        <w:rPr>
          <w:rFonts w:eastAsia="Times New Roman" w:cstheme="minorHAnsi"/>
          <w:lang w:eastAsia="ar-SA"/>
        </w:rPr>
        <w:tab/>
      </w:r>
      <w:r w:rsidRPr="007E6FA1">
        <w:rPr>
          <w:rFonts w:eastAsia="Times New Roman" w:cstheme="minorHAnsi"/>
          <w:lang w:eastAsia="ar-SA"/>
        </w:rPr>
        <w:tab/>
        <w:t>70876606</w:t>
      </w:r>
    </w:p>
    <w:p w:rsidR="007E6FA1" w:rsidRPr="007E6FA1" w:rsidRDefault="007E6FA1" w:rsidP="001F78B1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7E6FA1">
        <w:rPr>
          <w:rFonts w:eastAsia="Times New Roman" w:cstheme="minorHAnsi"/>
          <w:lang w:eastAsia="ar-SA"/>
        </w:rPr>
        <w:t>DIČ:</w:t>
      </w:r>
      <w:r w:rsidRPr="007E6FA1">
        <w:rPr>
          <w:rFonts w:eastAsia="Times New Roman" w:cstheme="minorHAnsi"/>
          <w:lang w:eastAsia="ar-SA"/>
        </w:rPr>
        <w:tab/>
      </w:r>
      <w:r w:rsidRPr="007E6FA1">
        <w:rPr>
          <w:rFonts w:eastAsia="Times New Roman" w:cstheme="minorHAnsi"/>
          <w:lang w:eastAsia="ar-SA"/>
        </w:rPr>
        <w:tab/>
      </w:r>
      <w:r w:rsidRPr="007E6FA1">
        <w:rPr>
          <w:rFonts w:eastAsia="Times New Roman" w:cstheme="minorHAnsi"/>
          <w:lang w:eastAsia="ar-SA"/>
        </w:rPr>
        <w:tab/>
      </w:r>
      <w:r w:rsidRPr="007E6FA1">
        <w:rPr>
          <w:rFonts w:eastAsia="Times New Roman" w:cstheme="minorHAnsi"/>
          <w:lang w:eastAsia="ar-SA"/>
        </w:rPr>
        <w:tab/>
        <w:t>CZ70876606</w:t>
      </w:r>
    </w:p>
    <w:p w:rsidR="007E6FA1" w:rsidRPr="007E6FA1" w:rsidRDefault="007E6FA1" w:rsidP="001F78B1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7E6FA1">
        <w:rPr>
          <w:rFonts w:eastAsia="Times New Roman" w:cstheme="minorHAnsi"/>
          <w:lang w:eastAsia="ar-SA"/>
        </w:rPr>
        <w:t>za níž jedná:</w:t>
      </w:r>
      <w:r w:rsidRPr="007E6FA1">
        <w:rPr>
          <w:rFonts w:eastAsia="Times New Roman" w:cstheme="minorHAnsi"/>
          <w:lang w:eastAsia="ar-SA"/>
        </w:rPr>
        <w:tab/>
      </w:r>
      <w:r w:rsidRPr="007E6FA1">
        <w:rPr>
          <w:rFonts w:eastAsia="Times New Roman" w:cstheme="minorHAnsi"/>
          <w:lang w:eastAsia="ar-SA"/>
        </w:rPr>
        <w:tab/>
      </w:r>
      <w:r w:rsidRPr="007E6FA1">
        <w:rPr>
          <w:rFonts w:eastAsia="Times New Roman" w:cstheme="minorHAnsi"/>
          <w:lang w:eastAsia="ar-SA"/>
        </w:rPr>
        <w:tab/>
        <w:t xml:space="preserve">Mgr. Bc. Ilona Veselá, ředitelka </w:t>
      </w:r>
    </w:p>
    <w:p w:rsidR="007E6FA1" w:rsidRPr="00D039F0" w:rsidRDefault="007E6FA1" w:rsidP="001F78B1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7E6FA1">
        <w:rPr>
          <w:rFonts w:eastAsia="Times New Roman" w:cstheme="minorHAnsi"/>
          <w:lang w:eastAsia="ar-SA"/>
        </w:rPr>
        <w:t>tel.:</w:t>
      </w:r>
      <w:r w:rsidRPr="007E6FA1">
        <w:rPr>
          <w:rFonts w:eastAsia="Times New Roman" w:cstheme="minorHAnsi"/>
          <w:lang w:eastAsia="ar-SA"/>
        </w:rPr>
        <w:tab/>
      </w:r>
      <w:r w:rsidRPr="007E6FA1">
        <w:rPr>
          <w:rFonts w:eastAsia="Times New Roman" w:cstheme="minorHAnsi"/>
          <w:lang w:eastAsia="ar-SA"/>
        </w:rPr>
        <w:tab/>
      </w:r>
      <w:r w:rsidRPr="007E6FA1">
        <w:rPr>
          <w:rFonts w:eastAsia="Times New Roman" w:cstheme="minorHAnsi"/>
          <w:lang w:eastAsia="ar-SA"/>
        </w:rPr>
        <w:tab/>
      </w:r>
      <w:r w:rsidRPr="007E6FA1">
        <w:rPr>
          <w:rFonts w:eastAsia="Times New Roman" w:cstheme="minorHAnsi"/>
          <w:lang w:eastAsia="ar-SA"/>
        </w:rPr>
        <w:tab/>
        <w:t xml:space="preserve">267 907 </w:t>
      </w:r>
      <w:r w:rsidR="00D039F0">
        <w:rPr>
          <w:rFonts w:eastAsia="Times New Roman" w:cstheme="minorHAnsi"/>
          <w:lang w:eastAsia="ar-SA"/>
        </w:rPr>
        <w:t>435</w:t>
      </w:r>
      <w:r w:rsidRPr="00D15CAE">
        <w:rPr>
          <w:rFonts w:eastAsia="Times New Roman" w:cstheme="minorHAnsi"/>
          <w:color w:val="FF0000"/>
          <w:lang w:eastAsia="ar-SA"/>
        </w:rPr>
        <w:tab/>
      </w:r>
      <w:r w:rsidRPr="00D15CAE">
        <w:rPr>
          <w:rFonts w:eastAsia="Times New Roman" w:cstheme="minorHAnsi"/>
          <w:color w:val="FF0000"/>
          <w:lang w:eastAsia="ar-SA"/>
        </w:rPr>
        <w:tab/>
      </w:r>
      <w:r w:rsidRPr="00D15CAE">
        <w:rPr>
          <w:rFonts w:eastAsia="Times New Roman" w:cstheme="minorHAnsi"/>
          <w:color w:val="FF0000"/>
          <w:lang w:eastAsia="ar-SA"/>
        </w:rPr>
        <w:tab/>
      </w:r>
      <w:r w:rsidRPr="00D15CAE">
        <w:rPr>
          <w:rFonts w:eastAsia="Times New Roman" w:cstheme="minorHAnsi"/>
          <w:color w:val="FF0000"/>
          <w:lang w:eastAsia="ar-SA"/>
        </w:rPr>
        <w:tab/>
      </w:r>
    </w:p>
    <w:p w:rsidR="007E6FA1" w:rsidRDefault="007E6FA1" w:rsidP="001F78B1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7E6FA1">
        <w:rPr>
          <w:rFonts w:eastAsia="Times New Roman" w:cstheme="minorHAnsi"/>
          <w:lang w:eastAsia="ar-SA"/>
        </w:rPr>
        <w:t>bankovní spojení/číslo účtu:</w:t>
      </w:r>
      <w:r w:rsidRPr="007E6FA1">
        <w:rPr>
          <w:rFonts w:eastAsia="Times New Roman" w:cstheme="minorHAnsi"/>
          <w:lang w:eastAsia="ar-SA"/>
        </w:rPr>
        <w:tab/>
        <w:t>PPF banka, a.s.</w:t>
      </w:r>
    </w:p>
    <w:p w:rsidR="002049CC" w:rsidRPr="007E6FA1" w:rsidRDefault="002049CC" w:rsidP="001F78B1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</w:t>
      </w:r>
    </w:p>
    <w:p w:rsidR="007E6FA1" w:rsidRPr="007E6FA1" w:rsidRDefault="007E6FA1" w:rsidP="000859A0">
      <w:pPr>
        <w:suppressAutoHyphens/>
        <w:spacing w:after="240" w:line="276" w:lineRule="auto"/>
        <w:rPr>
          <w:rFonts w:eastAsia="Times New Roman" w:cstheme="minorHAnsi"/>
          <w:lang w:eastAsia="ar-SA"/>
        </w:rPr>
      </w:pPr>
      <w:r w:rsidRPr="007E6FA1">
        <w:rPr>
          <w:rFonts w:eastAsia="Times New Roman" w:cstheme="minorHAnsi"/>
          <w:lang w:eastAsia="ar-SA"/>
        </w:rPr>
        <w:t>(dále označován krátce též jako „</w:t>
      </w:r>
      <w:r>
        <w:rPr>
          <w:rFonts w:eastAsia="Times New Roman" w:cstheme="minorHAnsi"/>
          <w:b/>
          <w:bCs/>
          <w:lang w:eastAsia="ar-SA"/>
        </w:rPr>
        <w:t>objednatel</w:t>
      </w:r>
      <w:r w:rsidRPr="007E6FA1">
        <w:rPr>
          <w:rFonts w:eastAsia="Times New Roman" w:cstheme="minorHAnsi"/>
          <w:b/>
          <w:bCs/>
          <w:lang w:eastAsia="ar-SA"/>
        </w:rPr>
        <w:t>“</w:t>
      </w:r>
      <w:r w:rsidRPr="007E6FA1">
        <w:rPr>
          <w:rFonts w:eastAsia="Times New Roman" w:cstheme="minorHAnsi"/>
          <w:lang w:eastAsia="ar-SA"/>
        </w:rPr>
        <w:t>),</w:t>
      </w:r>
    </w:p>
    <w:p w:rsidR="000859A0" w:rsidRDefault="007E6FA1" w:rsidP="000859A0">
      <w:pPr>
        <w:suppressAutoHyphens/>
        <w:spacing w:before="120" w:line="276" w:lineRule="auto"/>
        <w:rPr>
          <w:rFonts w:eastAsia="Times New Roman" w:cstheme="minorHAnsi"/>
          <w:b/>
          <w:bCs/>
          <w:lang w:eastAsia="ar-SA"/>
        </w:rPr>
      </w:pPr>
      <w:r w:rsidRPr="007E6FA1">
        <w:rPr>
          <w:rFonts w:eastAsia="Times New Roman" w:cstheme="minorHAnsi"/>
          <w:b/>
          <w:bCs/>
          <w:lang w:eastAsia="ar-SA"/>
        </w:rPr>
        <w:t>a</w:t>
      </w:r>
    </w:p>
    <w:p w:rsidR="007E6FA1" w:rsidRPr="007E6FA1" w:rsidRDefault="007E6FA1" w:rsidP="000859A0">
      <w:pPr>
        <w:suppressAutoHyphens/>
        <w:spacing w:after="0" w:line="276" w:lineRule="auto"/>
        <w:rPr>
          <w:rFonts w:eastAsia="Times New Roman" w:cstheme="minorHAnsi"/>
          <w:b/>
          <w:bCs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>dodavatel</w:t>
      </w:r>
      <w:r w:rsidRPr="007E6FA1">
        <w:rPr>
          <w:rFonts w:eastAsia="Times New Roman" w:cstheme="minorHAnsi"/>
          <w:b/>
          <w:bCs/>
          <w:lang w:eastAsia="ar-SA"/>
        </w:rPr>
        <w:t>, jímž je:</w:t>
      </w:r>
    </w:p>
    <w:p w:rsidR="007E6FA1" w:rsidRPr="00D93896" w:rsidRDefault="007E6FA1" w:rsidP="001F78B1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D93896">
        <w:rPr>
          <w:rFonts w:eastAsia="Times New Roman" w:cstheme="minorHAnsi"/>
          <w:lang w:eastAsia="ar-SA"/>
        </w:rPr>
        <w:t>obchodní firma:</w:t>
      </w:r>
      <w:r w:rsidRPr="00D93896">
        <w:rPr>
          <w:rFonts w:eastAsia="Times New Roman" w:cstheme="minorHAnsi"/>
          <w:lang w:eastAsia="ar-SA"/>
        </w:rPr>
        <w:tab/>
      </w:r>
      <w:r w:rsidRPr="00D93896">
        <w:rPr>
          <w:rFonts w:eastAsia="Times New Roman" w:cstheme="minorHAnsi"/>
          <w:lang w:eastAsia="ar-SA"/>
        </w:rPr>
        <w:tab/>
      </w:r>
      <w:r w:rsidR="00DD1F7A" w:rsidRPr="00D93896">
        <w:rPr>
          <w:rFonts w:eastAsia="Times New Roman" w:cstheme="minorHAnsi"/>
          <w:bCs/>
          <w:lang w:eastAsia="ar-SA"/>
        </w:rPr>
        <w:t>HCS</w:t>
      </w:r>
      <w:r w:rsidR="00D93896" w:rsidRPr="00D93896">
        <w:rPr>
          <w:rFonts w:eastAsia="Times New Roman" w:cstheme="minorHAnsi"/>
          <w:bCs/>
          <w:lang w:eastAsia="ar-SA"/>
        </w:rPr>
        <w:t xml:space="preserve"> Dora a.s.</w:t>
      </w:r>
    </w:p>
    <w:p w:rsidR="007E6FA1" w:rsidRPr="00D93896" w:rsidRDefault="007E6FA1" w:rsidP="001F78B1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D93896">
        <w:rPr>
          <w:rFonts w:eastAsia="Times New Roman" w:cstheme="minorHAnsi"/>
          <w:lang w:eastAsia="ar-SA"/>
        </w:rPr>
        <w:t>se sídlem:</w:t>
      </w:r>
      <w:r w:rsidRPr="00D93896">
        <w:rPr>
          <w:rFonts w:eastAsia="Times New Roman" w:cstheme="minorHAnsi"/>
          <w:lang w:eastAsia="ar-SA"/>
        </w:rPr>
        <w:tab/>
      </w:r>
      <w:r w:rsidRPr="00D93896">
        <w:rPr>
          <w:rFonts w:eastAsia="Times New Roman" w:cstheme="minorHAnsi"/>
          <w:lang w:eastAsia="ar-SA"/>
        </w:rPr>
        <w:tab/>
      </w:r>
      <w:r w:rsidRPr="00D93896">
        <w:rPr>
          <w:rFonts w:eastAsia="Times New Roman" w:cstheme="minorHAnsi"/>
          <w:lang w:eastAsia="ar-SA"/>
        </w:rPr>
        <w:tab/>
      </w:r>
      <w:r w:rsidR="00D93896">
        <w:rPr>
          <w:rFonts w:eastAsia="Times New Roman" w:cstheme="minorHAnsi"/>
          <w:bCs/>
          <w:lang w:eastAsia="ar-SA"/>
        </w:rPr>
        <w:t>Na strži 1702/65, Nusle, 140 00 Praha 4</w:t>
      </w:r>
    </w:p>
    <w:p w:rsidR="007E6FA1" w:rsidRPr="00D93896" w:rsidRDefault="007E6FA1" w:rsidP="001F78B1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D93896">
        <w:rPr>
          <w:rFonts w:eastAsia="Times New Roman" w:cstheme="minorHAnsi"/>
          <w:lang w:eastAsia="ar-SA"/>
        </w:rPr>
        <w:t>IČ:</w:t>
      </w:r>
      <w:r w:rsidRPr="00D93896">
        <w:rPr>
          <w:rFonts w:eastAsia="Times New Roman" w:cstheme="minorHAnsi"/>
          <w:lang w:eastAsia="ar-SA"/>
        </w:rPr>
        <w:tab/>
      </w:r>
      <w:r w:rsidRPr="00D93896">
        <w:rPr>
          <w:rFonts w:eastAsia="Times New Roman" w:cstheme="minorHAnsi"/>
          <w:lang w:eastAsia="ar-SA"/>
        </w:rPr>
        <w:tab/>
      </w:r>
      <w:r w:rsidRPr="00D93896">
        <w:rPr>
          <w:rFonts w:eastAsia="Times New Roman" w:cstheme="minorHAnsi"/>
          <w:lang w:eastAsia="ar-SA"/>
        </w:rPr>
        <w:tab/>
      </w:r>
      <w:r w:rsidRPr="00D93896">
        <w:rPr>
          <w:rFonts w:eastAsia="Times New Roman" w:cstheme="minorHAnsi"/>
          <w:lang w:eastAsia="ar-SA"/>
        </w:rPr>
        <w:tab/>
      </w:r>
      <w:r w:rsidR="00D93896">
        <w:rPr>
          <w:rFonts w:eastAsia="Times New Roman" w:cstheme="minorHAnsi"/>
          <w:bCs/>
          <w:lang w:eastAsia="ar-SA"/>
        </w:rPr>
        <w:t>04487826</w:t>
      </w:r>
    </w:p>
    <w:p w:rsidR="007E6FA1" w:rsidRPr="00D93896" w:rsidRDefault="007E6FA1" w:rsidP="001F78B1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D93896">
        <w:rPr>
          <w:rFonts w:eastAsia="Times New Roman" w:cstheme="minorHAnsi"/>
          <w:lang w:eastAsia="ar-SA"/>
        </w:rPr>
        <w:t>DIČ:</w:t>
      </w:r>
      <w:r w:rsidRPr="00D93896">
        <w:rPr>
          <w:rFonts w:eastAsia="Times New Roman" w:cstheme="minorHAnsi"/>
          <w:lang w:eastAsia="ar-SA"/>
        </w:rPr>
        <w:tab/>
      </w:r>
      <w:r w:rsidRPr="00D93896">
        <w:rPr>
          <w:rFonts w:eastAsia="Times New Roman" w:cstheme="minorHAnsi"/>
          <w:lang w:eastAsia="ar-SA"/>
        </w:rPr>
        <w:tab/>
      </w:r>
      <w:r w:rsidRPr="00D93896">
        <w:rPr>
          <w:rFonts w:eastAsia="Times New Roman" w:cstheme="minorHAnsi"/>
          <w:lang w:eastAsia="ar-SA"/>
        </w:rPr>
        <w:tab/>
      </w:r>
      <w:r w:rsidRPr="00D93896">
        <w:rPr>
          <w:rFonts w:eastAsia="Times New Roman" w:cstheme="minorHAnsi"/>
          <w:lang w:eastAsia="ar-SA"/>
        </w:rPr>
        <w:tab/>
      </w:r>
      <w:r w:rsidR="00D93896">
        <w:rPr>
          <w:rFonts w:eastAsia="Times New Roman" w:cstheme="minorHAnsi"/>
          <w:lang w:eastAsia="ar-SA"/>
        </w:rPr>
        <w:t>CZ</w:t>
      </w:r>
      <w:r w:rsidR="00D93896">
        <w:rPr>
          <w:rFonts w:eastAsia="Times New Roman" w:cstheme="minorHAnsi"/>
          <w:bCs/>
          <w:lang w:eastAsia="ar-SA"/>
        </w:rPr>
        <w:t>04487826</w:t>
      </w:r>
    </w:p>
    <w:p w:rsidR="007E6FA1" w:rsidRPr="00D93896" w:rsidRDefault="007E6FA1" w:rsidP="001F78B1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D93896">
        <w:rPr>
          <w:rFonts w:eastAsia="Times New Roman" w:cstheme="minorHAnsi"/>
          <w:lang w:eastAsia="ar-SA"/>
        </w:rPr>
        <w:t>Zapsán v:</w:t>
      </w:r>
      <w:r w:rsidRPr="00D93896">
        <w:rPr>
          <w:rFonts w:eastAsia="Times New Roman" w:cstheme="minorHAnsi"/>
          <w:lang w:eastAsia="ar-SA"/>
        </w:rPr>
        <w:tab/>
      </w:r>
      <w:r w:rsidRPr="00D93896">
        <w:rPr>
          <w:rFonts w:eastAsia="Times New Roman" w:cstheme="minorHAnsi"/>
          <w:lang w:eastAsia="ar-SA"/>
        </w:rPr>
        <w:tab/>
      </w:r>
      <w:r w:rsidRPr="00D93896">
        <w:rPr>
          <w:rFonts w:eastAsia="Times New Roman" w:cstheme="minorHAnsi"/>
          <w:lang w:eastAsia="ar-SA"/>
        </w:rPr>
        <w:tab/>
      </w:r>
      <w:r w:rsidR="00D93896">
        <w:rPr>
          <w:rFonts w:eastAsia="Times New Roman" w:cstheme="minorHAnsi"/>
          <w:bCs/>
          <w:lang w:eastAsia="ar-SA"/>
        </w:rPr>
        <w:t>u Městského soudu v Praze, spis. značka B 19776</w:t>
      </w:r>
    </w:p>
    <w:p w:rsidR="007E6FA1" w:rsidRPr="00D93896" w:rsidRDefault="007E6FA1" w:rsidP="001F78B1">
      <w:pPr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  <w:r w:rsidRPr="00D93896">
        <w:rPr>
          <w:rFonts w:eastAsia="Times New Roman" w:cstheme="minorHAnsi"/>
          <w:lang w:eastAsia="ar-SA"/>
        </w:rPr>
        <w:t>Za níž jedná:</w:t>
      </w:r>
      <w:r w:rsidRPr="00D93896">
        <w:rPr>
          <w:rFonts w:eastAsia="Times New Roman" w:cstheme="minorHAnsi"/>
          <w:lang w:eastAsia="ar-SA"/>
        </w:rPr>
        <w:tab/>
      </w:r>
      <w:r w:rsidRPr="00D93896">
        <w:rPr>
          <w:rFonts w:eastAsia="Times New Roman" w:cstheme="minorHAnsi"/>
          <w:lang w:eastAsia="ar-SA"/>
        </w:rPr>
        <w:tab/>
      </w:r>
      <w:r w:rsidRPr="00D93896">
        <w:rPr>
          <w:rFonts w:eastAsia="Times New Roman" w:cstheme="minorHAnsi"/>
          <w:lang w:eastAsia="ar-SA"/>
        </w:rPr>
        <w:tab/>
      </w:r>
      <w:r w:rsidR="00D93896">
        <w:rPr>
          <w:rFonts w:eastAsia="Times New Roman" w:cstheme="minorHAnsi"/>
          <w:bCs/>
          <w:lang w:eastAsia="ar-SA"/>
        </w:rPr>
        <w:t>Zuzana Javůrková, jednatelka</w:t>
      </w:r>
    </w:p>
    <w:p w:rsidR="007E6FA1" w:rsidRPr="00D93896" w:rsidRDefault="007E6FA1" w:rsidP="001F78B1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D93896">
        <w:rPr>
          <w:rFonts w:eastAsia="Times New Roman" w:cstheme="minorHAnsi"/>
          <w:lang w:eastAsia="ar-SA"/>
        </w:rPr>
        <w:t>tel.:</w:t>
      </w:r>
      <w:r w:rsidRPr="00D93896">
        <w:rPr>
          <w:rFonts w:eastAsia="Times New Roman" w:cstheme="minorHAnsi"/>
          <w:lang w:eastAsia="ar-SA"/>
        </w:rPr>
        <w:tab/>
      </w:r>
      <w:r w:rsidRPr="00D93896">
        <w:rPr>
          <w:rFonts w:eastAsia="Times New Roman" w:cstheme="minorHAnsi"/>
          <w:lang w:eastAsia="ar-SA"/>
        </w:rPr>
        <w:tab/>
      </w:r>
      <w:r w:rsidRPr="00D93896">
        <w:rPr>
          <w:rFonts w:eastAsia="Times New Roman" w:cstheme="minorHAnsi"/>
          <w:lang w:eastAsia="ar-SA"/>
        </w:rPr>
        <w:tab/>
      </w:r>
      <w:r w:rsidRPr="00D93896">
        <w:rPr>
          <w:rFonts w:eastAsia="Times New Roman" w:cstheme="minorHAnsi"/>
          <w:lang w:eastAsia="ar-SA"/>
        </w:rPr>
        <w:tab/>
      </w:r>
      <w:proofErr w:type="spellStart"/>
      <w:r w:rsidR="002049CC">
        <w:rPr>
          <w:rFonts w:eastAsia="Times New Roman" w:cstheme="minorHAnsi"/>
          <w:lang w:eastAsia="ar-SA"/>
        </w:rPr>
        <w:t>xxxxxxxxxxxx</w:t>
      </w:r>
      <w:proofErr w:type="spellEnd"/>
    </w:p>
    <w:p w:rsidR="007E6FA1" w:rsidRPr="00D93896" w:rsidRDefault="007E6FA1" w:rsidP="001F78B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8544"/>
        </w:tabs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D93896">
        <w:rPr>
          <w:rFonts w:eastAsia="Times New Roman" w:cstheme="minorHAnsi"/>
          <w:lang w:eastAsia="ar-SA"/>
        </w:rPr>
        <w:t>email:</w:t>
      </w:r>
      <w:r w:rsidRPr="00D93896">
        <w:rPr>
          <w:rFonts w:eastAsia="Times New Roman" w:cstheme="minorHAnsi"/>
          <w:lang w:eastAsia="ar-SA"/>
        </w:rPr>
        <w:tab/>
      </w:r>
      <w:r w:rsidRPr="00D93896">
        <w:rPr>
          <w:rFonts w:eastAsia="Times New Roman" w:cstheme="minorHAnsi"/>
          <w:lang w:eastAsia="ar-SA"/>
        </w:rPr>
        <w:tab/>
      </w:r>
      <w:r w:rsidRPr="00D93896">
        <w:rPr>
          <w:rFonts w:eastAsia="Times New Roman" w:cstheme="minorHAnsi"/>
          <w:lang w:eastAsia="ar-SA"/>
        </w:rPr>
        <w:tab/>
      </w:r>
      <w:r w:rsidRPr="00D93896">
        <w:rPr>
          <w:rFonts w:eastAsia="Times New Roman" w:cstheme="minorHAnsi"/>
          <w:lang w:eastAsia="ar-SA"/>
        </w:rPr>
        <w:tab/>
      </w:r>
      <w:r w:rsidR="00D93896">
        <w:rPr>
          <w:rFonts w:eastAsia="Times New Roman" w:cstheme="minorHAnsi"/>
          <w:lang w:eastAsia="ar-SA"/>
        </w:rPr>
        <w:t>zuzana.javurkova@doragastro.eu</w:t>
      </w:r>
      <w:r w:rsidR="00746448" w:rsidRPr="00D93896">
        <w:rPr>
          <w:rFonts w:eastAsia="Times New Roman" w:cstheme="minorHAnsi"/>
          <w:lang w:eastAsia="ar-SA"/>
        </w:rPr>
        <w:tab/>
      </w:r>
    </w:p>
    <w:p w:rsidR="007E6FA1" w:rsidRPr="007E6FA1" w:rsidRDefault="007E6FA1" w:rsidP="000859A0">
      <w:pPr>
        <w:suppressAutoHyphens/>
        <w:spacing w:line="276" w:lineRule="auto"/>
        <w:rPr>
          <w:rFonts w:eastAsia="Times New Roman" w:cstheme="minorHAnsi"/>
          <w:lang w:eastAsia="ar-SA"/>
        </w:rPr>
      </w:pPr>
      <w:r w:rsidRPr="00D93896">
        <w:rPr>
          <w:rFonts w:eastAsia="Times New Roman" w:cstheme="minorHAnsi"/>
          <w:lang w:eastAsia="ar-SA"/>
        </w:rPr>
        <w:t>bankovní spojení/číslo účtu:</w:t>
      </w:r>
      <w:r w:rsidRPr="00D93896">
        <w:rPr>
          <w:rFonts w:eastAsia="Times New Roman" w:cstheme="minorHAnsi"/>
          <w:lang w:eastAsia="ar-SA"/>
        </w:rPr>
        <w:tab/>
      </w:r>
      <w:proofErr w:type="spellStart"/>
      <w:r w:rsidR="002049CC">
        <w:rPr>
          <w:rFonts w:eastAsia="Times New Roman" w:cstheme="minorHAnsi"/>
          <w:lang w:eastAsia="ar-SA"/>
        </w:rPr>
        <w:t>xxxxxxxxxxxx</w:t>
      </w:r>
      <w:proofErr w:type="spellEnd"/>
    </w:p>
    <w:p w:rsidR="007E6FA1" w:rsidRPr="007E6FA1" w:rsidRDefault="007E6FA1" w:rsidP="001F78B1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E6FA1">
        <w:rPr>
          <w:rFonts w:eastAsia="Times New Roman" w:cstheme="minorHAnsi"/>
          <w:bCs/>
          <w:lang w:eastAsia="ar-SA"/>
        </w:rPr>
        <w:t>(dále označován krátce též jako „</w:t>
      </w:r>
      <w:r>
        <w:rPr>
          <w:rFonts w:eastAsia="Times New Roman" w:cstheme="minorHAnsi"/>
          <w:b/>
          <w:lang w:eastAsia="ar-SA"/>
        </w:rPr>
        <w:t>dodavatel</w:t>
      </w:r>
      <w:r w:rsidRPr="007E6FA1">
        <w:rPr>
          <w:rFonts w:eastAsia="Times New Roman" w:cstheme="minorHAnsi"/>
          <w:b/>
          <w:lang w:eastAsia="ar-SA"/>
        </w:rPr>
        <w:t>“</w:t>
      </w:r>
      <w:r w:rsidRPr="007E6FA1">
        <w:rPr>
          <w:rFonts w:eastAsia="Times New Roman" w:cstheme="minorHAnsi"/>
          <w:bCs/>
          <w:lang w:eastAsia="ar-SA"/>
        </w:rPr>
        <w:t>)</w:t>
      </w:r>
    </w:p>
    <w:p w:rsidR="007E6FA1" w:rsidRPr="007E6FA1" w:rsidRDefault="007E6FA1" w:rsidP="001F78B1">
      <w:pPr>
        <w:spacing w:after="0" w:line="276" w:lineRule="auto"/>
        <w:jc w:val="both"/>
        <w:rPr>
          <w:rFonts w:eastAsia="Times New Roman" w:cstheme="minorHAnsi"/>
          <w:bCs/>
          <w:lang w:eastAsia="cs-CZ"/>
        </w:rPr>
      </w:pPr>
    </w:p>
    <w:p w:rsidR="007C2864" w:rsidRDefault="007E6FA1" w:rsidP="008D0743">
      <w:pPr>
        <w:spacing w:after="240" w:line="276" w:lineRule="auto"/>
        <w:jc w:val="both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objednatel</w:t>
      </w:r>
      <w:r w:rsidRPr="007E6FA1">
        <w:rPr>
          <w:rFonts w:eastAsia="Times New Roman" w:cstheme="minorHAnsi"/>
          <w:bCs/>
          <w:lang w:eastAsia="cs-CZ"/>
        </w:rPr>
        <w:t xml:space="preserve"> s </w:t>
      </w:r>
      <w:r>
        <w:rPr>
          <w:rFonts w:eastAsia="Times New Roman" w:cstheme="minorHAnsi"/>
          <w:bCs/>
          <w:lang w:eastAsia="cs-CZ"/>
        </w:rPr>
        <w:t>dodavatelem</w:t>
      </w:r>
      <w:r w:rsidRPr="007E6FA1">
        <w:rPr>
          <w:rFonts w:eastAsia="Times New Roman" w:cstheme="minorHAnsi"/>
          <w:bCs/>
          <w:lang w:eastAsia="cs-CZ"/>
        </w:rPr>
        <w:t xml:space="preserve"> společně dále také označováni krátce jako „smluvní strany”;</w:t>
      </w:r>
    </w:p>
    <w:p w:rsidR="008D0743" w:rsidRDefault="008D0743" w:rsidP="008D0743">
      <w:pPr>
        <w:spacing w:after="0" w:line="276" w:lineRule="auto"/>
        <w:jc w:val="both"/>
        <w:rPr>
          <w:rFonts w:eastAsia="Times New Roman" w:cstheme="minorHAnsi"/>
          <w:bCs/>
          <w:lang w:eastAsia="cs-CZ"/>
        </w:rPr>
      </w:pPr>
    </w:p>
    <w:p w:rsidR="004E5C2E" w:rsidRPr="00164D15" w:rsidRDefault="004E5C2E" w:rsidP="00164D15">
      <w:pPr>
        <w:pStyle w:val="Nadpis1"/>
      </w:pPr>
      <w:r w:rsidRPr="00164D15">
        <w:t xml:space="preserve">Čl. I. </w:t>
      </w:r>
      <w:r w:rsidRPr="00164D15">
        <w:br/>
        <w:t>ZÁKLADNÍ USTANOVENÍ</w:t>
      </w:r>
    </w:p>
    <w:p w:rsidR="004E5C2E" w:rsidRPr="008D0743" w:rsidRDefault="00ED5FED" w:rsidP="00681FFB">
      <w:pPr>
        <w:pStyle w:val="Smlouva-slo"/>
        <w:numPr>
          <w:ilvl w:val="0"/>
          <w:numId w:val="1"/>
        </w:numPr>
        <w:spacing w:befor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46448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se zavazuje zajistit stravování v podobě obědů</w:t>
      </w:r>
      <w:r w:rsidR="004E5C2E" w:rsidRPr="0074644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74644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klientům </w:t>
      </w:r>
      <w:r w:rsidR="00032277" w:rsidRPr="00746448">
        <w:rPr>
          <w:rFonts w:asciiTheme="minorHAnsi" w:eastAsiaTheme="minorHAnsi" w:hAnsiTheme="minorHAnsi" w:cstheme="minorHAnsi"/>
          <w:sz w:val="22"/>
          <w:szCs w:val="22"/>
          <w:lang w:eastAsia="en-US"/>
        </w:rPr>
        <w:t>a zaměstnanců</w:t>
      </w:r>
      <w:r w:rsidR="00D039F0">
        <w:rPr>
          <w:rFonts w:asciiTheme="minorHAnsi" w:eastAsiaTheme="minorHAnsi" w:hAnsiTheme="minorHAnsi" w:cstheme="minorHAnsi"/>
          <w:sz w:val="22"/>
          <w:szCs w:val="22"/>
          <w:lang w:eastAsia="en-US"/>
        </w:rPr>
        <w:t>m</w:t>
      </w:r>
      <w:r w:rsidR="00032277" w:rsidRPr="0074644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D074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DS Chodov </w:t>
      </w:r>
      <w:r w:rsidR="00D039F0" w:rsidRPr="008D074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dle </w:t>
      </w:r>
      <w:r w:rsidR="007C2256" w:rsidRPr="008D0743">
        <w:rPr>
          <w:rFonts w:asciiTheme="minorHAnsi" w:eastAsiaTheme="minorHAnsi" w:hAnsiTheme="minorHAnsi" w:cstheme="minorHAnsi"/>
          <w:sz w:val="22"/>
          <w:szCs w:val="22"/>
          <w:lang w:eastAsia="en-US"/>
        </w:rPr>
        <w:t>spe</w:t>
      </w:r>
      <w:r w:rsidR="00D039F0" w:rsidRPr="008D0743">
        <w:rPr>
          <w:rFonts w:asciiTheme="minorHAnsi" w:eastAsiaTheme="minorHAnsi" w:hAnsiTheme="minorHAnsi" w:cstheme="minorHAnsi"/>
          <w:sz w:val="22"/>
          <w:szCs w:val="22"/>
          <w:lang w:eastAsia="en-US"/>
        </w:rPr>
        <w:t>cifi</w:t>
      </w:r>
      <w:r w:rsidR="008D0743" w:rsidRPr="008D0743">
        <w:rPr>
          <w:rFonts w:asciiTheme="minorHAnsi" w:eastAsiaTheme="minorHAnsi" w:hAnsiTheme="minorHAnsi" w:cstheme="minorHAnsi"/>
          <w:sz w:val="22"/>
          <w:szCs w:val="22"/>
          <w:lang w:eastAsia="en-US"/>
        </w:rPr>
        <w:t>k</w:t>
      </w:r>
      <w:r w:rsidR="00D039F0" w:rsidRPr="008D0743">
        <w:rPr>
          <w:rFonts w:asciiTheme="minorHAnsi" w:eastAsiaTheme="minorHAnsi" w:hAnsiTheme="minorHAnsi" w:cstheme="minorHAnsi"/>
          <w:sz w:val="22"/>
          <w:szCs w:val="22"/>
          <w:lang w:eastAsia="en-US"/>
        </w:rPr>
        <w:t>ace v</w:t>
      </w:r>
      <w:r w:rsidR="007C2256" w:rsidRPr="008D0743">
        <w:rPr>
          <w:rFonts w:asciiTheme="minorHAnsi" w:eastAsiaTheme="minorHAnsi" w:hAnsiTheme="minorHAnsi" w:cstheme="minorHAnsi"/>
          <w:sz w:val="22"/>
          <w:szCs w:val="22"/>
          <w:lang w:eastAsia="en-US"/>
        </w:rPr>
        <w:t> příloze č. 1</w:t>
      </w:r>
      <w:r w:rsidR="008D074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smlouvy</w:t>
      </w:r>
      <w:r w:rsidR="007C2256" w:rsidRPr="008D074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:rsidR="004E5C2E" w:rsidRPr="00746448" w:rsidRDefault="004E5C2E" w:rsidP="00681FFB">
      <w:pPr>
        <w:pStyle w:val="Smlouva-slo"/>
        <w:numPr>
          <w:ilvl w:val="0"/>
          <w:numId w:val="1"/>
        </w:numPr>
        <w:spacing w:befor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46448">
        <w:rPr>
          <w:rFonts w:asciiTheme="minorHAnsi" w:eastAsiaTheme="minorHAnsi" w:hAnsiTheme="minorHAnsi" w:cstheme="minorHAnsi"/>
          <w:sz w:val="22"/>
          <w:szCs w:val="22"/>
          <w:lang w:eastAsia="en-US"/>
        </w:rPr>
        <w:t>Objednatel prohlašuje, že je plně odborně způsobilý k zajištění předmětu smlouvy.</w:t>
      </w:r>
    </w:p>
    <w:p w:rsidR="004E5C2E" w:rsidRPr="00164D15" w:rsidRDefault="007C2864" w:rsidP="00B03209">
      <w:pPr>
        <w:pStyle w:val="Nadpis1"/>
      </w:pPr>
      <w:r w:rsidRPr="00164D15">
        <w:lastRenderedPageBreak/>
        <w:t xml:space="preserve">Čl. II. </w:t>
      </w:r>
      <w:r w:rsidRPr="00164D15">
        <w:br/>
      </w:r>
      <w:r w:rsidR="004E5C2E" w:rsidRPr="00164D15">
        <w:t>PŘEDMĚT SMLOUVY</w:t>
      </w:r>
    </w:p>
    <w:p w:rsidR="004E5C2E" w:rsidRPr="008D0743" w:rsidRDefault="004E5C2E" w:rsidP="00C11C48">
      <w:pPr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20433F">
        <w:rPr>
          <w:rFonts w:cstheme="minorHAnsi"/>
        </w:rPr>
        <w:t xml:space="preserve">Dodavatel se touto smlouvou zavazuje </w:t>
      </w:r>
      <w:r w:rsidR="00EB3A35" w:rsidRPr="0020433F">
        <w:rPr>
          <w:rFonts w:cstheme="minorHAnsi"/>
        </w:rPr>
        <w:t xml:space="preserve">pro objednatele vykonat dílo spočívající v </w:t>
      </w:r>
      <w:r w:rsidRPr="0020433F">
        <w:rPr>
          <w:rFonts w:cstheme="minorHAnsi"/>
        </w:rPr>
        <w:t>přípravě a dodávká</w:t>
      </w:r>
      <w:r w:rsidR="000457FF" w:rsidRPr="0020433F">
        <w:rPr>
          <w:rFonts w:cstheme="minorHAnsi"/>
        </w:rPr>
        <w:t>ch</w:t>
      </w:r>
      <w:r w:rsidRPr="0020433F">
        <w:rPr>
          <w:rFonts w:cstheme="minorHAnsi"/>
        </w:rPr>
        <w:t xml:space="preserve"> jídel</w:t>
      </w:r>
      <w:r w:rsidR="00032277" w:rsidRPr="0020433F">
        <w:rPr>
          <w:rFonts w:cstheme="minorHAnsi"/>
        </w:rPr>
        <w:t xml:space="preserve"> (stravy)</w:t>
      </w:r>
      <w:r w:rsidRPr="0020433F">
        <w:rPr>
          <w:rFonts w:cstheme="minorHAnsi"/>
        </w:rPr>
        <w:t xml:space="preserve"> za účelem zajištění obědů kli</w:t>
      </w:r>
      <w:r w:rsidR="00BC1E02" w:rsidRPr="0020433F">
        <w:rPr>
          <w:rFonts w:cstheme="minorHAnsi"/>
        </w:rPr>
        <w:t>entů a zaměstnanců objednatele</w:t>
      </w:r>
      <w:r w:rsidR="00EB3A35" w:rsidRPr="0020433F">
        <w:rPr>
          <w:rFonts w:cstheme="minorHAnsi"/>
        </w:rPr>
        <w:t xml:space="preserve">, a objednatel se zavazuje </w:t>
      </w:r>
      <w:r w:rsidR="000457FF" w:rsidRPr="008D0743">
        <w:rPr>
          <w:rFonts w:cstheme="minorHAnsi"/>
        </w:rPr>
        <w:t xml:space="preserve">řádně provedené dílo </w:t>
      </w:r>
      <w:r w:rsidR="00EB3A35" w:rsidRPr="008D0743">
        <w:rPr>
          <w:rFonts w:cstheme="minorHAnsi"/>
        </w:rPr>
        <w:t>převzít a zaplatit za něj smluvenou cenu</w:t>
      </w:r>
      <w:r w:rsidR="00BC1E02" w:rsidRPr="008D0743">
        <w:rPr>
          <w:rFonts w:cstheme="minorHAnsi"/>
        </w:rPr>
        <w:t>.</w:t>
      </w:r>
    </w:p>
    <w:p w:rsidR="00DE06BB" w:rsidRPr="008D0743" w:rsidRDefault="004E5C2E" w:rsidP="00C11C48">
      <w:pPr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8D0743">
        <w:rPr>
          <w:rFonts w:cstheme="minorHAnsi"/>
        </w:rPr>
        <w:t>Dodavatel se zavazuje připravit a dodat pro klienty</w:t>
      </w:r>
      <w:r w:rsidR="00E60A97" w:rsidRPr="008D0743">
        <w:rPr>
          <w:rFonts w:cstheme="minorHAnsi"/>
        </w:rPr>
        <w:t xml:space="preserve"> a zaměstnance</w:t>
      </w:r>
      <w:r w:rsidRPr="008D0743">
        <w:rPr>
          <w:rFonts w:cstheme="minorHAnsi"/>
        </w:rPr>
        <w:t xml:space="preserve"> objednatele obědy v celkovém rozsahu </w:t>
      </w:r>
      <w:r w:rsidR="00132F24" w:rsidRPr="008D0743">
        <w:rPr>
          <w:rFonts w:cstheme="minorHAnsi"/>
        </w:rPr>
        <w:t xml:space="preserve">a kvalitě dle specifikace v příloze č. 1 této smlouvy. </w:t>
      </w:r>
      <w:r w:rsidR="00D039F0" w:rsidRPr="008D0743">
        <w:rPr>
          <w:rFonts w:cstheme="minorHAnsi"/>
        </w:rPr>
        <w:t>Celkové množství odebraných obědů se může lišit v rozmezí plus</w:t>
      </w:r>
      <w:r w:rsidR="003761BE" w:rsidRPr="008D0743">
        <w:rPr>
          <w:rFonts w:cstheme="minorHAnsi"/>
        </w:rPr>
        <w:t>/</w:t>
      </w:r>
      <w:r w:rsidR="00D039F0" w:rsidRPr="008D0743">
        <w:rPr>
          <w:rFonts w:cstheme="minorHAnsi"/>
        </w:rPr>
        <w:t xml:space="preserve">mínus </w:t>
      </w:r>
      <w:r w:rsidR="008D0743" w:rsidRPr="008D0743">
        <w:rPr>
          <w:rFonts w:cstheme="minorHAnsi"/>
        </w:rPr>
        <w:t>10</w:t>
      </w:r>
      <w:r w:rsidR="00D039F0" w:rsidRPr="008D0743">
        <w:rPr>
          <w:rFonts w:cstheme="minorHAnsi"/>
        </w:rPr>
        <w:t xml:space="preserve"> obědů denně</w:t>
      </w:r>
      <w:r w:rsidR="003761BE" w:rsidRPr="008D0743">
        <w:rPr>
          <w:rFonts w:cstheme="minorHAnsi"/>
        </w:rPr>
        <w:t xml:space="preserve"> v závislosti na situacích, se kterými nemohl objednatel v dostatečném předstihu </w:t>
      </w:r>
      <w:r w:rsidR="005B065B" w:rsidRPr="008D0743">
        <w:rPr>
          <w:rFonts w:cstheme="minorHAnsi"/>
        </w:rPr>
        <w:t xml:space="preserve">počítat. Tato změna však musím být nahlášena v předstihu min. </w:t>
      </w:r>
      <w:r w:rsidR="008D0743" w:rsidRPr="008D0743">
        <w:rPr>
          <w:rFonts w:cstheme="minorHAnsi"/>
        </w:rPr>
        <w:t>3</w:t>
      </w:r>
      <w:r w:rsidR="005B065B" w:rsidRPr="008D0743">
        <w:rPr>
          <w:rFonts w:cstheme="minorHAnsi"/>
        </w:rPr>
        <w:t xml:space="preserve"> pracovních dní dodavateli. </w:t>
      </w:r>
    </w:p>
    <w:p w:rsidR="004E5C2E" w:rsidRPr="008D0743" w:rsidRDefault="004E5C2E" w:rsidP="00C11C48">
      <w:pPr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8D0743">
        <w:rPr>
          <w:rFonts w:cstheme="minorHAnsi"/>
        </w:rPr>
        <w:t>V rámci plnění předmětu smlouvy dodavate</w:t>
      </w:r>
      <w:r w:rsidR="00F724A6" w:rsidRPr="008D0743">
        <w:rPr>
          <w:rFonts w:cstheme="minorHAnsi"/>
        </w:rPr>
        <w:t xml:space="preserve">l </w:t>
      </w:r>
      <w:r w:rsidR="00904E5A" w:rsidRPr="008D0743">
        <w:rPr>
          <w:rFonts w:cstheme="minorHAnsi"/>
        </w:rPr>
        <w:t xml:space="preserve">zajistí </w:t>
      </w:r>
      <w:r w:rsidR="00F724A6" w:rsidRPr="008D0743">
        <w:rPr>
          <w:rFonts w:cstheme="minorHAnsi"/>
        </w:rPr>
        <w:t xml:space="preserve">naporcování stravy </w:t>
      </w:r>
      <w:r w:rsidRPr="008D0743">
        <w:rPr>
          <w:rFonts w:cstheme="minorHAnsi"/>
        </w:rPr>
        <w:t>pro objednatele do</w:t>
      </w:r>
      <w:r w:rsidR="00F724A6" w:rsidRPr="008D0743">
        <w:rPr>
          <w:rFonts w:cstheme="minorHAnsi"/>
        </w:rPr>
        <w:t> </w:t>
      </w:r>
      <w:r w:rsidRPr="008D0743">
        <w:rPr>
          <w:rFonts w:cstheme="minorHAnsi"/>
        </w:rPr>
        <w:t>expedičních nádob</w:t>
      </w:r>
      <w:r w:rsidR="005C7C95" w:rsidRPr="008D0743">
        <w:rPr>
          <w:rFonts w:cstheme="minorHAnsi"/>
        </w:rPr>
        <w:t xml:space="preserve"> (várnic)</w:t>
      </w:r>
      <w:r w:rsidRPr="008D0743">
        <w:rPr>
          <w:rFonts w:cstheme="minorHAnsi"/>
        </w:rPr>
        <w:t xml:space="preserve">. Expedice stravy bude probíhat v nádobách dodavatele, které splňují příslušné hygienické předpisy pro přepravu stravy v souladu s platnými právními předpisy. </w:t>
      </w:r>
    </w:p>
    <w:p w:rsidR="005C7C95" w:rsidRPr="008D0743" w:rsidRDefault="005C7C95" w:rsidP="00C11C48">
      <w:pPr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8D0743">
        <w:rPr>
          <w:rFonts w:cstheme="minorHAnsi"/>
        </w:rPr>
        <w:t xml:space="preserve">Dodavatel dodá obědy na místo objednatele do 10 hod. </w:t>
      </w:r>
      <w:r w:rsidR="00E60A97" w:rsidRPr="008D0743">
        <w:rPr>
          <w:rFonts w:cstheme="minorHAnsi"/>
        </w:rPr>
        <w:t xml:space="preserve">v pracovní dny a o víkendech. </w:t>
      </w:r>
    </w:p>
    <w:p w:rsidR="004E5C2E" w:rsidRPr="008D0743" w:rsidRDefault="00A97E29" w:rsidP="00C11C48">
      <w:pPr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8D0743">
        <w:rPr>
          <w:rFonts w:cstheme="minorHAnsi"/>
        </w:rPr>
        <w:t>P</w:t>
      </w:r>
      <w:r w:rsidR="004E5C2E" w:rsidRPr="008D0743">
        <w:rPr>
          <w:rFonts w:cstheme="minorHAnsi"/>
        </w:rPr>
        <w:t xml:space="preserve">ři dodávkách teplých pokrmů podle pravidel stanovených touto smlouvou </w:t>
      </w:r>
      <w:r w:rsidRPr="008D0743">
        <w:rPr>
          <w:rFonts w:cstheme="minorHAnsi"/>
        </w:rPr>
        <w:t xml:space="preserve">je dodavatel </w:t>
      </w:r>
      <w:r w:rsidR="004E5C2E" w:rsidRPr="008D0743">
        <w:rPr>
          <w:rFonts w:cstheme="minorHAnsi"/>
        </w:rPr>
        <w:t xml:space="preserve">povinen zajistit v okamžiku dodání do </w:t>
      </w:r>
      <w:r w:rsidR="00F724A6" w:rsidRPr="008D0743">
        <w:rPr>
          <w:rFonts w:cstheme="minorHAnsi"/>
        </w:rPr>
        <w:t>místa plnění teplotu minimálně 7</w:t>
      </w:r>
      <w:r w:rsidR="004E5C2E" w:rsidRPr="008D0743">
        <w:rPr>
          <w:rFonts w:cstheme="minorHAnsi"/>
        </w:rPr>
        <w:t xml:space="preserve">0 </w:t>
      </w:r>
      <w:r w:rsidR="00F724A6" w:rsidRPr="008D0743">
        <w:rPr>
          <w:rFonts w:cstheme="minorHAnsi"/>
        </w:rPr>
        <w:t>°</w:t>
      </w:r>
      <w:r w:rsidR="004E5C2E" w:rsidRPr="008D0743">
        <w:rPr>
          <w:rFonts w:cstheme="minorHAnsi"/>
        </w:rPr>
        <w:t>C u těchto pokrmů.</w:t>
      </w:r>
    </w:p>
    <w:p w:rsidR="004E5C2E" w:rsidRPr="008D0743" w:rsidRDefault="004E5C2E" w:rsidP="00C11C48">
      <w:pPr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8D0743">
        <w:rPr>
          <w:rFonts w:cstheme="minorHAnsi"/>
        </w:rPr>
        <w:t>Dodavatel rovněž zajišťuje na své náklady každodenní mytí nádob pro dodávku stravy.</w:t>
      </w:r>
    </w:p>
    <w:p w:rsidR="004E5C2E" w:rsidRPr="008D0743" w:rsidRDefault="004E5C2E" w:rsidP="00C11C48">
      <w:pPr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8D0743">
        <w:rPr>
          <w:rFonts w:cstheme="minorHAnsi"/>
        </w:rPr>
        <w:t>Dodavatel dodržuje při přípravě stravy zásady racionální výživy, nutriční hodnoty a pestrosti stravy s</w:t>
      </w:r>
      <w:r w:rsidR="00D15CAE" w:rsidRPr="008D0743">
        <w:rPr>
          <w:rFonts w:cstheme="minorHAnsi"/>
        </w:rPr>
        <w:t> </w:t>
      </w:r>
      <w:r w:rsidRPr="008D0743">
        <w:rPr>
          <w:rFonts w:cstheme="minorHAnsi"/>
        </w:rPr>
        <w:t>přiměřenou časovou obměnou připra</w:t>
      </w:r>
      <w:r w:rsidR="00F724A6" w:rsidRPr="008D0743">
        <w:rPr>
          <w:rFonts w:cstheme="minorHAnsi"/>
        </w:rPr>
        <w:t xml:space="preserve">vovaných druhů jídel s ohledem </w:t>
      </w:r>
      <w:r w:rsidRPr="008D0743">
        <w:rPr>
          <w:rFonts w:cstheme="minorHAnsi"/>
        </w:rPr>
        <w:t>na zdravotní stav klientů objednatele</w:t>
      </w:r>
      <w:r w:rsidR="00D039F0" w:rsidRPr="008D0743">
        <w:rPr>
          <w:rFonts w:cstheme="minorHAnsi"/>
        </w:rPr>
        <w:t xml:space="preserve">. </w:t>
      </w:r>
      <w:r w:rsidR="00A379FB" w:rsidRPr="008D0743">
        <w:rPr>
          <w:rFonts w:cstheme="minorHAnsi"/>
        </w:rPr>
        <w:t xml:space="preserve">Popis diabetické diety a šetřící diety viz příloha č. </w:t>
      </w:r>
      <w:r w:rsidR="00605EB4" w:rsidRPr="008D0743">
        <w:rPr>
          <w:rFonts w:cstheme="minorHAnsi"/>
        </w:rPr>
        <w:t>1</w:t>
      </w:r>
      <w:r w:rsidR="008D0743" w:rsidRPr="008D0743">
        <w:rPr>
          <w:rFonts w:cstheme="minorHAnsi"/>
        </w:rPr>
        <w:t xml:space="preserve"> smlouvy</w:t>
      </w:r>
      <w:r w:rsidR="00A379FB" w:rsidRPr="008D0743">
        <w:rPr>
          <w:rFonts w:cstheme="minorHAnsi"/>
        </w:rPr>
        <w:t xml:space="preserve">. </w:t>
      </w:r>
    </w:p>
    <w:p w:rsidR="00464674" w:rsidRPr="0020433F" w:rsidRDefault="00464674" w:rsidP="00C11C48">
      <w:pPr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20433F">
        <w:rPr>
          <w:rFonts w:cstheme="minorHAnsi"/>
        </w:rPr>
        <w:t xml:space="preserve">Konzistenci připravovaných pokrmů je dodavatel povinen upravit dle požadavku objednatele. </w:t>
      </w:r>
    </w:p>
    <w:p w:rsidR="004E5C2E" w:rsidRPr="0020433F" w:rsidRDefault="004E5C2E" w:rsidP="00C11C48">
      <w:pPr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20433F">
        <w:rPr>
          <w:rFonts w:cstheme="minorHAnsi"/>
        </w:rPr>
        <w:t>Dodavatel nesmí dodávat objednateli stravu z hotových zamražených jídel či surovin.</w:t>
      </w:r>
    </w:p>
    <w:p w:rsidR="004E5C2E" w:rsidRPr="0020433F" w:rsidRDefault="004E5C2E" w:rsidP="00C11C48">
      <w:pPr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20433F">
        <w:rPr>
          <w:rFonts w:cstheme="minorHAnsi"/>
        </w:rPr>
        <w:t>Dodavatel bude veškeré činnosti spojené s přípr</w:t>
      </w:r>
      <w:r w:rsidR="00F724A6" w:rsidRPr="0020433F">
        <w:rPr>
          <w:rFonts w:cstheme="minorHAnsi"/>
        </w:rPr>
        <w:t xml:space="preserve">avou a dodáním stravy vykonávat </w:t>
      </w:r>
      <w:r w:rsidRPr="0020433F">
        <w:rPr>
          <w:rFonts w:cstheme="minorHAnsi"/>
        </w:rPr>
        <w:t xml:space="preserve">prostřednictvím osob, které jsou k němu v pracovněprávním nebo jiném smluvním vztahu.  </w:t>
      </w:r>
    </w:p>
    <w:p w:rsidR="004E5C2E" w:rsidRPr="0020433F" w:rsidRDefault="004E5C2E" w:rsidP="005D2D74">
      <w:pPr>
        <w:pStyle w:val="Nadpis1"/>
      </w:pPr>
    </w:p>
    <w:p w:rsidR="004E5C2E" w:rsidRPr="0020433F" w:rsidRDefault="007C2864" w:rsidP="005D2D74">
      <w:pPr>
        <w:pStyle w:val="Nadpis1"/>
      </w:pPr>
      <w:r w:rsidRPr="007C2864">
        <w:t xml:space="preserve">Čl. </w:t>
      </w:r>
      <w:r w:rsidR="005D2D74">
        <w:t>I</w:t>
      </w:r>
      <w:r>
        <w:t>I</w:t>
      </w:r>
      <w:r w:rsidRPr="007C2864">
        <w:t xml:space="preserve">I. </w:t>
      </w:r>
      <w:r w:rsidRPr="007C2864">
        <w:br/>
      </w:r>
      <w:r w:rsidR="004E5C2E" w:rsidRPr="0020433F">
        <w:t>CENA A MÍSTO PLNĚNÍ</w:t>
      </w:r>
    </w:p>
    <w:p w:rsidR="004E5C2E" w:rsidRDefault="004E5C2E" w:rsidP="00C11C48">
      <w:pPr>
        <w:pStyle w:val="Smlouva-eslo"/>
        <w:widowControl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0433F">
        <w:rPr>
          <w:rFonts w:asciiTheme="minorHAnsi" w:hAnsiTheme="minorHAnsi" w:cstheme="minorHAnsi"/>
          <w:sz w:val="22"/>
          <w:szCs w:val="22"/>
        </w:rPr>
        <w:t>V rámci zajištění stravování pro klienty a zaměstnance objednatele, specifikovaného v</w:t>
      </w:r>
      <w:r w:rsidR="00B15BA3" w:rsidRPr="0020433F">
        <w:rPr>
          <w:rFonts w:asciiTheme="minorHAnsi" w:hAnsiTheme="minorHAnsi" w:cstheme="minorHAnsi"/>
          <w:sz w:val="22"/>
          <w:szCs w:val="22"/>
        </w:rPr>
        <w:t> čl. II této smlouvy a příloze</w:t>
      </w:r>
      <w:r w:rsidRPr="0020433F">
        <w:rPr>
          <w:rFonts w:asciiTheme="minorHAnsi" w:hAnsiTheme="minorHAnsi" w:cstheme="minorHAnsi"/>
          <w:sz w:val="22"/>
          <w:szCs w:val="22"/>
        </w:rPr>
        <w:t xml:space="preserve"> č. 1. této smlouvy, je dohodnuta za 1 porci oběda cena ve výši</w:t>
      </w:r>
      <w:r w:rsidR="00605EB4" w:rsidRPr="0020433F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pPr w:leftFromText="141" w:rightFromText="141" w:vertAnchor="text" w:horzAnchor="margin" w:tblpXSpec="right" w:tblpY="257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7"/>
        <w:gridCol w:w="5557"/>
      </w:tblGrid>
      <w:tr w:rsidR="00C11C48" w:rsidRPr="00C11C48" w:rsidTr="001F78B1">
        <w:tc>
          <w:tcPr>
            <w:tcW w:w="3727" w:type="dxa"/>
          </w:tcPr>
          <w:p w:rsidR="00C11C48" w:rsidRPr="00C11C48" w:rsidRDefault="00C11C48" w:rsidP="001F78B1">
            <w:pPr>
              <w:suppressAutoHyphens/>
              <w:spacing w:before="120" w:after="0" w:line="240" w:lineRule="atLeast"/>
              <w:rPr>
                <w:rFonts w:eastAsia="Times New Roman" w:cstheme="minorHAnsi"/>
                <w:b/>
                <w:lang w:eastAsia="ar-SA"/>
              </w:rPr>
            </w:pPr>
            <w:r w:rsidRPr="00C11C48">
              <w:rPr>
                <w:rFonts w:eastAsia="Times New Roman" w:cstheme="minorHAnsi"/>
                <w:b/>
                <w:lang w:eastAsia="ar-SA"/>
              </w:rPr>
              <w:t>Cena bez DPH:</w:t>
            </w:r>
          </w:p>
        </w:tc>
        <w:tc>
          <w:tcPr>
            <w:tcW w:w="5557" w:type="dxa"/>
            <w:shd w:val="clear" w:color="auto" w:fill="auto"/>
          </w:tcPr>
          <w:p w:rsidR="00C11C48" w:rsidRPr="00D93896" w:rsidRDefault="00D93896" w:rsidP="001F78B1">
            <w:pPr>
              <w:suppressAutoHyphens/>
              <w:spacing w:before="120" w:after="0" w:line="240" w:lineRule="atLeast"/>
              <w:jc w:val="right"/>
              <w:rPr>
                <w:rFonts w:eastAsia="Times New Roman" w:cstheme="minorHAnsi"/>
                <w:b/>
                <w:lang w:eastAsia="ar-SA"/>
              </w:rPr>
            </w:pPr>
            <w:r w:rsidRPr="00D93896">
              <w:rPr>
                <w:rFonts w:eastAsia="Times New Roman" w:cstheme="minorHAnsi"/>
                <w:b/>
                <w:lang w:eastAsia="ar-SA"/>
              </w:rPr>
              <w:t>672 750 Kč</w:t>
            </w:r>
          </w:p>
        </w:tc>
      </w:tr>
      <w:tr w:rsidR="00C11C48" w:rsidRPr="00C11C48" w:rsidTr="001F78B1">
        <w:tc>
          <w:tcPr>
            <w:tcW w:w="3727" w:type="dxa"/>
          </w:tcPr>
          <w:p w:rsidR="00C11C48" w:rsidRPr="00C11C48" w:rsidRDefault="00C11C48" w:rsidP="001F78B1">
            <w:pPr>
              <w:suppressAutoHyphens/>
              <w:spacing w:before="120" w:after="0" w:line="240" w:lineRule="atLeast"/>
              <w:rPr>
                <w:rFonts w:eastAsia="Times New Roman" w:cstheme="minorHAnsi"/>
                <w:b/>
                <w:lang w:eastAsia="ar-SA"/>
              </w:rPr>
            </w:pPr>
            <w:r w:rsidRPr="00C11C48">
              <w:rPr>
                <w:rFonts w:eastAsia="Times New Roman" w:cstheme="minorHAnsi"/>
                <w:b/>
                <w:lang w:eastAsia="ar-SA"/>
              </w:rPr>
              <w:t>DPH 21</w:t>
            </w:r>
            <w:r>
              <w:rPr>
                <w:rFonts w:eastAsia="Times New Roman" w:cstheme="minorHAnsi"/>
                <w:b/>
                <w:lang w:eastAsia="ar-SA"/>
              </w:rPr>
              <w:t xml:space="preserve"> </w:t>
            </w:r>
            <w:r w:rsidRPr="00C11C48">
              <w:rPr>
                <w:rFonts w:eastAsia="Times New Roman" w:cstheme="minorHAnsi"/>
                <w:b/>
                <w:lang w:eastAsia="ar-SA"/>
              </w:rPr>
              <w:t>%</w:t>
            </w:r>
          </w:p>
        </w:tc>
        <w:tc>
          <w:tcPr>
            <w:tcW w:w="5557" w:type="dxa"/>
            <w:shd w:val="clear" w:color="auto" w:fill="auto"/>
          </w:tcPr>
          <w:p w:rsidR="00C11C48" w:rsidRPr="00D93896" w:rsidRDefault="00D93896" w:rsidP="001F78B1">
            <w:pPr>
              <w:suppressAutoHyphens/>
              <w:spacing w:before="120" w:after="0" w:line="240" w:lineRule="atLeast"/>
              <w:jc w:val="right"/>
              <w:rPr>
                <w:rFonts w:eastAsia="Times New Roman" w:cstheme="minorHAnsi"/>
                <w:b/>
                <w:lang w:eastAsia="ar-SA"/>
              </w:rPr>
            </w:pPr>
            <w:r w:rsidRPr="00D93896">
              <w:rPr>
                <w:rFonts w:eastAsia="Times New Roman" w:cstheme="minorHAnsi"/>
                <w:b/>
                <w:lang w:eastAsia="ar-SA"/>
              </w:rPr>
              <w:t>141 278 Kč</w:t>
            </w:r>
          </w:p>
        </w:tc>
      </w:tr>
      <w:tr w:rsidR="00C11C48" w:rsidRPr="00C11C48" w:rsidTr="001F78B1">
        <w:trPr>
          <w:trHeight w:val="308"/>
        </w:trPr>
        <w:tc>
          <w:tcPr>
            <w:tcW w:w="3727" w:type="dxa"/>
          </w:tcPr>
          <w:p w:rsidR="00C11C48" w:rsidRPr="00C11C48" w:rsidRDefault="00C11C48" w:rsidP="001F78B1">
            <w:pPr>
              <w:suppressAutoHyphens/>
              <w:spacing w:before="120" w:after="0" w:line="240" w:lineRule="atLeast"/>
              <w:rPr>
                <w:rFonts w:eastAsia="Times New Roman" w:cstheme="minorHAnsi"/>
                <w:b/>
                <w:lang w:eastAsia="ar-SA"/>
              </w:rPr>
            </w:pPr>
            <w:r w:rsidRPr="00C11C48">
              <w:rPr>
                <w:rFonts w:eastAsia="Times New Roman" w:cstheme="minorHAnsi"/>
                <w:b/>
                <w:lang w:eastAsia="ar-SA"/>
              </w:rPr>
              <w:t>Celková kupní cena včetně DPH:</w:t>
            </w:r>
          </w:p>
        </w:tc>
        <w:tc>
          <w:tcPr>
            <w:tcW w:w="5557" w:type="dxa"/>
            <w:shd w:val="clear" w:color="auto" w:fill="auto"/>
          </w:tcPr>
          <w:p w:rsidR="00C11C48" w:rsidRPr="00D93896" w:rsidRDefault="00D93896" w:rsidP="001F78B1">
            <w:pPr>
              <w:suppressAutoHyphens/>
              <w:spacing w:before="120" w:after="0" w:line="240" w:lineRule="atLeast"/>
              <w:jc w:val="right"/>
              <w:rPr>
                <w:rFonts w:eastAsia="Times New Roman" w:cstheme="minorHAnsi"/>
                <w:b/>
                <w:lang w:eastAsia="ar-SA"/>
              </w:rPr>
            </w:pPr>
            <w:r w:rsidRPr="00D93896">
              <w:rPr>
                <w:rFonts w:eastAsia="Times New Roman" w:cstheme="minorHAnsi"/>
                <w:b/>
                <w:lang w:eastAsia="ar-SA"/>
              </w:rPr>
              <w:t>814 028 Kč</w:t>
            </w:r>
          </w:p>
        </w:tc>
      </w:tr>
    </w:tbl>
    <w:p w:rsidR="001F78B1" w:rsidRDefault="001F78B1" w:rsidP="001F78B1">
      <w:pPr>
        <w:pStyle w:val="Smlouva-eslo"/>
        <w:widowControl/>
        <w:spacing w:before="0" w:line="276" w:lineRule="auto"/>
        <w:ind w:left="363"/>
        <w:rPr>
          <w:rFonts w:asciiTheme="minorHAnsi" w:hAnsiTheme="minorHAnsi" w:cstheme="minorHAnsi"/>
          <w:sz w:val="22"/>
          <w:szCs w:val="22"/>
        </w:rPr>
      </w:pPr>
    </w:p>
    <w:p w:rsidR="004E5C2E" w:rsidRDefault="004E5C2E" w:rsidP="001F78B1">
      <w:pPr>
        <w:pStyle w:val="Smlouva-eslo"/>
        <w:widowControl/>
        <w:numPr>
          <w:ilvl w:val="0"/>
          <w:numId w:val="10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20433F">
        <w:rPr>
          <w:rFonts w:asciiTheme="minorHAnsi" w:hAnsiTheme="minorHAnsi" w:cstheme="minorHAnsi"/>
          <w:sz w:val="22"/>
          <w:szCs w:val="22"/>
        </w:rPr>
        <w:t>Celková cena plnění zahrnuje veškeré náklady objednatele na kvalitní a bezchybné provedení předmětu plnění, specifikovaného v čl. II. této smlouvy. Zejména se jedná o náklady spojené s přípravou stravy, dopravou stravy do místa plnění, odvozem a čištěním expedičních nádob pro dodávku stravy a jiné další provozní náklady, náklady pojištění</w:t>
      </w:r>
      <w:r w:rsidRPr="001F78B1">
        <w:rPr>
          <w:rFonts w:asciiTheme="minorHAnsi" w:hAnsiTheme="minorHAnsi" w:cstheme="minorHAnsi"/>
          <w:sz w:val="22"/>
          <w:szCs w:val="22"/>
        </w:rPr>
        <w:t xml:space="preserve"> </w:t>
      </w:r>
      <w:r w:rsidRPr="0020433F">
        <w:rPr>
          <w:rFonts w:asciiTheme="minorHAnsi" w:hAnsiTheme="minorHAnsi" w:cstheme="minorHAnsi"/>
          <w:sz w:val="22"/>
          <w:szCs w:val="22"/>
        </w:rPr>
        <w:t>apod.</w:t>
      </w:r>
    </w:p>
    <w:p w:rsidR="005D2D74" w:rsidRPr="00746448" w:rsidRDefault="004E5C2E" w:rsidP="001F78B1">
      <w:pPr>
        <w:pStyle w:val="Smlouva-eslo"/>
        <w:widowControl/>
        <w:numPr>
          <w:ilvl w:val="0"/>
          <w:numId w:val="10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20433F">
        <w:rPr>
          <w:rFonts w:asciiTheme="minorHAnsi" w:hAnsiTheme="minorHAnsi" w:cstheme="minorHAnsi"/>
          <w:sz w:val="22"/>
          <w:szCs w:val="22"/>
        </w:rPr>
        <w:t>Cena</w:t>
      </w:r>
      <w:r w:rsidR="00BC1E02" w:rsidRPr="0020433F">
        <w:rPr>
          <w:rFonts w:asciiTheme="minorHAnsi" w:hAnsiTheme="minorHAnsi" w:cstheme="minorHAnsi"/>
          <w:sz w:val="22"/>
          <w:szCs w:val="22"/>
        </w:rPr>
        <w:t xml:space="preserve"> bez DPH</w:t>
      </w:r>
      <w:r w:rsidRPr="0020433F">
        <w:rPr>
          <w:rFonts w:asciiTheme="minorHAnsi" w:hAnsiTheme="minorHAnsi" w:cstheme="minorHAnsi"/>
          <w:sz w:val="22"/>
          <w:szCs w:val="22"/>
        </w:rPr>
        <w:t xml:space="preserve"> uvedená v odst. 1 tohoto článku je dohodnuta jako ce</w:t>
      </w:r>
      <w:r w:rsidR="00B15BA3" w:rsidRPr="0020433F">
        <w:rPr>
          <w:rFonts w:asciiTheme="minorHAnsi" w:hAnsiTheme="minorHAnsi" w:cstheme="minorHAnsi"/>
          <w:sz w:val="22"/>
          <w:szCs w:val="22"/>
        </w:rPr>
        <w:t>na nejvýše přípustná a</w:t>
      </w:r>
      <w:r w:rsidR="00A379FB" w:rsidRPr="0020433F">
        <w:rPr>
          <w:rFonts w:asciiTheme="minorHAnsi" w:hAnsiTheme="minorHAnsi" w:cstheme="minorHAnsi"/>
          <w:sz w:val="22"/>
          <w:szCs w:val="22"/>
        </w:rPr>
        <w:t> </w:t>
      </w:r>
      <w:r w:rsidR="00B15BA3" w:rsidRPr="0020433F">
        <w:rPr>
          <w:rFonts w:asciiTheme="minorHAnsi" w:hAnsiTheme="minorHAnsi" w:cstheme="minorHAnsi"/>
          <w:sz w:val="22"/>
          <w:szCs w:val="22"/>
        </w:rPr>
        <w:t>platí po </w:t>
      </w:r>
      <w:r w:rsidRPr="0020433F">
        <w:rPr>
          <w:rFonts w:asciiTheme="minorHAnsi" w:hAnsiTheme="minorHAnsi" w:cstheme="minorHAnsi"/>
          <w:sz w:val="22"/>
          <w:szCs w:val="22"/>
        </w:rPr>
        <w:t>celou dobu platnosti a účinnosti této smlouvy.</w:t>
      </w:r>
    </w:p>
    <w:p w:rsidR="004E5C2E" w:rsidRPr="0020433F" w:rsidRDefault="004E5C2E" w:rsidP="001F78B1">
      <w:pPr>
        <w:pStyle w:val="Smlouva-eslo"/>
        <w:widowControl/>
        <w:numPr>
          <w:ilvl w:val="0"/>
          <w:numId w:val="10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20433F">
        <w:rPr>
          <w:rFonts w:asciiTheme="minorHAnsi" w:hAnsiTheme="minorHAnsi" w:cstheme="minorHAnsi"/>
          <w:sz w:val="22"/>
          <w:szCs w:val="22"/>
        </w:rPr>
        <w:lastRenderedPageBreak/>
        <w:t>Smluvní strany se dohodly, že dojde-li v průběhu plně</w:t>
      </w:r>
      <w:r w:rsidR="00B15BA3" w:rsidRPr="0020433F">
        <w:rPr>
          <w:rFonts w:asciiTheme="minorHAnsi" w:hAnsiTheme="minorHAnsi" w:cstheme="minorHAnsi"/>
          <w:sz w:val="22"/>
          <w:szCs w:val="22"/>
        </w:rPr>
        <w:t xml:space="preserve">ní předmětu této smlouvy </w:t>
      </w:r>
      <w:r w:rsidRPr="0020433F">
        <w:rPr>
          <w:rFonts w:asciiTheme="minorHAnsi" w:hAnsiTheme="minorHAnsi" w:cstheme="minorHAnsi"/>
          <w:sz w:val="22"/>
          <w:szCs w:val="22"/>
        </w:rPr>
        <w:t>ke změně zákonné sazby DPH stanovené pro příslušná plnění vyplývající z této smlouvy, je dodavatel od</w:t>
      </w:r>
      <w:r w:rsidR="00B15BA3" w:rsidRPr="0020433F">
        <w:rPr>
          <w:rFonts w:asciiTheme="minorHAnsi" w:hAnsiTheme="minorHAnsi" w:cstheme="minorHAnsi"/>
          <w:sz w:val="22"/>
          <w:szCs w:val="22"/>
        </w:rPr>
        <w:t> </w:t>
      </w:r>
      <w:r w:rsidRPr="0020433F">
        <w:rPr>
          <w:rFonts w:asciiTheme="minorHAnsi" w:hAnsiTheme="minorHAnsi" w:cstheme="minorHAnsi"/>
          <w:sz w:val="22"/>
          <w:szCs w:val="22"/>
        </w:rPr>
        <w:t>okamžiku nabytí účinnosti změny zákonné sazby DPH povinen účtovat platnou sazbu DPH. O této skutečnosti není nutné uzavírat dodatek k této smlouvě.</w:t>
      </w:r>
    </w:p>
    <w:p w:rsidR="004E5C2E" w:rsidRPr="0020433F" w:rsidRDefault="004E5C2E" w:rsidP="001F78B1">
      <w:pPr>
        <w:pStyle w:val="Smlouva-eslo"/>
        <w:widowControl/>
        <w:numPr>
          <w:ilvl w:val="0"/>
          <w:numId w:val="10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20433F">
        <w:rPr>
          <w:rFonts w:asciiTheme="minorHAnsi" w:hAnsiTheme="minorHAnsi" w:cstheme="minorHAnsi"/>
          <w:sz w:val="22"/>
          <w:szCs w:val="22"/>
        </w:rPr>
        <w:t xml:space="preserve">Místem </w:t>
      </w:r>
      <w:r w:rsidR="00BC1E02" w:rsidRPr="0020433F">
        <w:rPr>
          <w:rFonts w:asciiTheme="minorHAnsi" w:hAnsiTheme="minorHAnsi" w:cstheme="minorHAnsi"/>
          <w:sz w:val="22"/>
          <w:szCs w:val="22"/>
        </w:rPr>
        <w:t xml:space="preserve">plnění </w:t>
      </w:r>
      <w:r w:rsidRPr="0020433F">
        <w:rPr>
          <w:rFonts w:asciiTheme="minorHAnsi" w:hAnsiTheme="minorHAnsi" w:cstheme="minorHAnsi"/>
          <w:sz w:val="22"/>
          <w:szCs w:val="22"/>
        </w:rPr>
        <w:t xml:space="preserve">pro </w:t>
      </w:r>
      <w:r w:rsidR="00032277" w:rsidRPr="0020433F">
        <w:rPr>
          <w:rFonts w:asciiTheme="minorHAnsi" w:hAnsiTheme="minorHAnsi" w:cstheme="minorHAnsi"/>
          <w:sz w:val="22"/>
          <w:szCs w:val="22"/>
        </w:rPr>
        <w:t>dodávku stravy dle této smlouvy</w:t>
      </w:r>
      <w:r w:rsidR="00032277" w:rsidRPr="001F78B1">
        <w:rPr>
          <w:rFonts w:asciiTheme="minorHAnsi" w:hAnsiTheme="minorHAnsi" w:cstheme="minorHAnsi"/>
          <w:sz w:val="22"/>
          <w:szCs w:val="22"/>
        </w:rPr>
        <w:t xml:space="preserve"> </w:t>
      </w:r>
      <w:r w:rsidRPr="0020433F">
        <w:rPr>
          <w:rFonts w:asciiTheme="minorHAnsi" w:hAnsiTheme="minorHAnsi" w:cstheme="minorHAnsi"/>
          <w:sz w:val="22"/>
          <w:szCs w:val="22"/>
        </w:rPr>
        <w:t xml:space="preserve">je budova Domova pro seniory </w:t>
      </w:r>
      <w:r w:rsidR="00B15BA3" w:rsidRPr="0020433F">
        <w:rPr>
          <w:rFonts w:asciiTheme="minorHAnsi" w:hAnsiTheme="minorHAnsi" w:cstheme="minorHAnsi"/>
          <w:sz w:val="22"/>
          <w:szCs w:val="22"/>
        </w:rPr>
        <w:t>Chodov</w:t>
      </w:r>
      <w:r w:rsidRPr="0020433F">
        <w:rPr>
          <w:rFonts w:asciiTheme="minorHAnsi" w:hAnsiTheme="minorHAnsi" w:cstheme="minorHAnsi"/>
          <w:sz w:val="22"/>
          <w:szCs w:val="22"/>
        </w:rPr>
        <w:t xml:space="preserve">, </w:t>
      </w:r>
      <w:r w:rsidR="00B15BA3" w:rsidRPr="0020433F">
        <w:rPr>
          <w:rFonts w:asciiTheme="minorHAnsi" w:hAnsiTheme="minorHAnsi" w:cstheme="minorHAnsi"/>
          <w:sz w:val="22"/>
          <w:szCs w:val="22"/>
        </w:rPr>
        <w:t>Donovalská 2222</w:t>
      </w:r>
      <w:r w:rsidR="007E23EA">
        <w:rPr>
          <w:rFonts w:asciiTheme="minorHAnsi" w:hAnsiTheme="minorHAnsi" w:cstheme="minorHAnsi"/>
          <w:sz w:val="22"/>
          <w:szCs w:val="22"/>
        </w:rPr>
        <w:t>/31</w:t>
      </w:r>
      <w:r w:rsidR="00B15BA3" w:rsidRPr="0020433F">
        <w:rPr>
          <w:rFonts w:asciiTheme="minorHAnsi" w:hAnsiTheme="minorHAnsi" w:cstheme="minorHAnsi"/>
          <w:sz w:val="22"/>
          <w:szCs w:val="22"/>
        </w:rPr>
        <w:t>, 149 00 Praha 4</w:t>
      </w:r>
      <w:r w:rsidRPr="0020433F">
        <w:rPr>
          <w:rFonts w:asciiTheme="minorHAnsi" w:hAnsiTheme="minorHAnsi" w:cstheme="minorHAnsi"/>
          <w:sz w:val="22"/>
          <w:szCs w:val="22"/>
        </w:rPr>
        <w:t>.</w:t>
      </w:r>
      <w:r w:rsidR="00BC1E02" w:rsidRPr="0020433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E5C2E" w:rsidRPr="0020433F" w:rsidRDefault="004E5C2E" w:rsidP="001F78B1">
      <w:pPr>
        <w:pStyle w:val="Smlouva-eslo"/>
        <w:widowControl/>
        <w:numPr>
          <w:ilvl w:val="0"/>
          <w:numId w:val="10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20433F">
        <w:rPr>
          <w:rFonts w:asciiTheme="minorHAnsi" w:hAnsiTheme="minorHAnsi" w:cstheme="minorHAnsi"/>
          <w:sz w:val="22"/>
          <w:szCs w:val="22"/>
        </w:rPr>
        <w:t xml:space="preserve">Přepravu stravy do místa plnění a odvoz přepravních stravovacích nádob bude zajišťovat dodavatel dopravním prostředkem plně v souladu s příslušnými hygienickými předpisy. </w:t>
      </w:r>
    </w:p>
    <w:p w:rsidR="00F855DA" w:rsidRPr="0020433F" w:rsidRDefault="00F855DA" w:rsidP="004E5C2E">
      <w:pPr>
        <w:pStyle w:val="Smlouva2"/>
        <w:widowControl/>
        <w:rPr>
          <w:rFonts w:asciiTheme="minorHAnsi" w:hAnsiTheme="minorHAnsi" w:cstheme="minorHAnsi"/>
          <w:sz w:val="22"/>
          <w:szCs w:val="22"/>
        </w:rPr>
      </w:pPr>
    </w:p>
    <w:p w:rsidR="004E5C2E" w:rsidRPr="005D2D74" w:rsidRDefault="004E5C2E" w:rsidP="005D2D74">
      <w:pPr>
        <w:pStyle w:val="Nadpis1"/>
      </w:pPr>
      <w:r w:rsidRPr="005D2D74">
        <w:t>Čl. IV.</w:t>
      </w:r>
    </w:p>
    <w:p w:rsidR="004E5C2E" w:rsidRPr="005D2D74" w:rsidRDefault="004E5C2E" w:rsidP="005D2D74">
      <w:pPr>
        <w:pStyle w:val="Nadpis1"/>
      </w:pPr>
      <w:r w:rsidRPr="005D2D74">
        <w:t>PLATEBNÍ PODMÍNKY</w:t>
      </w:r>
    </w:p>
    <w:p w:rsidR="004E5C2E" w:rsidRPr="00746448" w:rsidRDefault="004E5C2E" w:rsidP="00C11C48">
      <w:pPr>
        <w:pStyle w:val="Smlouva-eslo"/>
        <w:widowControl/>
        <w:numPr>
          <w:ilvl w:val="0"/>
          <w:numId w:val="6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746448">
        <w:rPr>
          <w:rFonts w:asciiTheme="minorHAnsi" w:hAnsiTheme="minorHAnsi" w:cstheme="minorHAnsi"/>
          <w:sz w:val="22"/>
          <w:szCs w:val="22"/>
        </w:rPr>
        <w:t>Zálohy nejsou mezi smluvními stranami sjednány.</w:t>
      </w:r>
    </w:p>
    <w:p w:rsidR="003A0287" w:rsidRPr="008D0743" w:rsidRDefault="004E5C2E" w:rsidP="003D77A6">
      <w:pPr>
        <w:pStyle w:val="Smlouva-eslo"/>
        <w:widowControl/>
        <w:numPr>
          <w:ilvl w:val="0"/>
          <w:numId w:val="6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8D0743">
        <w:rPr>
          <w:rFonts w:asciiTheme="minorHAnsi" w:hAnsiTheme="minorHAnsi" w:cstheme="minorHAnsi"/>
          <w:sz w:val="22"/>
          <w:szCs w:val="22"/>
        </w:rPr>
        <w:t xml:space="preserve">Objednatel se zavazuje zaplatit </w:t>
      </w:r>
      <w:r w:rsidR="00EB3A35" w:rsidRPr="008D0743">
        <w:rPr>
          <w:rFonts w:asciiTheme="minorHAnsi" w:hAnsiTheme="minorHAnsi" w:cstheme="minorHAnsi"/>
          <w:sz w:val="22"/>
          <w:szCs w:val="22"/>
        </w:rPr>
        <w:t>dodavateli cenu za</w:t>
      </w:r>
      <w:r w:rsidR="00DB0D50" w:rsidRPr="008D0743">
        <w:rPr>
          <w:rFonts w:asciiTheme="minorHAnsi" w:hAnsiTheme="minorHAnsi" w:cstheme="minorHAnsi"/>
          <w:sz w:val="22"/>
          <w:szCs w:val="22"/>
        </w:rPr>
        <w:t xml:space="preserve"> skutečně odebrané množství </w:t>
      </w:r>
      <w:r w:rsidR="003A0287" w:rsidRPr="008D0743">
        <w:rPr>
          <w:rFonts w:asciiTheme="minorHAnsi" w:hAnsiTheme="minorHAnsi" w:cstheme="minorHAnsi"/>
          <w:sz w:val="22"/>
          <w:szCs w:val="22"/>
        </w:rPr>
        <w:t xml:space="preserve">obědů </w:t>
      </w:r>
      <w:r w:rsidR="00444BED" w:rsidRPr="008D0743">
        <w:rPr>
          <w:rFonts w:asciiTheme="minorHAnsi" w:hAnsiTheme="minorHAnsi" w:cstheme="minorHAnsi"/>
          <w:sz w:val="22"/>
          <w:szCs w:val="22"/>
        </w:rPr>
        <w:t>dle ujednání v Čl. III. této smlouvy</w:t>
      </w:r>
      <w:r w:rsidR="003A0287" w:rsidRPr="008D0743">
        <w:rPr>
          <w:rFonts w:asciiTheme="minorHAnsi" w:hAnsiTheme="minorHAnsi" w:cstheme="minorHAnsi"/>
          <w:sz w:val="22"/>
          <w:szCs w:val="22"/>
        </w:rPr>
        <w:t xml:space="preserve">. </w:t>
      </w:r>
      <w:r w:rsidRPr="008D0743">
        <w:rPr>
          <w:rFonts w:asciiTheme="minorHAnsi" w:hAnsiTheme="minorHAnsi" w:cstheme="minorHAnsi"/>
          <w:sz w:val="22"/>
          <w:szCs w:val="22"/>
        </w:rPr>
        <w:t>Platba objednatele bude provedena pouze na základě faktury</w:t>
      </w:r>
      <w:r w:rsidR="00653287" w:rsidRPr="008D0743">
        <w:rPr>
          <w:rFonts w:asciiTheme="minorHAnsi" w:hAnsiTheme="minorHAnsi" w:cstheme="minorHAnsi"/>
          <w:sz w:val="22"/>
          <w:szCs w:val="22"/>
        </w:rPr>
        <w:t xml:space="preserve"> za skutečné množství odebrané str</w:t>
      </w:r>
      <w:r w:rsidR="00AC19C9" w:rsidRPr="008D0743">
        <w:rPr>
          <w:rFonts w:asciiTheme="minorHAnsi" w:hAnsiTheme="minorHAnsi" w:cstheme="minorHAnsi"/>
          <w:sz w:val="22"/>
          <w:szCs w:val="22"/>
        </w:rPr>
        <w:t>a</w:t>
      </w:r>
      <w:r w:rsidR="00653287" w:rsidRPr="008D0743">
        <w:rPr>
          <w:rFonts w:asciiTheme="minorHAnsi" w:hAnsiTheme="minorHAnsi" w:cstheme="minorHAnsi"/>
          <w:sz w:val="22"/>
          <w:szCs w:val="22"/>
        </w:rPr>
        <w:t>vy</w:t>
      </w:r>
      <w:r w:rsidR="00444BED" w:rsidRPr="008D0743">
        <w:rPr>
          <w:rFonts w:asciiTheme="minorHAnsi" w:hAnsiTheme="minorHAnsi" w:cstheme="minorHAnsi"/>
          <w:sz w:val="22"/>
          <w:szCs w:val="22"/>
        </w:rPr>
        <w:t>, kterou dodavatel vystaví</w:t>
      </w:r>
      <w:r w:rsidRPr="008D0743">
        <w:rPr>
          <w:rFonts w:asciiTheme="minorHAnsi" w:hAnsiTheme="minorHAnsi" w:cstheme="minorHAnsi"/>
          <w:sz w:val="22"/>
          <w:szCs w:val="22"/>
        </w:rPr>
        <w:t xml:space="preserve"> do </w:t>
      </w:r>
      <w:r w:rsidR="00B15BA3" w:rsidRPr="008D0743">
        <w:rPr>
          <w:rFonts w:asciiTheme="minorHAnsi" w:hAnsiTheme="minorHAnsi" w:cstheme="minorHAnsi"/>
          <w:sz w:val="22"/>
          <w:szCs w:val="22"/>
        </w:rPr>
        <w:t>pěti</w:t>
      </w:r>
      <w:r w:rsidRPr="008D0743">
        <w:rPr>
          <w:rFonts w:asciiTheme="minorHAnsi" w:hAnsiTheme="minorHAnsi" w:cstheme="minorHAnsi"/>
          <w:sz w:val="22"/>
          <w:szCs w:val="22"/>
        </w:rPr>
        <w:t xml:space="preserve"> pracovních dnů po skončení příslušného kalendářního </w:t>
      </w:r>
      <w:proofErr w:type="gramStart"/>
      <w:r w:rsidRPr="008D0743">
        <w:rPr>
          <w:rFonts w:asciiTheme="minorHAnsi" w:hAnsiTheme="minorHAnsi" w:cstheme="minorHAnsi"/>
          <w:sz w:val="22"/>
          <w:szCs w:val="22"/>
        </w:rPr>
        <w:t>měsíce</w:t>
      </w:r>
      <w:proofErr w:type="gramEnd"/>
      <w:r w:rsidR="003A0287" w:rsidRPr="008D0743">
        <w:rPr>
          <w:rFonts w:asciiTheme="minorHAnsi" w:hAnsiTheme="minorHAnsi" w:cstheme="minorHAnsi"/>
          <w:sz w:val="22"/>
          <w:szCs w:val="22"/>
        </w:rPr>
        <w:t xml:space="preserve"> ve kterém byl</w:t>
      </w:r>
      <w:r w:rsidR="00C25FC7" w:rsidRPr="008D0743">
        <w:rPr>
          <w:rFonts w:asciiTheme="minorHAnsi" w:hAnsiTheme="minorHAnsi" w:cstheme="minorHAnsi"/>
          <w:sz w:val="22"/>
          <w:szCs w:val="22"/>
        </w:rPr>
        <w:t>a</w:t>
      </w:r>
      <w:r w:rsidR="003A0287" w:rsidRPr="008D0743">
        <w:rPr>
          <w:rFonts w:asciiTheme="minorHAnsi" w:hAnsiTheme="minorHAnsi" w:cstheme="minorHAnsi"/>
          <w:sz w:val="22"/>
          <w:szCs w:val="22"/>
        </w:rPr>
        <w:t xml:space="preserve"> strava odebrána. </w:t>
      </w:r>
    </w:p>
    <w:p w:rsidR="004E5C2E" w:rsidRPr="003A0287" w:rsidRDefault="004E5C2E" w:rsidP="003D77A6">
      <w:pPr>
        <w:pStyle w:val="Smlouva-eslo"/>
        <w:widowControl/>
        <w:numPr>
          <w:ilvl w:val="0"/>
          <w:numId w:val="6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3A0287">
        <w:rPr>
          <w:rFonts w:asciiTheme="minorHAnsi" w:hAnsiTheme="minorHAnsi" w:cstheme="minorHAnsi"/>
          <w:sz w:val="22"/>
          <w:szCs w:val="22"/>
        </w:rPr>
        <w:t>Účetní daňový doklad (faktura) musí splňovat náležitosti daňového dokladu dle zákona č.</w:t>
      </w:r>
      <w:r w:rsidR="00B15BA3" w:rsidRPr="003A0287">
        <w:rPr>
          <w:rFonts w:asciiTheme="minorHAnsi" w:hAnsiTheme="minorHAnsi" w:cstheme="minorHAnsi"/>
          <w:sz w:val="22"/>
          <w:szCs w:val="22"/>
        </w:rPr>
        <w:t> </w:t>
      </w:r>
      <w:r w:rsidRPr="003A0287">
        <w:rPr>
          <w:rFonts w:asciiTheme="minorHAnsi" w:hAnsiTheme="minorHAnsi" w:cstheme="minorHAnsi"/>
          <w:sz w:val="22"/>
          <w:szCs w:val="22"/>
        </w:rPr>
        <w:t xml:space="preserve">563/1991 Sb., o účetnictví, ve znění pozdějších předpisů. </w:t>
      </w:r>
    </w:p>
    <w:p w:rsidR="004E5C2E" w:rsidRPr="00746448" w:rsidRDefault="004E5C2E" w:rsidP="00C11C48">
      <w:pPr>
        <w:pStyle w:val="Smlouva-eslo"/>
        <w:widowControl/>
        <w:numPr>
          <w:ilvl w:val="0"/>
          <w:numId w:val="6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746448">
        <w:rPr>
          <w:rFonts w:asciiTheme="minorHAnsi" w:hAnsiTheme="minorHAnsi" w:cstheme="minorHAnsi"/>
          <w:sz w:val="22"/>
          <w:szCs w:val="22"/>
        </w:rPr>
        <w:t xml:space="preserve">Lhůta splatnosti faktur je dohodou smluvních stran stanovena na </w:t>
      </w:r>
      <w:r w:rsidR="000457FF" w:rsidRPr="00746448">
        <w:rPr>
          <w:rFonts w:asciiTheme="minorHAnsi" w:hAnsiTheme="minorHAnsi" w:cstheme="minorHAnsi"/>
          <w:sz w:val="22"/>
          <w:szCs w:val="22"/>
        </w:rPr>
        <w:t>3</w:t>
      </w:r>
      <w:r w:rsidRPr="00746448">
        <w:rPr>
          <w:rFonts w:asciiTheme="minorHAnsi" w:hAnsiTheme="minorHAnsi" w:cstheme="minorHAnsi"/>
          <w:sz w:val="22"/>
          <w:szCs w:val="22"/>
        </w:rPr>
        <w:t>0 dnů od jejíh</w:t>
      </w:r>
      <w:r w:rsidR="00364996" w:rsidRPr="00746448">
        <w:rPr>
          <w:rFonts w:asciiTheme="minorHAnsi" w:hAnsiTheme="minorHAnsi" w:cstheme="minorHAnsi"/>
          <w:sz w:val="22"/>
          <w:szCs w:val="22"/>
        </w:rPr>
        <w:t>o doručení objednateli</w:t>
      </w:r>
      <w:r w:rsidRPr="00746448">
        <w:rPr>
          <w:rFonts w:asciiTheme="minorHAnsi" w:hAnsiTheme="minorHAnsi" w:cstheme="minorHAnsi"/>
          <w:sz w:val="22"/>
          <w:szCs w:val="22"/>
        </w:rPr>
        <w:t>. Stejný termín splatnosti sjednávají smluvní strany i při placení jiných plateb (např. úroků z prodlení, smluvních pokut, náhrady škody aj.)</w:t>
      </w:r>
      <w:r w:rsidR="00C07552" w:rsidRPr="00746448">
        <w:rPr>
          <w:rFonts w:asciiTheme="minorHAnsi" w:hAnsiTheme="minorHAnsi" w:cstheme="minorHAnsi"/>
          <w:sz w:val="22"/>
          <w:szCs w:val="22"/>
        </w:rPr>
        <w:t>, nestanoví-li tato smlouva výslovně jinak</w:t>
      </w:r>
      <w:r w:rsidRPr="00746448">
        <w:rPr>
          <w:rFonts w:asciiTheme="minorHAnsi" w:hAnsiTheme="minorHAnsi" w:cstheme="minorHAnsi"/>
          <w:sz w:val="22"/>
          <w:szCs w:val="22"/>
        </w:rPr>
        <w:t>.</w:t>
      </w:r>
      <w:r w:rsidR="00444BED" w:rsidRPr="0074644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E5C2E" w:rsidRPr="00746448" w:rsidRDefault="004E5C2E" w:rsidP="00C11C48">
      <w:pPr>
        <w:pStyle w:val="Smlouva-eslo"/>
        <w:widowControl/>
        <w:numPr>
          <w:ilvl w:val="0"/>
          <w:numId w:val="6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746448">
        <w:rPr>
          <w:rFonts w:asciiTheme="minorHAnsi" w:hAnsiTheme="minorHAnsi" w:cstheme="minorHAnsi"/>
          <w:sz w:val="22"/>
          <w:szCs w:val="22"/>
        </w:rPr>
        <w:t>Nebude-li faktura obsahovat některou náležitost nebo bude</w:t>
      </w:r>
      <w:r w:rsidR="00AD0CEC" w:rsidRPr="00746448">
        <w:rPr>
          <w:rFonts w:asciiTheme="minorHAnsi" w:hAnsiTheme="minorHAnsi" w:cstheme="minorHAnsi"/>
          <w:sz w:val="22"/>
          <w:szCs w:val="22"/>
        </w:rPr>
        <w:t>-li</w:t>
      </w:r>
      <w:r w:rsidRPr="00746448">
        <w:rPr>
          <w:rFonts w:asciiTheme="minorHAnsi" w:hAnsiTheme="minorHAnsi" w:cstheme="minorHAnsi"/>
          <w:sz w:val="22"/>
          <w:szCs w:val="22"/>
        </w:rPr>
        <w:t xml:space="preserve"> chybně vyúčtována cena, je objednatel oprávněn vadnou fakturu před uplynutím lhůty splatnosti vrátit </w:t>
      </w:r>
      <w:r w:rsidR="00AD0CEC" w:rsidRPr="00746448">
        <w:rPr>
          <w:rFonts w:asciiTheme="minorHAnsi" w:hAnsiTheme="minorHAnsi" w:cstheme="minorHAnsi"/>
          <w:sz w:val="22"/>
          <w:szCs w:val="22"/>
        </w:rPr>
        <w:t>dodavateli</w:t>
      </w:r>
      <w:r w:rsidRPr="00746448">
        <w:rPr>
          <w:rFonts w:asciiTheme="minorHAnsi" w:hAnsiTheme="minorHAnsi" w:cstheme="minorHAnsi"/>
          <w:sz w:val="22"/>
          <w:szCs w:val="22"/>
        </w:rPr>
        <w:t xml:space="preserve"> bez zaplacení k provedení opravy. </w:t>
      </w:r>
      <w:r w:rsidR="00AD0CEC" w:rsidRPr="00746448">
        <w:rPr>
          <w:rFonts w:asciiTheme="minorHAnsi" w:hAnsiTheme="minorHAnsi" w:cstheme="minorHAnsi"/>
          <w:sz w:val="22"/>
          <w:szCs w:val="22"/>
        </w:rPr>
        <w:t>Dodavatel</w:t>
      </w:r>
      <w:r w:rsidRPr="00746448">
        <w:rPr>
          <w:rFonts w:asciiTheme="minorHAnsi" w:hAnsiTheme="minorHAnsi" w:cstheme="minorHAnsi"/>
          <w:sz w:val="22"/>
          <w:szCs w:val="22"/>
        </w:rPr>
        <w:t xml:space="preserve"> provede opravu vystavením nové faktury. Vrátí-li objednatel vadnou fakturu </w:t>
      </w:r>
      <w:r w:rsidR="00AD0CEC" w:rsidRPr="00746448">
        <w:rPr>
          <w:rFonts w:asciiTheme="minorHAnsi" w:hAnsiTheme="minorHAnsi" w:cstheme="minorHAnsi"/>
          <w:sz w:val="22"/>
          <w:szCs w:val="22"/>
        </w:rPr>
        <w:t>dodavateli</w:t>
      </w:r>
      <w:r w:rsidRPr="00746448">
        <w:rPr>
          <w:rFonts w:asciiTheme="minorHAnsi" w:hAnsiTheme="minorHAnsi" w:cstheme="minorHAnsi"/>
          <w:sz w:val="22"/>
          <w:szCs w:val="22"/>
        </w:rPr>
        <w:t xml:space="preserve">, přestává běžet původní lhůta splatnosti. </w:t>
      </w:r>
      <w:r w:rsidR="00AD0CEC" w:rsidRPr="00746448">
        <w:rPr>
          <w:rFonts w:asciiTheme="minorHAnsi" w:hAnsiTheme="minorHAnsi" w:cstheme="minorHAnsi"/>
          <w:sz w:val="22"/>
          <w:szCs w:val="22"/>
        </w:rPr>
        <w:t>Nová</w:t>
      </w:r>
      <w:r w:rsidRPr="00746448">
        <w:rPr>
          <w:rFonts w:asciiTheme="minorHAnsi" w:hAnsiTheme="minorHAnsi" w:cstheme="minorHAnsi"/>
          <w:sz w:val="22"/>
          <w:szCs w:val="22"/>
        </w:rPr>
        <w:t xml:space="preserve"> lhůta</w:t>
      </w:r>
      <w:r w:rsidR="00AD0CEC" w:rsidRPr="00746448">
        <w:rPr>
          <w:rFonts w:asciiTheme="minorHAnsi" w:hAnsiTheme="minorHAnsi" w:cstheme="minorHAnsi"/>
          <w:sz w:val="22"/>
          <w:szCs w:val="22"/>
        </w:rPr>
        <w:t xml:space="preserve"> splatnosti</w:t>
      </w:r>
      <w:r w:rsidRPr="00746448">
        <w:rPr>
          <w:rFonts w:asciiTheme="minorHAnsi" w:hAnsiTheme="minorHAnsi" w:cstheme="minorHAnsi"/>
          <w:sz w:val="22"/>
          <w:szCs w:val="22"/>
        </w:rPr>
        <w:t xml:space="preserve"> běží opět ode dne doručení nově vyhotovené</w:t>
      </w:r>
      <w:r w:rsidR="00AD0CEC" w:rsidRPr="00746448">
        <w:rPr>
          <w:rFonts w:asciiTheme="minorHAnsi" w:hAnsiTheme="minorHAnsi" w:cstheme="minorHAnsi"/>
          <w:sz w:val="22"/>
          <w:szCs w:val="22"/>
        </w:rPr>
        <w:t xml:space="preserve"> (opravené)</w:t>
      </w:r>
      <w:r w:rsidRPr="00746448">
        <w:rPr>
          <w:rFonts w:asciiTheme="minorHAnsi" w:hAnsiTheme="minorHAnsi" w:cstheme="minorHAnsi"/>
          <w:sz w:val="22"/>
          <w:szCs w:val="22"/>
        </w:rPr>
        <w:t xml:space="preserve"> faktury.</w:t>
      </w:r>
    </w:p>
    <w:p w:rsidR="004E5C2E" w:rsidRPr="00746448" w:rsidRDefault="00AD0CEC" w:rsidP="00C11C48">
      <w:pPr>
        <w:pStyle w:val="Smlouva-eslo"/>
        <w:widowControl/>
        <w:numPr>
          <w:ilvl w:val="0"/>
          <w:numId w:val="6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746448">
        <w:rPr>
          <w:rFonts w:asciiTheme="minorHAnsi" w:hAnsiTheme="minorHAnsi" w:cstheme="minorHAnsi"/>
          <w:sz w:val="22"/>
          <w:szCs w:val="22"/>
        </w:rPr>
        <w:t>Stejně tak je objednatel oprávněn fakturu vrátit dodavateli k opravě, pokud objednatel zjistí, že DPH byla vyúčtována v nesprávné výši</w:t>
      </w:r>
      <w:r w:rsidR="000457FF" w:rsidRPr="00746448">
        <w:rPr>
          <w:rFonts w:asciiTheme="minorHAnsi" w:hAnsiTheme="minorHAnsi" w:cstheme="minorHAnsi"/>
          <w:sz w:val="22"/>
          <w:szCs w:val="22"/>
        </w:rPr>
        <w:t>.</w:t>
      </w:r>
    </w:p>
    <w:p w:rsidR="00714573" w:rsidRPr="00746448" w:rsidRDefault="00714573" w:rsidP="00C11C48">
      <w:pPr>
        <w:pStyle w:val="Smlouva-eslo"/>
        <w:widowControl/>
        <w:numPr>
          <w:ilvl w:val="0"/>
          <w:numId w:val="6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746448">
        <w:rPr>
          <w:rFonts w:asciiTheme="minorHAnsi" w:hAnsiTheme="minorHAnsi" w:cstheme="minorHAnsi"/>
          <w:sz w:val="22"/>
          <w:szCs w:val="22"/>
        </w:rPr>
        <w:t>Dodavatel doručí fakturu objednateli osobně proti podpisu zmocněné osoby objednatele, nebo doporučeně prostřednictvím poskytovatele poštovních služeb na adresu sídla objednatele.</w:t>
      </w:r>
    </w:p>
    <w:p w:rsidR="004E5C2E" w:rsidRPr="00746448" w:rsidRDefault="004E5C2E" w:rsidP="00C11C48">
      <w:pPr>
        <w:pStyle w:val="Smlouva-eslo"/>
        <w:widowControl/>
        <w:numPr>
          <w:ilvl w:val="0"/>
          <w:numId w:val="6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746448">
        <w:rPr>
          <w:rFonts w:asciiTheme="minorHAnsi" w:hAnsiTheme="minorHAnsi" w:cstheme="minorHAnsi"/>
          <w:sz w:val="22"/>
          <w:szCs w:val="22"/>
        </w:rPr>
        <w:t>Smluvní strany se dohodly, že všechny platby</w:t>
      </w:r>
      <w:r w:rsidR="00714573" w:rsidRPr="00746448">
        <w:rPr>
          <w:rFonts w:asciiTheme="minorHAnsi" w:hAnsiTheme="minorHAnsi" w:cstheme="minorHAnsi"/>
          <w:sz w:val="22"/>
          <w:szCs w:val="22"/>
        </w:rPr>
        <w:t xml:space="preserve"> objednatele</w:t>
      </w:r>
      <w:r w:rsidRPr="00746448">
        <w:rPr>
          <w:rFonts w:asciiTheme="minorHAnsi" w:hAnsiTheme="minorHAnsi" w:cstheme="minorHAnsi"/>
          <w:sz w:val="22"/>
          <w:szCs w:val="22"/>
        </w:rPr>
        <w:t xml:space="preserve"> budou hrazeny bezhotovostně převodním příkazem ve prospěch</w:t>
      </w:r>
      <w:r w:rsidR="00714573" w:rsidRPr="00746448">
        <w:rPr>
          <w:rFonts w:asciiTheme="minorHAnsi" w:hAnsiTheme="minorHAnsi" w:cstheme="minorHAnsi"/>
          <w:sz w:val="22"/>
          <w:szCs w:val="22"/>
        </w:rPr>
        <w:t xml:space="preserve"> bankovního</w:t>
      </w:r>
      <w:r w:rsidRPr="00746448">
        <w:rPr>
          <w:rFonts w:asciiTheme="minorHAnsi" w:hAnsiTheme="minorHAnsi" w:cstheme="minorHAnsi"/>
          <w:sz w:val="22"/>
          <w:szCs w:val="22"/>
        </w:rPr>
        <w:t xml:space="preserve"> účtu dodavatele uvedeného v záhlaví této smlouvy.</w:t>
      </w:r>
    </w:p>
    <w:p w:rsidR="00B03209" w:rsidRPr="00F855DA" w:rsidRDefault="004E5C2E" w:rsidP="00F855DA">
      <w:pPr>
        <w:pStyle w:val="Smlouva-eslo"/>
        <w:widowControl/>
        <w:numPr>
          <w:ilvl w:val="0"/>
          <w:numId w:val="6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746448">
        <w:rPr>
          <w:rFonts w:asciiTheme="minorHAnsi" w:hAnsiTheme="minorHAnsi" w:cstheme="minorHAnsi"/>
          <w:sz w:val="22"/>
          <w:szCs w:val="22"/>
        </w:rPr>
        <w:t>Povinnost</w:t>
      </w:r>
      <w:r w:rsidR="00714573" w:rsidRPr="00746448">
        <w:rPr>
          <w:rFonts w:asciiTheme="minorHAnsi" w:hAnsiTheme="minorHAnsi" w:cstheme="minorHAnsi"/>
          <w:sz w:val="22"/>
          <w:szCs w:val="22"/>
        </w:rPr>
        <w:t xml:space="preserve"> </w:t>
      </w:r>
      <w:r w:rsidRPr="00746448">
        <w:rPr>
          <w:rFonts w:asciiTheme="minorHAnsi" w:hAnsiTheme="minorHAnsi" w:cstheme="minorHAnsi"/>
          <w:sz w:val="22"/>
          <w:szCs w:val="22"/>
        </w:rPr>
        <w:t xml:space="preserve">zaplatit je splněna dnem připsání příslušné částky na </w:t>
      </w:r>
      <w:r w:rsidR="00714573" w:rsidRPr="00746448">
        <w:rPr>
          <w:rFonts w:asciiTheme="minorHAnsi" w:hAnsiTheme="minorHAnsi" w:cstheme="minorHAnsi"/>
          <w:sz w:val="22"/>
          <w:szCs w:val="22"/>
        </w:rPr>
        <w:t xml:space="preserve">bankovní </w:t>
      </w:r>
      <w:r w:rsidRPr="00746448">
        <w:rPr>
          <w:rFonts w:asciiTheme="minorHAnsi" w:hAnsiTheme="minorHAnsi" w:cstheme="minorHAnsi"/>
          <w:sz w:val="22"/>
          <w:szCs w:val="22"/>
        </w:rPr>
        <w:t xml:space="preserve">účet dodavatele. </w:t>
      </w:r>
    </w:p>
    <w:p w:rsidR="000859A0" w:rsidRDefault="000859A0" w:rsidP="000859A0">
      <w:pPr>
        <w:spacing w:after="0"/>
        <w:jc w:val="center"/>
        <w:rPr>
          <w:rFonts w:cstheme="minorHAnsi"/>
          <w:b/>
        </w:rPr>
      </w:pPr>
    </w:p>
    <w:p w:rsidR="004E5C2E" w:rsidRPr="0020433F" w:rsidRDefault="004E5C2E" w:rsidP="004E5C2E">
      <w:pPr>
        <w:jc w:val="center"/>
        <w:rPr>
          <w:rFonts w:cstheme="minorHAnsi"/>
          <w:b/>
        </w:rPr>
      </w:pPr>
      <w:r w:rsidRPr="0020433F">
        <w:rPr>
          <w:rFonts w:cstheme="minorHAnsi"/>
          <w:b/>
        </w:rPr>
        <w:t>Čl. V.</w:t>
      </w:r>
      <w:r w:rsidRPr="0020433F">
        <w:rPr>
          <w:rFonts w:cstheme="minorHAnsi"/>
          <w:b/>
        </w:rPr>
        <w:br/>
        <w:t>PRÁVA A POVINNOSTI DODAVATELE</w:t>
      </w:r>
    </w:p>
    <w:p w:rsidR="004E5C2E" w:rsidRPr="0020433F" w:rsidRDefault="004E5C2E" w:rsidP="00C11C48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 w:rsidRPr="0020433F">
        <w:rPr>
          <w:rFonts w:cstheme="minorHAnsi"/>
        </w:rPr>
        <w:t>Dodavatel je při plnění povinností vyplývajících z</w:t>
      </w:r>
      <w:r w:rsidR="00714573" w:rsidRPr="0020433F">
        <w:rPr>
          <w:rFonts w:cstheme="minorHAnsi"/>
        </w:rPr>
        <w:t xml:space="preserve"> této</w:t>
      </w:r>
      <w:r w:rsidRPr="0020433F">
        <w:rPr>
          <w:rFonts w:cstheme="minorHAnsi"/>
        </w:rPr>
        <w:t xml:space="preserve"> smlouvy povinen pos</w:t>
      </w:r>
      <w:r w:rsidR="00714573" w:rsidRPr="0020433F">
        <w:rPr>
          <w:rFonts w:cstheme="minorHAnsi"/>
        </w:rPr>
        <w:t>tupovat samostatně, odborně a s </w:t>
      </w:r>
      <w:r w:rsidRPr="0020433F">
        <w:rPr>
          <w:rFonts w:cstheme="minorHAnsi"/>
        </w:rPr>
        <w:t>vynaložením</w:t>
      </w:r>
      <w:r w:rsidR="00714573" w:rsidRPr="0020433F">
        <w:rPr>
          <w:rFonts w:cstheme="minorHAnsi"/>
        </w:rPr>
        <w:t xml:space="preserve"> veškeré potřebné péče k </w:t>
      </w:r>
      <w:r w:rsidRPr="0020433F">
        <w:rPr>
          <w:rFonts w:cstheme="minorHAnsi"/>
        </w:rPr>
        <w:t>dosažení</w:t>
      </w:r>
      <w:r w:rsidR="00714573" w:rsidRPr="0020433F">
        <w:rPr>
          <w:rFonts w:cstheme="minorHAnsi"/>
        </w:rPr>
        <w:t xml:space="preserve"> </w:t>
      </w:r>
      <w:r w:rsidRPr="0020433F">
        <w:rPr>
          <w:rFonts w:cstheme="minorHAnsi"/>
        </w:rPr>
        <w:t xml:space="preserve">optimálního výsledku plnění smlouvy.   </w:t>
      </w:r>
    </w:p>
    <w:p w:rsidR="004E5C2E" w:rsidRPr="0020433F" w:rsidRDefault="004E5C2E" w:rsidP="00C11C48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 w:rsidRPr="0020433F">
        <w:rPr>
          <w:rFonts w:cstheme="minorHAnsi"/>
        </w:rPr>
        <w:t xml:space="preserve">Dodavatel </w:t>
      </w:r>
      <w:r w:rsidR="00714573" w:rsidRPr="0020433F">
        <w:rPr>
          <w:rFonts w:cstheme="minorHAnsi"/>
        </w:rPr>
        <w:t>prohlašuje, že je</w:t>
      </w:r>
      <w:r w:rsidRPr="0020433F">
        <w:rPr>
          <w:rFonts w:cstheme="minorHAnsi"/>
        </w:rPr>
        <w:t xml:space="preserve"> plně odborně způsobilý pro plnění povinností, které </w:t>
      </w:r>
      <w:r w:rsidR="00714573" w:rsidRPr="0020433F">
        <w:rPr>
          <w:rFonts w:cstheme="minorHAnsi"/>
        </w:rPr>
        <w:t>mu</w:t>
      </w:r>
      <w:r w:rsidRPr="0020433F">
        <w:rPr>
          <w:rFonts w:cstheme="minorHAnsi"/>
        </w:rPr>
        <w:t xml:space="preserve"> vyplývají z této smlouvy. </w:t>
      </w:r>
    </w:p>
    <w:p w:rsidR="001F604D" w:rsidRPr="008D0743" w:rsidRDefault="00714573" w:rsidP="00C11C48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 w:rsidRPr="008D0743">
        <w:rPr>
          <w:rFonts w:cstheme="minorHAnsi"/>
        </w:rPr>
        <w:lastRenderedPageBreak/>
        <w:t>V případě odůvodněné reklamace kvality stravy či jejího množství ze strany objednatele je doda</w:t>
      </w:r>
      <w:r w:rsidR="001F604D" w:rsidRPr="008D0743">
        <w:rPr>
          <w:rFonts w:cstheme="minorHAnsi"/>
        </w:rPr>
        <w:t xml:space="preserve">vatel povinen do místa plnění uvedeného v Čl. III. odst. 5 této smlouvy objednateli dodat novou stravu namísto stravy takto reklamované či doplnit stravu o počet chybějících kusů, a to do </w:t>
      </w:r>
      <w:r w:rsidR="00231E06" w:rsidRPr="008D0743">
        <w:rPr>
          <w:rFonts w:cstheme="minorHAnsi"/>
        </w:rPr>
        <w:t>6</w:t>
      </w:r>
      <w:r w:rsidR="001F604D" w:rsidRPr="008D0743">
        <w:rPr>
          <w:rFonts w:cstheme="minorHAnsi"/>
        </w:rPr>
        <w:t>0 minut od</w:t>
      </w:r>
      <w:r w:rsidR="007E23EA" w:rsidRPr="008D0743">
        <w:rPr>
          <w:rFonts w:cstheme="minorHAnsi"/>
        </w:rPr>
        <w:t> </w:t>
      </w:r>
      <w:r w:rsidR="001F604D" w:rsidRPr="008D0743">
        <w:rPr>
          <w:rFonts w:cstheme="minorHAnsi"/>
        </w:rPr>
        <w:t>reklamace objednatele.</w:t>
      </w:r>
    </w:p>
    <w:p w:rsidR="004E5C2E" w:rsidRPr="0020433F" w:rsidRDefault="004E5C2E" w:rsidP="00C11C48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 w:rsidRPr="0020433F">
        <w:rPr>
          <w:rFonts w:cstheme="minorHAnsi"/>
        </w:rPr>
        <w:t>Dodavatel je povinen mít zpracován systém kritických kontrolních bodů – HACCAP, sloužící k</w:t>
      </w:r>
      <w:r w:rsidR="00B4614C" w:rsidRPr="0020433F">
        <w:rPr>
          <w:rFonts w:cstheme="minorHAnsi"/>
        </w:rPr>
        <w:t> </w:t>
      </w:r>
      <w:r w:rsidRPr="0020433F">
        <w:rPr>
          <w:rFonts w:cstheme="minorHAnsi"/>
        </w:rPr>
        <w:t>zajištění zdravotní nezávadnosti potrav</w:t>
      </w:r>
      <w:r w:rsidR="001F604D" w:rsidRPr="0020433F">
        <w:rPr>
          <w:rFonts w:cstheme="minorHAnsi"/>
        </w:rPr>
        <w:t>in a pokrmů během všech činností</w:t>
      </w:r>
      <w:r w:rsidRPr="0020433F">
        <w:rPr>
          <w:rFonts w:cstheme="minorHAnsi"/>
        </w:rPr>
        <w:t xml:space="preserve"> související s jejich výrobou, zejména zpracováním, skladováním, manipulací, přepravou a výdejem objednateli.</w:t>
      </w:r>
    </w:p>
    <w:p w:rsidR="004E5C2E" w:rsidRPr="008D0743" w:rsidRDefault="004E5C2E" w:rsidP="00C11C48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 w:rsidRPr="008D0743">
        <w:rPr>
          <w:rFonts w:cstheme="minorHAnsi"/>
        </w:rPr>
        <w:t>Dodavatel se zavazuje zpracovat a následně předat objednateli jídelní lístek s názvy pokrmů na</w:t>
      </w:r>
      <w:r w:rsidR="00B4614C" w:rsidRPr="008D0743">
        <w:rPr>
          <w:rFonts w:cstheme="minorHAnsi"/>
        </w:rPr>
        <w:t> </w:t>
      </w:r>
      <w:r w:rsidRPr="008D0743">
        <w:rPr>
          <w:rFonts w:cstheme="minorHAnsi"/>
        </w:rPr>
        <w:t xml:space="preserve">období </w:t>
      </w:r>
      <w:r w:rsidR="0012697F" w:rsidRPr="008D0743">
        <w:rPr>
          <w:rFonts w:cstheme="minorHAnsi"/>
        </w:rPr>
        <w:t>7</w:t>
      </w:r>
      <w:r w:rsidRPr="008D0743">
        <w:rPr>
          <w:rFonts w:cstheme="minorHAnsi"/>
        </w:rPr>
        <w:t xml:space="preserve"> dnů, s uvedením gramáže jednotlivých porcí. Jídelní lístek bude objednateli předkládán minimálně </w:t>
      </w:r>
      <w:r w:rsidR="00231E06" w:rsidRPr="008D0743">
        <w:rPr>
          <w:rFonts w:cstheme="minorHAnsi"/>
        </w:rPr>
        <w:t xml:space="preserve">7 </w:t>
      </w:r>
      <w:r w:rsidRPr="008D0743">
        <w:rPr>
          <w:rFonts w:cstheme="minorHAnsi"/>
        </w:rPr>
        <w:t>kalendářních dnů předem a odsouhlasen osobami pověřenými jednat za objednatele.</w:t>
      </w:r>
    </w:p>
    <w:p w:rsidR="004E5C2E" w:rsidRPr="0020433F" w:rsidRDefault="004E5C2E" w:rsidP="00C11C48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 w:rsidRPr="0020433F">
        <w:rPr>
          <w:rFonts w:cstheme="minorHAnsi"/>
        </w:rPr>
        <w:t xml:space="preserve">Dodavatel je povinen proškolit své výkonné pracovníky o veškerých povinnostech, které dodavateli vyplývají </w:t>
      </w:r>
      <w:r w:rsidR="001F604D" w:rsidRPr="0020433F">
        <w:rPr>
          <w:rFonts w:cstheme="minorHAnsi"/>
        </w:rPr>
        <w:t>z této smlouvy</w:t>
      </w:r>
      <w:r w:rsidRPr="0020433F">
        <w:rPr>
          <w:rFonts w:cstheme="minorHAnsi"/>
        </w:rPr>
        <w:t xml:space="preserve">. </w:t>
      </w:r>
    </w:p>
    <w:p w:rsidR="004E5C2E" w:rsidRPr="0020433F" w:rsidRDefault="004E5C2E" w:rsidP="00C11C48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 w:rsidRPr="0020433F">
        <w:rPr>
          <w:rFonts w:cstheme="minorHAnsi"/>
        </w:rPr>
        <w:t xml:space="preserve">Dodavatel je povinen při realizaci předmětu této smlouvy postupovat tak, aby byly v maximální možné míře chráněny zájmy objednatele. </w:t>
      </w:r>
      <w:r w:rsidR="001F604D" w:rsidRPr="0020433F">
        <w:rPr>
          <w:rFonts w:cstheme="minorHAnsi"/>
        </w:rPr>
        <w:t>Dodavatel j</w:t>
      </w:r>
      <w:r w:rsidRPr="0020433F">
        <w:rPr>
          <w:rFonts w:cstheme="minorHAnsi"/>
        </w:rPr>
        <w:t>e povinen jednat čestně a</w:t>
      </w:r>
      <w:r w:rsidR="00D80613" w:rsidRPr="0020433F">
        <w:rPr>
          <w:rFonts w:cstheme="minorHAnsi"/>
        </w:rPr>
        <w:t> </w:t>
      </w:r>
      <w:r w:rsidRPr="0020433F">
        <w:rPr>
          <w:rFonts w:cstheme="minorHAnsi"/>
        </w:rPr>
        <w:t xml:space="preserve">svědomitě, důsledně využívat zákonné prostředky a uplatňovat vše, co dle svého přesvědčení a pokynů objednatele pokládá za pro něj prospěšné.  </w:t>
      </w:r>
    </w:p>
    <w:p w:rsidR="004E5C2E" w:rsidRPr="0020433F" w:rsidRDefault="004E5C2E" w:rsidP="00C11C48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 w:rsidRPr="0020433F">
        <w:rPr>
          <w:rFonts w:cstheme="minorHAnsi"/>
        </w:rPr>
        <w:t>Dodavatel se zavazuje zachovávat mlčenlivost o všech skutečnostech, o nichž se dozví v</w:t>
      </w:r>
      <w:r w:rsidR="00A21C6D" w:rsidRPr="0020433F">
        <w:rPr>
          <w:rFonts w:cstheme="minorHAnsi"/>
        </w:rPr>
        <w:t> </w:t>
      </w:r>
      <w:r w:rsidRPr="0020433F">
        <w:rPr>
          <w:rFonts w:cstheme="minorHAnsi"/>
        </w:rPr>
        <w:t xml:space="preserve">souvislosti s činností podle této smlouvy, a to i po skončení platnosti této smlouvy. Této povinnosti může dodavatele zprostit pouze objednatel svým prohlášením, avšak i v tomto případě dodavatel zachovává mlčenlivost, pokud je to v zájmu objednatele.  </w:t>
      </w:r>
    </w:p>
    <w:p w:rsidR="004E5C2E" w:rsidRPr="009343EB" w:rsidRDefault="004E5C2E" w:rsidP="00C11C48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 w:rsidRPr="0020433F">
        <w:rPr>
          <w:rFonts w:cstheme="minorHAnsi"/>
          <w:bCs/>
        </w:rPr>
        <w:t xml:space="preserve">Dodavatel určil po dobu platnosti a účinnosti této smlouvy odpovědného pracovníka, popř. též jeho zástupce, který bude kontaktní osobou dodavatele pro řešení běžných či mimořádných situací souvisejících s plněním předmětu této smlouvy. </w:t>
      </w:r>
      <w:r w:rsidRPr="0020433F">
        <w:rPr>
          <w:rFonts w:cstheme="minorHAnsi"/>
          <w:b/>
          <w:bCs/>
        </w:rPr>
        <w:t xml:space="preserve">Odpovědnou osobou </w:t>
      </w:r>
      <w:r w:rsidRPr="0020433F">
        <w:rPr>
          <w:rFonts w:cstheme="minorHAnsi"/>
          <w:bCs/>
        </w:rPr>
        <w:t xml:space="preserve">dodavatele je: </w:t>
      </w:r>
      <w:r w:rsidR="009343EB" w:rsidRPr="009343EB">
        <w:rPr>
          <w:rFonts w:cstheme="minorHAnsi"/>
        </w:rPr>
        <w:t xml:space="preserve">Ladislav Hlava </w:t>
      </w:r>
      <w:proofErr w:type="spellStart"/>
      <w:proofErr w:type="gramStart"/>
      <w:r w:rsidR="009343EB" w:rsidRPr="009343EB">
        <w:rPr>
          <w:rFonts w:cstheme="minorHAnsi"/>
        </w:rPr>
        <w:t>tel:</w:t>
      </w:r>
      <w:r w:rsidR="002049CC">
        <w:rPr>
          <w:rFonts w:cstheme="minorHAnsi"/>
        </w:rPr>
        <w:t>xxxxxxxxx</w:t>
      </w:r>
      <w:proofErr w:type="spellEnd"/>
      <w:proofErr w:type="gramEnd"/>
      <w:r w:rsidR="009343EB" w:rsidRPr="009343EB">
        <w:rPr>
          <w:rFonts w:cstheme="minorHAnsi"/>
        </w:rPr>
        <w:t xml:space="preserve">, email: </w:t>
      </w:r>
    </w:p>
    <w:p w:rsidR="004E5C2E" w:rsidRPr="005D2D74" w:rsidRDefault="004E5C2E" w:rsidP="005D2D74">
      <w:pPr>
        <w:pStyle w:val="Nadpis1"/>
      </w:pPr>
      <w:r w:rsidRPr="009343EB">
        <w:t>Čl. VI.</w:t>
      </w:r>
      <w:r w:rsidRPr="005D2D74">
        <w:br/>
        <w:t>PRÁVA A POVINNOSTI OBJEDNATELE</w:t>
      </w:r>
    </w:p>
    <w:p w:rsidR="004E5C2E" w:rsidRPr="0020433F" w:rsidRDefault="004E5C2E" w:rsidP="001F78B1">
      <w:pPr>
        <w:pStyle w:val="Odstavecseseznamem"/>
        <w:numPr>
          <w:ilvl w:val="0"/>
          <w:numId w:val="4"/>
        </w:numPr>
        <w:tabs>
          <w:tab w:val="clear" w:pos="720"/>
          <w:tab w:val="num" w:pos="363"/>
        </w:tabs>
        <w:spacing w:after="200" w:line="276" w:lineRule="auto"/>
        <w:ind w:left="363"/>
        <w:jc w:val="both"/>
        <w:rPr>
          <w:rFonts w:cstheme="minorHAnsi"/>
        </w:rPr>
      </w:pPr>
      <w:r w:rsidRPr="0020433F">
        <w:rPr>
          <w:rFonts w:cstheme="minorHAnsi"/>
        </w:rPr>
        <w:t xml:space="preserve">Objednatel se zavazuje poskytnout dodavateli veškerou nezbytnou součinnost pro řádné plnění činností dle čl. II. této smlouvy. </w:t>
      </w:r>
    </w:p>
    <w:p w:rsidR="004E5C2E" w:rsidRPr="0020433F" w:rsidRDefault="004E5C2E" w:rsidP="001F78B1">
      <w:pPr>
        <w:pStyle w:val="Odstavecseseznamem"/>
        <w:numPr>
          <w:ilvl w:val="0"/>
          <w:numId w:val="9"/>
        </w:numPr>
        <w:tabs>
          <w:tab w:val="clear" w:pos="720"/>
          <w:tab w:val="num" w:pos="363"/>
        </w:tabs>
        <w:spacing w:after="200" w:line="276" w:lineRule="auto"/>
        <w:ind w:left="363"/>
        <w:jc w:val="both"/>
        <w:rPr>
          <w:rFonts w:cstheme="minorHAnsi"/>
        </w:rPr>
      </w:pPr>
      <w:r w:rsidRPr="0020433F">
        <w:rPr>
          <w:rFonts w:cstheme="minorHAnsi"/>
        </w:rPr>
        <w:t>Objednatel se zavazuje, že nenabídne zaměstnání, resp. neuzavře jakoukoli smlouvu o</w:t>
      </w:r>
      <w:r w:rsidR="00A21C6D" w:rsidRPr="0020433F">
        <w:rPr>
          <w:rFonts w:cstheme="minorHAnsi"/>
        </w:rPr>
        <w:t> </w:t>
      </w:r>
      <w:r w:rsidRPr="0020433F">
        <w:rPr>
          <w:rFonts w:cstheme="minorHAnsi"/>
        </w:rPr>
        <w:t xml:space="preserve">pracovněprávním poměru, či obdobnou smlouvu přípustnou podle pracovněprávních předpisů, se zaměstnancem dodavatele, případně neuzavře jinou smlouvu o dílo se smluvním spolupracovníkem dodavatele, a to po dobu platnosti a účinnosti této smlouvy.  </w:t>
      </w:r>
    </w:p>
    <w:p w:rsidR="004E5C2E" w:rsidRPr="0020433F" w:rsidRDefault="004E5C2E" w:rsidP="001F78B1">
      <w:pPr>
        <w:pStyle w:val="Odstavecseseznamem"/>
        <w:numPr>
          <w:ilvl w:val="0"/>
          <w:numId w:val="9"/>
        </w:numPr>
        <w:tabs>
          <w:tab w:val="clear" w:pos="720"/>
          <w:tab w:val="num" w:pos="363"/>
        </w:tabs>
        <w:spacing w:after="200" w:line="276" w:lineRule="auto"/>
        <w:ind w:left="363"/>
        <w:jc w:val="both"/>
        <w:rPr>
          <w:rFonts w:cstheme="minorHAnsi"/>
        </w:rPr>
      </w:pPr>
      <w:r w:rsidRPr="0020433F">
        <w:rPr>
          <w:rFonts w:cstheme="minorHAnsi"/>
        </w:rPr>
        <w:t xml:space="preserve">Objednatel je povinen písemně vyzvat dodavatele k účasti a umožnit mu účast při všech kontrolách prováděných u objednatele příslušnými orgány veřejné správy v průběhu platnosti a účinnosti této smlouvy, pokud mají přímou souvislost s činností dodavatele, a to bez zbytečného odkladu poté, co se objednatel o předmětné kontrole dozvěděl. </w:t>
      </w:r>
    </w:p>
    <w:p w:rsidR="004E5C2E" w:rsidRPr="0020433F" w:rsidRDefault="004E5C2E" w:rsidP="001F78B1">
      <w:pPr>
        <w:pStyle w:val="Odstavecseseznamem"/>
        <w:numPr>
          <w:ilvl w:val="0"/>
          <w:numId w:val="9"/>
        </w:numPr>
        <w:tabs>
          <w:tab w:val="clear" w:pos="720"/>
          <w:tab w:val="num" w:pos="363"/>
        </w:tabs>
        <w:spacing w:after="200" w:line="276" w:lineRule="auto"/>
        <w:ind w:left="363"/>
        <w:jc w:val="both"/>
        <w:rPr>
          <w:rFonts w:cstheme="minorHAnsi"/>
        </w:rPr>
      </w:pPr>
      <w:r w:rsidRPr="0020433F">
        <w:rPr>
          <w:rFonts w:cstheme="minorHAnsi"/>
        </w:rPr>
        <w:t>Objednatel je povinen neprodleně informovat dodavatele o všech skutečnostech, které by mohly vést k uložení finančních sankcí ze strany kontrolních orgánů, doměření plateb či penále nebo vzniku jiných škod na straně objednatele, a umožnit dodavateli přednostně podniknutí všech kroků, které dodava</w:t>
      </w:r>
      <w:r w:rsidR="00A21C6D" w:rsidRPr="0020433F">
        <w:rPr>
          <w:rFonts w:cstheme="minorHAnsi"/>
        </w:rPr>
        <w:t xml:space="preserve">tel bude považovat za nezbytné </w:t>
      </w:r>
      <w:r w:rsidRPr="0020433F">
        <w:rPr>
          <w:rFonts w:cstheme="minorHAnsi"/>
        </w:rPr>
        <w:t xml:space="preserve">k odvrácení možných nepříznivých důsledků, zejména odstranění případných vad, vznesení námitek a jiné jednání s kontrolními orgány.   </w:t>
      </w:r>
    </w:p>
    <w:p w:rsidR="004E5C2E" w:rsidRPr="0020433F" w:rsidRDefault="004E5C2E" w:rsidP="001F78B1">
      <w:pPr>
        <w:pStyle w:val="Odstavecseseznamem"/>
        <w:numPr>
          <w:ilvl w:val="0"/>
          <w:numId w:val="9"/>
        </w:numPr>
        <w:tabs>
          <w:tab w:val="clear" w:pos="720"/>
          <w:tab w:val="num" w:pos="363"/>
        </w:tabs>
        <w:spacing w:after="200" w:line="276" w:lineRule="auto"/>
        <w:ind w:left="363"/>
        <w:jc w:val="both"/>
        <w:rPr>
          <w:rFonts w:cstheme="minorHAnsi"/>
        </w:rPr>
      </w:pPr>
      <w:r w:rsidRPr="001F78B1">
        <w:rPr>
          <w:rFonts w:cstheme="minorHAnsi"/>
        </w:rPr>
        <w:lastRenderedPageBreak/>
        <w:t>Objednatel určil po dobu platnosti a účinnosti této smlouvy odpovědného pracovníka, popř. též jeho zástupce, který bude kontaktní osobou objednatele pro řešení běžných či</w:t>
      </w:r>
      <w:r w:rsidR="00A21C6D" w:rsidRPr="001F78B1">
        <w:rPr>
          <w:rFonts w:cstheme="minorHAnsi"/>
        </w:rPr>
        <w:t> </w:t>
      </w:r>
      <w:r w:rsidRPr="001F78B1">
        <w:rPr>
          <w:rFonts w:cstheme="minorHAnsi"/>
        </w:rPr>
        <w:t>mimořádných situací souvisejících s plněním předmětu této smlouvy. Odpovědné osoby objednatele j</w:t>
      </w:r>
      <w:r w:rsidR="007E23EA" w:rsidRPr="001F78B1">
        <w:rPr>
          <w:rFonts w:cstheme="minorHAnsi"/>
        </w:rPr>
        <w:t>e</w:t>
      </w:r>
      <w:r w:rsidRPr="001F78B1">
        <w:rPr>
          <w:rFonts w:cstheme="minorHAnsi"/>
        </w:rPr>
        <w:t xml:space="preserve">: </w:t>
      </w:r>
      <w:r w:rsidR="00A21C6D" w:rsidRPr="001F78B1">
        <w:rPr>
          <w:rFonts w:cstheme="minorHAnsi"/>
        </w:rPr>
        <w:t>Lenka Fenclová</w:t>
      </w:r>
      <w:r w:rsidRPr="001F78B1">
        <w:rPr>
          <w:rFonts w:cstheme="minorHAnsi"/>
        </w:rPr>
        <w:t xml:space="preserve">, </w:t>
      </w:r>
      <w:proofErr w:type="spellStart"/>
      <w:proofErr w:type="gramStart"/>
      <w:r w:rsidR="00A21C6D" w:rsidRPr="0020433F">
        <w:rPr>
          <w:rFonts w:cstheme="minorHAnsi"/>
        </w:rPr>
        <w:t>tel:</w:t>
      </w:r>
      <w:r w:rsidR="002049CC">
        <w:rPr>
          <w:rFonts w:cstheme="minorHAnsi"/>
        </w:rPr>
        <w:t>xxxxxxxxx</w:t>
      </w:r>
      <w:proofErr w:type="spellEnd"/>
      <w:proofErr w:type="gramEnd"/>
      <w:r w:rsidRPr="0020433F">
        <w:rPr>
          <w:rFonts w:cstheme="minorHAnsi"/>
        </w:rPr>
        <w:t xml:space="preserve"> email: </w:t>
      </w:r>
      <w:proofErr w:type="spellStart"/>
      <w:r w:rsidR="002049CC">
        <w:rPr>
          <w:rFonts w:cstheme="minorHAnsi"/>
        </w:rPr>
        <w:t>xxxxxxxxxxxxxxx</w:t>
      </w:r>
      <w:proofErr w:type="spellEnd"/>
    </w:p>
    <w:p w:rsidR="004E5C2E" w:rsidRPr="0020433F" w:rsidRDefault="004E5C2E" w:rsidP="005D2D74">
      <w:pPr>
        <w:pStyle w:val="Nadpis1"/>
      </w:pPr>
      <w:r w:rsidRPr="0020433F">
        <w:t>Čl. VII.</w:t>
      </w:r>
    </w:p>
    <w:p w:rsidR="004E5C2E" w:rsidRPr="0020433F" w:rsidRDefault="004E5C2E" w:rsidP="005D2D74">
      <w:pPr>
        <w:pStyle w:val="Nadpis1"/>
      </w:pPr>
      <w:r w:rsidRPr="0020433F">
        <w:t>ODPOVĚDNOST ZA ŠKODU</w:t>
      </w:r>
    </w:p>
    <w:p w:rsidR="004E5C2E" w:rsidRPr="0020433F" w:rsidRDefault="004E5C2E" w:rsidP="00C11C48">
      <w:pPr>
        <w:pStyle w:val="Smlouva-eslo"/>
        <w:widowControl/>
        <w:numPr>
          <w:ilvl w:val="0"/>
          <w:numId w:val="5"/>
        </w:numPr>
        <w:tabs>
          <w:tab w:val="left" w:pos="-1701"/>
          <w:tab w:val="left" w:pos="-142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0433F">
        <w:rPr>
          <w:rFonts w:asciiTheme="minorHAnsi" w:hAnsiTheme="minorHAnsi" w:cstheme="minorHAnsi"/>
          <w:sz w:val="22"/>
          <w:szCs w:val="22"/>
        </w:rPr>
        <w:t xml:space="preserve">Dodavatel odpovídá objednateli za veškeré škody způsobené jeho činností při zajišťování stravování pro klienty a zaměstnance objednatele dle této smlouvy. </w:t>
      </w:r>
    </w:p>
    <w:p w:rsidR="004E5C2E" w:rsidRPr="00705D04" w:rsidRDefault="004E5C2E" w:rsidP="00C3583E">
      <w:pPr>
        <w:pStyle w:val="Smlouva-eslo"/>
        <w:widowControl/>
        <w:numPr>
          <w:ilvl w:val="0"/>
          <w:numId w:val="5"/>
        </w:numPr>
        <w:tabs>
          <w:tab w:val="left" w:pos="-1701"/>
          <w:tab w:val="left" w:pos="-142"/>
        </w:tabs>
        <w:spacing w:line="240" w:lineRule="auto"/>
      </w:pPr>
      <w:r w:rsidRPr="00705D04">
        <w:rPr>
          <w:rFonts w:asciiTheme="minorHAnsi" w:hAnsiTheme="minorHAnsi" w:cstheme="minorHAnsi"/>
          <w:sz w:val="22"/>
          <w:szCs w:val="22"/>
        </w:rPr>
        <w:t xml:space="preserve">Dodavatel má sjednáno pojištění odpovědnosti za škodu způsobenou jeho podnikatelskou činností třetím osobám minimálně na částku plnění </w:t>
      </w:r>
      <w:r w:rsidR="00AC19C9" w:rsidRPr="00705D04">
        <w:rPr>
          <w:rFonts w:asciiTheme="minorHAnsi" w:hAnsiTheme="minorHAnsi" w:cstheme="minorHAnsi"/>
          <w:b/>
          <w:sz w:val="22"/>
          <w:szCs w:val="22"/>
        </w:rPr>
        <w:t>1.0</w:t>
      </w:r>
      <w:r w:rsidRPr="00705D04">
        <w:rPr>
          <w:rFonts w:asciiTheme="minorHAnsi" w:hAnsiTheme="minorHAnsi" w:cstheme="minorHAnsi"/>
          <w:b/>
          <w:sz w:val="22"/>
          <w:szCs w:val="22"/>
        </w:rPr>
        <w:t>00.000,-Kč</w:t>
      </w:r>
      <w:r w:rsidR="00705D04">
        <w:rPr>
          <w:rFonts w:asciiTheme="minorHAnsi" w:hAnsiTheme="minorHAnsi" w:cstheme="minorHAnsi"/>
          <w:sz w:val="22"/>
          <w:szCs w:val="22"/>
        </w:rPr>
        <w:t>.</w:t>
      </w:r>
    </w:p>
    <w:p w:rsidR="00705D04" w:rsidRPr="0020433F" w:rsidRDefault="00705D04" w:rsidP="00705D04">
      <w:pPr>
        <w:pStyle w:val="Smlouva-eslo"/>
        <w:widowControl/>
        <w:tabs>
          <w:tab w:val="left" w:pos="-1701"/>
          <w:tab w:val="left" w:pos="-142"/>
        </w:tabs>
        <w:spacing w:line="240" w:lineRule="auto"/>
        <w:ind w:left="720"/>
      </w:pPr>
    </w:p>
    <w:p w:rsidR="004E5C2E" w:rsidRPr="0020433F" w:rsidRDefault="004E5C2E" w:rsidP="005D2D74">
      <w:pPr>
        <w:pStyle w:val="Nadpis1"/>
      </w:pPr>
      <w:r w:rsidRPr="0020433F">
        <w:t>Čl. VIII.</w:t>
      </w:r>
    </w:p>
    <w:p w:rsidR="00D80613" w:rsidRPr="0020433F" w:rsidRDefault="004E5C2E" w:rsidP="007E23EA">
      <w:pPr>
        <w:pStyle w:val="Nadpis1"/>
        <w:rPr>
          <w:rFonts w:asciiTheme="minorHAnsi" w:hAnsiTheme="minorHAnsi" w:cstheme="minorHAnsi"/>
          <w:szCs w:val="22"/>
        </w:rPr>
      </w:pPr>
      <w:r w:rsidRPr="0020433F">
        <w:t>SANKČNÍ UJEDNÁNÍ</w:t>
      </w:r>
    </w:p>
    <w:p w:rsidR="004E5C2E" w:rsidRPr="0020433F" w:rsidRDefault="004E5C2E" w:rsidP="00C11C48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cstheme="minorHAnsi"/>
        </w:rPr>
      </w:pPr>
      <w:r w:rsidRPr="0020433F">
        <w:rPr>
          <w:rFonts w:cstheme="minorHAnsi"/>
        </w:rPr>
        <w:t xml:space="preserve">V případě nedodržení sjednaných lhůt splatnosti u dohodnuté ceny je objednatel povinen zaplatit </w:t>
      </w:r>
      <w:r w:rsidR="00681FFB">
        <w:rPr>
          <w:rFonts w:cstheme="minorHAnsi"/>
        </w:rPr>
        <w:t xml:space="preserve">       </w:t>
      </w:r>
      <w:r w:rsidRPr="0020433F">
        <w:rPr>
          <w:rFonts w:cstheme="minorHAnsi"/>
        </w:rPr>
        <w:t>dodavateli úrok z prodlení ve výši 0,0</w:t>
      </w:r>
      <w:r w:rsidR="000457FF" w:rsidRPr="0020433F">
        <w:rPr>
          <w:rFonts w:cstheme="minorHAnsi"/>
        </w:rPr>
        <w:t>1</w:t>
      </w:r>
      <w:r w:rsidR="008D0743">
        <w:rPr>
          <w:rFonts w:cstheme="minorHAnsi"/>
        </w:rPr>
        <w:t xml:space="preserve"> </w:t>
      </w:r>
      <w:r w:rsidRPr="0020433F">
        <w:rPr>
          <w:rFonts w:cstheme="minorHAnsi"/>
        </w:rPr>
        <w:t>% z dlužné částky za každý den prodlení až do jejího zaplacení.</w:t>
      </w:r>
    </w:p>
    <w:p w:rsidR="00AD1A46" w:rsidRPr="0020433F" w:rsidRDefault="004E5C2E" w:rsidP="00C11C48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cstheme="minorHAnsi"/>
        </w:rPr>
      </w:pPr>
      <w:r w:rsidRPr="0020433F">
        <w:rPr>
          <w:rFonts w:cstheme="minorHAnsi"/>
        </w:rPr>
        <w:t xml:space="preserve">Objednatel je povinen neprodleně upozornit dodavatele na zjištěné nedostatky prováděných činností </w:t>
      </w:r>
      <w:r w:rsidR="00AD1A46" w:rsidRPr="0020433F">
        <w:rPr>
          <w:rFonts w:cstheme="minorHAnsi"/>
        </w:rPr>
        <w:t xml:space="preserve">dle smlouvy </w:t>
      </w:r>
      <w:r w:rsidRPr="0020433F">
        <w:rPr>
          <w:rFonts w:cstheme="minorHAnsi"/>
        </w:rPr>
        <w:t xml:space="preserve">(reklamace) tak, aby </w:t>
      </w:r>
      <w:r w:rsidR="00C07552" w:rsidRPr="0020433F">
        <w:rPr>
          <w:rFonts w:cstheme="minorHAnsi"/>
        </w:rPr>
        <w:t xml:space="preserve">dodavatel </w:t>
      </w:r>
      <w:r w:rsidRPr="0020433F">
        <w:rPr>
          <w:rFonts w:cstheme="minorHAnsi"/>
        </w:rPr>
        <w:t xml:space="preserve">mohl zjednat ihned nápravu. Pokud dodavatel nezjedná nápravu a reklamované nedostatky se budou opakovat i po písemné reklamaci objednatele, má objednatel právo požadovat slevu ve výši </w:t>
      </w:r>
      <w:r w:rsidR="000457FF" w:rsidRPr="0020433F">
        <w:rPr>
          <w:rFonts w:cstheme="minorHAnsi"/>
        </w:rPr>
        <w:t>2</w:t>
      </w:r>
      <w:r w:rsidRPr="0020433F">
        <w:rPr>
          <w:rFonts w:cstheme="minorHAnsi"/>
        </w:rPr>
        <w:t>5</w:t>
      </w:r>
      <w:r w:rsidR="004631AD" w:rsidRPr="0020433F">
        <w:rPr>
          <w:rFonts w:cstheme="minorHAnsi"/>
        </w:rPr>
        <w:t xml:space="preserve"> </w:t>
      </w:r>
      <w:r w:rsidRPr="0020433F">
        <w:rPr>
          <w:rFonts w:cstheme="minorHAnsi"/>
        </w:rPr>
        <w:t>% z ceny plnění.</w:t>
      </w:r>
    </w:p>
    <w:p w:rsidR="004E5C2E" w:rsidRDefault="004E5C2E" w:rsidP="008D0743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164D15">
        <w:rPr>
          <w:rFonts w:cstheme="minorHAnsi"/>
        </w:rPr>
        <w:t>Nedodá-li dodavatel objednanou stravu, dohodly si smluvní strany pokutu ve výši veškerých nákladů, které objednateli vznikly v souvislosti se zajištěním této smlouvě odpovídající náhradní stravy. Pokuta je splatná do deseti dnů ode dne, kdy objednateli na tuto pokutu vznikl nárok.</w:t>
      </w:r>
    </w:p>
    <w:p w:rsidR="008D0743" w:rsidRPr="008E658B" w:rsidRDefault="008D0743" w:rsidP="008D0743">
      <w:pPr>
        <w:pStyle w:val="Odstavecseseznamem"/>
        <w:spacing w:after="0" w:line="276" w:lineRule="auto"/>
        <w:ind w:left="363"/>
        <w:jc w:val="both"/>
        <w:rPr>
          <w:rFonts w:cstheme="minorHAnsi"/>
        </w:rPr>
      </w:pPr>
    </w:p>
    <w:p w:rsidR="004E5C2E" w:rsidRPr="0020433F" w:rsidRDefault="004E5C2E" w:rsidP="005D2D74">
      <w:pPr>
        <w:pStyle w:val="Nadpis1"/>
      </w:pPr>
      <w:r w:rsidRPr="0020433F">
        <w:t>Čl. IX.</w:t>
      </w:r>
    </w:p>
    <w:p w:rsidR="00D80613" w:rsidRPr="0020433F" w:rsidRDefault="004E5C2E" w:rsidP="007E23EA">
      <w:pPr>
        <w:pStyle w:val="Nadpis1"/>
        <w:rPr>
          <w:rFonts w:asciiTheme="minorHAnsi" w:hAnsiTheme="minorHAnsi" w:cstheme="minorHAnsi"/>
          <w:szCs w:val="22"/>
        </w:rPr>
      </w:pPr>
      <w:r w:rsidRPr="0020433F">
        <w:t>ZÁVĚREČNÁ USTANOVENÍ</w:t>
      </w:r>
    </w:p>
    <w:p w:rsidR="004E5C2E" w:rsidRPr="0020433F" w:rsidRDefault="004E5C2E" w:rsidP="00C11C48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20433F">
        <w:rPr>
          <w:rFonts w:cstheme="minorHAnsi"/>
        </w:rPr>
        <w:t>Smlouva nabývá platnosti dnem</w:t>
      </w:r>
      <w:r w:rsidR="00AD1A46" w:rsidRPr="0020433F">
        <w:rPr>
          <w:rFonts w:cstheme="minorHAnsi"/>
        </w:rPr>
        <w:t xml:space="preserve"> </w:t>
      </w:r>
      <w:r w:rsidR="00D80613" w:rsidRPr="0020433F">
        <w:rPr>
          <w:rFonts w:cstheme="minorHAnsi"/>
        </w:rPr>
        <w:t>jejího uzavření</w:t>
      </w:r>
      <w:r w:rsidR="00AC19C9" w:rsidRPr="0020433F">
        <w:rPr>
          <w:rFonts w:cstheme="minorHAnsi"/>
        </w:rPr>
        <w:t xml:space="preserve"> a účinnosti dnem jejího zveřejnění v registru smluv. </w:t>
      </w:r>
    </w:p>
    <w:p w:rsidR="0020433F" w:rsidRPr="0020433F" w:rsidRDefault="0020433F" w:rsidP="00C11C48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20433F">
        <w:rPr>
          <w:rFonts w:cstheme="minorHAnsi"/>
        </w:rPr>
        <w:t xml:space="preserve">Smluvní strany výslovně sjednávají, že uveřejnění této smlouvy v registru smluv (dle zákona č. 340/2015 Sb., o zvláštních podmínkách účinnosti některých smluv, uveřejňování těchto smluv a o registru smluv), zajistí </w:t>
      </w:r>
      <w:r>
        <w:rPr>
          <w:rFonts w:cstheme="minorHAnsi"/>
        </w:rPr>
        <w:t>Objednatel</w:t>
      </w:r>
      <w:r w:rsidRPr="0020433F">
        <w:rPr>
          <w:rFonts w:cstheme="minorHAnsi"/>
        </w:rPr>
        <w:t xml:space="preserve"> bez zbytečného odkladu.</w:t>
      </w:r>
    </w:p>
    <w:p w:rsidR="004E5C2E" w:rsidRPr="0020433F" w:rsidRDefault="004E5C2E" w:rsidP="00C11C48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20433F">
        <w:rPr>
          <w:rFonts w:cstheme="minorHAnsi"/>
        </w:rPr>
        <w:t>Měnit nebo doplňovat tuto smlouvu mohou smluvní strany pouze formou písemných dodatků, které budou vzestupně číslovány, výslovně prohlášeny za dodatek této smlouvy a podepsány oprávněnými zástupci smluvních stran, s výjimkou případu uvedeného v</w:t>
      </w:r>
      <w:r w:rsidR="00BF6B0E" w:rsidRPr="0020433F">
        <w:rPr>
          <w:rFonts w:cstheme="minorHAnsi"/>
        </w:rPr>
        <w:t> čl. III., odst. 4 této smlouvy</w:t>
      </w:r>
      <w:r w:rsidR="00BF6B0E" w:rsidRPr="00164D15">
        <w:rPr>
          <w:rFonts w:cstheme="minorHAnsi"/>
        </w:rPr>
        <w:t xml:space="preserve"> </w:t>
      </w:r>
      <w:r w:rsidR="00BF6B0E" w:rsidRPr="0020433F">
        <w:rPr>
          <w:rFonts w:cstheme="minorHAnsi"/>
        </w:rPr>
        <w:t xml:space="preserve">a s výjimkou případného oznámení smluvní strany o změně osoby odpovědné jednat za smluvní stranu dle Čl. V. odst. </w:t>
      </w:r>
      <w:r w:rsidR="00FA1AAD" w:rsidRPr="0020433F">
        <w:rPr>
          <w:rFonts w:cstheme="minorHAnsi"/>
        </w:rPr>
        <w:t>9</w:t>
      </w:r>
      <w:r w:rsidR="00BF6B0E" w:rsidRPr="0020433F">
        <w:rPr>
          <w:rFonts w:cstheme="minorHAnsi"/>
        </w:rPr>
        <w:t xml:space="preserve"> a Čl. VI. odst. 5 této smlouvy.</w:t>
      </w:r>
      <w:r w:rsidR="00BF6B0E" w:rsidRPr="00164D15">
        <w:rPr>
          <w:rFonts w:cstheme="minorHAnsi"/>
        </w:rPr>
        <w:t xml:space="preserve"> </w:t>
      </w:r>
    </w:p>
    <w:p w:rsidR="004E5C2E" w:rsidRPr="00164D15" w:rsidRDefault="004E5C2E" w:rsidP="00C11C48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20433F">
        <w:rPr>
          <w:rFonts w:cstheme="minorHAnsi"/>
        </w:rPr>
        <w:t xml:space="preserve">Smlouva se uzavírá na dobu </w:t>
      </w:r>
      <w:r w:rsidRPr="00164D15">
        <w:rPr>
          <w:rFonts w:cstheme="minorHAnsi"/>
        </w:rPr>
        <w:t>určitou</w:t>
      </w:r>
      <w:r w:rsidRPr="0020433F">
        <w:rPr>
          <w:rFonts w:cstheme="minorHAnsi"/>
        </w:rPr>
        <w:t>, a to</w:t>
      </w:r>
      <w:r w:rsidR="004631AD" w:rsidRPr="00164D15">
        <w:rPr>
          <w:rFonts w:cstheme="minorHAnsi"/>
        </w:rPr>
        <w:t xml:space="preserve"> </w:t>
      </w:r>
      <w:r w:rsidR="00D65F3D" w:rsidRPr="00164D15">
        <w:rPr>
          <w:rFonts w:cstheme="minorHAnsi"/>
        </w:rPr>
        <w:t>od …</w:t>
      </w:r>
      <w:r w:rsidR="00AF66C9" w:rsidRPr="00164D15">
        <w:rPr>
          <w:rFonts w:cstheme="minorHAnsi"/>
        </w:rPr>
        <w:t>…………………</w:t>
      </w:r>
      <w:proofErr w:type="gramStart"/>
      <w:r w:rsidR="00AF66C9" w:rsidRPr="00164D15">
        <w:rPr>
          <w:rFonts w:cstheme="minorHAnsi"/>
        </w:rPr>
        <w:t>…….</w:t>
      </w:r>
      <w:proofErr w:type="gramEnd"/>
      <w:r w:rsidR="00AF66C9" w:rsidRPr="00164D15">
        <w:rPr>
          <w:rFonts w:cstheme="minorHAnsi"/>
        </w:rPr>
        <w:t>.</w:t>
      </w:r>
      <w:r w:rsidRPr="00164D15">
        <w:rPr>
          <w:rFonts w:cstheme="minorHAnsi"/>
        </w:rPr>
        <w:t xml:space="preserve"> do</w:t>
      </w:r>
      <w:r w:rsidR="00AF66C9" w:rsidRPr="00164D15">
        <w:rPr>
          <w:rFonts w:cstheme="minorHAnsi"/>
        </w:rPr>
        <w:t>………………………</w:t>
      </w:r>
      <w:proofErr w:type="gramStart"/>
      <w:r w:rsidR="00AF66C9" w:rsidRPr="00164D15">
        <w:rPr>
          <w:rFonts w:cstheme="minorHAnsi"/>
        </w:rPr>
        <w:t>…….</w:t>
      </w:r>
      <w:proofErr w:type="gramEnd"/>
      <w:r w:rsidRPr="00164D15">
        <w:rPr>
          <w:rFonts w:cstheme="minorHAnsi"/>
        </w:rPr>
        <w:t xml:space="preserve">. </w:t>
      </w:r>
    </w:p>
    <w:p w:rsidR="004E5C2E" w:rsidRPr="0020433F" w:rsidRDefault="004E5C2E" w:rsidP="00C11C48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20433F">
        <w:rPr>
          <w:rFonts w:cstheme="minorHAnsi"/>
        </w:rPr>
        <w:t>Objednatel a dodavatel se mohou kdykoliv dohodnout na ukončení této smlouvy. Dohoda o</w:t>
      </w:r>
      <w:r w:rsidR="00B4614C" w:rsidRPr="0020433F">
        <w:rPr>
          <w:rFonts w:cstheme="minorHAnsi"/>
        </w:rPr>
        <w:t> </w:t>
      </w:r>
      <w:r w:rsidRPr="0020433F">
        <w:rPr>
          <w:rFonts w:cstheme="minorHAnsi"/>
        </w:rPr>
        <w:t>ukončení musí mít vždy písemnou formu.</w:t>
      </w:r>
    </w:p>
    <w:p w:rsidR="00AD1A46" w:rsidRPr="0020433F" w:rsidRDefault="004E5C2E" w:rsidP="00C11C48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20433F">
        <w:rPr>
          <w:rFonts w:cstheme="minorHAnsi"/>
        </w:rPr>
        <w:t xml:space="preserve">Objednatel a dodavatel jsou dále oprávněni smlouvu písemně vypovědět kdykoli bez udání důvodu. Výpovědní doba </w:t>
      </w:r>
      <w:r w:rsidR="00BF6B0E" w:rsidRPr="0020433F">
        <w:rPr>
          <w:rFonts w:cstheme="minorHAnsi"/>
        </w:rPr>
        <w:t xml:space="preserve">v případě výpovědi ze strany objednatele </w:t>
      </w:r>
      <w:r w:rsidRPr="0020433F">
        <w:rPr>
          <w:rFonts w:cstheme="minorHAnsi"/>
        </w:rPr>
        <w:t>činí 15 kalendářních dní</w:t>
      </w:r>
      <w:r w:rsidR="00BF6B0E" w:rsidRPr="0020433F">
        <w:rPr>
          <w:rFonts w:cstheme="minorHAnsi"/>
        </w:rPr>
        <w:t xml:space="preserve">, v případě výpovědi </w:t>
      </w:r>
      <w:r w:rsidR="00BF6B0E" w:rsidRPr="0020433F">
        <w:rPr>
          <w:rFonts w:cstheme="minorHAnsi"/>
        </w:rPr>
        <w:lastRenderedPageBreak/>
        <w:t xml:space="preserve">ze strany dodavatele činí </w:t>
      </w:r>
      <w:r w:rsidR="009C770D" w:rsidRPr="0020433F">
        <w:rPr>
          <w:rFonts w:cstheme="minorHAnsi"/>
        </w:rPr>
        <w:t>3</w:t>
      </w:r>
      <w:r w:rsidR="00BF6B0E" w:rsidRPr="0020433F">
        <w:rPr>
          <w:rFonts w:cstheme="minorHAnsi"/>
        </w:rPr>
        <w:t>0 kalendářních dní,</w:t>
      </w:r>
      <w:r w:rsidR="00BF6B0E" w:rsidRPr="00164D15">
        <w:rPr>
          <w:rFonts w:cstheme="minorHAnsi"/>
        </w:rPr>
        <w:t xml:space="preserve"> </w:t>
      </w:r>
      <w:r w:rsidRPr="0020433F">
        <w:rPr>
          <w:rFonts w:cstheme="minorHAnsi"/>
        </w:rPr>
        <w:t>a počíná běžet prvním dnem následujícím po dni doručení výpov</w:t>
      </w:r>
      <w:r w:rsidR="00AD1A46" w:rsidRPr="0020433F">
        <w:rPr>
          <w:rFonts w:cstheme="minorHAnsi"/>
        </w:rPr>
        <w:t>ědi druhé smluvní straně.</w:t>
      </w:r>
    </w:p>
    <w:p w:rsidR="004E5C2E" w:rsidRPr="0020433F" w:rsidRDefault="004E5C2E" w:rsidP="00C11C48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20433F">
        <w:rPr>
          <w:rFonts w:cstheme="minorHAnsi"/>
        </w:rPr>
        <w:t xml:space="preserve">Objednatel a dodavatel jsou rovněž oprávněni od této smlouvy odstoupit v případě, že došlo k podstatnému porušení povinností vyplývajících dodavateli nebo objednateli z této smlouvy nebo došlo ze strany dodavatele nebo objednatele k porušení souvisejících právních předpisů. Odstoupením od smlouvy tato smlouva zaniká v okamžiku, kdy objednatel nebo dodavatel doručí písemné odstoupení </w:t>
      </w:r>
      <w:r w:rsidR="00BF6B0E" w:rsidRPr="0020433F">
        <w:rPr>
          <w:rFonts w:cstheme="minorHAnsi"/>
        </w:rPr>
        <w:t>druhé smluvní straně.</w:t>
      </w:r>
    </w:p>
    <w:p w:rsidR="004E5C2E" w:rsidRPr="0020433F" w:rsidRDefault="004E5C2E" w:rsidP="00C11C48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20433F">
        <w:rPr>
          <w:rFonts w:cstheme="minorHAnsi"/>
        </w:rPr>
        <w:t>Objednatel nepřipouští pro případ sporu použití rozhodčí doložky v této smlouvě. Případné spory se budou řešit primárně dohodou, event. soudní cestou.</w:t>
      </w:r>
    </w:p>
    <w:p w:rsidR="004E5C2E" w:rsidRPr="0020433F" w:rsidRDefault="004E5C2E" w:rsidP="00C11C48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20433F">
        <w:rPr>
          <w:rFonts w:cstheme="minorHAnsi"/>
        </w:rPr>
        <w:t>Dodavatel nemůže bez písemného souhlasu objednatele postoupit svá práva a povinnosti plynoucí ze smlouvy třetí osobě.</w:t>
      </w:r>
    </w:p>
    <w:p w:rsidR="004E5C2E" w:rsidRPr="0020433F" w:rsidRDefault="004E5C2E" w:rsidP="00C11C48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20433F">
        <w:rPr>
          <w:rFonts w:cstheme="minorHAnsi"/>
        </w:rPr>
        <w:t xml:space="preserve">Osoby podepisující tuto smlouvu svými podpisy potvrzují, že jsou oprávněné podepsat tuto smlouvu </w:t>
      </w:r>
      <w:r w:rsidR="00BF6B0E" w:rsidRPr="0020433F">
        <w:rPr>
          <w:rFonts w:cstheme="minorHAnsi"/>
        </w:rPr>
        <w:t>za objednatele i dodavatele.</w:t>
      </w:r>
    </w:p>
    <w:p w:rsidR="004E5C2E" w:rsidRPr="0020433F" w:rsidRDefault="004E5C2E" w:rsidP="00C11C48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20433F">
        <w:rPr>
          <w:rFonts w:cstheme="minorHAnsi"/>
        </w:rPr>
        <w:t>Písemnosti se považují za doručené i v případě, že kterákoliv ze stran její doručení odmítne, či jinak znemožní.</w:t>
      </w:r>
    </w:p>
    <w:p w:rsidR="004E5C2E" w:rsidRPr="0020433F" w:rsidRDefault="004E5C2E" w:rsidP="00C11C48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20433F">
        <w:rPr>
          <w:rFonts w:cstheme="minorHAnsi"/>
        </w:rPr>
        <w:t xml:space="preserve">Smlouva je vyhotovena v počtu </w:t>
      </w:r>
      <w:r w:rsidR="00E60A97" w:rsidRPr="00164D15">
        <w:rPr>
          <w:rFonts w:cstheme="minorHAnsi"/>
        </w:rPr>
        <w:t>třech</w:t>
      </w:r>
      <w:r w:rsidRPr="00164D15">
        <w:rPr>
          <w:rFonts w:cstheme="minorHAnsi"/>
        </w:rPr>
        <w:t xml:space="preserve"> stejnopisů</w:t>
      </w:r>
      <w:r w:rsidRPr="0020433F">
        <w:rPr>
          <w:rFonts w:cstheme="minorHAnsi"/>
        </w:rPr>
        <w:t xml:space="preserve">, podepsaných oprávněnými zástupci smluvních stran, z nichž </w:t>
      </w:r>
      <w:r w:rsidR="0039167E">
        <w:rPr>
          <w:rFonts w:cstheme="minorHAnsi"/>
        </w:rPr>
        <w:t xml:space="preserve">Objednatel obdrží </w:t>
      </w:r>
      <w:r w:rsidR="008E658B">
        <w:rPr>
          <w:rFonts w:cstheme="minorHAnsi"/>
        </w:rPr>
        <w:t>2</w:t>
      </w:r>
      <w:r w:rsidR="0039167E">
        <w:rPr>
          <w:rFonts w:cstheme="minorHAnsi"/>
        </w:rPr>
        <w:t xml:space="preserve"> vyhotovení</w:t>
      </w:r>
      <w:r w:rsidRPr="0020433F">
        <w:rPr>
          <w:rFonts w:cstheme="minorHAnsi"/>
        </w:rPr>
        <w:t xml:space="preserve"> smlouvy </w:t>
      </w:r>
      <w:r w:rsidR="0039167E">
        <w:rPr>
          <w:rFonts w:cstheme="minorHAnsi"/>
        </w:rPr>
        <w:t>a dodavatel jedno vyhotovení</w:t>
      </w:r>
      <w:r w:rsidRPr="0020433F">
        <w:rPr>
          <w:rFonts w:cstheme="minorHAnsi"/>
        </w:rPr>
        <w:t>.</w:t>
      </w:r>
    </w:p>
    <w:p w:rsidR="00F855DA" w:rsidRDefault="004E5C2E" w:rsidP="00F855DA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20433F">
        <w:rPr>
          <w:rFonts w:cstheme="minorHAnsi"/>
        </w:rPr>
        <w:t>Smluvní strany shodně prohlašují, že si tuto smlouvu před jejím podepsáním přečetly, že byla uzavřena po vzájemném projednání podle jejich pravé a svobodné vůle, že jejímu obsahu porozuměly a svůj projev vůle učinily vážně, určitě, srozumitelně, dobrovolně</w:t>
      </w:r>
      <w:r w:rsidR="007E23EA">
        <w:rPr>
          <w:rFonts w:cstheme="minorHAnsi"/>
        </w:rPr>
        <w:t>,</w:t>
      </w:r>
      <w:r w:rsidRPr="0020433F">
        <w:rPr>
          <w:rFonts w:cstheme="minorHAnsi"/>
        </w:rPr>
        <w:t xml:space="preserve"> a nikoliv v tísni za nápadně nevýhodných podmínek, a že se dohodly na celém jejím obsahu, což stvrzují svými podpisy.</w:t>
      </w:r>
    </w:p>
    <w:p w:rsidR="00AC19C9" w:rsidRDefault="00AC19C9" w:rsidP="00C11C48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20433F">
        <w:rPr>
          <w:rFonts w:cstheme="minorHAnsi"/>
        </w:rPr>
        <w:t>Smluvní strany souhlasí s poskytnutím informací o smlouvě v rozsahu zákona č. 106/1999 Sb., o svobodném přístupu k informacím, v platném znění.</w:t>
      </w:r>
    </w:p>
    <w:p w:rsidR="00F855DA" w:rsidRPr="0020433F" w:rsidRDefault="00F855DA" w:rsidP="00F855DA">
      <w:pPr>
        <w:pStyle w:val="Odstavecseseznamem"/>
        <w:spacing w:after="200" w:line="276" w:lineRule="auto"/>
        <w:jc w:val="both"/>
        <w:rPr>
          <w:rFonts w:cstheme="minorHAnsi"/>
        </w:rPr>
      </w:pPr>
    </w:p>
    <w:p w:rsidR="004E5C2E" w:rsidRPr="00536002" w:rsidRDefault="004E5C2E" w:rsidP="009A6E13">
      <w:pPr>
        <w:tabs>
          <w:tab w:val="left" w:pos="0"/>
          <w:tab w:val="left" w:pos="4990"/>
        </w:tabs>
        <w:spacing w:after="120" w:line="257" w:lineRule="auto"/>
        <w:rPr>
          <w:rFonts w:cstheme="minorHAnsi"/>
          <w:b/>
          <w:u w:val="single"/>
        </w:rPr>
      </w:pPr>
      <w:r w:rsidRPr="00536002">
        <w:rPr>
          <w:rFonts w:cstheme="minorHAnsi"/>
          <w:b/>
          <w:u w:val="single"/>
        </w:rPr>
        <w:t>Za objednatele</w:t>
      </w:r>
      <w:r w:rsidR="00536002" w:rsidRPr="00536002">
        <w:rPr>
          <w:rFonts w:cstheme="minorHAnsi"/>
          <w:b/>
          <w:u w:val="single"/>
        </w:rPr>
        <w:t>:</w:t>
      </w:r>
      <w:r w:rsidR="00536002">
        <w:rPr>
          <w:rFonts w:cstheme="minorHAnsi"/>
          <w:b/>
        </w:rPr>
        <w:t xml:space="preserve"> </w:t>
      </w:r>
      <w:r w:rsidRPr="0020433F">
        <w:rPr>
          <w:rFonts w:cstheme="minorHAnsi"/>
          <w:b/>
        </w:rPr>
        <w:tab/>
      </w:r>
      <w:r w:rsidRPr="00536002">
        <w:rPr>
          <w:rFonts w:cstheme="minorHAnsi"/>
          <w:b/>
          <w:u w:val="single"/>
        </w:rPr>
        <w:t>Za dodavatele</w:t>
      </w:r>
      <w:r w:rsidR="00536002" w:rsidRPr="00536002">
        <w:rPr>
          <w:rFonts w:cstheme="minorHAnsi"/>
          <w:b/>
          <w:u w:val="single"/>
        </w:rPr>
        <w:t xml:space="preserve">: </w:t>
      </w:r>
    </w:p>
    <w:p w:rsidR="00536002" w:rsidRPr="0020433F" w:rsidRDefault="00536002" w:rsidP="00536002">
      <w:pPr>
        <w:pStyle w:val="Odstavecseseznamem"/>
        <w:spacing w:after="200" w:line="240" w:lineRule="auto"/>
        <w:ind w:left="425"/>
        <w:jc w:val="both"/>
        <w:rPr>
          <w:rFonts w:cstheme="minorHAnsi"/>
        </w:rPr>
      </w:pPr>
    </w:p>
    <w:p w:rsidR="00536002" w:rsidRPr="0020433F" w:rsidRDefault="00536002" w:rsidP="0053600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 w:line="257" w:lineRule="auto"/>
        <w:rPr>
          <w:rFonts w:cstheme="minorHAnsi"/>
        </w:rPr>
      </w:pPr>
      <w:r w:rsidRPr="0020433F">
        <w:rPr>
          <w:rFonts w:cstheme="minorHAnsi"/>
        </w:rPr>
        <w:t xml:space="preserve">V Praze dne ……………………………….                           </w:t>
      </w:r>
      <w:r>
        <w:rPr>
          <w:rFonts w:cstheme="minorHAnsi"/>
        </w:rPr>
        <w:t xml:space="preserve">           </w:t>
      </w:r>
      <w:r w:rsidRPr="002049CC">
        <w:rPr>
          <w:rFonts w:cstheme="minorHAnsi"/>
        </w:rPr>
        <w:t>V …………………………. dne …………………………….</w:t>
      </w:r>
    </w:p>
    <w:p w:rsidR="00F275FB" w:rsidRPr="0020433F" w:rsidRDefault="00F275FB" w:rsidP="009A6E1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 w:line="257" w:lineRule="auto"/>
        <w:rPr>
          <w:rFonts w:cstheme="minorHAnsi"/>
        </w:rPr>
      </w:pPr>
    </w:p>
    <w:p w:rsidR="00442C9F" w:rsidRDefault="00442C9F" w:rsidP="009A6E1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 w:line="257" w:lineRule="auto"/>
        <w:rPr>
          <w:rFonts w:cstheme="minorHAnsi"/>
        </w:rPr>
      </w:pPr>
    </w:p>
    <w:p w:rsidR="000859A0" w:rsidRPr="0020433F" w:rsidRDefault="000859A0" w:rsidP="009A6E1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 w:line="257" w:lineRule="auto"/>
        <w:rPr>
          <w:rFonts w:cstheme="minorHAnsi"/>
        </w:rPr>
      </w:pPr>
    </w:p>
    <w:p w:rsidR="004E5C2E" w:rsidRPr="0020433F" w:rsidRDefault="005D2D74" w:rsidP="009A6E1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 w:line="257" w:lineRule="auto"/>
        <w:rPr>
          <w:rFonts w:cstheme="minorHAnsi"/>
          <w:b/>
        </w:rPr>
      </w:pPr>
      <w:r>
        <w:rPr>
          <w:rFonts w:cstheme="minorHAnsi"/>
        </w:rPr>
        <w:t>…………………………………………………………</w:t>
      </w:r>
      <w:r w:rsidR="007533AE" w:rsidRPr="0020433F">
        <w:rPr>
          <w:rFonts w:cstheme="minorHAnsi"/>
        </w:rPr>
        <w:t xml:space="preserve">   </w:t>
      </w:r>
      <w:r>
        <w:rPr>
          <w:rFonts w:cstheme="minorHAnsi"/>
        </w:rPr>
        <w:t xml:space="preserve">                               ……………………………………………………………..</w:t>
      </w:r>
    </w:p>
    <w:p w:rsidR="004E5C2E" w:rsidRPr="002049CC" w:rsidRDefault="004E5C2E" w:rsidP="009A6E13">
      <w:pPr>
        <w:tabs>
          <w:tab w:val="left" w:pos="0"/>
          <w:tab w:val="left" w:pos="4990"/>
        </w:tabs>
        <w:spacing w:after="0" w:line="257" w:lineRule="auto"/>
        <w:rPr>
          <w:rFonts w:cstheme="minorHAnsi"/>
          <w:b/>
        </w:rPr>
      </w:pPr>
      <w:r w:rsidRPr="0020433F">
        <w:rPr>
          <w:rFonts w:cstheme="minorHAnsi"/>
          <w:b/>
          <w:color w:val="000000"/>
        </w:rPr>
        <w:t xml:space="preserve">Mgr. </w:t>
      </w:r>
      <w:r w:rsidR="009A6E13" w:rsidRPr="0020433F">
        <w:rPr>
          <w:rFonts w:cstheme="minorHAnsi"/>
          <w:b/>
          <w:color w:val="000000"/>
        </w:rPr>
        <w:t>Bc. Ilona Veselá</w:t>
      </w:r>
      <w:r w:rsidRPr="0020433F">
        <w:rPr>
          <w:rFonts w:cstheme="minorHAnsi"/>
          <w:b/>
        </w:rPr>
        <w:tab/>
      </w:r>
      <w:r w:rsidR="002049CC">
        <w:rPr>
          <w:rFonts w:cstheme="minorHAnsi"/>
          <w:b/>
        </w:rPr>
        <w:t>Zuzana Javůrková</w:t>
      </w:r>
      <w:bookmarkStart w:id="0" w:name="_GoBack"/>
      <w:bookmarkEnd w:id="0"/>
    </w:p>
    <w:p w:rsidR="004E5C2E" w:rsidRPr="0020433F" w:rsidRDefault="004E5C2E" w:rsidP="009A6E13">
      <w:pPr>
        <w:tabs>
          <w:tab w:val="left" w:pos="0"/>
          <w:tab w:val="left" w:pos="4990"/>
        </w:tabs>
        <w:spacing w:after="0" w:line="257" w:lineRule="auto"/>
        <w:rPr>
          <w:rFonts w:cstheme="minorHAnsi"/>
        </w:rPr>
      </w:pPr>
      <w:r w:rsidRPr="002049CC">
        <w:rPr>
          <w:rFonts w:cstheme="minorHAnsi"/>
        </w:rPr>
        <w:t>ředitelka domova</w:t>
      </w:r>
      <w:r w:rsidRPr="002049CC">
        <w:rPr>
          <w:rFonts w:cstheme="minorHAnsi"/>
        </w:rPr>
        <w:tab/>
      </w:r>
      <w:r w:rsidR="002049CC">
        <w:rPr>
          <w:rFonts w:cstheme="minorHAnsi"/>
        </w:rPr>
        <w:t>člen představenstva</w:t>
      </w:r>
    </w:p>
    <w:p w:rsidR="000859A0" w:rsidRDefault="000859A0" w:rsidP="009A6E13">
      <w:pPr>
        <w:spacing w:after="0" w:line="257" w:lineRule="auto"/>
        <w:rPr>
          <w:rFonts w:cstheme="minorHAnsi"/>
          <w:b/>
        </w:rPr>
      </w:pPr>
    </w:p>
    <w:p w:rsidR="00F41E6A" w:rsidRPr="000859A0" w:rsidRDefault="009A6E13" w:rsidP="008D0743">
      <w:pPr>
        <w:spacing w:before="240" w:after="0" w:line="257" w:lineRule="auto"/>
        <w:rPr>
          <w:rFonts w:cstheme="minorHAnsi"/>
        </w:rPr>
      </w:pPr>
      <w:r w:rsidRPr="000859A0">
        <w:rPr>
          <w:rFonts w:cstheme="minorHAnsi"/>
        </w:rPr>
        <w:t xml:space="preserve">Příloha č. 1 Požadavky na zajištění </w:t>
      </w:r>
      <w:r w:rsidR="00E56C84" w:rsidRPr="000859A0">
        <w:rPr>
          <w:rFonts w:cstheme="minorHAnsi"/>
        </w:rPr>
        <w:t xml:space="preserve">náhradního </w:t>
      </w:r>
      <w:r w:rsidRPr="000859A0">
        <w:rPr>
          <w:rFonts w:cstheme="minorHAnsi"/>
        </w:rPr>
        <w:t>stravování</w:t>
      </w:r>
      <w:r w:rsidR="00E56C84" w:rsidRPr="000859A0">
        <w:rPr>
          <w:rFonts w:cstheme="minorHAnsi"/>
        </w:rPr>
        <w:t xml:space="preserve"> – specifikace předmětu plnění </w:t>
      </w:r>
    </w:p>
    <w:p w:rsidR="00442C9F" w:rsidRPr="00B965F6" w:rsidRDefault="00A379FB" w:rsidP="00B965F6">
      <w:pPr>
        <w:spacing w:after="0" w:line="257" w:lineRule="auto"/>
        <w:rPr>
          <w:rFonts w:cstheme="minorHAnsi"/>
        </w:rPr>
        <w:sectPr w:rsidR="00442C9F" w:rsidRPr="00B965F6" w:rsidSect="00B03209">
          <w:headerReference w:type="default" r:id="rId7"/>
          <w:footerReference w:type="default" r:id="rId8"/>
          <w:pgSz w:w="11906" w:h="16838"/>
          <w:pgMar w:top="49" w:right="1134" w:bottom="1134" w:left="1134" w:header="170" w:footer="0" w:gutter="0"/>
          <w:cols w:space="708"/>
          <w:docGrid w:linePitch="360"/>
        </w:sectPr>
      </w:pPr>
      <w:r w:rsidRPr="000859A0">
        <w:rPr>
          <w:rFonts w:cstheme="minorHAnsi"/>
        </w:rPr>
        <w:t xml:space="preserve">Příloha č. </w:t>
      </w:r>
      <w:r w:rsidR="003A502B" w:rsidRPr="000859A0">
        <w:rPr>
          <w:rFonts w:cstheme="minorHAnsi"/>
        </w:rPr>
        <w:t xml:space="preserve">2 </w:t>
      </w:r>
      <w:r w:rsidR="007D48BB" w:rsidRPr="000859A0">
        <w:rPr>
          <w:rFonts w:cstheme="minorHAnsi"/>
        </w:rPr>
        <w:t xml:space="preserve">Cenová </w:t>
      </w:r>
      <w:r w:rsidR="007D48BB">
        <w:rPr>
          <w:rFonts w:cstheme="minorHAnsi"/>
        </w:rPr>
        <w:t>kalkulace</w:t>
      </w:r>
    </w:p>
    <w:p w:rsidR="00B965F6" w:rsidRPr="00B965F6" w:rsidRDefault="00B965F6" w:rsidP="00166BF9">
      <w:pPr>
        <w:tabs>
          <w:tab w:val="left" w:pos="3015"/>
        </w:tabs>
        <w:rPr>
          <w:rFonts w:cstheme="minorHAnsi"/>
        </w:rPr>
      </w:pPr>
    </w:p>
    <w:sectPr w:rsidR="00B965F6" w:rsidRPr="00B965F6" w:rsidSect="004F3E14">
      <w:headerReference w:type="default" r:id="rId9"/>
      <w:type w:val="continuous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69F" w:rsidRDefault="0035569F" w:rsidP="0018738A">
      <w:pPr>
        <w:spacing w:after="0" w:line="240" w:lineRule="auto"/>
      </w:pPr>
      <w:r>
        <w:separator/>
      </w:r>
    </w:p>
  </w:endnote>
  <w:endnote w:type="continuationSeparator" w:id="0">
    <w:p w:rsidR="0035569F" w:rsidRDefault="0035569F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D74" w:rsidRPr="00B37DAF" w:rsidRDefault="005D2D74" w:rsidP="005D2D74">
    <w:pPr>
      <w:tabs>
        <w:tab w:val="left" w:pos="1134"/>
      </w:tabs>
      <w:suppressAutoHyphens/>
      <w:spacing w:after="0" w:line="240" w:lineRule="auto"/>
      <w:ind w:left="1134"/>
      <w:rPr>
        <w:rFonts w:eastAsia="Times New Roman" w:cstheme="minorHAnsi"/>
        <w:b/>
        <w:caps/>
        <w:sz w:val="18"/>
        <w:szCs w:val="18"/>
        <w:lang w:eastAsia="ar-SA"/>
      </w:rPr>
    </w:pPr>
    <w:r w:rsidRPr="00B37DAF">
      <w:rPr>
        <w:rFonts w:eastAsia="Times New Roman" w:cstheme="minorHAnsi"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EA1CD4D" wp14:editId="104DD8EB">
              <wp:simplePos x="0" y="0"/>
              <wp:positionH relativeFrom="column">
                <wp:posOffset>5763260</wp:posOffset>
              </wp:positionH>
              <wp:positionV relativeFrom="paragraph">
                <wp:posOffset>48763</wp:posOffset>
              </wp:positionV>
              <wp:extent cx="415636" cy="368135"/>
              <wp:effectExtent l="0" t="0" r="381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636" cy="3681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D2D74" w:rsidRPr="00AA6026" w:rsidRDefault="005D2D74" w:rsidP="005D2D74">
                          <w:pPr>
                            <w:jc w:val="right"/>
                          </w:pPr>
                          <w:r w:rsidRPr="00AA6026">
                            <w:fldChar w:fldCharType="begin"/>
                          </w:r>
                          <w:r w:rsidRPr="00AA6026">
                            <w:instrText>PAGE   \* MERGEFORMAT</w:instrText>
                          </w:r>
                          <w:r w:rsidRPr="00AA6026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 w:rsidRPr="00AA6026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1CD4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453.8pt;margin-top:3.85pt;width:32.75pt;height:2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" fillcolor="window" stroked="f" strokeweight=".5pt">
              <v:textbox>
                <w:txbxContent>
                  <w:p w:rsidR="005D2D74" w:rsidRPr="00AA6026" w:rsidRDefault="005D2D74" w:rsidP="005D2D74">
                    <w:pPr>
                      <w:jc w:val="right"/>
                    </w:pPr>
                    <w:r w:rsidRPr="00AA6026">
                      <w:fldChar w:fldCharType="begin"/>
                    </w:r>
                    <w:r w:rsidRPr="00AA6026">
                      <w:instrText>PAGE   \* MERGEFORMAT</w:instrText>
                    </w:r>
                    <w:r w:rsidRPr="00AA6026"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 w:rsidRPr="00AA6026"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B37DAF">
      <w:rPr>
        <w:rFonts w:eastAsia="Times New Roman" w:cstheme="minorHAnsi"/>
        <w:sz w:val="18"/>
        <w:szCs w:val="18"/>
        <w:lang w:eastAsia="ar-SA"/>
      </w:rPr>
      <w:t>Tel.: 267 907 111, DS: btgr7mf,</w:t>
    </w:r>
    <w:r w:rsidRPr="00B37DAF">
      <w:rPr>
        <w:rFonts w:eastAsia="Times New Roman" w:cstheme="minorHAnsi"/>
        <w:b/>
        <w:sz w:val="18"/>
        <w:szCs w:val="18"/>
        <w:lang w:eastAsia="ar-SA"/>
      </w:rPr>
      <w:t xml:space="preserve"> </w:t>
    </w:r>
    <w:r w:rsidRPr="00B37DAF">
      <w:rPr>
        <w:rFonts w:eastAsia="Times New Roman" w:cstheme="minorHAnsi"/>
        <w:sz w:val="18"/>
        <w:szCs w:val="18"/>
        <w:lang w:eastAsia="ar-SA"/>
      </w:rPr>
      <w:t>IČ: 70876606, DIČ CZ70876606</w:t>
    </w:r>
  </w:p>
  <w:p w:rsidR="005D2D74" w:rsidRPr="00B37DAF" w:rsidRDefault="005D2D74" w:rsidP="005D2D74">
    <w:pPr>
      <w:tabs>
        <w:tab w:val="left" w:pos="1134"/>
      </w:tabs>
      <w:suppressAutoHyphens/>
      <w:spacing w:after="0" w:line="240" w:lineRule="auto"/>
      <w:ind w:left="1134"/>
      <w:rPr>
        <w:rFonts w:eastAsia="Times New Roman" w:cstheme="minorHAnsi"/>
        <w:sz w:val="18"/>
        <w:szCs w:val="18"/>
        <w:lang w:eastAsia="ar-SA"/>
      </w:rPr>
    </w:pPr>
    <w:r w:rsidRPr="00B37DAF">
      <w:rPr>
        <w:rFonts w:eastAsia="Times New Roman" w:cstheme="minorHAnsi"/>
        <w:noProof/>
        <w:sz w:val="18"/>
        <w:szCs w:val="18"/>
        <w:lang w:eastAsia="cs-CZ"/>
      </w:rPr>
      <w:drawing>
        <wp:anchor distT="0" distB="0" distL="114300" distR="114300" simplePos="0" relativeHeight="251668480" behindDoc="1" locked="1" layoutInCell="0" allowOverlap="0" wp14:anchorId="15876FF6" wp14:editId="07DEF9E0">
          <wp:simplePos x="0" y="0"/>
          <wp:positionH relativeFrom="column">
            <wp:posOffset>38735</wp:posOffset>
          </wp:positionH>
          <wp:positionV relativeFrom="page">
            <wp:posOffset>9811385</wp:posOffset>
          </wp:positionV>
          <wp:extent cx="511175" cy="511175"/>
          <wp:effectExtent l="0" t="0" r="3175" b="3175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175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7DAF">
      <w:rPr>
        <w:rFonts w:eastAsia="Times New Roman" w:cstheme="minorHAnsi"/>
        <w:sz w:val="18"/>
        <w:szCs w:val="18"/>
        <w:lang w:eastAsia="ar-SA"/>
      </w:rPr>
      <w:t xml:space="preserve">E-mail: </w:t>
    </w:r>
    <w:hyperlink r:id="rId2" w:history="1">
      <w:r w:rsidRPr="00B37DAF">
        <w:rPr>
          <w:rFonts w:eastAsia="Times New Roman" w:cstheme="minorHAnsi"/>
          <w:color w:val="0000FF"/>
          <w:sz w:val="18"/>
          <w:szCs w:val="18"/>
          <w:u w:val="single"/>
          <w:lang w:eastAsia="ar-SA"/>
        </w:rPr>
        <w:t>chodov@seniordomov.cz</w:t>
      </w:r>
    </w:hyperlink>
    <w:r w:rsidRPr="00B37DAF">
      <w:rPr>
        <w:rFonts w:eastAsia="Times New Roman" w:cstheme="minorHAnsi"/>
        <w:sz w:val="18"/>
        <w:szCs w:val="18"/>
        <w:lang w:eastAsia="ar-SA"/>
      </w:rPr>
      <w:t xml:space="preserve">; web: </w:t>
    </w:r>
    <w:hyperlink r:id="rId3" w:history="1">
      <w:r w:rsidRPr="00B37DAF">
        <w:rPr>
          <w:rFonts w:eastAsia="Times New Roman" w:cstheme="minorHAnsi"/>
          <w:color w:val="0000FF"/>
          <w:sz w:val="18"/>
          <w:szCs w:val="18"/>
          <w:u w:val="single"/>
          <w:lang w:eastAsia="ar-SA"/>
        </w:rPr>
        <w:t>www.seniordomov.cz</w:t>
      </w:r>
    </w:hyperlink>
    <w:r w:rsidRPr="00B37DAF">
      <w:rPr>
        <w:rFonts w:eastAsia="Times New Roman" w:cstheme="minorHAnsi"/>
        <w:sz w:val="18"/>
        <w:szCs w:val="18"/>
        <w:lang w:eastAsia="ar-SA"/>
      </w:rPr>
      <w:t xml:space="preserve"> </w:t>
    </w:r>
  </w:p>
  <w:p w:rsidR="005D2D74" w:rsidRPr="00B37DAF" w:rsidRDefault="005D2D74" w:rsidP="005D2D74">
    <w:pPr>
      <w:tabs>
        <w:tab w:val="left" w:pos="1134"/>
      </w:tabs>
      <w:suppressAutoHyphens/>
      <w:spacing w:after="0" w:line="240" w:lineRule="auto"/>
      <w:ind w:left="1134"/>
      <w:rPr>
        <w:rFonts w:eastAsia="Times New Roman" w:cstheme="minorHAnsi"/>
        <w:sz w:val="18"/>
        <w:szCs w:val="18"/>
        <w:lang w:eastAsia="ar-SA"/>
      </w:rPr>
    </w:pPr>
    <w:r w:rsidRPr="00B37DAF">
      <w:rPr>
        <w:rFonts w:eastAsia="Times New Roman" w:cstheme="minorHAnsi"/>
        <w:sz w:val="18"/>
        <w:szCs w:val="18"/>
        <w:lang w:eastAsia="ar-SA"/>
      </w:rPr>
      <w:t>Příspěvková organizace hlavního města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69F" w:rsidRDefault="0035569F" w:rsidP="0018738A">
      <w:pPr>
        <w:spacing w:after="0" w:line="240" w:lineRule="auto"/>
      </w:pPr>
      <w:r>
        <w:separator/>
      </w:r>
    </w:p>
  </w:footnote>
  <w:footnote w:type="continuationSeparator" w:id="0">
    <w:p w:rsidR="0035569F" w:rsidRDefault="0035569F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  <w:lang w:eastAsia="cs-CZ"/>
      </w:rPr>
      <w:drawing>
        <wp:anchor distT="0" distB="0" distL="114300" distR="114300" simplePos="0" relativeHeight="251652096" behindDoc="1" locked="0" layoutInCell="1" allowOverlap="1" wp14:anchorId="2E6E4959" wp14:editId="5800A9A2">
          <wp:simplePos x="0" y="0"/>
          <wp:positionH relativeFrom="column">
            <wp:posOffset>-491490</wp:posOffset>
          </wp:positionH>
          <wp:positionV relativeFrom="page">
            <wp:posOffset>365760</wp:posOffset>
          </wp:positionV>
          <wp:extent cx="1101090" cy="719455"/>
          <wp:effectExtent l="0" t="0" r="3810" b="4445"/>
          <wp:wrapNone/>
          <wp:docPr id="29" name="Obrázek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0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Pr="00B37DAF" w:rsidRDefault="000A6E69" w:rsidP="00164D15">
    <w:pPr>
      <w:tabs>
        <w:tab w:val="left" w:pos="1701"/>
      </w:tabs>
      <w:spacing w:after="0" w:line="240" w:lineRule="auto"/>
      <w:ind w:firstLine="1701"/>
      <w:rPr>
        <w:b/>
      </w:rPr>
    </w:pPr>
  </w:p>
  <w:p w:rsidR="00164D15" w:rsidRPr="00B37DAF" w:rsidRDefault="00164D15" w:rsidP="00164D15">
    <w:pPr>
      <w:tabs>
        <w:tab w:val="left" w:pos="1134"/>
      </w:tabs>
      <w:spacing w:after="0" w:line="240" w:lineRule="auto"/>
      <w:ind w:left="1134"/>
      <w:rPr>
        <w:b/>
      </w:rPr>
    </w:pPr>
    <w:r w:rsidRPr="00B37DAF">
      <w:rPr>
        <w:b/>
      </w:rPr>
      <w:t>DOMOV PRO SENIORY CHODOV</w:t>
    </w:r>
  </w:p>
  <w:p w:rsidR="008D0743" w:rsidRDefault="00164D15" w:rsidP="001F78B1">
    <w:pPr>
      <w:tabs>
        <w:tab w:val="left" w:pos="1134"/>
      </w:tabs>
      <w:spacing w:after="0" w:line="240" w:lineRule="auto"/>
      <w:ind w:left="1134"/>
      <w:rPr>
        <w:sz w:val="20"/>
        <w:szCs w:val="20"/>
      </w:rPr>
    </w:pPr>
    <w:r w:rsidRPr="00B37DAF">
      <w:rPr>
        <w:sz w:val="20"/>
        <w:szCs w:val="20"/>
      </w:rPr>
      <w:t>Donovalská 2222/31, 149 00 PRAHA 4 – CHODOV</w:t>
    </w:r>
  </w:p>
  <w:p w:rsidR="008D0743" w:rsidRDefault="008D0743" w:rsidP="001F78B1">
    <w:pPr>
      <w:tabs>
        <w:tab w:val="left" w:pos="1134"/>
      </w:tabs>
      <w:spacing w:after="0" w:line="240" w:lineRule="auto"/>
      <w:ind w:left="1134"/>
      <w:rPr>
        <w:sz w:val="20"/>
        <w:szCs w:val="18"/>
      </w:rPr>
    </w:pPr>
  </w:p>
  <w:p w:rsidR="00767482" w:rsidRPr="007C30B2" w:rsidRDefault="00767482" w:rsidP="00767482">
    <w:pPr>
      <w:tabs>
        <w:tab w:val="left" w:pos="0"/>
      </w:tabs>
      <w:spacing w:after="0"/>
      <w:rPr>
        <w:sz w:val="20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A47" w:rsidRDefault="00DC5A47" w:rsidP="00FE7D48">
    <w:pPr>
      <w:tabs>
        <w:tab w:val="left" w:pos="1701"/>
      </w:tabs>
      <w:ind w:firstLine="1701"/>
      <w:rPr>
        <w:b/>
        <w:sz w:val="18"/>
        <w:szCs w:val="18"/>
      </w:rPr>
    </w:pPr>
    <w:r>
      <w:rPr>
        <w:noProof/>
        <w:sz w:val="20"/>
        <w:szCs w:val="18"/>
        <w:lang w:eastAsia="cs-CZ"/>
      </w:rPr>
      <w:drawing>
        <wp:anchor distT="0" distB="0" distL="114300" distR="114300" simplePos="0" relativeHeight="251666432" behindDoc="1" locked="0" layoutInCell="1" allowOverlap="1" wp14:anchorId="215B8173" wp14:editId="4E81CDC0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2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5A47" w:rsidRPr="00343A07" w:rsidRDefault="00DC5A47" w:rsidP="004857CF">
    <w:pPr>
      <w:tabs>
        <w:tab w:val="left" w:pos="1134"/>
      </w:tabs>
      <w:spacing w:after="0" w:line="240" w:lineRule="auto"/>
      <w:ind w:left="1134"/>
      <w:rPr>
        <w:b/>
      </w:rPr>
    </w:pPr>
    <w:r w:rsidRPr="00343A07">
      <w:rPr>
        <w:b/>
      </w:rPr>
      <w:t>DOMOV PRO SENIORY CHODOV</w:t>
    </w:r>
  </w:p>
  <w:p w:rsidR="00DC5A47" w:rsidRPr="00343A07" w:rsidRDefault="00DC5A47" w:rsidP="004857CF">
    <w:pPr>
      <w:tabs>
        <w:tab w:val="left" w:pos="851"/>
        <w:tab w:val="left" w:pos="1134"/>
      </w:tabs>
      <w:spacing w:after="0" w:line="240" w:lineRule="auto"/>
      <w:ind w:left="1134"/>
      <w:rPr>
        <w:sz w:val="20"/>
        <w:szCs w:val="18"/>
      </w:rPr>
    </w:pPr>
    <w:r w:rsidRPr="00343A07">
      <w:rPr>
        <w:sz w:val="20"/>
        <w:szCs w:val="18"/>
      </w:rPr>
      <w:t>Donovalská 2222/31, 149 00 PRAHA 4 – CHODOV</w:t>
    </w:r>
  </w:p>
  <w:p w:rsidR="00DC5A47" w:rsidRDefault="00DC5A47" w:rsidP="00343A07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72E1"/>
    <w:multiLevelType w:val="hybridMultilevel"/>
    <w:tmpl w:val="1736D1DA"/>
    <w:lvl w:ilvl="0" w:tplc="356849A8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1B1072D4"/>
    <w:multiLevelType w:val="hybridMultilevel"/>
    <w:tmpl w:val="8B9EBFF4"/>
    <w:lvl w:ilvl="0" w:tplc="0EA8ACA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1F5839E6"/>
    <w:multiLevelType w:val="hybridMultilevel"/>
    <w:tmpl w:val="76728F8A"/>
    <w:lvl w:ilvl="0" w:tplc="0526EDC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" w15:restartNumberingAfterBreak="0">
    <w:nsid w:val="3EBB513C"/>
    <w:multiLevelType w:val="hybridMultilevel"/>
    <w:tmpl w:val="F8E0326E"/>
    <w:lvl w:ilvl="0" w:tplc="B2DC4C06">
      <w:start w:val="1"/>
      <w:numFmt w:val="decimal"/>
      <w:lvlText w:val="%1."/>
      <w:lvlJc w:val="left"/>
      <w:pPr>
        <w:tabs>
          <w:tab w:val="num" w:pos="363"/>
        </w:tabs>
        <w:ind w:left="284" w:hanging="284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" w15:restartNumberingAfterBreak="0">
    <w:nsid w:val="432E7F9E"/>
    <w:multiLevelType w:val="hybridMultilevel"/>
    <w:tmpl w:val="8AB4B2C2"/>
    <w:lvl w:ilvl="0" w:tplc="003EC34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9" w:hanging="360"/>
      </w:pPr>
    </w:lvl>
    <w:lvl w:ilvl="2" w:tplc="0405001B">
      <w:start w:val="1"/>
      <w:numFmt w:val="lowerRoman"/>
      <w:lvlText w:val="%3."/>
      <w:lvlJc w:val="right"/>
      <w:pPr>
        <w:ind w:left="1809" w:hanging="180"/>
      </w:pPr>
    </w:lvl>
    <w:lvl w:ilvl="3" w:tplc="0405000F">
      <w:start w:val="1"/>
      <w:numFmt w:val="decimal"/>
      <w:lvlText w:val="%4."/>
      <w:lvlJc w:val="left"/>
      <w:pPr>
        <w:ind w:left="2529" w:hanging="360"/>
      </w:pPr>
    </w:lvl>
    <w:lvl w:ilvl="4" w:tplc="04050019">
      <w:start w:val="1"/>
      <w:numFmt w:val="lowerLetter"/>
      <w:lvlText w:val="%5."/>
      <w:lvlJc w:val="left"/>
      <w:pPr>
        <w:ind w:left="3249" w:hanging="360"/>
      </w:pPr>
    </w:lvl>
    <w:lvl w:ilvl="5" w:tplc="0405001B">
      <w:start w:val="1"/>
      <w:numFmt w:val="lowerRoman"/>
      <w:lvlText w:val="%6."/>
      <w:lvlJc w:val="right"/>
      <w:pPr>
        <w:ind w:left="3969" w:hanging="180"/>
      </w:pPr>
    </w:lvl>
    <w:lvl w:ilvl="6" w:tplc="0405000F">
      <w:start w:val="1"/>
      <w:numFmt w:val="decimal"/>
      <w:lvlText w:val="%7."/>
      <w:lvlJc w:val="left"/>
      <w:pPr>
        <w:ind w:left="4689" w:hanging="360"/>
      </w:pPr>
    </w:lvl>
    <w:lvl w:ilvl="7" w:tplc="04050019">
      <w:start w:val="1"/>
      <w:numFmt w:val="lowerLetter"/>
      <w:lvlText w:val="%8."/>
      <w:lvlJc w:val="left"/>
      <w:pPr>
        <w:ind w:left="5409" w:hanging="360"/>
      </w:pPr>
    </w:lvl>
    <w:lvl w:ilvl="8" w:tplc="0405001B">
      <w:start w:val="1"/>
      <w:numFmt w:val="lowerRoman"/>
      <w:lvlText w:val="%9."/>
      <w:lvlJc w:val="right"/>
      <w:pPr>
        <w:ind w:left="6129" w:hanging="180"/>
      </w:pPr>
    </w:lvl>
  </w:abstractNum>
  <w:abstractNum w:abstractNumId="5" w15:restartNumberingAfterBreak="0">
    <w:nsid w:val="52512157"/>
    <w:multiLevelType w:val="hybridMultilevel"/>
    <w:tmpl w:val="6CBCF67C"/>
    <w:lvl w:ilvl="0" w:tplc="EC169E9C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" w15:restartNumberingAfterBreak="0">
    <w:nsid w:val="64F13184"/>
    <w:multiLevelType w:val="hybridMultilevel"/>
    <w:tmpl w:val="0CFC7B8E"/>
    <w:lvl w:ilvl="0" w:tplc="8DBAB63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070FF8"/>
    <w:multiLevelType w:val="hybridMultilevel"/>
    <w:tmpl w:val="E02EBF1E"/>
    <w:lvl w:ilvl="0" w:tplc="A982515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8" w15:restartNumberingAfterBreak="0">
    <w:nsid w:val="6DA21EE7"/>
    <w:multiLevelType w:val="hybridMultilevel"/>
    <w:tmpl w:val="29C60F7C"/>
    <w:lvl w:ilvl="0" w:tplc="7F4CEFF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8"/>
    <w:lvlOverride w:ilvl="0">
      <w:lvl w:ilvl="0" w:tplc="7F4CEFF4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asciiTheme="minorHAnsi" w:hAnsiTheme="minorHAnsi" w:cs="Times New Roman" w:hint="default"/>
          <w:b w:val="0"/>
          <w:i w:val="0"/>
          <w:sz w:val="22"/>
          <w:szCs w:val="22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6"/>
    <w:lvlOverride w:ilvl="0">
      <w:lvl w:ilvl="0" w:tplc="8DBAB638">
        <w:start w:val="1"/>
        <w:numFmt w:val="decimal"/>
        <w:lvlText w:val="%1."/>
        <w:lvlJc w:val="left"/>
        <w:pPr>
          <w:tabs>
            <w:tab w:val="num" w:pos="363"/>
          </w:tabs>
          <w:ind w:left="363" w:hanging="363"/>
        </w:pPr>
        <w:rPr>
          <w:rFonts w:asciiTheme="minorHAnsi" w:hAnsiTheme="minorHAnsi" w:cs="Times New Roman" w:hint="default"/>
          <w:b w:val="0"/>
          <w:i w:val="0"/>
          <w:sz w:val="22"/>
          <w:szCs w:val="22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083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1803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523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243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3963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4683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403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123" w:hanging="180"/>
        </w:pPr>
      </w:lvl>
    </w:lvlOverride>
  </w:num>
  <w:num w:numId="11">
    <w:abstractNumId w:val="6"/>
    <w:lvlOverride w:ilvl="0">
      <w:lvl w:ilvl="0" w:tplc="8DBAB638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asciiTheme="minorHAnsi" w:hAnsiTheme="minorHAnsi" w:cs="Times New Roman" w:hint="default"/>
          <w:b w:val="0"/>
          <w:i w:val="0"/>
          <w:sz w:val="22"/>
          <w:szCs w:val="22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2E"/>
    <w:rsid w:val="00032277"/>
    <w:rsid w:val="000457FF"/>
    <w:rsid w:val="000638E7"/>
    <w:rsid w:val="00076080"/>
    <w:rsid w:val="000859A0"/>
    <w:rsid w:val="00087F6C"/>
    <w:rsid w:val="000A6E69"/>
    <w:rsid w:val="000C2645"/>
    <w:rsid w:val="000C6779"/>
    <w:rsid w:val="000C6F75"/>
    <w:rsid w:val="000E5396"/>
    <w:rsid w:val="001062F9"/>
    <w:rsid w:val="00106D37"/>
    <w:rsid w:val="0012697F"/>
    <w:rsid w:val="00132F24"/>
    <w:rsid w:val="00137593"/>
    <w:rsid w:val="001423E1"/>
    <w:rsid w:val="0014349E"/>
    <w:rsid w:val="00164D15"/>
    <w:rsid w:val="00166BF9"/>
    <w:rsid w:val="00173683"/>
    <w:rsid w:val="0018738A"/>
    <w:rsid w:val="001A48B5"/>
    <w:rsid w:val="001A7FB2"/>
    <w:rsid w:val="001B7D90"/>
    <w:rsid w:val="001E1A53"/>
    <w:rsid w:val="001F604D"/>
    <w:rsid w:val="001F78B1"/>
    <w:rsid w:val="0020433F"/>
    <w:rsid w:val="002049CC"/>
    <w:rsid w:val="00223A58"/>
    <w:rsid w:val="002262A3"/>
    <w:rsid w:val="00231E06"/>
    <w:rsid w:val="00234349"/>
    <w:rsid w:val="00262CFE"/>
    <w:rsid w:val="002E77A9"/>
    <w:rsid w:val="0035569F"/>
    <w:rsid w:val="00364996"/>
    <w:rsid w:val="003761BE"/>
    <w:rsid w:val="00390BB4"/>
    <w:rsid w:val="00391493"/>
    <w:rsid w:val="0039167E"/>
    <w:rsid w:val="003A0287"/>
    <w:rsid w:val="003A502B"/>
    <w:rsid w:val="003B6D79"/>
    <w:rsid w:val="00421D12"/>
    <w:rsid w:val="00442C9F"/>
    <w:rsid w:val="00444BED"/>
    <w:rsid w:val="00451352"/>
    <w:rsid w:val="004631AD"/>
    <w:rsid w:val="00464674"/>
    <w:rsid w:val="004857CF"/>
    <w:rsid w:val="004A5B02"/>
    <w:rsid w:val="004D13F0"/>
    <w:rsid w:val="004E5C2E"/>
    <w:rsid w:val="00514B5F"/>
    <w:rsid w:val="00536002"/>
    <w:rsid w:val="00552D6D"/>
    <w:rsid w:val="005B065B"/>
    <w:rsid w:val="005C7C95"/>
    <w:rsid w:val="005D2D74"/>
    <w:rsid w:val="005D5D40"/>
    <w:rsid w:val="00601E1D"/>
    <w:rsid w:val="00605EB4"/>
    <w:rsid w:val="0063191B"/>
    <w:rsid w:val="00652DAF"/>
    <w:rsid w:val="00653287"/>
    <w:rsid w:val="00681FFB"/>
    <w:rsid w:val="006917EA"/>
    <w:rsid w:val="006A72FE"/>
    <w:rsid w:val="006F7023"/>
    <w:rsid w:val="00702D07"/>
    <w:rsid w:val="00705D04"/>
    <w:rsid w:val="00712C0F"/>
    <w:rsid w:val="00714573"/>
    <w:rsid w:val="00723C13"/>
    <w:rsid w:val="00746448"/>
    <w:rsid w:val="007533AE"/>
    <w:rsid w:val="00767482"/>
    <w:rsid w:val="0077101F"/>
    <w:rsid w:val="007943D6"/>
    <w:rsid w:val="007C2256"/>
    <w:rsid w:val="007C2864"/>
    <w:rsid w:val="007C30B2"/>
    <w:rsid w:val="007D48BB"/>
    <w:rsid w:val="007E23EA"/>
    <w:rsid w:val="007E6FA1"/>
    <w:rsid w:val="00811407"/>
    <w:rsid w:val="00825AD5"/>
    <w:rsid w:val="008408BB"/>
    <w:rsid w:val="008544C1"/>
    <w:rsid w:val="008B73AC"/>
    <w:rsid w:val="008D0743"/>
    <w:rsid w:val="008D3293"/>
    <w:rsid w:val="008D3CD2"/>
    <w:rsid w:val="008E302A"/>
    <w:rsid w:val="008E5CC8"/>
    <w:rsid w:val="008E658B"/>
    <w:rsid w:val="00904E5A"/>
    <w:rsid w:val="00905F9F"/>
    <w:rsid w:val="00933A15"/>
    <w:rsid w:val="009343EB"/>
    <w:rsid w:val="009A6E13"/>
    <w:rsid w:val="009C770D"/>
    <w:rsid w:val="00A16D01"/>
    <w:rsid w:val="00A21C6D"/>
    <w:rsid w:val="00A379FB"/>
    <w:rsid w:val="00A55652"/>
    <w:rsid w:val="00A74072"/>
    <w:rsid w:val="00A819B9"/>
    <w:rsid w:val="00A831E3"/>
    <w:rsid w:val="00A84BBD"/>
    <w:rsid w:val="00A97E29"/>
    <w:rsid w:val="00AB16F1"/>
    <w:rsid w:val="00AB301B"/>
    <w:rsid w:val="00AB50AC"/>
    <w:rsid w:val="00AC19C9"/>
    <w:rsid w:val="00AD0CEC"/>
    <w:rsid w:val="00AD1A46"/>
    <w:rsid w:val="00AD1C25"/>
    <w:rsid w:val="00AF3601"/>
    <w:rsid w:val="00AF66C9"/>
    <w:rsid w:val="00B03209"/>
    <w:rsid w:val="00B15BA3"/>
    <w:rsid w:val="00B319C1"/>
    <w:rsid w:val="00B37DAF"/>
    <w:rsid w:val="00B4614C"/>
    <w:rsid w:val="00B465EB"/>
    <w:rsid w:val="00B76ADA"/>
    <w:rsid w:val="00B965F6"/>
    <w:rsid w:val="00BC1E02"/>
    <w:rsid w:val="00BF5B3A"/>
    <w:rsid w:val="00BF6B0E"/>
    <w:rsid w:val="00C07552"/>
    <w:rsid w:val="00C11C48"/>
    <w:rsid w:val="00C25FC7"/>
    <w:rsid w:val="00C422D1"/>
    <w:rsid w:val="00C73392"/>
    <w:rsid w:val="00C7630E"/>
    <w:rsid w:val="00C82718"/>
    <w:rsid w:val="00CA1B67"/>
    <w:rsid w:val="00CD27AD"/>
    <w:rsid w:val="00CE1DD9"/>
    <w:rsid w:val="00CF5D43"/>
    <w:rsid w:val="00D01139"/>
    <w:rsid w:val="00D039F0"/>
    <w:rsid w:val="00D05FAA"/>
    <w:rsid w:val="00D11C11"/>
    <w:rsid w:val="00D15CAE"/>
    <w:rsid w:val="00D17B98"/>
    <w:rsid w:val="00D33E77"/>
    <w:rsid w:val="00D65F3D"/>
    <w:rsid w:val="00D727F5"/>
    <w:rsid w:val="00D80613"/>
    <w:rsid w:val="00D93896"/>
    <w:rsid w:val="00DB0D50"/>
    <w:rsid w:val="00DC1176"/>
    <w:rsid w:val="00DC5A47"/>
    <w:rsid w:val="00DD1F7A"/>
    <w:rsid w:val="00DE06BB"/>
    <w:rsid w:val="00DF0D37"/>
    <w:rsid w:val="00E04977"/>
    <w:rsid w:val="00E066BE"/>
    <w:rsid w:val="00E5332F"/>
    <w:rsid w:val="00E56C84"/>
    <w:rsid w:val="00E60A97"/>
    <w:rsid w:val="00EA3BF6"/>
    <w:rsid w:val="00EB3A35"/>
    <w:rsid w:val="00EC554F"/>
    <w:rsid w:val="00ED5FED"/>
    <w:rsid w:val="00EF08A4"/>
    <w:rsid w:val="00F001F1"/>
    <w:rsid w:val="00F00B6A"/>
    <w:rsid w:val="00F275FB"/>
    <w:rsid w:val="00F41E6A"/>
    <w:rsid w:val="00F444C5"/>
    <w:rsid w:val="00F45238"/>
    <w:rsid w:val="00F724A6"/>
    <w:rsid w:val="00F855DA"/>
    <w:rsid w:val="00FA1AAD"/>
    <w:rsid w:val="00FD42C1"/>
    <w:rsid w:val="00FE7D48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FFB95A"/>
  <w15:docId w15:val="{E481DE01-CEED-48B8-87E9-2CF1C41B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6448"/>
    <w:pPr>
      <w:spacing w:after="160" w:line="360" w:lineRule="auto"/>
    </w:pPr>
    <w:rPr>
      <w:rFonts w:eastAsiaTheme="minorHAnsi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D2D74"/>
    <w:pPr>
      <w:keepNext/>
      <w:keepLines/>
      <w:spacing w:after="0"/>
      <w:jc w:val="center"/>
      <w:outlineLvl w:val="0"/>
    </w:pPr>
    <w:rPr>
      <w:rFonts w:ascii="Calibri" w:eastAsiaTheme="majorEastAsia" w:hAnsi="Calibri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1D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8">
    <w:name w:val="heading 8"/>
    <w:basedOn w:val="Normln"/>
    <w:next w:val="Normln"/>
    <w:link w:val="Nadpis8Char"/>
    <w:unhideWhenUsed/>
    <w:qFormat/>
    <w:rsid w:val="004E5C2E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character" w:customStyle="1" w:styleId="Nadpis8Char">
    <w:name w:val="Nadpis 8 Char"/>
    <w:basedOn w:val="Standardnpsmoodstavce"/>
    <w:link w:val="Nadpis8"/>
    <w:rsid w:val="004E5C2E"/>
    <w:rPr>
      <w:rFonts w:ascii="Times New Roman" w:eastAsia="Times New Roman" w:hAnsi="Times New Roman" w:cs="Times New Roman"/>
      <w:b/>
      <w:bCs/>
      <w:sz w:val="36"/>
      <w:szCs w:val="20"/>
    </w:rPr>
  </w:style>
  <w:style w:type="paragraph" w:customStyle="1" w:styleId="JVS2">
    <w:name w:val="JVS_2"/>
    <w:basedOn w:val="Normln"/>
    <w:rsid w:val="004E5C2E"/>
    <w:pPr>
      <w:tabs>
        <w:tab w:val="left" w:pos="1440"/>
      </w:tabs>
      <w:spacing w:after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customStyle="1" w:styleId="Smlouva-slo">
    <w:name w:val="Smlouva-číslo"/>
    <w:basedOn w:val="Normln"/>
    <w:rsid w:val="004E5C2E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4E5C2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mlouva-eslo">
    <w:name w:val="Smlouva-eíslo"/>
    <w:basedOn w:val="Normln"/>
    <w:rsid w:val="004E5C2E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draznn1">
    <w:name w:val="Zdůraznění1"/>
    <w:rsid w:val="004E5C2E"/>
    <w:rPr>
      <w:i/>
    </w:rPr>
  </w:style>
  <w:style w:type="paragraph" w:customStyle="1" w:styleId="Default">
    <w:name w:val="Default"/>
    <w:rsid w:val="004E5C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D2D74"/>
    <w:rPr>
      <w:rFonts w:ascii="Calibri" w:eastAsiaTheme="majorEastAsia" w:hAnsi="Calibri" w:cstheme="majorBidi"/>
      <w:b/>
      <w:bCs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1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extbody">
    <w:name w:val="Text body"/>
    <w:basedOn w:val="Normln"/>
    <w:rsid w:val="00CE1DD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E1DD9"/>
    <w:rPr>
      <w:b/>
      <w:bCs/>
    </w:rPr>
  </w:style>
  <w:style w:type="paragraph" w:styleId="Zkladntext">
    <w:name w:val="Body Text"/>
    <w:basedOn w:val="Normln"/>
    <w:link w:val="ZkladntextChar"/>
    <w:rsid w:val="00AC19C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C19C9"/>
    <w:rPr>
      <w:rFonts w:ascii="Arial" w:eastAsia="Times New Roman" w:hAnsi="Arial" w:cs="Times New Roman"/>
      <w:sz w:val="20"/>
      <w:szCs w:val="20"/>
    </w:rPr>
  </w:style>
  <w:style w:type="paragraph" w:styleId="Bezmezer">
    <w:name w:val="No Spacing"/>
    <w:uiPriority w:val="1"/>
    <w:qFormat/>
    <w:rsid w:val="007C286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ferdova\AppData\Roaming\Microsoft\&#352;ablony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</TotalTime>
  <Pages>6</Pages>
  <Words>2168</Words>
  <Characters>12794</Characters>
  <Application>Microsoft Office Word</Application>
  <DocSecurity>4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Ferdová</dc:creator>
  <cp:lastModifiedBy>Homolová Jana</cp:lastModifiedBy>
  <cp:revision>2</cp:revision>
  <cp:lastPrinted>2015-01-06T14:12:00Z</cp:lastPrinted>
  <dcterms:created xsi:type="dcterms:W3CDTF">2024-07-08T10:50:00Z</dcterms:created>
  <dcterms:modified xsi:type="dcterms:W3CDTF">2024-07-08T10:50:00Z</dcterms:modified>
</cp:coreProperties>
</file>