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7262" w14:textId="77777777" w:rsidR="00204235" w:rsidRPr="00374261" w:rsidRDefault="00204235" w:rsidP="00204235">
      <w:pPr>
        <w:pStyle w:val="Zkladntext"/>
        <w:spacing w:after="120"/>
        <w:rPr>
          <w:rFonts w:asciiTheme="minorHAnsi" w:hAnsiTheme="minorHAnsi" w:cstheme="minorHAnsi"/>
          <w:sz w:val="22"/>
          <w:szCs w:val="22"/>
        </w:rPr>
      </w:pPr>
      <w:r w:rsidRPr="00374261">
        <w:rPr>
          <w:rFonts w:asciiTheme="minorHAnsi" w:hAnsiTheme="minorHAnsi" w:cstheme="minorHAnsi"/>
          <w:sz w:val="22"/>
          <w:szCs w:val="22"/>
        </w:rPr>
        <w:t>PŘÍLOHA Č. 2</w:t>
      </w:r>
    </w:p>
    <w:p w14:paraId="07BAEEF3" w14:textId="77777777" w:rsidR="00204235" w:rsidRPr="00374261" w:rsidRDefault="00204235" w:rsidP="00204235">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MEZINÁRODNÍ ZÁSADY SPOLEČNOSTI PFIZER PRO </w:t>
      </w:r>
    </w:p>
    <w:p w14:paraId="296D8F7C" w14:textId="77777777" w:rsidR="00204235" w:rsidRPr="00374261" w:rsidRDefault="00204235" w:rsidP="00204235">
      <w:pPr>
        <w:ind w:right="-8"/>
        <w:jc w:val="center"/>
        <w:rPr>
          <w:rFonts w:asciiTheme="minorHAnsi" w:hAnsiTheme="minorHAnsi" w:cstheme="minorHAnsi"/>
          <w:sz w:val="22"/>
          <w:szCs w:val="22"/>
        </w:rPr>
      </w:pPr>
      <w:r w:rsidRPr="00374261">
        <w:rPr>
          <w:rFonts w:asciiTheme="minorHAnsi" w:hAnsiTheme="minorHAnsi" w:cstheme="minorHAnsi"/>
          <w:sz w:val="22"/>
          <w:szCs w:val="22"/>
          <w:lang w:bidi="cs-CZ"/>
        </w:rPr>
        <w:t xml:space="preserve">PŘEDCHÁZENÍ ÚPLATKÁŘSTVÍ A KORUPCI </w:t>
      </w:r>
    </w:p>
    <w:p w14:paraId="6B264C28" w14:textId="77777777" w:rsidR="00204235" w:rsidRPr="00374261" w:rsidRDefault="00204235" w:rsidP="00204235">
      <w:pPr>
        <w:ind w:right="-8"/>
        <w:jc w:val="center"/>
        <w:rPr>
          <w:rFonts w:asciiTheme="minorHAnsi" w:hAnsiTheme="minorHAnsi" w:cstheme="minorHAnsi"/>
          <w:sz w:val="22"/>
          <w:szCs w:val="22"/>
        </w:rPr>
      </w:pPr>
    </w:p>
    <w:p w14:paraId="374478A4"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Společnost Pfizer dlouhodobě dodržuje zásady zakazující při naší obchodní činnosti ve Spojených státech i v zahraničí úplatkářství a korupci. Společnost Pfizer usiluje o to, aby svou obchodní činnost vykonávala poctivě a aby jednala eticky a v souladu s veškerými platnými právními a správními předpisy. Stejný závazek očekáváme i od svých poradců, zprostředkovatelů, zástupců i ostatních společností a fyzických osob jednajících naším jménem (dále jen „Obchodní partneři“), a dále od osob, které jednají jménem našich Obchodních partnerů (např. subdodavatelů) v souvislosti s prací pro společnost Pfizer. </w:t>
      </w:r>
    </w:p>
    <w:p w14:paraId="58D50AD0" w14:textId="77777777" w:rsidR="00204235" w:rsidRPr="00374261" w:rsidRDefault="00204235" w:rsidP="00204235">
      <w:pPr>
        <w:ind w:right="-8"/>
        <w:rPr>
          <w:rFonts w:asciiTheme="minorHAnsi" w:hAnsiTheme="minorHAnsi" w:cstheme="minorHAnsi"/>
          <w:color w:val="000000"/>
          <w:sz w:val="22"/>
          <w:szCs w:val="22"/>
        </w:rPr>
      </w:pPr>
    </w:p>
    <w:p w14:paraId="000CA23C" w14:textId="77777777" w:rsidR="00204235" w:rsidRPr="00374261" w:rsidRDefault="00204235" w:rsidP="00204235">
      <w:pPr>
        <w:spacing w:after="180"/>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Uplácení Státních úředníků</w:t>
      </w:r>
    </w:p>
    <w:p w14:paraId="7FB89502"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Většina zemí má zákony, které zakazují poskytovat, nabízet nebo slibovat Státním úředníkům (přímo i nepřímo) jakékoli platby nebo hodnoty s úmyslem ovlivnit úřední úkon nebo rozhodnutí, na jehož základě osoba získá či si udrží obchodní příležitost.</w:t>
      </w:r>
    </w:p>
    <w:p w14:paraId="67397D4A" w14:textId="77777777" w:rsidR="00204235" w:rsidRPr="00374261" w:rsidRDefault="00204235" w:rsidP="00204235">
      <w:pPr>
        <w:ind w:right="-8"/>
        <w:rPr>
          <w:rFonts w:asciiTheme="minorHAnsi" w:hAnsiTheme="minorHAnsi" w:cstheme="minorHAnsi"/>
          <w:color w:val="000000"/>
          <w:sz w:val="22"/>
          <w:szCs w:val="22"/>
        </w:rPr>
      </w:pPr>
    </w:p>
    <w:p w14:paraId="23886869"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Pojem „Státní úředník“ je vykládán široce a rozumí se jím:</w:t>
      </w:r>
    </w:p>
    <w:p w14:paraId="431A4688" w14:textId="77777777" w:rsidR="00204235" w:rsidRPr="00374261" w:rsidRDefault="00204235" w:rsidP="00204235">
      <w:pPr>
        <w:ind w:right="-8"/>
        <w:rPr>
          <w:rFonts w:asciiTheme="minorHAnsi" w:hAnsiTheme="minorHAnsi" w:cstheme="minorHAnsi"/>
          <w:color w:val="000000"/>
          <w:sz w:val="22"/>
          <w:szCs w:val="22"/>
        </w:rPr>
      </w:pPr>
    </w:p>
    <w:p w14:paraId="6210A6B2" w14:textId="77777777" w:rsidR="00204235" w:rsidRPr="00374261" w:rsidRDefault="00204235" w:rsidP="00204235">
      <w:pPr>
        <w:pStyle w:val="Odstavecseseznamem"/>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jakýkoli volený či jmenovaný Státní úředník (např. zákonodárce nebo člen ministerstva), </w:t>
      </w:r>
    </w:p>
    <w:p w14:paraId="33D7EBF5" w14:textId="77777777" w:rsidR="00204235" w:rsidRPr="00374261" w:rsidRDefault="00204235" w:rsidP="00204235">
      <w:pPr>
        <w:pStyle w:val="Odstavecseseznamem"/>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jakéhokoli Státního úředníka, správního orgánu nebo podniku, který plní funkci státní správy nebo je v jejím vlastnictví nebo je jí ovládán (např. zdravotnický pracovník zaměstnaný státní nemocnicí nebo výzkumný pracovník zaměstnaný státní univerzitou),</w:t>
      </w:r>
    </w:p>
    <w:p w14:paraId="7D83E20D" w14:textId="77777777" w:rsidR="00204235" w:rsidRPr="00374261" w:rsidRDefault="00204235" w:rsidP="00204235">
      <w:pPr>
        <w:pStyle w:val="Odstavecseseznamem"/>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představitel politické strany, jakákoli osoba ucházející se o veřejnou funkci nebo zaměstnanec či fyzická osoba jednající jménem představitele politické strany nebo osoby ucházející se o veřejnou funkci,</w:t>
      </w:r>
    </w:p>
    <w:p w14:paraId="47841AF0" w14:textId="77777777" w:rsidR="00204235" w:rsidRPr="00374261" w:rsidRDefault="00204235" w:rsidP="00204235">
      <w:pPr>
        <w:pStyle w:val="Odstavecseseznamem"/>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zaměstnanec nebo fyzická osoba jednající jménem veřejné mezinárodní organizace,</w:t>
      </w:r>
    </w:p>
    <w:p w14:paraId="320A39BD" w14:textId="77777777" w:rsidR="00204235" w:rsidRPr="00374261" w:rsidRDefault="00204235" w:rsidP="00204235">
      <w:pPr>
        <w:pStyle w:val="Odstavecseseznamem"/>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jakýkoli člen královské rodiny nebo příslušník armády a</w:t>
      </w:r>
    </w:p>
    <w:p w14:paraId="4D55C540" w14:textId="77777777" w:rsidR="00204235" w:rsidRPr="00374261" w:rsidRDefault="00204235" w:rsidP="00204235">
      <w:pPr>
        <w:pStyle w:val="Odstavecseseznamem"/>
        <w:numPr>
          <w:ilvl w:val="0"/>
          <w:numId w:val="1"/>
        </w:numPr>
        <w:overflowPunct/>
        <w:spacing w:after="240"/>
        <w:ind w:left="720" w:right="-8"/>
        <w:textAlignment w:val="auto"/>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jakákoli osoba, kterou jinak zákon označí za Státního úředníka.</w:t>
      </w:r>
    </w:p>
    <w:p w14:paraId="6E7D0DED"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„Státní správou“ se rozumí všechny stupně a složky státní správy (tj. místní, krajské i celostátní orgány a orgány moci správní, soudní i výkonné).</w:t>
      </w:r>
    </w:p>
    <w:p w14:paraId="4E8C2998" w14:textId="77777777" w:rsidR="00204235" w:rsidRPr="00374261" w:rsidRDefault="00204235" w:rsidP="00204235">
      <w:pPr>
        <w:ind w:right="-8"/>
        <w:rPr>
          <w:rFonts w:asciiTheme="minorHAnsi" w:hAnsiTheme="minorHAnsi" w:cstheme="minorHAnsi"/>
          <w:color w:val="000000"/>
          <w:sz w:val="22"/>
          <w:szCs w:val="22"/>
        </w:rPr>
      </w:pPr>
    </w:p>
    <w:p w14:paraId="722486A8"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Vzhledem k tomu, že pojem „Státní úředník“ je vymezen takto široce, je pravděpodobné, že Obchodní partneři budou jednat se Státními úředníky v rámci své běžné obchodní činnosti pro společnost Pfizer. Za „Státní úředníky“ mohou být považováni například lékaři pracující ve státních nemocnicích.</w:t>
      </w:r>
    </w:p>
    <w:p w14:paraId="7E4EBE15" w14:textId="77777777" w:rsidR="00204235" w:rsidRPr="00374261" w:rsidRDefault="00204235" w:rsidP="00204235">
      <w:pPr>
        <w:ind w:right="-8"/>
        <w:rPr>
          <w:rFonts w:asciiTheme="minorHAnsi" w:hAnsiTheme="minorHAnsi" w:cstheme="minorHAnsi"/>
          <w:color w:val="000000"/>
          <w:sz w:val="22"/>
          <w:szCs w:val="22"/>
        </w:rPr>
      </w:pPr>
    </w:p>
    <w:p w14:paraId="2DDF30EE"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USA Zákon Spojených států o předcházení korupčním praktikám v zahraničí (dále jen „FCPA“, </w:t>
      </w:r>
      <w:proofErr w:type="spellStart"/>
      <w:r w:rsidRPr="00374261">
        <w:rPr>
          <w:rFonts w:asciiTheme="minorHAnsi" w:hAnsiTheme="minorHAnsi" w:cstheme="minorHAnsi"/>
          <w:i/>
          <w:color w:val="000000"/>
          <w:sz w:val="22"/>
          <w:szCs w:val="22"/>
          <w:lang w:bidi="cs-CZ"/>
        </w:rPr>
        <w:t>Foreign</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Corrupt</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Practices</w:t>
      </w:r>
      <w:proofErr w:type="spellEnd"/>
      <w:r w:rsidRPr="00374261">
        <w:rPr>
          <w:rFonts w:asciiTheme="minorHAnsi" w:hAnsiTheme="minorHAnsi" w:cstheme="minorHAnsi"/>
          <w:i/>
          <w:color w:val="000000"/>
          <w:sz w:val="22"/>
          <w:szCs w:val="22"/>
          <w:lang w:bidi="cs-CZ"/>
        </w:rPr>
        <w:t xml:space="preserve"> </w:t>
      </w:r>
      <w:proofErr w:type="spellStart"/>
      <w:r w:rsidRPr="00374261">
        <w:rPr>
          <w:rFonts w:asciiTheme="minorHAnsi" w:hAnsiTheme="minorHAnsi" w:cstheme="minorHAnsi"/>
          <w:i/>
          <w:color w:val="000000"/>
          <w:sz w:val="22"/>
          <w:szCs w:val="22"/>
          <w:lang w:bidi="cs-CZ"/>
        </w:rPr>
        <w:t>Act</w:t>
      </w:r>
      <w:proofErr w:type="spellEnd"/>
      <w:r w:rsidRPr="00374261">
        <w:rPr>
          <w:rFonts w:asciiTheme="minorHAnsi" w:hAnsiTheme="minorHAnsi" w:cstheme="minorHAnsi"/>
          <w:color w:val="000000"/>
          <w:sz w:val="22"/>
          <w:szCs w:val="22"/>
          <w:lang w:bidi="cs-CZ"/>
        </w:rPr>
        <w:t>) zakazuje poskytovat, nabízet nebo slibovat Státním úředníkům mimo Spojené státy jakékoli platby nebo hodnoty s úmyslem neoprávněně nebo nečestně ovlivnit takového úředníka, aby provedl úřední úkon nebo učinil rozhodnutí, na jehož základě osoba získá či si udrží obchodní příležitost nebo jinak získá neoprávněnou výhodu. Zákon FCPA rovněž zakazuje společnostem nebo fyzickým osobám využít k takovému jednání jinou společnost či fyzickou osobu. Společnost Pfizer, jakožto společnost založená ve Spojených státech amerických, je povinna řídit se zákonem FCPA a mohla by nést odpovědnost v důsledku jednání, které učiní jakýkoli její Obchodní partner kdekoli na světě.</w:t>
      </w:r>
    </w:p>
    <w:p w14:paraId="6664D354" w14:textId="77777777" w:rsidR="00204235" w:rsidRPr="00374261" w:rsidRDefault="00204235" w:rsidP="00204235">
      <w:pPr>
        <w:ind w:right="-8"/>
        <w:rPr>
          <w:rFonts w:asciiTheme="minorHAnsi" w:hAnsiTheme="minorHAnsi" w:cstheme="minorHAnsi"/>
          <w:color w:val="000000"/>
          <w:sz w:val="22"/>
          <w:szCs w:val="22"/>
        </w:rPr>
      </w:pPr>
    </w:p>
    <w:p w14:paraId="450C388C" w14:textId="77777777" w:rsidR="00204235" w:rsidRPr="00374261" w:rsidRDefault="00204235" w:rsidP="00204235">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Zásady pro předcházení úplatkářství a korupci v komunikaci se Státní správou a Státními úředníky</w:t>
      </w:r>
    </w:p>
    <w:p w14:paraId="00E23671" w14:textId="77777777" w:rsidR="00204235" w:rsidRPr="00374261" w:rsidRDefault="00204235" w:rsidP="00204235">
      <w:pPr>
        <w:ind w:right="-8"/>
        <w:rPr>
          <w:rFonts w:asciiTheme="minorHAnsi" w:hAnsiTheme="minorHAnsi" w:cstheme="minorHAnsi"/>
          <w:b/>
          <w:bCs/>
          <w:color w:val="000000"/>
          <w:sz w:val="22"/>
          <w:szCs w:val="22"/>
        </w:rPr>
      </w:pPr>
    </w:p>
    <w:p w14:paraId="014F4FE4"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Obchodní partner se musí při komunikaci se Státní správou a Státními úředníky řídit těmito zásadami:</w:t>
      </w:r>
    </w:p>
    <w:p w14:paraId="5AB89234" w14:textId="77777777" w:rsidR="00204235" w:rsidRPr="00374261" w:rsidRDefault="00204235" w:rsidP="00204235">
      <w:pPr>
        <w:ind w:right="-8"/>
        <w:rPr>
          <w:rFonts w:asciiTheme="minorHAnsi" w:hAnsiTheme="minorHAnsi" w:cstheme="minorHAnsi"/>
          <w:color w:val="000000"/>
          <w:sz w:val="22"/>
          <w:szCs w:val="22"/>
        </w:rPr>
      </w:pPr>
    </w:p>
    <w:p w14:paraId="75CDB8F4" w14:textId="77777777" w:rsidR="00204235" w:rsidRPr="00374261" w:rsidRDefault="00204235" w:rsidP="00204235">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Obchodní partneři a osoby jednající jejich jménem v souvislosti s prací pro společnost Pfizer nesmí přímo ani nepřímo uhradit, slíbit ani povolit úhradu korupční platby nebo poskytnutí jakékoli </w:t>
      </w:r>
      <w:r w:rsidRPr="00374261">
        <w:rPr>
          <w:rFonts w:asciiTheme="minorHAnsi" w:hAnsiTheme="minorHAnsi" w:cstheme="minorHAnsi"/>
          <w:color w:val="000000"/>
          <w:sz w:val="22"/>
          <w:szCs w:val="22"/>
          <w:lang w:bidi="cs-CZ"/>
        </w:rPr>
        <w:lastRenderedPageBreak/>
        <w:t>hodnoty Státnímu úředníkovi za účelem přimět dotčeného Státního úředníka, aby učinil jakékoli správní jednání či rozhodnutí s cílem pomoci společnosti Pfizer získat nebo zachovat si obchodní příležitost. Obchodní partneři a osoby jednající jejich jménem v souvislosti s prací pro společnost Pfizer nesmí v žádném případě uhradit Státnímu úředníkovi žádnou platbu ani mu nabídnout žádnou věc či prospěch, nehledě na jejich hodnotu, jako protiprávní pobídku, aby dotčený Státní úředník schválil, proplatil, předepsal nebo koupil nějaký Přípravek společnosti Pfizer, nebo s cílem ovlivnit výsledky klinického hodnocení nebo získat jinou neoprávněnou výhodu pro podnikání společnosti Pfizer.</w:t>
      </w:r>
    </w:p>
    <w:p w14:paraId="703D54FC" w14:textId="77777777" w:rsidR="00204235" w:rsidRPr="00374261" w:rsidRDefault="00204235" w:rsidP="00204235">
      <w:pPr>
        <w:ind w:left="720" w:right="-8" w:hanging="720"/>
        <w:rPr>
          <w:rFonts w:asciiTheme="minorHAnsi" w:hAnsiTheme="minorHAnsi" w:cstheme="minorHAnsi"/>
          <w:color w:val="000000"/>
          <w:sz w:val="22"/>
          <w:szCs w:val="22"/>
        </w:rPr>
      </w:pPr>
    </w:p>
    <w:p w14:paraId="7BF23A8F" w14:textId="77777777" w:rsidR="00204235" w:rsidRPr="00374261" w:rsidRDefault="00204235" w:rsidP="00204235">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Při výkonu své činnosti v souvislosti se společností Pfizer jsou Obchodní partneři a osoby jednající jejich jménem v souvislosti s prací pro společnost Pfizer povinni znát a dodržovat místní právní a správní předpisy či provozní postupy (včetně požadavků uložených státními orgány, jako jsou státní nemocnice nebo výzkumné instituce), které stanoví určité limity, omezení nebo ohlašovací povinnost ve vztahu k odměnám, finanční podpoře či darům, které jsou případně poskytnuty Státním úředníkům. Jestliže si Obchodní partner není jist významem či použitelností jakýchkoli zjištěných limitů, omezení nebo ohlašovacích povinností týkajících se jednání se Státními úředníky, měl by před navázáním těchto kontaktů projednat tuto záležitost se svou hlavní kontaktní osobou ve společnosti Pfizer.</w:t>
      </w:r>
    </w:p>
    <w:p w14:paraId="16BD7943" w14:textId="77777777" w:rsidR="00204235" w:rsidRPr="00374261" w:rsidRDefault="00204235" w:rsidP="00204235">
      <w:pPr>
        <w:ind w:left="720" w:right="-8" w:hanging="720"/>
        <w:rPr>
          <w:rFonts w:asciiTheme="minorHAnsi" w:hAnsiTheme="minorHAnsi" w:cstheme="minorHAnsi"/>
          <w:color w:val="000000"/>
          <w:sz w:val="22"/>
          <w:szCs w:val="22"/>
        </w:rPr>
      </w:pPr>
    </w:p>
    <w:p w14:paraId="7DE1B5CF" w14:textId="77777777" w:rsidR="00204235" w:rsidRPr="00374261" w:rsidRDefault="00204235" w:rsidP="00204235">
      <w:pPr>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nejsou oprávněni poskytovat platby k usnadnění jednání. „Platby k usnadnění jednání“ jsou symbolické platby Státním úředníkům za účelem zajištění či urychlení běžných správních úkonů, kde se neuplatňuje správní uvážení. Platbou k usnadnění jednání jsou například platby, které mají urychlit zpracování jakéhokoli oprávnění, povolení nebo víz, kde jsou veškeré podklady v pořádku. Pokud Obchodní partner nebo osoba jednající jeho jménem v souvislosti s prací pro společnost Pfizer obdrží žádost nebo požadavek na platbu k usnadnění jednání nebo o úplatek v souvislosti s prací pro společnost Pfizer nebo se o nich dozví, je povinen o této žádosti nebo požadavku ihned informovat svou hlavní kontaktní osobou ve společnosti Pfizer, než podnikne jakékoli další kroky.</w:t>
      </w:r>
    </w:p>
    <w:p w14:paraId="5708C86C" w14:textId="77777777" w:rsidR="00204235" w:rsidRPr="00374261" w:rsidRDefault="00204235" w:rsidP="00204235">
      <w:pPr>
        <w:ind w:right="-8"/>
        <w:rPr>
          <w:rFonts w:asciiTheme="minorHAnsi" w:hAnsiTheme="minorHAnsi" w:cstheme="minorHAnsi"/>
          <w:color w:val="000000"/>
          <w:sz w:val="22"/>
          <w:szCs w:val="22"/>
        </w:rPr>
      </w:pPr>
    </w:p>
    <w:p w14:paraId="06FDCBC0" w14:textId="77777777" w:rsidR="00204235" w:rsidRPr="00374261" w:rsidRDefault="00204235" w:rsidP="00204235">
      <w:pPr>
        <w:keepNext/>
        <w:keepLines/>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Úplatkářství v obchodní sféře</w:t>
      </w:r>
    </w:p>
    <w:p w14:paraId="517E4989" w14:textId="77777777" w:rsidR="00204235" w:rsidRPr="00374261" w:rsidRDefault="00204235" w:rsidP="00204235">
      <w:pPr>
        <w:keepNext/>
        <w:keepLines/>
        <w:ind w:right="-8"/>
        <w:rPr>
          <w:rFonts w:asciiTheme="minorHAnsi" w:hAnsiTheme="minorHAnsi" w:cstheme="minorHAnsi"/>
          <w:b/>
          <w:bCs/>
          <w:i/>
          <w:iCs/>
          <w:color w:val="000000"/>
          <w:sz w:val="22"/>
          <w:szCs w:val="22"/>
        </w:rPr>
      </w:pPr>
    </w:p>
    <w:p w14:paraId="74D7DCDD"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K úplatkářství a korupci může dojít nejen ve vztazích se Státní správou, ale i ve vztazích mezi podniky. Většina zemí má zákony, které zakazují nabízet, slibovat, poskytovat, požadovat, získávat, přijímat nebo se zavazovat přijmout peníze nebo jakékoli jiné hodnoty výměnou za neoprávněnou obchodní výhodu. Zakázaným jednáním je zejména poskytování drahých darů, luxusního pohoštění, protislužeb či investičních příležitostí za účelem neoprávněně přim</w:t>
      </w:r>
      <w:r>
        <w:rPr>
          <w:rFonts w:asciiTheme="minorHAnsi" w:hAnsiTheme="minorHAnsi" w:cstheme="minorHAnsi"/>
          <w:color w:val="000000"/>
          <w:sz w:val="22"/>
          <w:szCs w:val="22"/>
          <w:lang w:bidi="cs-CZ"/>
        </w:rPr>
        <w:t>ět</w:t>
      </w:r>
      <w:r w:rsidRPr="00374261">
        <w:rPr>
          <w:rFonts w:asciiTheme="minorHAnsi" w:hAnsiTheme="minorHAnsi" w:cstheme="minorHAnsi"/>
          <w:color w:val="000000"/>
          <w:sz w:val="22"/>
          <w:szCs w:val="22"/>
          <w:lang w:bidi="cs-CZ"/>
        </w:rPr>
        <w:t xml:space="preserve"> danou osobu k nákupu zboží či služeb. Spolupracovníci společnosti Pfizer nesmí nabízet, poskytovat, požadovat ani přijímat úplatky a od svých Obchodních partnerů a osob jednajících jejich jménem v souvislosti s prací pro společnost Pfizer očekáváme, že se budou řídit stejnými zásadami.</w:t>
      </w:r>
    </w:p>
    <w:p w14:paraId="18411129" w14:textId="77777777" w:rsidR="00204235" w:rsidRPr="00374261" w:rsidRDefault="00204235" w:rsidP="00204235">
      <w:pPr>
        <w:ind w:right="-8"/>
        <w:rPr>
          <w:rFonts w:asciiTheme="minorHAnsi" w:hAnsiTheme="minorHAnsi" w:cstheme="minorHAnsi"/>
          <w:color w:val="000000"/>
          <w:sz w:val="22"/>
          <w:szCs w:val="22"/>
        </w:rPr>
      </w:pPr>
    </w:p>
    <w:p w14:paraId="133C0393" w14:textId="77777777" w:rsidR="00204235" w:rsidRPr="00374261" w:rsidRDefault="00204235" w:rsidP="00204235">
      <w:pPr>
        <w:ind w:right="-8"/>
        <w:rPr>
          <w:rFonts w:asciiTheme="minorHAnsi" w:hAnsiTheme="minorHAnsi" w:cstheme="minorHAnsi"/>
          <w:b/>
          <w:bCs/>
          <w:color w:val="000000"/>
          <w:sz w:val="22"/>
          <w:szCs w:val="22"/>
        </w:rPr>
      </w:pPr>
      <w:r w:rsidRPr="00374261">
        <w:rPr>
          <w:rFonts w:asciiTheme="minorHAnsi" w:hAnsiTheme="minorHAnsi" w:cstheme="minorHAnsi"/>
          <w:b/>
          <w:color w:val="000000"/>
          <w:sz w:val="22"/>
          <w:szCs w:val="22"/>
          <w:lang w:bidi="cs-CZ"/>
        </w:rPr>
        <w:t xml:space="preserve">Zásady pro předcházení úplatkářství a korupci </w:t>
      </w:r>
      <w:r>
        <w:rPr>
          <w:rFonts w:asciiTheme="minorHAnsi" w:hAnsiTheme="minorHAnsi" w:cstheme="minorHAnsi"/>
          <w:b/>
          <w:color w:val="000000"/>
          <w:sz w:val="22"/>
          <w:szCs w:val="22"/>
          <w:lang w:bidi="cs-CZ"/>
        </w:rPr>
        <w:t>v</w:t>
      </w:r>
      <w:r w:rsidRPr="00374261">
        <w:rPr>
          <w:rFonts w:asciiTheme="minorHAnsi" w:hAnsiTheme="minorHAnsi" w:cstheme="minorHAnsi"/>
          <w:b/>
          <w:color w:val="000000"/>
          <w:sz w:val="22"/>
          <w:szCs w:val="22"/>
          <w:lang w:bidi="cs-CZ"/>
        </w:rPr>
        <w:t> komunikaci se soukromými osobami a spolupracovníky společnosti Pfizer</w:t>
      </w:r>
    </w:p>
    <w:p w14:paraId="0061E24B" w14:textId="77777777" w:rsidR="00204235" w:rsidRPr="00374261" w:rsidRDefault="00204235" w:rsidP="00204235">
      <w:pPr>
        <w:ind w:right="-8"/>
        <w:rPr>
          <w:rFonts w:asciiTheme="minorHAnsi" w:hAnsiTheme="minorHAnsi" w:cstheme="minorHAnsi"/>
          <w:b/>
          <w:bCs/>
          <w:color w:val="000000"/>
          <w:sz w:val="22"/>
          <w:szCs w:val="22"/>
        </w:rPr>
      </w:pPr>
    </w:p>
    <w:p w14:paraId="4632FA16" w14:textId="77777777" w:rsidR="00204235" w:rsidRPr="00374261" w:rsidRDefault="00204235" w:rsidP="00204235">
      <w:pPr>
        <w:ind w:right="-8"/>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Obchodní partner se musí při komunikaci se soukromými osobami a spolupracovníky společnosti Pfizer řídit těmito zásadami: </w:t>
      </w:r>
    </w:p>
    <w:p w14:paraId="2CB10998" w14:textId="77777777" w:rsidR="00204235" w:rsidRPr="00374261" w:rsidRDefault="00204235" w:rsidP="00204235">
      <w:pPr>
        <w:ind w:right="-8"/>
        <w:rPr>
          <w:rFonts w:asciiTheme="minorHAnsi" w:hAnsiTheme="minorHAnsi" w:cstheme="minorHAnsi"/>
          <w:color w:val="000000"/>
          <w:sz w:val="22"/>
          <w:szCs w:val="22"/>
        </w:rPr>
      </w:pPr>
    </w:p>
    <w:p w14:paraId="1EC9C7CA" w14:textId="77777777" w:rsidR="00204235" w:rsidRPr="00374261" w:rsidRDefault="00204235" w:rsidP="00204235">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nikomu přímo ani nepřímo uhradit, slíbit ani povolit úhradu korupční platby nebo poskytnutí jakékoli hodnoty s cílem ovlivnit tuto osobu, aby poskytla společnosti Pfizer jakoukoli protiprávní výhodu.</w:t>
      </w:r>
    </w:p>
    <w:p w14:paraId="3E02535F" w14:textId="77777777" w:rsidR="00204235" w:rsidRPr="00374261" w:rsidRDefault="00204235" w:rsidP="00204235">
      <w:pPr>
        <w:spacing w:after="120"/>
        <w:ind w:left="720" w:right="-6"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Obchodní partneři a osoby jednající jejich jménem v souvislosti s prací pro společnost Pfizer nesmí přímo ani nepřímo vyžadovat, zavázat se k přijetí nebo přijmout žádné hodnoty jako neoprávněnou pobídku v souvislosti se svou obchodní činností vykonávanou pro společnost Pfizer.</w:t>
      </w:r>
    </w:p>
    <w:p w14:paraId="7A4525D2" w14:textId="77777777" w:rsidR="00204235" w:rsidRPr="00374261" w:rsidRDefault="00204235" w:rsidP="00204235">
      <w:pPr>
        <w:spacing w:after="240"/>
        <w:ind w:left="720" w:right="-8" w:hanging="720"/>
        <w:rPr>
          <w:rFonts w:asciiTheme="minorHAnsi" w:hAnsiTheme="minorHAnsi" w:cstheme="minorHAnsi"/>
          <w:color w:val="000000"/>
          <w:sz w:val="22"/>
          <w:szCs w:val="22"/>
        </w:rPr>
      </w:pPr>
      <w:r w:rsidRPr="00374261">
        <w:rPr>
          <w:rFonts w:asciiTheme="minorHAnsi" w:hAnsiTheme="minorHAnsi" w:cstheme="minorHAnsi"/>
          <w:color w:val="000000"/>
          <w:sz w:val="22"/>
          <w:szCs w:val="22"/>
          <w:lang w:bidi="cs-CZ"/>
        </w:rPr>
        <w:t xml:space="preserve">• </w:t>
      </w:r>
      <w:r w:rsidRPr="00374261">
        <w:rPr>
          <w:rFonts w:asciiTheme="minorHAnsi" w:hAnsiTheme="minorHAnsi" w:cstheme="minorHAnsi"/>
          <w:color w:val="000000"/>
          <w:sz w:val="22"/>
          <w:szCs w:val="22"/>
          <w:lang w:bidi="cs-CZ"/>
        </w:rPr>
        <w:tab/>
        <w:t xml:space="preserve">Spolupracovníci společnosti Pfizer nesmí od našich Obchodních partnerů a osob jednajících jejich jménem v souvislosti s prací pro společnost Pfizer přijímat žádné dary, služby, výhody, zábavu nebo </w:t>
      </w:r>
      <w:r w:rsidRPr="00374261">
        <w:rPr>
          <w:rFonts w:asciiTheme="minorHAnsi" w:hAnsiTheme="minorHAnsi" w:cstheme="minorHAnsi"/>
          <w:color w:val="000000"/>
          <w:sz w:val="22"/>
          <w:szCs w:val="22"/>
          <w:lang w:bidi="cs-CZ"/>
        </w:rPr>
        <w:lastRenderedPageBreak/>
        <w:t>jiné předměty větší než symbolické či drobné peněžité hodnoty. Dary symbolické hodnoty jsou povoleny pouze v případě, že nejsou přijímány příliš často a jsou přijímány pouze při příležitostech, při nichž je dávání darů vhodné.</w:t>
      </w:r>
    </w:p>
    <w:p w14:paraId="49C8DFFA" w14:textId="77777777" w:rsidR="00204235" w:rsidRPr="00374261" w:rsidRDefault="00204235" w:rsidP="00204235">
      <w:pPr>
        <w:ind w:right="-8"/>
        <w:rPr>
          <w:rFonts w:asciiTheme="minorHAnsi" w:hAnsiTheme="minorHAnsi" w:cstheme="minorHAnsi"/>
          <w:b/>
          <w:bCs/>
          <w:i/>
          <w:iCs/>
          <w:color w:val="000000"/>
          <w:sz w:val="22"/>
          <w:szCs w:val="22"/>
        </w:rPr>
      </w:pPr>
      <w:r w:rsidRPr="00374261">
        <w:rPr>
          <w:rFonts w:asciiTheme="minorHAnsi" w:hAnsiTheme="minorHAnsi" w:cstheme="minorHAnsi"/>
          <w:b/>
          <w:i/>
          <w:color w:val="000000"/>
          <w:sz w:val="22"/>
          <w:szCs w:val="22"/>
          <w:lang w:bidi="cs-CZ"/>
        </w:rPr>
        <w:t>Hlášení domnělých či skutečných případů porušení</w:t>
      </w:r>
    </w:p>
    <w:p w14:paraId="3A4548DF" w14:textId="77777777" w:rsidR="00204235" w:rsidRPr="00374261" w:rsidRDefault="00204235" w:rsidP="00204235">
      <w:pPr>
        <w:ind w:right="-8"/>
        <w:rPr>
          <w:rFonts w:asciiTheme="minorHAnsi" w:hAnsiTheme="minorHAnsi" w:cstheme="minorHAnsi"/>
          <w:b/>
          <w:bCs/>
          <w:i/>
          <w:iCs/>
          <w:color w:val="000000"/>
          <w:sz w:val="22"/>
          <w:szCs w:val="22"/>
        </w:rPr>
      </w:pPr>
    </w:p>
    <w:p w14:paraId="0F095EB1" w14:textId="1672A6F7" w:rsidR="00204235" w:rsidRPr="00374261" w:rsidRDefault="00204235" w:rsidP="00204235">
      <w:pPr>
        <w:tabs>
          <w:tab w:val="left" w:pos="5245"/>
        </w:tabs>
        <w:spacing w:after="40" w:line="276" w:lineRule="auto"/>
        <w:rPr>
          <w:rFonts w:asciiTheme="minorHAnsi" w:hAnsiTheme="minorHAnsi" w:cstheme="minorHAnsi"/>
          <w:sz w:val="22"/>
          <w:szCs w:val="22"/>
        </w:rPr>
      </w:pPr>
      <w:r w:rsidRPr="00374261">
        <w:rPr>
          <w:rFonts w:asciiTheme="minorHAnsi" w:hAnsiTheme="minorHAnsi" w:cstheme="minorHAnsi"/>
          <w:color w:val="000000"/>
          <w:sz w:val="22"/>
          <w:szCs w:val="22"/>
          <w:lang w:bidi="cs-CZ"/>
        </w:rPr>
        <w:t xml:space="preserve">Od Obchodních partnerů a osob jednajících jejich jménem v souvislosti s prací pro společnost Pfizer se očekává, že upozorní na možné případy porušení těchto Zásad předcházení úplatkářství a korupci nebo na porušení zákona. Obchodní partner taková hlášení podává své hlavní kontaktní osobě ve společnosti Pfizer nebo, pokud tomu Obchodní partner dává přednost, koncernovému oddělení společnosti Pfizer pro dodržování právních předpisů e-mailem na adresu </w:t>
      </w:r>
      <w:r w:rsidRPr="00374261">
        <w:rPr>
          <w:rFonts w:asciiTheme="minorHAnsi" w:hAnsiTheme="minorHAnsi" w:cstheme="minorHAnsi"/>
          <w:color w:val="0000FF"/>
          <w:sz w:val="22"/>
          <w:szCs w:val="22"/>
          <w:lang w:bidi="cs-CZ"/>
        </w:rPr>
        <w:t xml:space="preserve">corporate.compliance@pfizer.com </w:t>
      </w:r>
      <w:r w:rsidRPr="00374261">
        <w:rPr>
          <w:rFonts w:asciiTheme="minorHAnsi" w:hAnsiTheme="minorHAnsi" w:cstheme="minorHAnsi"/>
          <w:color w:val="000000"/>
          <w:sz w:val="22"/>
          <w:szCs w:val="22"/>
          <w:lang w:bidi="cs-CZ"/>
        </w:rPr>
        <w:t xml:space="preserve">nebo telefonicky na číslo </w:t>
      </w:r>
      <w:proofErr w:type="spellStart"/>
      <w:r w:rsidR="007207EB" w:rsidRPr="007207EB">
        <w:rPr>
          <w:rFonts w:asciiTheme="minorHAnsi" w:hAnsiTheme="minorHAnsi" w:cstheme="minorHAnsi"/>
          <w:color w:val="000000"/>
          <w:sz w:val="22"/>
          <w:szCs w:val="22"/>
          <w:highlight w:val="black"/>
          <w:lang w:bidi="cs-CZ"/>
        </w:rPr>
        <w:t>xxxxxxx</w:t>
      </w:r>
      <w:proofErr w:type="spellEnd"/>
      <w:r w:rsidRPr="00374261">
        <w:rPr>
          <w:rFonts w:asciiTheme="minorHAnsi" w:hAnsiTheme="minorHAnsi" w:cstheme="minorHAnsi"/>
          <w:color w:val="000000"/>
          <w:sz w:val="22"/>
          <w:szCs w:val="22"/>
          <w:lang w:bidi="cs-CZ"/>
        </w:rPr>
        <w:t>.</w:t>
      </w:r>
    </w:p>
    <w:p w14:paraId="7582714F" w14:textId="77777777" w:rsidR="00204235" w:rsidRDefault="00204235" w:rsidP="00204235">
      <w:pPr>
        <w:tabs>
          <w:tab w:val="left" w:pos="5245"/>
        </w:tabs>
        <w:spacing w:after="40" w:line="276" w:lineRule="auto"/>
        <w:rPr>
          <w:rFonts w:asciiTheme="minorHAnsi" w:hAnsiTheme="minorHAnsi"/>
          <w:sz w:val="22"/>
        </w:rPr>
      </w:pPr>
    </w:p>
    <w:p w14:paraId="2841C8B4" w14:textId="77777777" w:rsidR="00204235" w:rsidRPr="0018509E" w:rsidRDefault="00204235" w:rsidP="00204235">
      <w:pPr>
        <w:tabs>
          <w:tab w:val="left" w:pos="5245"/>
        </w:tabs>
        <w:spacing w:after="40" w:line="276" w:lineRule="auto"/>
        <w:rPr>
          <w:rFonts w:asciiTheme="minorHAnsi" w:hAnsiTheme="minorHAnsi"/>
          <w:sz w:val="22"/>
        </w:rPr>
      </w:pPr>
    </w:p>
    <w:p w14:paraId="7EBD7588" w14:textId="77777777" w:rsidR="00204235" w:rsidRPr="0018509E" w:rsidRDefault="00204235" w:rsidP="00204235">
      <w:pPr>
        <w:tabs>
          <w:tab w:val="left" w:pos="5245"/>
        </w:tabs>
        <w:spacing w:after="40" w:line="276" w:lineRule="auto"/>
        <w:rPr>
          <w:rFonts w:asciiTheme="minorHAnsi" w:hAnsiTheme="minorHAnsi"/>
          <w:sz w:val="22"/>
        </w:rPr>
      </w:pPr>
    </w:p>
    <w:p w14:paraId="054C6813" w14:textId="77777777" w:rsidR="00EC3139" w:rsidRDefault="00EC3139"/>
    <w:sectPr w:rsidR="00EC3139" w:rsidSect="0018509E">
      <w:headerReference w:type="default" r:id="rId7"/>
      <w:footerReference w:type="default" r:id="rI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67ED" w14:textId="77777777" w:rsidR="001E667A" w:rsidRDefault="00F36295">
      <w:r>
        <w:separator/>
      </w:r>
    </w:p>
  </w:endnote>
  <w:endnote w:type="continuationSeparator" w:id="0">
    <w:p w14:paraId="5C4CDC1F" w14:textId="77777777" w:rsidR="001E667A" w:rsidRDefault="00F3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C16" w14:textId="77777777" w:rsidR="007207EB" w:rsidRPr="0018509E" w:rsidRDefault="00204235">
    <w:pPr>
      <w:pStyle w:val="Zpat"/>
      <w:framePr w:wrap="auto" w:vAnchor="text" w:hAnchor="margin" w:xAlign="center" w:y="1"/>
      <w:rPr>
        <w:rStyle w:val="slostrnky"/>
        <w:rFonts w:asciiTheme="minorHAnsi" w:hAnsiTheme="minorHAnsi"/>
        <w:sz w:val="18"/>
      </w:rPr>
    </w:pPr>
    <w:r w:rsidRPr="0018509E">
      <w:rPr>
        <w:rStyle w:val="slostrnky"/>
        <w:rFonts w:asciiTheme="minorHAnsi" w:hAnsiTheme="minorHAnsi"/>
        <w:sz w:val="18"/>
      </w:rPr>
      <w:fldChar w:fldCharType="begin"/>
    </w:r>
    <w:r w:rsidRPr="009708C9">
      <w:rPr>
        <w:rStyle w:val="slostrnky"/>
        <w:rFonts w:asciiTheme="minorHAnsi" w:hAnsiTheme="minorHAnsi" w:cstheme="minorHAnsi"/>
        <w:sz w:val="18"/>
        <w:szCs w:val="18"/>
      </w:rPr>
      <w:instrText xml:space="preserve">PAGE  </w:instrText>
    </w:r>
    <w:r w:rsidRPr="0018509E">
      <w:rPr>
        <w:rStyle w:val="slostrnky"/>
        <w:rFonts w:asciiTheme="minorHAnsi" w:hAnsiTheme="minorHAnsi"/>
        <w:sz w:val="18"/>
      </w:rPr>
      <w:fldChar w:fldCharType="separate"/>
    </w:r>
    <w:r>
      <w:rPr>
        <w:rStyle w:val="slostrnky"/>
        <w:rFonts w:asciiTheme="minorHAnsi" w:hAnsiTheme="minorHAnsi" w:cstheme="minorHAnsi"/>
        <w:noProof/>
        <w:sz w:val="18"/>
        <w:szCs w:val="18"/>
      </w:rPr>
      <w:t>10</w:t>
    </w:r>
    <w:r w:rsidRPr="0018509E">
      <w:rPr>
        <w:rStyle w:val="slostrnky"/>
        <w:rFonts w:asciiTheme="minorHAnsi" w:hAnsiTheme="minorHAnsi"/>
        <w:sz w:val="18"/>
      </w:rPr>
      <w:fldChar w:fldCharType="end"/>
    </w:r>
  </w:p>
  <w:p w14:paraId="47478A9A" w14:textId="77777777" w:rsidR="007207EB" w:rsidRDefault="007207EB"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8018B" w14:textId="77777777" w:rsidR="001E667A" w:rsidRDefault="00F36295">
      <w:r>
        <w:separator/>
      </w:r>
    </w:p>
  </w:footnote>
  <w:footnote w:type="continuationSeparator" w:id="0">
    <w:p w14:paraId="19717D6D" w14:textId="77777777" w:rsidR="001E667A" w:rsidRDefault="00F36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E1EF" w14:textId="77777777" w:rsidR="007207EB" w:rsidRPr="0018509E" w:rsidRDefault="007207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65517"/>
    <w:multiLevelType w:val="hybridMultilevel"/>
    <w:tmpl w:val="9608337C"/>
    <w:lvl w:ilvl="0" w:tplc="405A18D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65665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35"/>
    <w:rsid w:val="001E667A"/>
    <w:rsid w:val="00204235"/>
    <w:rsid w:val="006E0757"/>
    <w:rsid w:val="007207EB"/>
    <w:rsid w:val="00EC3139"/>
    <w:rsid w:val="00F3629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7F80"/>
  <w15:chartTrackingRefBased/>
  <w15:docId w15:val="{12176DA5-3265-45AE-A042-FF2E4468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423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204235"/>
    <w:pPr>
      <w:tabs>
        <w:tab w:val="center" w:pos="4536"/>
        <w:tab w:val="right" w:pos="9072"/>
      </w:tabs>
    </w:pPr>
  </w:style>
  <w:style w:type="character" w:customStyle="1" w:styleId="ZpatChar">
    <w:name w:val="Zápatí Char"/>
    <w:basedOn w:val="Standardnpsmoodstavce"/>
    <w:link w:val="Zpat"/>
    <w:uiPriority w:val="99"/>
    <w:rsid w:val="00204235"/>
    <w:rPr>
      <w:rFonts w:ascii="Times New Roman" w:eastAsia="Times New Roman" w:hAnsi="Times New Roman" w:cs="Times New Roman"/>
      <w:sz w:val="20"/>
      <w:szCs w:val="20"/>
      <w:lang w:val="cs-CZ" w:eastAsia="cs-CZ"/>
    </w:rPr>
  </w:style>
  <w:style w:type="character" w:styleId="slostrnky">
    <w:name w:val="page number"/>
    <w:basedOn w:val="Standardnpsmoodstavce"/>
    <w:uiPriority w:val="99"/>
    <w:rsid w:val="00204235"/>
    <w:rPr>
      <w:rFonts w:cs="Times New Roman"/>
    </w:rPr>
  </w:style>
  <w:style w:type="paragraph" w:styleId="Zhlav">
    <w:name w:val="header"/>
    <w:basedOn w:val="Normln"/>
    <w:link w:val="ZhlavChar"/>
    <w:uiPriority w:val="99"/>
    <w:rsid w:val="00204235"/>
    <w:pPr>
      <w:tabs>
        <w:tab w:val="center" w:pos="4536"/>
        <w:tab w:val="right" w:pos="9072"/>
      </w:tabs>
    </w:pPr>
  </w:style>
  <w:style w:type="character" w:customStyle="1" w:styleId="ZhlavChar">
    <w:name w:val="Záhlaví Char"/>
    <w:basedOn w:val="Standardnpsmoodstavce"/>
    <w:link w:val="Zhlav"/>
    <w:uiPriority w:val="99"/>
    <w:rsid w:val="00204235"/>
    <w:rPr>
      <w:rFonts w:ascii="Times New Roman" w:eastAsia="Times New Roman" w:hAnsi="Times New Roman" w:cs="Times New Roman"/>
      <w:sz w:val="20"/>
      <w:szCs w:val="20"/>
      <w:lang w:val="cs-CZ" w:eastAsia="cs-CZ"/>
    </w:rPr>
  </w:style>
  <w:style w:type="paragraph" w:styleId="Zkladntext">
    <w:name w:val="Body Text"/>
    <w:basedOn w:val="Normln"/>
    <w:link w:val="ZkladntextChar"/>
    <w:uiPriority w:val="99"/>
    <w:rsid w:val="00204235"/>
    <w:pPr>
      <w:spacing w:before="120" w:line="312" w:lineRule="auto"/>
      <w:jc w:val="center"/>
    </w:pPr>
    <w:rPr>
      <w:b/>
      <w:sz w:val="28"/>
    </w:rPr>
  </w:style>
  <w:style w:type="character" w:customStyle="1" w:styleId="ZkladntextChar">
    <w:name w:val="Základní text Char"/>
    <w:basedOn w:val="Standardnpsmoodstavce"/>
    <w:link w:val="Zkladntext"/>
    <w:uiPriority w:val="99"/>
    <w:rsid w:val="00204235"/>
    <w:rPr>
      <w:rFonts w:ascii="Times New Roman" w:eastAsia="Times New Roman" w:hAnsi="Times New Roman" w:cs="Times New Roman"/>
      <w:b/>
      <w:sz w:val="28"/>
      <w:szCs w:val="20"/>
      <w:lang w:val="cs-CZ" w:eastAsia="cs-CZ"/>
    </w:rPr>
  </w:style>
  <w:style w:type="paragraph" w:styleId="Odstavecseseznamem">
    <w:name w:val="List Paragraph"/>
    <w:aliases w:val="Bullet 1"/>
    <w:basedOn w:val="Normln"/>
    <w:link w:val="OdstavecseseznamemChar"/>
    <w:uiPriority w:val="34"/>
    <w:qFormat/>
    <w:rsid w:val="00204235"/>
    <w:pPr>
      <w:ind w:left="720"/>
      <w:contextualSpacing/>
    </w:pPr>
  </w:style>
  <w:style w:type="character" w:customStyle="1" w:styleId="OdstavecseseznamemChar">
    <w:name w:val="Odstavec se seznamem Char"/>
    <w:aliases w:val="Bullet 1 Char"/>
    <w:basedOn w:val="Standardnpsmoodstavce"/>
    <w:link w:val="Odstavecseseznamem"/>
    <w:uiPriority w:val="34"/>
    <w:locked/>
    <w:rsid w:val="00204235"/>
    <w:rPr>
      <w:rFonts w:ascii="Times New Roman" w:eastAsia="Times New Roman" w:hAnsi="Times New Roman"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1222</Words>
  <Characters>7216</Characters>
  <Application>Microsoft Office Word</Application>
  <DocSecurity>0</DocSecurity>
  <Lines>60</Lines>
  <Paragraphs>16</Paragraphs>
  <ScaleCrop>false</ScaleCrop>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Mazan, Pavol</dc:creator>
  <cp:keywords/>
  <dc:description/>
  <cp:lastModifiedBy>Mikula Pavel</cp:lastModifiedBy>
  <cp:revision>3</cp:revision>
  <dcterms:created xsi:type="dcterms:W3CDTF">2022-07-21T12:24:00Z</dcterms:created>
  <dcterms:modified xsi:type="dcterms:W3CDTF">2024-04-10T11:13:00Z</dcterms:modified>
</cp:coreProperties>
</file>