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EB13" w14:textId="3074435C" w:rsidR="00A45835" w:rsidRDefault="00C7273D" w:rsidP="00C7134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F66E3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Pr="005F66E3">
        <w:rPr>
          <w:rFonts w:ascii="Arial" w:hAnsi="Arial" w:cs="Arial"/>
          <w:b/>
          <w:bCs/>
          <w:sz w:val="22"/>
          <w:szCs w:val="22"/>
        </w:rPr>
        <w:t xml:space="preserve"> č.</w:t>
      </w:r>
      <w:r w:rsidR="00CF1EBA" w:rsidRPr="005F66E3">
        <w:rPr>
          <w:rFonts w:ascii="Arial" w:hAnsi="Arial" w:cs="Arial"/>
          <w:b/>
          <w:bCs/>
          <w:sz w:val="22"/>
          <w:szCs w:val="22"/>
        </w:rPr>
        <w:t>3</w:t>
      </w:r>
      <w:r w:rsidR="00DF2A36">
        <w:rPr>
          <w:rFonts w:ascii="Arial" w:hAnsi="Arial" w:cs="Arial"/>
          <w:b/>
          <w:bCs/>
          <w:sz w:val="22"/>
          <w:szCs w:val="22"/>
        </w:rPr>
        <w:t>b</w:t>
      </w:r>
      <w:r w:rsidR="002F70A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E35D5">
        <w:rPr>
          <w:rFonts w:ascii="Arial" w:hAnsi="Arial" w:cs="Arial"/>
          <w:b/>
          <w:bCs/>
          <w:sz w:val="22"/>
          <w:szCs w:val="22"/>
        </w:rPr>
        <w:t>4</w:t>
      </w:r>
      <w:r w:rsidR="00CF1EBA" w:rsidRPr="005F66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0C2573" w14:textId="77777777" w:rsidR="008F6467" w:rsidRPr="005F66E3" w:rsidRDefault="00CF1EBA" w:rsidP="00C71342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F66E3">
        <w:rPr>
          <w:rFonts w:ascii="Arial" w:hAnsi="Arial" w:cs="Arial"/>
          <w:b/>
          <w:bCs/>
          <w:sz w:val="22"/>
          <w:szCs w:val="22"/>
        </w:rPr>
        <w:t>k</w:t>
      </w:r>
      <w:r w:rsidR="00C7273D" w:rsidRPr="005F66E3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5F66E3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430E6B" w:rsidRPr="005F66E3">
        <w:rPr>
          <w:rFonts w:ascii="Arial" w:hAnsi="Arial" w:cs="Arial"/>
          <w:b/>
          <w:bCs/>
          <w:sz w:val="22"/>
          <w:szCs w:val="22"/>
        </w:rPr>
        <w:t xml:space="preserve"> (COMMA CAF ID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2013 </w:t>
      </w:r>
      <w:proofErr w:type="spellStart"/>
      <w:r w:rsidR="00430E6B" w:rsidRPr="005F66E3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430E6B" w:rsidRPr="005F66E3">
        <w:rPr>
          <w:rFonts w:ascii="Arial" w:hAnsi="Arial" w:cs="Arial"/>
          <w:b/>
          <w:bCs/>
          <w:sz w:val="22"/>
          <w:szCs w:val="22"/>
        </w:rPr>
        <w:t xml:space="preserve"> dne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7.7.2021</w:t>
      </w:r>
      <w:r w:rsidR="00430E6B" w:rsidRPr="005F66E3">
        <w:rPr>
          <w:rFonts w:ascii="Arial" w:hAnsi="Arial" w:cs="Arial"/>
          <w:b/>
          <w:bCs/>
          <w:sz w:val="22"/>
          <w:szCs w:val="22"/>
        </w:rPr>
        <w:t>)</w:t>
      </w:r>
      <w:r w:rsidR="005F66E3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5F66E3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5F66E3">
        <w:rPr>
          <w:rFonts w:ascii="Arial" w:hAnsi="Arial" w:cs="Arial"/>
          <w:b/>
          <w:bCs/>
          <w:sz w:val="22"/>
          <w:szCs w:val="22"/>
        </w:rPr>
        <w:t>:</w:t>
      </w:r>
    </w:p>
    <w:p w14:paraId="3A0575AF" w14:textId="77777777" w:rsidR="00AB3111" w:rsidRPr="005F66E3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7335B3B0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proofErr w:type="spellStart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Opella</w:t>
      </w:r>
      <w:proofErr w:type="spellEnd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Healthcare</w:t>
      </w:r>
      <w:proofErr w:type="spellEnd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Czech</w:t>
      </w:r>
      <w:proofErr w:type="spellEnd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s.r.o</w:t>
      </w:r>
      <w:proofErr w:type="spellEnd"/>
      <w:r w:rsidRPr="00957A5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6E3B65B7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sídlem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Generála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Píky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430/26,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Dejvice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, 160 00 Praha</w:t>
      </w:r>
    </w:p>
    <w:p w14:paraId="77BA0434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IČO: 09434496</w:t>
      </w:r>
    </w:p>
    <w:p w14:paraId="3640404B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DIČ: CZ09434496 </w:t>
      </w:r>
    </w:p>
    <w:p w14:paraId="59EF4B65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Bankovní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spojení: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Citibank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Europe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plc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.,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. 2553110102/2600</w:t>
      </w:r>
    </w:p>
    <w:p w14:paraId="4C2C4CD7" w14:textId="77777777" w:rsidR="007F4FEA" w:rsidRPr="00957A53" w:rsidRDefault="007F4FEA" w:rsidP="007F4FEA">
      <w:pPr>
        <w:ind w:left="2124" w:hanging="2124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Zapsaná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obchodním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rejstříku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vedeném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Městským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soudem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Praze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>oddíl</w:t>
      </w:r>
      <w:proofErr w:type="spellEnd"/>
      <w:r w:rsidRPr="00957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C, vložka 336268</w:t>
      </w:r>
    </w:p>
    <w:p w14:paraId="5A8CA434" w14:textId="2BC3553D" w:rsidR="007F4FEA" w:rsidRDefault="007F4FEA" w:rsidP="007F4FEA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proofErr w:type="spellStart"/>
      <w:r w:rsidRPr="00957A53">
        <w:rPr>
          <w:rFonts w:ascii="Arial" w:hAnsi="Arial" w:cs="Arial"/>
          <w:sz w:val="18"/>
          <w:szCs w:val="18"/>
        </w:rPr>
        <w:t>Zastoupená</w:t>
      </w:r>
      <w:proofErr w:type="spellEnd"/>
      <w:r w:rsidRPr="00957A53">
        <w:rPr>
          <w:rFonts w:ascii="Arial" w:hAnsi="Arial" w:cs="Arial"/>
          <w:sz w:val="18"/>
          <w:szCs w:val="18"/>
        </w:rPr>
        <w:t>: 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957A53">
        <w:rPr>
          <w:rFonts w:ascii="Arial" w:eastAsia="Calibri" w:hAnsi="Arial" w:cs="Arial"/>
          <w:sz w:val="18"/>
          <w:szCs w:val="18"/>
        </w:rPr>
        <w:t>OU],</w:t>
      </w:r>
      <w:r w:rsidRPr="00957A5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7A53">
        <w:rPr>
          <w:rFonts w:ascii="Arial" w:hAnsi="Arial" w:cs="Arial"/>
          <w:sz w:val="18"/>
          <w:szCs w:val="18"/>
        </w:rPr>
        <w:t>jednatel</w:t>
      </w:r>
      <w:proofErr w:type="spellEnd"/>
    </w:p>
    <w:p w14:paraId="4A6B2263" w14:textId="77777777" w:rsidR="005B504A" w:rsidRPr="0025187A" w:rsidRDefault="005B504A" w:rsidP="002F70AC">
      <w:pPr>
        <w:tabs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right" w:pos="9073"/>
        </w:tabs>
        <w:rPr>
          <w:rFonts w:ascii="Times New Roman" w:hAnsi="Times New Roman"/>
          <w:sz w:val="18"/>
          <w:szCs w:val="18"/>
          <w:lang w:eastAsia="cs-CZ"/>
        </w:rPr>
      </w:pPr>
      <w:r w:rsidRPr="0025187A">
        <w:rPr>
          <w:rFonts w:ascii="Arial" w:hAnsi="Arial" w:cs="Arial"/>
          <w:b/>
          <w:sz w:val="18"/>
          <w:szCs w:val="18"/>
        </w:rPr>
        <w:t>(</w:t>
      </w:r>
      <w:proofErr w:type="spellStart"/>
      <w:r w:rsidRPr="0025187A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25187A">
        <w:rPr>
          <w:rFonts w:ascii="Arial" w:hAnsi="Arial" w:cs="Arial"/>
          <w:b/>
          <w:sz w:val="18"/>
          <w:szCs w:val="18"/>
        </w:rPr>
        <w:t xml:space="preserve"> jen „</w:t>
      </w:r>
      <w:bookmarkStart w:id="0" w:name="_Hlk531787857"/>
      <w:proofErr w:type="spellStart"/>
      <w:r w:rsidRPr="0025187A">
        <w:rPr>
          <w:rFonts w:ascii="Arial" w:hAnsi="Arial" w:cs="Arial"/>
          <w:b/>
          <w:sz w:val="18"/>
          <w:szCs w:val="18"/>
        </w:rPr>
        <w:t>Společnost</w:t>
      </w:r>
      <w:bookmarkEnd w:id="0"/>
      <w:proofErr w:type="spellEnd"/>
      <w:r w:rsidRPr="0025187A">
        <w:rPr>
          <w:rFonts w:ascii="Arial" w:hAnsi="Arial" w:cs="Arial"/>
          <w:b/>
          <w:sz w:val="18"/>
          <w:szCs w:val="18"/>
        </w:rPr>
        <w:t>“)</w:t>
      </w:r>
      <w:r w:rsidRPr="0025187A">
        <w:rPr>
          <w:rFonts w:ascii="Times New Roman" w:hAnsi="Times New Roman"/>
          <w:sz w:val="18"/>
          <w:szCs w:val="18"/>
          <w:lang w:eastAsia="cs-CZ"/>
        </w:rPr>
        <w:t xml:space="preserve"> </w:t>
      </w:r>
      <w:r w:rsidR="002F70AC">
        <w:rPr>
          <w:rFonts w:ascii="Times New Roman" w:hAnsi="Times New Roman"/>
          <w:sz w:val="18"/>
          <w:szCs w:val="18"/>
          <w:lang w:eastAsia="cs-CZ"/>
        </w:rPr>
        <w:tab/>
      </w:r>
    </w:p>
    <w:p w14:paraId="0B131C8A" w14:textId="77777777" w:rsidR="003B1223" w:rsidRPr="0025187A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 xml:space="preserve"> </w:t>
      </w:r>
    </w:p>
    <w:p w14:paraId="773A952C" w14:textId="77777777" w:rsidR="003B1223" w:rsidRPr="0025187A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 xml:space="preserve">a </w:t>
      </w:r>
    </w:p>
    <w:p w14:paraId="1D79BE49" w14:textId="77777777" w:rsidR="00C7273D" w:rsidRPr="0025187A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6285AF63" w14:textId="77777777" w:rsidR="00F31E7F" w:rsidRPr="0025187A" w:rsidRDefault="00F31E7F" w:rsidP="00F31E7F">
      <w:pPr>
        <w:jc w:val="both"/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3DA663FF" w14:textId="77777777" w:rsidR="00F31E7F" w:rsidRPr="0025187A" w:rsidRDefault="00F31E7F" w:rsidP="00F31E7F">
      <w:pPr>
        <w:jc w:val="both"/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25187A">
        <w:rPr>
          <w:rFonts w:ascii="Arial" w:hAnsi="Arial" w:cs="Arial"/>
          <w:sz w:val="18"/>
          <w:szCs w:val="18"/>
        </w:rPr>
        <w:t>sídlem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25187A">
        <w:rPr>
          <w:rFonts w:ascii="Arial" w:hAnsi="Arial" w:cs="Arial"/>
          <w:sz w:val="18"/>
          <w:szCs w:val="18"/>
        </w:rPr>
        <w:t>Karlovy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Vary 36001</w:t>
      </w:r>
    </w:p>
    <w:p w14:paraId="33571138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>IČO: 26365804</w:t>
      </w:r>
    </w:p>
    <w:p w14:paraId="2E3C542E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>DIČ: CZ26365804</w:t>
      </w:r>
    </w:p>
    <w:p w14:paraId="5B764373" w14:textId="2A9F86C1" w:rsidR="00F31E7F" w:rsidRPr="0025187A" w:rsidRDefault="00F31E7F" w:rsidP="00F31E7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Bankovní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spojení: [XX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>XX]</w:t>
      </w:r>
    </w:p>
    <w:p w14:paraId="63066B57" w14:textId="77777777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Zapsaná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25187A">
        <w:rPr>
          <w:rFonts w:ascii="Arial" w:hAnsi="Arial" w:cs="Arial"/>
          <w:sz w:val="18"/>
          <w:szCs w:val="18"/>
        </w:rPr>
        <w:t>obchodním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rejstříku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vedeném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25187A">
        <w:rPr>
          <w:rFonts w:ascii="Arial" w:hAnsi="Arial" w:cs="Arial"/>
          <w:sz w:val="18"/>
          <w:szCs w:val="18"/>
        </w:rPr>
        <w:t>soudem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25187A">
        <w:rPr>
          <w:rFonts w:ascii="Arial" w:hAnsi="Arial" w:cs="Arial"/>
          <w:sz w:val="18"/>
          <w:szCs w:val="18"/>
        </w:rPr>
        <w:t>oddíl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B, vložka 1205</w:t>
      </w:r>
    </w:p>
    <w:p w14:paraId="0850DD46" w14:textId="3804BA56" w:rsidR="00F31E7F" w:rsidRPr="0025187A" w:rsidRDefault="00F31E7F" w:rsidP="00F31E7F">
      <w:pPr>
        <w:rPr>
          <w:rFonts w:ascii="Arial" w:hAnsi="Arial" w:cs="Arial"/>
          <w:sz w:val="18"/>
          <w:szCs w:val="18"/>
        </w:rPr>
      </w:pPr>
      <w:proofErr w:type="spellStart"/>
      <w:r w:rsidRPr="0025187A">
        <w:rPr>
          <w:rFonts w:ascii="Arial" w:hAnsi="Arial" w:cs="Arial"/>
          <w:sz w:val="18"/>
          <w:szCs w:val="18"/>
        </w:rPr>
        <w:t>Zastoupená</w:t>
      </w:r>
      <w:proofErr w:type="spellEnd"/>
      <w:r w:rsidRPr="0025187A">
        <w:rPr>
          <w:rFonts w:ascii="Arial" w:hAnsi="Arial" w:cs="Arial"/>
          <w:sz w:val="18"/>
          <w:szCs w:val="18"/>
        </w:rPr>
        <w:t>: 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25187A">
        <w:rPr>
          <w:rFonts w:ascii="Arial" w:hAnsi="Arial" w:cs="Arial"/>
          <w:sz w:val="18"/>
          <w:szCs w:val="18"/>
        </w:rPr>
        <w:t>předseda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214572CA" w14:textId="07C4A1AF" w:rsidR="00F31E7F" w:rsidRPr="0025187A" w:rsidRDefault="00F31E7F" w:rsidP="00F31E7F">
      <w:pPr>
        <w:rPr>
          <w:rFonts w:ascii="Arial" w:hAnsi="Arial" w:cs="Arial"/>
          <w:b/>
          <w:sz w:val="18"/>
          <w:szCs w:val="18"/>
        </w:rPr>
      </w:pPr>
      <w:r w:rsidRPr="0025187A">
        <w:rPr>
          <w:rFonts w:ascii="Arial" w:hAnsi="Arial" w:cs="Arial"/>
          <w:sz w:val="18"/>
          <w:szCs w:val="18"/>
        </w:rPr>
        <w:t xml:space="preserve">                     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25187A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25187A">
        <w:rPr>
          <w:rFonts w:ascii="Arial" w:hAnsi="Arial" w:cs="Arial"/>
          <w:sz w:val="18"/>
          <w:szCs w:val="18"/>
        </w:rPr>
        <w:t>místopředseda</w:t>
      </w:r>
      <w:proofErr w:type="spellEnd"/>
      <w:r w:rsidRPr="0025187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0051773E" w14:textId="77777777" w:rsidR="00C46DF7" w:rsidRPr="0025187A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5187A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>“).</w:t>
      </w:r>
    </w:p>
    <w:p w14:paraId="5058406B" w14:textId="77777777" w:rsidR="00876395" w:rsidRPr="0025187A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4AC19DE" w14:textId="77777777" w:rsidR="005D2569" w:rsidRPr="0025187A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25187A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25187A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39694F70" w14:textId="77777777" w:rsidR="00C7273D" w:rsidRPr="0025187A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81943D9" w14:textId="6C6161D1" w:rsidR="007106AD" w:rsidRPr="0025187A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5187A">
        <w:rPr>
          <w:rFonts w:ascii="Arial" w:hAnsi="Arial" w:cs="Arial"/>
          <w:b/>
          <w:color w:val="000000"/>
          <w:sz w:val="18"/>
          <w:szCs w:val="18"/>
        </w:rPr>
        <w:t>[XX</w:t>
      </w:r>
      <w:r w:rsidR="00D7106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5187A" w:rsidRPr="0025187A">
        <w:rPr>
          <w:rFonts w:ascii="Arial" w:hAnsi="Arial" w:cs="Arial"/>
          <w:b/>
          <w:bCs/>
          <w:color w:val="000000"/>
          <w:sz w:val="18"/>
          <w:szCs w:val="18"/>
        </w:rPr>
        <w:t>X</w:t>
      </w:r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X</w:t>
      </w:r>
      <w:r w:rsidRPr="0025187A">
        <w:rPr>
          <w:rFonts w:ascii="Arial" w:hAnsi="Arial" w:cs="Arial"/>
          <w:b/>
          <w:color w:val="000000"/>
          <w:sz w:val="18"/>
          <w:szCs w:val="18"/>
        </w:rPr>
        <w:t>]</w:t>
      </w:r>
    </w:p>
    <w:p w14:paraId="1C4C8C3D" w14:textId="77777777" w:rsidR="00C46DF7" w:rsidRPr="0025187A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FACC0AC" w14:textId="4BEA006B" w:rsidR="00C46DF7" w:rsidRPr="0025187A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187A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D7106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25187A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61686F62" w14:textId="77777777" w:rsidR="00806AE4" w:rsidRPr="0025187A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7E85E7D4" w14:textId="77777777" w:rsidR="00AB3111" w:rsidRPr="0025187A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25187A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25187A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25187A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25187A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25187A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25187A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25187A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721B9910" w14:textId="77777777" w:rsidR="00F31E7F" w:rsidRPr="0025187A" w:rsidRDefault="00F31E7F" w:rsidP="00455231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7CBEE21" w14:textId="43A34288" w:rsidR="00F31E7F" w:rsidRPr="0025187A" w:rsidRDefault="003B1223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color w:val="000000"/>
          <w:sz w:val="18"/>
          <w:szCs w:val="18"/>
        </w:rPr>
        <w:t xml:space="preserve"> </w:t>
      </w:r>
      <w:r w:rsidR="00455231"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557B3071" w14:textId="3EF5B412" w:rsidR="00F31E7F" w:rsidRPr="0025187A" w:rsidRDefault="0045523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1FE51B0" w14:textId="61ABC074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490C9B1" w14:textId="7E7401D6" w:rsidR="00F31E7F" w:rsidRPr="0025187A" w:rsidRDefault="0045523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19675C7" w14:textId="77777777" w:rsidR="00F31E7F" w:rsidRPr="0025187A" w:rsidRDefault="00F31E7F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4310B0B" w14:textId="77777777" w:rsidR="00800211" w:rsidRPr="0025187A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25187A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68815DDE" w14:textId="77777777" w:rsidR="005470AA" w:rsidRPr="0025187A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5FAEDD0" w14:textId="64C4D94A" w:rsidR="00F31E7F" w:rsidRPr="0025187A" w:rsidRDefault="00800211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="00F31E7F" w:rsidRPr="0025187A">
        <w:rPr>
          <w:rFonts w:ascii="Arial" w:hAnsi="Arial" w:cs="Arial"/>
          <w:bCs/>
          <w:sz w:val="18"/>
          <w:szCs w:val="18"/>
        </w:rPr>
        <w:t>]</w:t>
      </w:r>
      <w:r w:rsidR="00F31E7F"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6822F2F" w14:textId="61116521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B590A20" w14:textId="4F892AFE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1E61E40" w14:textId="7221BA44" w:rsidR="00F31E7F" w:rsidRPr="0025187A" w:rsidRDefault="00F31E7F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sz w:val="18"/>
          <w:szCs w:val="18"/>
        </w:rPr>
        <w:t>[XX</w:t>
      </w:r>
      <w:r w:rsidR="00D71066">
        <w:rPr>
          <w:rFonts w:ascii="Arial" w:hAnsi="Arial" w:cs="Arial"/>
          <w:bCs/>
          <w:sz w:val="18"/>
          <w:szCs w:val="18"/>
        </w:rPr>
        <w:t xml:space="preserve"> 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>XX</w:t>
      </w:r>
      <w:r w:rsidRPr="0025187A">
        <w:rPr>
          <w:rFonts w:ascii="Arial" w:hAnsi="Arial" w:cs="Arial"/>
          <w:bCs/>
          <w:sz w:val="18"/>
          <w:szCs w:val="18"/>
        </w:rPr>
        <w:t>]</w:t>
      </w: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4237909" w14:textId="77777777" w:rsidR="003878A0" w:rsidRPr="0025187A" w:rsidRDefault="001D3CCD" w:rsidP="00F31E7F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5187A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7FE70470" w14:textId="77777777" w:rsidR="005F66E3" w:rsidRDefault="005F66E3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</w:p>
    <w:p w14:paraId="5CA24967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</w:t>
      </w:r>
      <w:r w:rsidR="00B96EF1">
        <w:rPr>
          <w:rFonts w:ascii="Arial" w:hAnsi="Arial" w:cs="Arial"/>
          <w:b/>
          <w:sz w:val="18"/>
          <w:szCs w:val="18"/>
        </w:rPr>
        <w:t>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="00B96EF1">
        <w:rPr>
          <w:rFonts w:ascii="Arial" w:hAnsi="Arial" w:cs="Arial"/>
          <w:b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B96EF1">
        <w:rPr>
          <w:rFonts w:ascii="Arial" w:hAnsi="Arial" w:cs="Arial"/>
          <w:b/>
          <w:sz w:val="18"/>
          <w:szCs w:val="18"/>
        </w:rPr>
        <w:t xml:space="preserve">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Varech</w:t>
      </w:r>
      <w:proofErr w:type="spellEnd"/>
    </w:p>
    <w:p w14:paraId="58E6D30D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2A3B8360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82BB1B2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4F4CDFDE" w14:textId="77777777" w:rsidR="00EE7A69" w:rsidRPr="006B4BFD" w:rsidRDefault="00EE7A69" w:rsidP="00EE7A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53351832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36EE1A1F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676CD693" w14:textId="634836CC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="00B66678">
        <w:rPr>
          <w:rFonts w:ascii="Arial" w:hAnsi="Arial" w:cs="Arial"/>
          <w:sz w:val="18"/>
          <w:szCs w:val="18"/>
        </w:rPr>
        <w:t>jednatel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</w:t>
      </w:r>
      <w:r w:rsidR="00B66678">
        <w:rPr>
          <w:rFonts w:ascii="Arial" w:hAnsi="Arial" w:cs="Arial"/>
          <w:b/>
          <w:sz w:val="18"/>
          <w:szCs w:val="18"/>
        </w:rPr>
        <w:t xml:space="preserve">    </w:t>
      </w:r>
      <w:r w:rsidR="00D71066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6B4BFD">
        <w:rPr>
          <w:rFonts w:ascii="Arial" w:hAnsi="Arial" w:cs="Arial"/>
          <w:sz w:val="18"/>
          <w:szCs w:val="18"/>
        </w:rPr>
        <w:t>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570B1E6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</w:t>
      </w:r>
    </w:p>
    <w:p w14:paraId="5F659EFE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</w:p>
    <w:p w14:paraId="58915954" w14:textId="77777777" w:rsidR="00EE7A69" w:rsidRPr="006B4BFD" w:rsidRDefault="00EE7A69" w:rsidP="00EE7A69">
      <w:pPr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</w:p>
    <w:p w14:paraId="5B1CCA4C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</w:p>
    <w:p w14:paraId="7A89BD31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__________________________________________</w:t>
      </w:r>
    </w:p>
    <w:p w14:paraId="112BFD1C" w14:textId="77777777" w:rsidR="00EE7A69" w:rsidRPr="006B4BFD" w:rsidRDefault="00EE7A69" w:rsidP="00EE7A69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zařízení</w:t>
      </w:r>
    </w:p>
    <w:p w14:paraId="2C937137" w14:textId="6A97AC3B" w:rsidR="003B1223" w:rsidRPr="00B376C1" w:rsidRDefault="00EE7A69" w:rsidP="00B376C1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[OU</w:t>
      </w:r>
      <w:r w:rsidR="00D71066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sectPr w:rsidR="003B1223" w:rsidRPr="00B376C1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5F97" w14:textId="77777777" w:rsidR="00035E73" w:rsidRDefault="00035E73">
      <w:r>
        <w:separator/>
      </w:r>
    </w:p>
  </w:endnote>
  <w:endnote w:type="continuationSeparator" w:id="0">
    <w:p w14:paraId="0E00BE6A" w14:textId="77777777" w:rsidR="00035E73" w:rsidRDefault="00035E73">
      <w:r>
        <w:continuationSeparator/>
      </w:r>
    </w:p>
  </w:endnote>
  <w:endnote w:type="continuationNotice" w:id="1">
    <w:p w14:paraId="02DDDE12" w14:textId="77777777" w:rsidR="00035E73" w:rsidRDefault="00035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7A89" w14:textId="77777777" w:rsidR="00035E73" w:rsidRDefault="00035E73">
      <w:r>
        <w:separator/>
      </w:r>
    </w:p>
  </w:footnote>
  <w:footnote w:type="continuationSeparator" w:id="0">
    <w:p w14:paraId="78E013FB" w14:textId="77777777" w:rsidR="00035E73" w:rsidRDefault="00035E73">
      <w:r>
        <w:continuationSeparator/>
      </w:r>
    </w:p>
  </w:footnote>
  <w:footnote w:type="continuationNotice" w:id="1">
    <w:p w14:paraId="036F13F5" w14:textId="77777777" w:rsidR="00035E73" w:rsidRDefault="00035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AF2E" w14:textId="77777777" w:rsidR="000B5A81" w:rsidRDefault="000B5A8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F659" w14:textId="77777777" w:rsidR="000B5A81" w:rsidRPr="00020653" w:rsidRDefault="000B5A8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074951">
    <w:abstractNumId w:val="4"/>
  </w:num>
  <w:num w:numId="2" w16cid:durableId="1769232247">
    <w:abstractNumId w:val="0"/>
  </w:num>
  <w:num w:numId="3" w16cid:durableId="1140223648">
    <w:abstractNumId w:val="1"/>
  </w:num>
  <w:num w:numId="4" w16cid:durableId="841815764">
    <w:abstractNumId w:val="3"/>
  </w:num>
  <w:num w:numId="5" w16cid:durableId="171844937">
    <w:abstractNumId w:val="5"/>
  </w:num>
  <w:num w:numId="6" w16cid:durableId="50236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51BA"/>
    <w:rsid w:val="00020653"/>
    <w:rsid w:val="00022F1C"/>
    <w:rsid w:val="00030C32"/>
    <w:rsid w:val="000342B5"/>
    <w:rsid w:val="00035E73"/>
    <w:rsid w:val="00042E98"/>
    <w:rsid w:val="00047504"/>
    <w:rsid w:val="00061D2D"/>
    <w:rsid w:val="00070F9C"/>
    <w:rsid w:val="000755DD"/>
    <w:rsid w:val="0008571C"/>
    <w:rsid w:val="000B5A81"/>
    <w:rsid w:val="000C723D"/>
    <w:rsid w:val="000E7D51"/>
    <w:rsid w:val="001026AC"/>
    <w:rsid w:val="00107413"/>
    <w:rsid w:val="00110F39"/>
    <w:rsid w:val="00113C02"/>
    <w:rsid w:val="0012273F"/>
    <w:rsid w:val="001519DF"/>
    <w:rsid w:val="001A0136"/>
    <w:rsid w:val="001A0873"/>
    <w:rsid w:val="001A3E8E"/>
    <w:rsid w:val="001A55DE"/>
    <w:rsid w:val="001A71CD"/>
    <w:rsid w:val="001D3CCD"/>
    <w:rsid w:val="00203A63"/>
    <w:rsid w:val="00244682"/>
    <w:rsid w:val="00244E67"/>
    <w:rsid w:val="0025187A"/>
    <w:rsid w:val="00257285"/>
    <w:rsid w:val="00267050"/>
    <w:rsid w:val="00272DD9"/>
    <w:rsid w:val="002906A8"/>
    <w:rsid w:val="002A251C"/>
    <w:rsid w:val="002B1F59"/>
    <w:rsid w:val="002B3AAC"/>
    <w:rsid w:val="002C18EF"/>
    <w:rsid w:val="002C24B3"/>
    <w:rsid w:val="002F70AC"/>
    <w:rsid w:val="00300AB1"/>
    <w:rsid w:val="00306AC6"/>
    <w:rsid w:val="00315449"/>
    <w:rsid w:val="00317251"/>
    <w:rsid w:val="00325F2D"/>
    <w:rsid w:val="003270AE"/>
    <w:rsid w:val="00333699"/>
    <w:rsid w:val="003338C6"/>
    <w:rsid w:val="00351E8D"/>
    <w:rsid w:val="00364857"/>
    <w:rsid w:val="00371812"/>
    <w:rsid w:val="003878A0"/>
    <w:rsid w:val="00394A0F"/>
    <w:rsid w:val="003B1223"/>
    <w:rsid w:val="003B4F02"/>
    <w:rsid w:val="003C5429"/>
    <w:rsid w:val="003C7A83"/>
    <w:rsid w:val="003D17DF"/>
    <w:rsid w:val="00405AF4"/>
    <w:rsid w:val="00422FE4"/>
    <w:rsid w:val="00427296"/>
    <w:rsid w:val="00430E6B"/>
    <w:rsid w:val="004345F0"/>
    <w:rsid w:val="00435508"/>
    <w:rsid w:val="00444AF7"/>
    <w:rsid w:val="00455231"/>
    <w:rsid w:val="004771E2"/>
    <w:rsid w:val="004860CA"/>
    <w:rsid w:val="00486E55"/>
    <w:rsid w:val="004A5D3E"/>
    <w:rsid w:val="004B6645"/>
    <w:rsid w:val="004C3649"/>
    <w:rsid w:val="004E49CA"/>
    <w:rsid w:val="004F2A22"/>
    <w:rsid w:val="005060F3"/>
    <w:rsid w:val="00513372"/>
    <w:rsid w:val="005470AA"/>
    <w:rsid w:val="005608D3"/>
    <w:rsid w:val="00562892"/>
    <w:rsid w:val="00565AC5"/>
    <w:rsid w:val="00586F25"/>
    <w:rsid w:val="00594F1A"/>
    <w:rsid w:val="005A0050"/>
    <w:rsid w:val="005B0D2F"/>
    <w:rsid w:val="005B1153"/>
    <w:rsid w:val="005B17FF"/>
    <w:rsid w:val="005B504A"/>
    <w:rsid w:val="005B75D9"/>
    <w:rsid w:val="005B7C35"/>
    <w:rsid w:val="005C421E"/>
    <w:rsid w:val="005D2569"/>
    <w:rsid w:val="005E40E0"/>
    <w:rsid w:val="005F66E3"/>
    <w:rsid w:val="00604E94"/>
    <w:rsid w:val="006160A6"/>
    <w:rsid w:val="00655B09"/>
    <w:rsid w:val="00661297"/>
    <w:rsid w:val="006764BB"/>
    <w:rsid w:val="006911C7"/>
    <w:rsid w:val="006919BD"/>
    <w:rsid w:val="006937AF"/>
    <w:rsid w:val="006C0B37"/>
    <w:rsid w:val="006D3FF4"/>
    <w:rsid w:val="006E202B"/>
    <w:rsid w:val="006E6E65"/>
    <w:rsid w:val="00700346"/>
    <w:rsid w:val="00703BBF"/>
    <w:rsid w:val="00704D66"/>
    <w:rsid w:val="0070704E"/>
    <w:rsid w:val="007106AD"/>
    <w:rsid w:val="007250E5"/>
    <w:rsid w:val="00736F35"/>
    <w:rsid w:val="00741911"/>
    <w:rsid w:val="00785098"/>
    <w:rsid w:val="007B5E30"/>
    <w:rsid w:val="007B7419"/>
    <w:rsid w:val="007D3490"/>
    <w:rsid w:val="007D7FC0"/>
    <w:rsid w:val="007F3F68"/>
    <w:rsid w:val="007F4FEA"/>
    <w:rsid w:val="00800211"/>
    <w:rsid w:val="00806AE4"/>
    <w:rsid w:val="00812232"/>
    <w:rsid w:val="00825E5E"/>
    <w:rsid w:val="00864CDD"/>
    <w:rsid w:val="00876395"/>
    <w:rsid w:val="00877AA9"/>
    <w:rsid w:val="00880FC6"/>
    <w:rsid w:val="00881A5A"/>
    <w:rsid w:val="00884276"/>
    <w:rsid w:val="008979E5"/>
    <w:rsid w:val="008E7E94"/>
    <w:rsid w:val="008F6467"/>
    <w:rsid w:val="008F6B04"/>
    <w:rsid w:val="008F7BE5"/>
    <w:rsid w:val="00927942"/>
    <w:rsid w:val="0093184F"/>
    <w:rsid w:val="009325A4"/>
    <w:rsid w:val="009358A8"/>
    <w:rsid w:val="00945CA4"/>
    <w:rsid w:val="00954266"/>
    <w:rsid w:val="009567FD"/>
    <w:rsid w:val="00964B49"/>
    <w:rsid w:val="0097164D"/>
    <w:rsid w:val="009730B0"/>
    <w:rsid w:val="0097456B"/>
    <w:rsid w:val="0098505E"/>
    <w:rsid w:val="009969B4"/>
    <w:rsid w:val="00996A55"/>
    <w:rsid w:val="009A3CDE"/>
    <w:rsid w:val="009A734D"/>
    <w:rsid w:val="009B7EB2"/>
    <w:rsid w:val="009C47C5"/>
    <w:rsid w:val="009C644E"/>
    <w:rsid w:val="009C6DF2"/>
    <w:rsid w:val="009D5AA4"/>
    <w:rsid w:val="009E1A68"/>
    <w:rsid w:val="009E5EAA"/>
    <w:rsid w:val="009F1EE3"/>
    <w:rsid w:val="00A22393"/>
    <w:rsid w:val="00A316FE"/>
    <w:rsid w:val="00A41500"/>
    <w:rsid w:val="00A45835"/>
    <w:rsid w:val="00A73E37"/>
    <w:rsid w:val="00A76532"/>
    <w:rsid w:val="00A76AAA"/>
    <w:rsid w:val="00A8434F"/>
    <w:rsid w:val="00A84AB4"/>
    <w:rsid w:val="00A879C5"/>
    <w:rsid w:val="00A9312A"/>
    <w:rsid w:val="00AB3111"/>
    <w:rsid w:val="00AB7208"/>
    <w:rsid w:val="00AF7706"/>
    <w:rsid w:val="00B223CB"/>
    <w:rsid w:val="00B243D5"/>
    <w:rsid w:val="00B26646"/>
    <w:rsid w:val="00B359D3"/>
    <w:rsid w:val="00B376C1"/>
    <w:rsid w:val="00B66678"/>
    <w:rsid w:val="00B73FF8"/>
    <w:rsid w:val="00B876AF"/>
    <w:rsid w:val="00B96EF1"/>
    <w:rsid w:val="00BA25C0"/>
    <w:rsid w:val="00BA7028"/>
    <w:rsid w:val="00BD3444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82BD1"/>
    <w:rsid w:val="00CA62BA"/>
    <w:rsid w:val="00CB20E7"/>
    <w:rsid w:val="00CC61C2"/>
    <w:rsid w:val="00CD557E"/>
    <w:rsid w:val="00CE35D5"/>
    <w:rsid w:val="00CF1EBA"/>
    <w:rsid w:val="00D072C5"/>
    <w:rsid w:val="00D163FB"/>
    <w:rsid w:val="00D21281"/>
    <w:rsid w:val="00D32CAF"/>
    <w:rsid w:val="00D37CD9"/>
    <w:rsid w:val="00D60D23"/>
    <w:rsid w:val="00D6373A"/>
    <w:rsid w:val="00D71066"/>
    <w:rsid w:val="00D80ABF"/>
    <w:rsid w:val="00D90D22"/>
    <w:rsid w:val="00DA091E"/>
    <w:rsid w:val="00DB0959"/>
    <w:rsid w:val="00DB0FA7"/>
    <w:rsid w:val="00DB72F9"/>
    <w:rsid w:val="00DC0377"/>
    <w:rsid w:val="00DE2AC2"/>
    <w:rsid w:val="00DF2A36"/>
    <w:rsid w:val="00E001F0"/>
    <w:rsid w:val="00E01549"/>
    <w:rsid w:val="00E06EAE"/>
    <w:rsid w:val="00E11E0D"/>
    <w:rsid w:val="00E17D0D"/>
    <w:rsid w:val="00E31AA1"/>
    <w:rsid w:val="00E43CC4"/>
    <w:rsid w:val="00E43DCF"/>
    <w:rsid w:val="00EC5079"/>
    <w:rsid w:val="00EC7CCD"/>
    <w:rsid w:val="00EE7A69"/>
    <w:rsid w:val="00EF5C05"/>
    <w:rsid w:val="00F0490B"/>
    <w:rsid w:val="00F1164E"/>
    <w:rsid w:val="00F25EC1"/>
    <w:rsid w:val="00F27CB1"/>
    <w:rsid w:val="00F31E7F"/>
    <w:rsid w:val="00F60768"/>
    <w:rsid w:val="00F74563"/>
    <w:rsid w:val="00F81987"/>
    <w:rsid w:val="00F871FE"/>
    <w:rsid w:val="00F9398C"/>
    <w:rsid w:val="00F94E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D9977"/>
  <w14:defaultImageDpi w14:val="300"/>
  <w15:chartTrackingRefBased/>
  <w15:docId w15:val="{49AED409-E5BA-4BF6-B13F-53F32A8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10</cp:revision>
  <cp:lastPrinted>2016-04-04T16:23:00Z</cp:lastPrinted>
  <dcterms:created xsi:type="dcterms:W3CDTF">2024-01-26T08:07:00Z</dcterms:created>
  <dcterms:modified xsi:type="dcterms:W3CDTF">2024-06-28T21:07:00Z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2024-01-26T08:07:36Z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64476f02-0d36-4b3d-84d6-8eb7ee27de69</vt:lpwstr>
  </property>
  <property fmtid="{D5CDD505-2E9C-101B-9397-08002B2CF9AE}" pid="9" name="MSIP_Label_d9088468-0951-4aef-9cc3-0a346e475ddc_ContentBits">
    <vt:lpwstr>0</vt:lpwstr>
  </property>
</Properties>
</file>