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EB4477" w:rsidP="4704D9EB" w:rsidRDefault="00AB1A49" w14:paraId="623C887E" w14:textId="1777AFC3">
      <w:pPr>
        <w:tabs>
          <w:tab w:val="center" w:pos="641"/>
          <w:tab w:val="center" w:pos="1339"/>
          <w:tab w:val="center" w:pos="1721"/>
          <w:tab w:val="right" w:pos="9025"/>
        </w:tabs>
        <w:spacing w:after="54" w:line="259" w:lineRule="auto"/>
        <w:ind w:left="0" w:right="0" w:firstLine="0"/>
        <w:jc w:val="left"/>
        <w:rPr>
          <w:rFonts w:ascii="Times New Roman" w:hAnsi="Times New Roman" w:eastAsia="Times New Roman" w:cs="Times New Roman"/>
          <w:sz w:val="20"/>
          <w:szCs w:val="20"/>
        </w:rPr>
      </w:pPr>
      <w:r w:rsidRPr="4704D9EB" w:rsidR="44A04BDB">
        <w:rPr>
          <w:rFonts w:ascii="Times New Roman" w:hAnsi="Times New Roman" w:eastAsia="Times New Roman" w:cs="Times New Roman"/>
          <w:sz w:val="24"/>
          <w:szCs w:val="24"/>
        </w:rPr>
        <w:t xml:space="preserve"> </w:t>
      </w:r>
      <w:r>
        <w:tab/>
      </w:r>
      <w:r w:rsidRPr="4704D9EB" w:rsidR="44A04BDB">
        <w:rPr>
          <w:rFonts w:ascii="Times New Roman" w:hAnsi="Times New Roman" w:eastAsia="Times New Roman" w:cs="Times New Roman"/>
          <w:sz w:val="24"/>
          <w:szCs w:val="24"/>
        </w:rPr>
        <w:t xml:space="preserve"> </w:t>
      </w:r>
      <w:r>
        <w:tab/>
      </w:r>
      <w:r w:rsidRPr="4704D9EB" w:rsidR="44A04BDB">
        <w:rPr>
          <w:rFonts w:ascii="Times New Roman" w:hAnsi="Times New Roman" w:eastAsia="Times New Roman" w:cs="Times New Roman"/>
          <w:sz w:val="24"/>
          <w:szCs w:val="24"/>
        </w:rPr>
        <w:t xml:space="preserve"> </w:t>
      </w:r>
      <w:r>
        <w:tab/>
      </w:r>
      <w:r w:rsidRPr="4704D9EB" w:rsidR="44A04BDB">
        <w:rPr>
          <w:rFonts w:ascii="Times New Roman" w:hAnsi="Times New Roman" w:eastAsia="Times New Roman" w:cs="Times New Roman"/>
          <w:sz w:val="24"/>
          <w:szCs w:val="24"/>
        </w:rPr>
        <w:t xml:space="preserve"> </w:t>
      </w:r>
      <w:r w:rsidRPr="4704D9EB" w:rsidR="44A04BDB">
        <w:rPr>
          <w:b w:val="1"/>
          <w:bCs w:val="1"/>
          <w:sz w:val="24"/>
          <w:szCs w:val="24"/>
        </w:rPr>
        <w:t>SMLOUVA O POSKYTOVÁNÍ PORADENSKÝCH SLUŽEB</w:t>
      </w:r>
    </w:p>
    <w:p w:rsidR="00EB4477" w:rsidRDefault="00AB1A49" w14:paraId="474D27CF" w14:textId="77777777">
      <w:pPr>
        <w:spacing w:after="0" w:line="259" w:lineRule="auto"/>
        <w:ind w:left="540" w:right="0" w:firstLine="0"/>
        <w:jc w:val="left"/>
      </w:pPr>
      <w:r>
        <w:t xml:space="preserve"> </w:t>
      </w:r>
    </w:p>
    <w:p w:rsidR="00EB4477" w:rsidRDefault="00AB1A49" w14:paraId="75FD0876" w14:textId="77777777">
      <w:pPr>
        <w:spacing w:after="0" w:line="259" w:lineRule="auto"/>
        <w:ind w:left="540" w:right="0" w:firstLine="0"/>
        <w:jc w:val="left"/>
      </w:pPr>
      <w:r>
        <w:t xml:space="preserve"> </w:t>
      </w:r>
    </w:p>
    <w:p w:rsidR="00EB4477" w:rsidRDefault="00AB1A49" w14:paraId="073A9606" w14:textId="77777777">
      <w:pPr>
        <w:spacing w:after="0" w:line="259" w:lineRule="auto"/>
        <w:ind w:left="540" w:right="0" w:firstLine="0"/>
        <w:jc w:val="left"/>
      </w:pPr>
      <w:r>
        <w:t xml:space="preserve"> </w:t>
      </w:r>
    </w:p>
    <w:p w:rsidR="00EB4477" w:rsidP="04D8F472" w:rsidRDefault="00866DBB" w14:paraId="6D9A2118" w14:textId="6C8FD823">
      <w:pPr>
        <w:spacing w:after="0" w:line="253" w:lineRule="auto"/>
        <w:ind w:left="540" w:firstLine="0"/>
        <w:jc w:val="left"/>
      </w:pPr>
      <w:r w:rsidR="2BE40367">
        <w:rPr/>
        <w:t>Poskytovatel</w:t>
      </w:r>
      <w:r w:rsidR="55DA9780">
        <w:rPr/>
        <w:t xml:space="preserve"> </w:t>
      </w:r>
      <w:r w:rsidR="2BE40367">
        <w:rPr/>
        <w:t xml:space="preserve">poradenských služeb jako příjemce podpory na základě Rozhodnutí o poskytnutí dotace č.: </w:t>
      </w:r>
    </w:p>
    <w:p w:rsidR="00EB4477" w:rsidP="7112EDB2" w:rsidRDefault="00866DBB" w14:paraId="4CF48968" w14:noSpellErr="1" w14:textId="58171D6D">
      <w:pPr>
        <w:spacing w:after="0" w:line="253" w:lineRule="auto"/>
        <w:ind/>
      </w:pPr>
      <w:r w:rsidR="350E93D9">
        <w:rPr/>
        <w:t>23_079/0008211</w:t>
      </w:r>
      <w:r w:rsidRPr="7112EDB2" w:rsidR="350E93D9">
        <w:rPr>
          <w:rFonts w:ascii="Times New Roman" w:hAnsi="Times New Roman" w:eastAsia="Times New Roman" w:cs="Times New Roman"/>
          <w:sz w:val="20"/>
          <w:szCs w:val="20"/>
        </w:rPr>
        <w:t xml:space="preserve"> </w:t>
      </w:r>
    </w:p>
    <w:p w:rsidR="00EB4477" w:rsidRDefault="00AB1A49" w14:paraId="5C484601" w14:textId="77777777">
      <w:pPr>
        <w:spacing w:after="0" w:line="259" w:lineRule="auto"/>
        <w:ind w:left="0" w:right="0" w:firstLine="0"/>
        <w:jc w:val="left"/>
      </w:pPr>
      <w:r>
        <w:t xml:space="preserve"> </w:t>
      </w: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rsidR="00EB4477" w:rsidRDefault="00AB1A49" w14:paraId="5BB26B6E" w14:noSpellErr="1" w14:textId="77777777">
      <w:pPr>
        <w:spacing w:after="149" w:line="259" w:lineRule="auto"/>
        <w:ind w:left="0" w:right="0" w:firstLine="0"/>
        <w:jc w:val="left"/>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394FB837" wp14:editId="04F7A77C">
                <wp:extent xmlns:wp="http://schemas.openxmlformats.org/drawingml/2006/wordprocessingDrawing" cx="1588262" cy="12192"/>
                <wp:effectExtent xmlns:wp="http://schemas.openxmlformats.org/drawingml/2006/wordprocessingDrawing" l="0" t="0" r="0" b="0"/>
                <wp:docPr xmlns:wp="http://schemas.openxmlformats.org/drawingml/2006/wordprocessingDrawing" id="93619627" name="Group 4326"/>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1588262" cy="12192"/>
                          <a:chOff x="0" y="0"/>
                          <a:chExt cx="1588262" cy="12192"/>
                        </a:xfrm>
                      </wpg:grpSpPr>
                      <wps:wsp xmlns:wps="http://schemas.microsoft.com/office/word/2010/wordprocessingShape">
                        <wps:cNvPr id="6708" name="Shape 6708"/>
                        <wps:cNvSpPr/>
                        <wps:spPr>
                          <a:xfrm>
                            <a:off x="0" y="0"/>
                            <a:ext cx="850392" cy="12192"/>
                          </a:xfrm>
                          <a:custGeom>
                            <a:avLst/>
                            <a:gdLst/>
                            <a:ahLst/>
                            <a:cxnLst/>
                            <a:rect l="0" t="0" r="0" b="0"/>
                            <a:pathLst>
                              <a:path w="850392" h="12192">
                                <a:moveTo>
                                  <a:pt x="0" y="0"/>
                                </a:moveTo>
                                <a:lnTo>
                                  <a:pt x="850392" y="0"/>
                                </a:lnTo>
                                <a:lnTo>
                                  <a:pt x="8503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709" name="Shape 6709"/>
                        <wps:cNvSpPr/>
                        <wps:spPr>
                          <a:xfrm>
                            <a:off x="85034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710" name="Shape 6710"/>
                        <wps:cNvSpPr/>
                        <wps:spPr>
                          <a:xfrm>
                            <a:off x="862533" y="0"/>
                            <a:ext cx="230124" cy="12192"/>
                          </a:xfrm>
                          <a:custGeom>
                            <a:avLst/>
                            <a:gdLst/>
                            <a:ahLst/>
                            <a:cxnLst/>
                            <a:rect l="0" t="0" r="0" b="0"/>
                            <a:pathLst>
                              <a:path w="230124" h="12192">
                                <a:moveTo>
                                  <a:pt x="0" y="0"/>
                                </a:moveTo>
                                <a:lnTo>
                                  <a:pt x="230124" y="0"/>
                                </a:lnTo>
                                <a:lnTo>
                                  <a:pt x="2301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711" name="Shape 6711"/>
                        <wps:cNvSpPr/>
                        <wps:spPr>
                          <a:xfrm>
                            <a:off x="109265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712" name="Shape 6712"/>
                        <wps:cNvSpPr/>
                        <wps:spPr>
                          <a:xfrm>
                            <a:off x="1104849" y="0"/>
                            <a:ext cx="483413" cy="12192"/>
                          </a:xfrm>
                          <a:custGeom>
                            <a:avLst/>
                            <a:gdLst/>
                            <a:ahLst/>
                            <a:cxnLst/>
                            <a:rect l="0" t="0" r="0" b="0"/>
                            <a:pathLst>
                              <a:path w="483413" h="12192">
                                <a:moveTo>
                                  <a:pt x="0" y="0"/>
                                </a:moveTo>
                                <a:lnTo>
                                  <a:pt x="483413" y="0"/>
                                </a:lnTo>
                                <a:lnTo>
                                  <a:pt x="4834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mc="http://schemas.openxmlformats.org/markup-compatibility/2006">
            <w:pict xmlns:w14="http://schemas.microsoft.com/office/word/2010/wordml" xmlns:w="http://schemas.openxmlformats.org/wordprocessingml/2006/main" w14:anchorId="394AED9C">
              <v:group xmlns:v="urn:schemas-microsoft-com:vml" id="Group 4326" style="width:125.06pt;height:0.959961pt;mso-position-horizontal-relative:char;mso-position-vertical-relative:line" coordsize="15882,121">
                <v:shape id="Shape 6713" style="position:absolute;width:8503;height:121;left:0;top:0;" coordsize="850392,12192" path="m0,0l850392,0l850392,12192l0,12192l0,0">
                  <v:stroke on="false" weight="0pt" color="#000000" opacity="0" miterlimit="10" joinstyle="miter" endcap="flat"/>
                  <v:fill on="true" color="#000000"/>
                </v:shape>
                <v:shape id="Shape 6714" style="position:absolute;width:121;height:121;left:8503;top:0;" coordsize="12192,12192" path="m0,0l12192,0l12192,12192l0,12192l0,0">
                  <v:stroke on="false" weight="0pt" color="#000000" opacity="0" miterlimit="10" joinstyle="miter" endcap="flat"/>
                  <v:fill on="true" color="#000000"/>
                </v:shape>
                <v:shape id="Shape 6715" style="position:absolute;width:2301;height:121;left:8625;top:0;" coordsize="230124,12192" path="m0,0l230124,0l230124,12192l0,12192l0,0">
                  <v:stroke on="false" weight="0pt" color="#000000" opacity="0" miterlimit="10" joinstyle="miter" endcap="flat"/>
                  <v:fill on="true" color="#000000"/>
                </v:shape>
                <v:shape id="Shape 6716" style="position:absolute;width:121;height:121;left:10926;top:0;" coordsize="12192,12192" path="m0,0l12192,0l12192,12192l0,12192l0,0">
                  <v:stroke on="false" weight="0pt" color="#000000" opacity="0" miterlimit="10" joinstyle="miter" endcap="flat"/>
                  <v:fill on="true" color="#000000"/>
                </v:shape>
                <v:shape id="Shape 6717" style="position:absolute;width:4834;height:121;left:11048;top:0;" coordsize="483413,12192" path="m0,0l483413,0l483413,12192l0,12192l0,0">
                  <v:stroke on="false" weight="0pt" color="#000000" opacity="0" miterlimit="10" joinstyle="miter" endcap="flat"/>
                  <v:fill on="true" color="#000000"/>
                </v:shape>
              </v:group>
            </w:pict>
          </mc:Fallback>
        </mc:AlternateContent>
      </w:r>
    </w:p>
    <w:tbl>
      <w:tblPr>
        <w:tblStyle w:val="Mkatabulky1"/>
        <w:tblW w:w="7938" w:type="dxa"/>
        <w:tblInd w:w="0" w:type="dxa"/>
        <w:tblLook w:val="04A0" w:firstRow="1" w:lastRow="0" w:firstColumn="1" w:lastColumn="0" w:noHBand="0" w:noVBand="1"/>
      </w:tblPr>
      <w:tblGrid>
        <w:gridCol w:w="2500"/>
        <w:gridCol w:w="920"/>
        <w:gridCol w:w="540"/>
        <w:gridCol w:w="3978"/>
      </w:tblGrid>
      <w:tr w:rsidR="00EB4477" w:rsidTr="4704D9EB" w14:paraId="6F0A7F9B" w14:textId="77777777">
        <w:trPr>
          <w:trHeight w:val="435"/>
        </w:trPr>
        <w:tc>
          <w:tcPr>
            <w:tcW w:w="2500" w:type="dxa"/>
            <w:tcBorders>
              <w:top w:val="nil"/>
              <w:left w:val="nil"/>
              <w:bottom w:val="nil"/>
              <w:right w:val="nil"/>
            </w:tcBorders>
            <w:tcMar/>
          </w:tcPr>
          <w:p w:rsidR="00EB4477" w:rsidRDefault="00AB1A49" w14:paraId="66D03758" w14:textId="77777777">
            <w:pPr>
              <w:tabs>
                <w:tab w:val="center" w:pos="900"/>
                <w:tab w:val="center" w:pos="1721"/>
              </w:tabs>
              <w:spacing w:after="0" w:line="259" w:lineRule="auto"/>
              <w:ind w:left="0" w:right="0" w:firstLine="0"/>
              <w:jc w:val="left"/>
            </w:pPr>
            <w:r>
              <w:rPr>
                <w:rFonts w:ascii="Calibri" w:hAnsi="Calibri" w:eastAsia="Calibri" w:cs="Calibri"/>
              </w:rPr>
              <w:tab/>
            </w:r>
            <w:proofErr w:type="gramStart"/>
            <w:r>
              <w:t>Název:</w:t>
            </w:r>
            <w:r>
              <w:rPr>
                <w:rFonts w:ascii="Times New Roman" w:hAnsi="Times New Roman" w:eastAsia="Times New Roman" w:cs="Times New Roman"/>
                <w:sz w:val="20"/>
              </w:rPr>
              <w:t xml:space="preserve"> </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proofErr w:type="gramEnd"/>
            <w:r>
              <w:rPr>
                <w:rFonts w:ascii="Times New Roman" w:hAnsi="Times New Roman" w:eastAsia="Times New Roman" w:cs="Times New Roman"/>
                <w:sz w:val="24"/>
              </w:rPr>
              <w:t xml:space="preserve"> </w:t>
            </w:r>
          </w:p>
        </w:tc>
        <w:tc>
          <w:tcPr>
            <w:tcW w:w="920" w:type="dxa"/>
            <w:tcBorders>
              <w:top w:val="nil"/>
              <w:left w:val="nil"/>
              <w:bottom w:val="nil"/>
              <w:right w:val="nil"/>
            </w:tcBorders>
            <w:tcMar/>
          </w:tcPr>
          <w:p w:rsidR="00EB4477" w:rsidRDefault="00AB1A49" w14:paraId="5CE829BF" w14:textId="77777777">
            <w:pPr>
              <w:spacing w:after="0" w:line="259" w:lineRule="auto"/>
              <w:ind w:left="0" w:right="0" w:firstLine="0"/>
              <w:jc w:val="left"/>
            </w:pP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00EB4477" w:rsidRDefault="00EB4477" w14:paraId="51966B1D" w14:textId="77777777">
            <w:pPr>
              <w:spacing w:after="160" w:line="259" w:lineRule="auto"/>
              <w:ind w:left="0" w:right="0" w:firstLine="0"/>
              <w:jc w:val="left"/>
            </w:pPr>
          </w:p>
        </w:tc>
        <w:tc>
          <w:tcPr>
            <w:tcW w:w="3978" w:type="dxa"/>
            <w:tcBorders>
              <w:top w:val="nil"/>
              <w:left w:val="nil"/>
              <w:bottom w:val="nil"/>
              <w:right w:val="nil"/>
            </w:tcBorders>
            <w:tcMar/>
          </w:tcPr>
          <w:p w:rsidR="00EB4477" w:rsidRDefault="00866DBB" w14:paraId="12981280" w14:textId="2BB8A1BB">
            <w:pPr>
              <w:spacing w:after="0" w:line="259" w:lineRule="auto"/>
              <w:ind w:left="0" w:right="0" w:firstLine="0"/>
            </w:pPr>
            <w:r>
              <w:t xml:space="preserve">Pardubický podnikatelský inkubátor, </w:t>
            </w:r>
            <w:proofErr w:type="spellStart"/>
            <w:r>
              <w:t>z.ú</w:t>
            </w:r>
            <w:proofErr w:type="spellEnd"/>
            <w:r>
              <w:t>.</w:t>
            </w:r>
          </w:p>
        </w:tc>
      </w:tr>
      <w:tr w:rsidR="00EB4477" w:rsidTr="4704D9EB" w14:paraId="499B0B1E" w14:textId="77777777">
        <w:trPr>
          <w:trHeight w:val="384"/>
        </w:trPr>
        <w:tc>
          <w:tcPr>
            <w:tcW w:w="2500" w:type="dxa"/>
            <w:tcBorders>
              <w:top w:val="nil"/>
              <w:left w:val="nil"/>
              <w:bottom w:val="nil"/>
              <w:right w:val="nil"/>
            </w:tcBorders>
            <w:tcMar/>
            <w:vAlign w:val="bottom"/>
          </w:tcPr>
          <w:p w:rsidR="00EB4477" w:rsidRDefault="00AB1A49" w14:paraId="00CE459D" w14:textId="77777777">
            <w:pPr>
              <w:tabs>
                <w:tab w:val="center" w:pos="840"/>
                <w:tab w:val="center" w:pos="1721"/>
              </w:tabs>
              <w:spacing w:after="0" w:line="259" w:lineRule="auto"/>
              <w:ind w:left="0" w:right="0" w:firstLine="0"/>
              <w:jc w:val="left"/>
            </w:pPr>
            <w:r>
              <w:rPr>
                <w:rFonts w:ascii="Calibri" w:hAnsi="Calibri" w:eastAsia="Calibri" w:cs="Calibri"/>
              </w:rPr>
              <w:tab/>
            </w:r>
            <w:proofErr w:type="gramStart"/>
            <w:r>
              <w:t>Sídlo:</w:t>
            </w:r>
            <w:r>
              <w:rPr>
                <w:rFonts w:ascii="Times New Roman" w:hAnsi="Times New Roman" w:eastAsia="Times New Roman" w:cs="Times New Roman"/>
                <w:sz w:val="20"/>
              </w:rPr>
              <w:t xml:space="preserve"> </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proofErr w:type="gramEnd"/>
            <w:r>
              <w:rPr>
                <w:rFonts w:ascii="Times New Roman" w:hAnsi="Times New Roman" w:eastAsia="Times New Roman" w:cs="Times New Roman"/>
                <w:sz w:val="24"/>
              </w:rPr>
              <w:t xml:space="preserve"> </w:t>
            </w:r>
          </w:p>
        </w:tc>
        <w:tc>
          <w:tcPr>
            <w:tcW w:w="920" w:type="dxa"/>
            <w:tcBorders>
              <w:top w:val="nil"/>
              <w:left w:val="nil"/>
              <w:bottom w:val="nil"/>
              <w:right w:val="nil"/>
            </w:tcBorders>
            <w:tcMar/>
          </w:tcPr>
          <w:p w:rsidR="00EB4477" w:rsidRDefault="00AB1A49" w14:paraId="04514585" w14:textId="77777777">
            <w:pPr>
              <w:spacing w:after="0" w:line="259" w:lineRule="auto"/>
              <w:ind w:left="0" w:right="0" w:firstLine="0"/>
              <w:jc w:val="left"/>
            </w:pP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00EB4477" w:rsidRDefault="00EB4477" w14:paraId="3CE4BC9C" w14:textId="77777777">
            <w:pPr>
              <w:spacing w:after="160" w:line="259" w:lineRule="auto"/>
              <w:ind w:left="0" w:right="0" w:firstLine="0"/>
              <w:jc w:val="left"/>
            </w:pPr>
          </w:p>
        </w:tc>
        <w:tc>
          <w:tcPr>
            <w:tcW w:w="3978" w:type="dxa"/>
            <w:tcBorders>
              <w:top w:val="nil"/>
              <w:left w:val="nil"/>
              <w:bottom w:val="nil"/>
              <w:right w:val="nil"/>
            </w:tcBorders>
            <w:tcMar/>
            <w:vAlign w:val="bottom"/>
          </w:tcPr>
          <w:p w:rsidR="00EB4477" w:rsidP="00741DB1" w:rsidRDefault="00866DBB" w14:paraId="2E2481F9" w14:textId="7FCB4EFB">
            <w:pPr>
              <w:spacing w:after="0" w:line="259" w:lineRule="auto"/>
              <w:ind w:left="0" w:right="0" w:firstLine="0"/>
              <w:jc w:val="left"/>
            </w:pPr>
            <w:r w:rsidR="382E1515">
              <w:rPr/>
              <w:t>Jana Palacha 363,</w:t>
            </w:r>
            <w:r w:rsidR="3937664B">
              <w:rPr/>
              <w:t xml:space="preserve"> </w:t>
            </w:r>
            <w:r w:rsidR="382E1515">
              <w:rPr/>
              <w:t>530 02 Pardubice</w:t>
            </w:r>
            <w:r w:rsidRPr="4704D9EB" w:rsidR="382E1515">
              <w:rPr>
                <w:rFonts w:ascii="Times New Roman" w:hAnsi="Times New Roman" w:eastAsia="Times New Roman" w:cs="Times New Roman"/>
                <w:sz w:val="20"/>
                <w:szCs w:val="20"/>
              </w:rPr>
              <w:t xml:space="preserve"> </w:t>
            </w:r>
          </w:p>
        </w:tc>
      </w:tr>
      <w:tr w:rsidR="00EB4477" w:rsidTr="4704D9EB" w14:paraId="0947BA78" w14:textId="77777777">
        <w:trPr>
          <w:trHeight w:val="398"/>
        </w:trPr>
        <w:tc>
          <w:tcPr>
            <w:tcW w:w="2500" w:type="dxa"/>
            <w:tcBorders>
              <w:top w:val="nil"/>
              <w:left w:val="nil"/>
              <w:bottom w:val="nil"/>
              <w:right w:val="nil"/>
            </w:tcBorders>
            <w:tcMar/>
          </w:tcPr>
          <w:p w:rsidR="00EB4477" w:rsidP="4704D9EB" w:rsidRDefault="00AB1A49" w14:paraId="5C0659AF" w14:textId="1B9D8468">
            <w:pPr>
              <w:spacing w:after="0" w:line="259" w:lineRule="auto"/>
              <w:ind w:left="0" w:right="0" w:firstLine="0"/>
              <w:jc w:val="left"/>
              <w:rPr>
                <w:rFonts w:ascii="Times New Roman" w:hAnsi="Times New Roman" w:eastAsia="Times New Roman" w:cs="Times New Roman"/>
                <w:sz w:val="24"/>
                <w:szCs w:val="24"/>
              </w:rPr>
            </w:pPr>
          </w:p>
        </w:tc>
        <w:tc>
          <w:tcPr>
            <w:tcW w:w="920" w:type="dxa"/>
            <w:tcBorders>
              <w:top w:val="nil"/>
              <w:left w:val="nil"/>
              <w:bottom w:val="nil"/>
              <w:right w:val="nil"/>
            </w:tcBorders>
            <w:tcMar/>
          </w:tcPr>
          <w:p w:rsidR="00EB4477" w:rsidP="4704D9EB" w:rsidRDefault="00AB1A49" w14:paraId="7AAB7BF7" w14:textId="35A31214">
            <w:pPr>
              <w:spacing w:after="0" w:line="259" w:lineRule="auto"/>
              <w:ind w:left="0" w:right="0" w:firstLine="0"/>
              <w:jc w:val="left"/>
              <w:rPr>
                <w:rFonts w:ascii="Times New Roman" w:hAnsi="Times New Roman" w:eastAsia="Times New Roman" w:cs="Times New Roman"/>
                <w:sz w:val="24"/>
                <w:szCs w:val="24"/>
              </w:rPr>
            </w:pPr>
          </w:p>
        </w:tc>
        <w:tc>
          <w:tcPr>
            <w:tcW w:w="540" w:type="dxa"/>
            <w:tcBorders>
              <w:top w:val="nil"/>
              <w:left w:val="nil"/>
              <w:bottom w:val="nil"/>
              <w:right w:val="nil"/>
            </w:tcBorders>
            <w:tcMar/>
          </w:tcPr>
          <w:p w:rsidR="00EB4477" w:rsidRDefault="00EB4477" w14:paraId="1FBFBA6E" w14:textId="77777777">
            <w:pPr>
              <w:spacing w:after="160" w:line="259" w:lineRule="auto"/>
              <w:ind w:left="0" w:right="0" w:firstLine="0"/>
              <w:jc w:val="left"/>
            </w:pPr>
          </w:p>
        </w:tc>
        <w:tc>
          <w:tcPr>
            <w:tcW w:w="3978" w:type="dxa"/>
            <w:tcBorders>
              <w:top w:val="nil"/>
              <w:left w:val="nil"/>
              <w:bottom w:val="nil"/>
              <w:right w:val="nil"/>
            </w:tcBorders>
            <w:tcMar/>
          </w:tcPr>
          <w:p w:rsidR="00EB4477" w:rsidRDefault="00AB1A49" w14:paraId="195FBFA4" w14:textId="77777777">
            <w:pPr>
              <w:spacing w:after="0" w:line="259" w:lineRule="auto"/>
              <w:ind w:left="0" w:right="0" w:firstLine="0"/>
              <w:jc w:val="left"/>
            </w:pPr>
            <w:r>
              <w:rPr>
                <w:rFonts w:ascii="Times New Roman" w:hAnsi="Times New Roman" w:eastAsia="Times New Roman" w:cs="Times New Roman"/>
                <w:sz w:val="20"/>
              </w:rPr>
              <w:t xml:space="preserve"> </w:t>
            </w:r>
          </w:p>
        </w:tc>
      </w:tr>
      <w:tr w:rsidR="00EB4477" w:rsidTr="4704D9EB" w14:paraId="2895E87A" w14:textId="77777777">
        <w:trPr>
          <w:trHeight w:val="504"/>
        </w:trPr>
        <w:tc>
          <w:tcPr>
            <w:tcW w:w="2500" w:type="dxa"/>
            <w:tcBorders>
              <w:top w:val="nil"/>
              <w:left w:val="nil"/>
              <w:bottom w:val="nil"/>
              <w:right w:val="nil"/>
            </w:tcBorders>
            <w:tcMar/>
            <w:vAlign w:val="center"/>
          </w:tcPr>
          <w:p w:rsidR="00EB4477" w:rsidRDefault="00AB1A49" w14:paraId="1FC93070" w14:textId="77777777">
            <w:pPr>
              <w:tabs>
                <w:tab w:val="center" w:pos="785"/>
                <w:tab w:val="center" w:pos="1339"/>
                <w:tab w:val="center" w:pos="1721"/>
              </w:tabs>
              <w:spacing w:after="0" w:line="259" w:lineRule="auto"/>
              <w:ind w:left="0" w:right="0" w:firstLine="0"/>
              <w:jc w:val="left"/>
            </w:pPr>
            <w:r>
              <w:rPr>
                <w:rFonts w:ascii="Calibri" w:hAnsi="Calibri" w:eastAsia="Calibri" w:cs="Calibri"/>
              </w:rPr>
              <w:tab/>
            </w:r>
            <w:r>
              <w:t>IČO:</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920" w:type="dxa"/>
            <w:tcBorders>
              <w:top w:val="nil"/>
              <w:left w:val="nil"/>
              <w:bottom w:val="nil"/>
              <w:right w:val="nil"/>
            </w:tcBorders>
            <w:tcMar/>
            <w:vAlign w:val="center"/>
          </w:tcPr>
          <w:p w:rsidR="00EB4477" w:rsidRDefault="00AB1A49" w14:paraId="0453FDED" w14:textId="77777777">
            <w:pPr>
              <w:spacing w:after="0" w:line="259" w:lineRule="auto"/>
              <w:ind w:left="0" w:right="0" w:firstLine="0"/>
              <w:jc w:val="left"/>
            </w:pP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Pr="00866DBB" w:rsidR="00EB4477" w:rsidRDefault="00EB4477" w14:paraId="25411A48" w14:textId="77777777">
            <w:pPr>
              <w:spacing w:after="160" w:line="259" w:lineRule="auto"/>
              <w:ind w:left="0" w:right="0" w:firstLine="0"/>
              <w:jc w:val="left"/>
            </w:pPr>
          </w:p>
        </w:tc>
        <w:tc>
          <w:tcPr>
            <w:tcW w:w="3978" w:type="dxa"/>
            <w:tcBorders>
              <w:top w:val="nil"/>
              <w:left w:val="nil"/>
              <w:bottom w:val="nil"/>
              <w:right w:val="nil"/>
            </w:tcBorders>
            <w:tcMar/>
            <w:vAlign w:val="center"/>
          </w:tcPr>
          <w:p w:rsidRPr="00866DBB" w:rsidR="00EB4477" w:rsidRDefault="00866DBB" w14:paraId="4D9A03F0" w14:textId="7EAED15D">
            <w:pPr>
              <w:spacing w:after="0" w:line="259" w:lineRule="auto"/>
              <w:ind w:left="0" w:right="0" w:firstLine="0"/>
            </w:pPr>
            <w:r w:rsidRPr="00866DBB">
              <w:t xml:space="preserve">06372562 </w:t>
            </w:r>
          </w:p>
        </w:tc>
      </w:tr>
      <w:tr w:rsidR="00EB4477" w:rsidTr="4704D9EB" w14:paraId="34B078ED" w14:textId="77777777">
        <w:trPr>
          <w:trHeight w:val="504"/>
        </w:trPr>
        <w:tc>
          <w:tcPr>
            <w:tcW w:w="2500" w:type="dxa"/>
            <w:tcBorders>
              <w:top w:val="nil"/>
              <w:left w:val="nil"/>
              <w:bottom w:val="nil"/>
              <w:right w:val="nil"/>
            </w:tcBorders>
            <w:tcMar/>
            <w:vAlign w:val="center"/>
          </w:tcPr>
          <w:p w:rsidR="00EB4477" w:rsidP="04D8F472" w:rsidRDefault="00AB1A49" w14:paraId="1A046571" w14:textId="1FB252CE">
            <w:pPr>
              <w:spacing w:after="0" w:line="259" w:lineRule="auto"/>
              <w:ind w:left="0" w:right="172" w:firstLine="0"/>
              <w:jc w:val="center"/>
              <w:rPr>
                <w:rFonts w:ascii="Times New Roman" w:hAnsi="Times New Roman" w:eastAsia="Times New Roman" w:cs="Times New Roman"/>
                <w:sz w:val="20"/>
                <w:szCs w:val="20"/>
              </w:rPr>
            </w:pPr>
            <w:r w:rsidR="4E053722">
              <w:rPr/>
              <w:t>Zastoupený</w:t>
            </w:r>
          </w:p>
        </w:tc>
        <w:tc>
          <w:tcPr>
            <w:tcW w:w="920" w:type="dxa"/>
            <w:tcBorders>
              <w:top w:val="nil"/>
              <w:left w:val="nil"/>
              <w:bottom w:val="nil"/>
              <w:right w:val="nil"/>
            </w:tcBorders>
            <w:tcMar/>
            <w:vAlign w:val="center"/>
          </w:tcPr>
          <w:p w:rsidR="00EB4477" w:rsidRDefault="00AB1A49" w14:paraId="35B460B7" w14:textId="77777777">
            <w:pPr>
              <w:spacing w:after="0" w:line="259" w:lineRule="auto"/>
              <w:ind w:left="139" w:right="0" w:firstLine="0"/>
              <w:jc w:val="left"/>
            </w:pP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Pr="00866DBB" w:rsidR="00EB4477" w:rsidRDefault="00EB4477" w14:paraId="63EF1CF4" w14:textId="77777777">
            <w:pPr>
              <w:spacing w:after="160" w:line="259" w:lineRule="auto"/>
              <w:ind w:left="0" w:right="0" w:firstLine="0"/>
              <w:jc w:val="left"/>
            </w:pPr>
          </w:p>
        </w:tc>
        <w:tc>
          <w:tcPr>
            <w:tcW w:w="3978" w:type="dxa"/>
            <w:tcBorders>
              <w:top w:val="nil"/>
              <w:left w:val="nil"/>
              <w:bottom w:val="nil"/>
              <w:right w:val="nil"/>
            </w:tcBorders>
            <w:tcMar/>
            <w:vAlign w:val="center"/>
          </w:tcPr>
          <w:p w:rsidRPr="00866DBB" w:rsidR="00EB4477" w:rsidRDefault="00866DBB" w14:paraId="673699A0" w14:textId="424FE905">
            <w:pPr>
              <w:spacing w:after="0" w:line="259" w:lineRule="auto"/>
              <w:ind w:left="0" w:right="0" w:firstLine="0"/>
            </w:pPr>
            <w:r w:rsidRPr="4704D9EB" w:rsidR="382E1515">
              <w:rPr>
                <w:rFonts w:ascii="Arial" w:hAnsi="Arial" w:eastAsia="Arial" w:cs="Arial" w:asciiTheme="minorAscii" w:hAnsiTheme="minorAscii" w:eastAsiaTheme="minorEastAsia" w:cstheme="minorBidi"/>
                <w:color w:val="000000" w:themeColor="text1" w:themeTint="FF" w:themeShade="FF"/>
                <w:sz w:val="22"/>
                <w:szCs w:val="22"/>
                <w:lang w:eastAsia="cs-CZ" w:bidi="ar-SA"/>
              </w:rPr>
              <w:t>Ing</w:t>
            </w:r>
            <w:r w:rsidR="382E1515">
              <w:rPr/>
              <w:t>. Jiří Janků</w:t>
            </w:r>
          </w:p>
        </w:tc>
      </w:tr>
      <w:tr w:rsidR="00EB4477" w:rsidTr="4704D9EB" w14:paraId="5A470486" w14:textId="77777777">
        <w:trPr>
          <w:trHeight w:val="510"/>
        </w:trPr>
        <w:tc>
          <w:tcPr>
            <w:tcW w:w="2500" w:type="dxa"/>
            <w:tcBorders>
              <w:top w:val="nil"/>
              <w:left w:val="nil"/>
              <w:bottom w:val="nil"/>
              <w:right w:val="nil"/>
            </w:tcBorders>
            <w:tcMar/>
            <w:vAlign w:val="center"/>
          </w:tcPr>
          <w:p w:rsidR="00EB4477" w:rsidRDefault="00AB1A49" w14:paraId="711BE1DA" w14:textId="77777777">
            <w:pPr>
              <w:spacing w:after="0" w:line="259" w:lineRule="auto"/>
              <w:ind w:left="559" w:right="0" w:firstLine="0"/>
              <w:jc w:val="left"/>
            </w:pPr>
            <w:r>
              <w:t>Kontaktní osoba:</w:t>
            </w:r>
            <w:r>
              <w:rPr>
                <w:rFonts w:ascii="Times New Roman" w:hAnsi="Times New Roman" w:eastAsia="Times New Roman" w:cs="Times New Roman"/>
                <w:sz w:val="20"/>
              </w:rPr>
              <w:t xml:space="preserve"> </w:t>
            </w:r>
          </w:p>
        </w:tc>
        <w:tc>
          <w:tcPr>
            <w:tcW w:w="920" w:type="dxa"/>
            <w:tcBorders>
              <w:top w:val="nil"/>
              <w:left w:val="nil"/>
              <w:bottom w:val="nil"/>
              <w:right w:val="nil"/>
            </w:tcBorders>
            <w:tcMar/>
            <w:vAlign w:val="center"/>
          </w:tcPr>
          <w:p w:rsidR="00EB4477" w:rsidRDefault="00AB1A49" w14:paraId="55B46C85" w14:textId="77777777">
            <w:pPr>
              <w:spacing w:after="0" w:line="259" w:lineRule="auto"/>
              <w:ind w:left="139" w:right="0" w:firstLine="0"/>
              <w:jc w:val="left"/>
            </w:pP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Pr="00866DBB" w:rsidR="00EB4477" w:rsidRDefault="00EB4477" w14:paraId="05B3FBC4" w14:textId="77777777">
            <w:pPr>
              <w:spacing w:after="160" w:line="259" w:lineRule="auto"/>
              <w:ind w:left="0" w:right="0" w:firstLine="0"/>
              <w:jc w:val="left"/>
            </w:pPr>
          </w:p>
        </w:tc>
        <w:tc>
          <w:tcPr>
            <w:tcW w:w="3978" w:type="dxa"/>
            <w:tcBorders>
              <w:top w:val="nil"/>
              <w:left w:val="nil"/>
              <w:bottom w:val="nil"/>
              <w:right w:val="nil"/>
            </w:tcBorders>
            <w:tcMar/>
            <w:vAlign w:val="center"/>
          </w:tcPr>
          <w:p w:rsidRPr="00866DBB" w:rsidR="00EB4477" w:rsidRDefault="00866DBB" w14:paraId="64CE52B0" w14:textId="6076B8D7">
            <w:pPr>
              <w:spacing w:after="0" w:line="259" w:lineRule="auto"/>
              <w:ind w:left="0" w:right="0" w:firstLine="0"/>
            </w:pPr>
            <w:r w:rsidRPr="00866DBB">
              <w:t>Robin Langer</w:t>
            </w:r>
          </w:p>
        </w:tc>
      </w:tr>
      <w:tr w:rsidR="00EB4477" w:rsidTr="4704D9EB" w14:paraId="2D7EBEBA" w14:textId="77777777">
        <w:trPr>
          <w:trHeight w:val="391"/>
        </w:trPr>
        <w:tc>
          <w:tcPr>
            <w:tcW w:w="3420" w:type="dxa"/>
            <w:gridSpan w:val="2"/>
            <w:tcBorders>
              <w:top w:val="nil"/>
              <w:left w:val="nil"/>
              <w:bottom w:val="nil"/>
              <w:right w:val="nil"/>
            </w:tcBorders>
            <w:tcMar/>
            <w:vAlign w:val="bottom"/>
          </w:tcPr>
          <w:p w:rsidR="00EB4477" w:rsidRDefault="00AB1A49" w14:paraId="718579AB" w14:textId="77777777">
            <w:pPr>
              <w:spacing w:after="0" w:line="259" w:lineRule="auto"/>
              <w:ind w:left="559" w:right="0" w:firstLine="0"/>
              <w:jc w:val="left"/>
            </w:pPr>
            <w:r>
              <w:t>(dále jen "</w:t>
            </w:r>
            <w:r>
              <w:rPr>
                <w:b/>
              </w:rPr>
              <w:t>Poskytovatel</w:t>
            </w:r>
            <w:r>
              <w:t>")</w:t>
            </w:r>
            <w:r>
              <w:rPr>
                <w:rFonts w:ascii="Times New Roman" w:hAnsi="Times New Roman" w:eastAsia="Times New Roman" w:cs="Times New Roman"/>
                <w:sz w:val="20"/>
              </w:rPr>
              <w:t xml:space="preserve"> </w:t>
            </w:r>
          </w:p>
        </w:tc>
        <w:tc>
          <w:tcPr>
            <w:tcW w:w="540" w:type="dxa"/>
            <w:tcBorders>
              <w:top w:val="nil"/>
              <w:left w:val="nil"/>
              <w:bottom w:val="nil"/>
              <w:right w:val="nil"/>
            </w:tcBorders>
            <w:tcMar/>
            <w:vAlign w:val="bottom"/>
          </w:tcPr>
          <w:p w:rsidR="00EB4477" w:rsidRDefault="00AB1A49" w14:paraId="28999207" w14:textId="77777777">
            <w:pPr>
              <w:spacing w:after="0" w:line="259" w:lineRule="auto"/>
              <w:ind w:left="0" w:right="0" w:firstLine="0"/>
              <w:jc w:val="left"/>
            </w:pPr>
            <w:r>
              <w:rPr>
                <w:rFonts w:ascii="Times New Roman" w:hAnsi="Times New Roman" w:eastAsia="Times New Roman" w:cs="Times New Roman"/>
                <w:sz w:val="24"/>
              </w:rPr>
              <w:t xml:space="preserve"> </w:t>
            </w:r>
          </w:p>
        </w:tc>
        <w:tc>
          <w:tcPr>
            <w:tcW w:w="3978" w:type="dxa"/>
            <w:tcBorders>
              <w:top w:val="nil"/>
              <w:left w:val="nil"/>
              <w:bottom w:val="nil"/>
              <w:right w:val="nil"/>
            </w:tcBorders>
            <w:tcMar/>
          </w:tcPr>
          <w:p w:rsidR="00EB4477" w:rsidRDefault="00EB4477" w14:paraId="2683E897" w14:textId="77777777">
            <w:pPr>
              <w:spacing w:after="160" w:line="259" w:lineRule="auto"/>
              <w:ind w:left="0" w:right="0" w:firstLine="0"/>
              <w:jc w:val="left"/>
            </w:pPr>
          </w:p>
        </w:tc>
      </w:tr>
    </w:tbl>
    <w:p w:rsidR="00EB4477" w:rsidRDefault="00AB1A49" w14:paraId="72679F30" w14:textId="77777777">
      <w:pPr>
        <w:spacing w:after="149" w:line="259" w:lineRule="auto"/>
        <w:ind w:left="0" w:right="0" w:firstLine="0"/>
        <w:jc w:val="left"/>
      </w:pPr>
      <w:r>
        <w:rPr>
          <w:rFonts w:ascii="Calibri" w:hAnsi="Calibri" w:eastAsia="Calibri" w:cs="Calibri"/>
          <w:noProof/>
        </w:rPr>
        <mc:AlternateContent>
          <mc:Choice Requires="wpg">
            <w:drawing>
              <wp:inline distT="0" distB="0" distL="0" distR="0" wp14:anchorId="0DA71679" wp14:editId="5E15CE90">
                <wp:extent cx="1092657" cy="12192"/>
                <wp:effectExtent l="0" t="0" r="0" b="0"/>
                <wp:docPr id="4327" name="Group 4327"/>
                <wp:cNvGraphicFramePr/>
                <a:graphic xmlns:a="http://schemas.openxmlformats.org/drawingml/2006/main">
                  <a:graphicData uri="http://schemas.microsoft.com/office/word/2010/wordprocessingGroup">
                    <wpg:wgp>
                      <wpg:cNvGrpSpPr/>
                      <wpg:grpSpPr>
                        <a:xfrm>
                          <a:off x="0" y="0"/>
                          <a:ext cx="1092657" cy="12192"/>
                          <a:chOff x="0" y="0"/>
                          <a:chExt cx="1092657" cy="12192"/>
                        </a:xfrm>
                      </wpg:grpSpPr>
                      <wps:wsp>
                        <wps:cNvPr id="6718" name="Shape 6718"/>
                        <wps:cNvSpPr/>
                        <wps:spPr>
                          <a:xfrm>
                            <a:off x="0" y="0"/>
                            <a:ext cx="850392" cy="12192"/>
                          </a:xfrm>
                          <a:custGeom>
                            <a:avLst/>
                            <a:gdLst/>
                            <a:ahLst/>
                            <a:cxnLst/>
                            <a:rect l="0" t="0" r="0" b="0"/>
                            <a:pathLst>
                              <a:path w="850392" h="12192">
                                <a:moveTo>
                                  <a:pt x="0" y="0"/>
                                </a:moveTo>
                                <a:lnTo>
                                  <a:pt x="850392" y="0"/>
                                </a:lnTo>
                                <a:lnTo>
                                  <a:pt x="8503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 name="Shape 6719"/>
                        <wps:cNvSpPr/>
                        <wps:spPr>
                          <a:xfrm>
                            <a:off x="85034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 name="Shape 6720"/>
                        <wps:cNvSpPr/>
                        <wps:spPr>
                          <a:xfrm>
                            <a:off x="862533" y="0"/>
                            <a:ext cx="230124" cy="12192"/>
                          </a:xfrm>
                          <a:custGeom>
                            <a:avLst/>
                            <a:gdLst/>
                            <a:ahLst/>
                            <a:cxnLst/>
                            <a:rect l="0" t="0" r="0" b="0"/>
                            <a:pathLst>
                              <a:path w="230124" h="12192">
                                <a:moveTo>
                                  <a:pt x="0" y="0"/>
                                </a:moveTo>
                                <a:lnTo>
                                  <a:pt x="230124" y="0"/>
                                </a:lnTo>
                                <a:lnTo>
                                  <a:pt x="2301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w14:anchorId="274707DC">
              <v:group id="Group 4327" style="width:86.036pt;height:0.959991pt;mso-position-horizontal-relative:char;mso-position-vertical-relative:line" coordsize="10926,121">
                <v:shape id="Shape 6721" style="position:absolute;width:8503;height:121;left:0;top:0;" coordsize="850392,12192" path="m0,0l850392,0l850392,12192l0,12192l0,0">
                  <v:stroke on="false" weight="0pt" color="#000000" opacity="0" miterlimit="10" joinstyle="miter" endcap="flat"/>
                  <v:fill on="true" color="#000000"/>
                </v:shape>
                <v:shape id="Shape 6722" style="position:absolute;width:121;height:121;left:8503;top:0;" coordsize="12192,12192" path="m0,0l12192,0l12192,12192l0,12192l0,0">
                  <v:stroke on="false" weight="0pt" color="#000000" opacity="0" miterlimit="10" joinstyle="miter" endcap="flat"/>
                  <v:fill on="true" color="#000000"/>
                </v:shape>
                <v:shape id="Shape 6723" style="position:absolute;width:2301;height:121;left:8625;top:0;" coordsize="230124,12192" path="m0,0l230124,0l230124,12192l0,12192l0,0">
                  <v:stroke on="false" weight="0pt" color="#000000" opacity="0" miterlimit="10" joinstyle="miter" endcap="flat"/>
                  <v:fill on="true" color="#000000"/>
                </v:shape>
              </v:group>
            </w:pict>
          </mc:Fallback>
        </mc:AlternateContent>
      </w:r>
    </w:p>
    <w:tbl>
      <w:tblPr>
        <w:tblStyle w:val="Mkatabulky1"/>
        <w:tblW w:w="8250" w:type="dxa"/>
        <w:tblInd w:w="0" w:type="dxa"/>
        <w:tblCellMar>
          <w:top w:w="4" w:type="dxa"/>
        </w:tblCellMar>
        <w:tblLook w:val="04A0" w:firstRow="1" w:lastRow="0" w:firstColumn="1" w:lastColumn="0" w:noHBand="0" w:noVBand="1"/>
      </w:tblPr>
      <w:tblGrid>
        <w:gridCol w:w="3420"/>
        <w:gridCol w:w="540"/>
        <w:gridCol w:w="4290"/>
      </w:tblGrid>
      <w:tr w:rsidR="00EB4477" w:rsidTr="4704D9EB" w14:paraId="1C8111C1" w14:textId="77777777">
        <w:trPr>
          <w:trHeight w:val="385"/>
        </w:trPr>
        <w:tc>
          <w:tcPr>
            <w:tcW w:w="3420" w:type="dxa"/>
            <w:tcBorders>
              <w:top w:val="nil"/>
              <w:left w:val="nil"/>
              <w:bottom w:val="nil"/>
              <w:right w:val="nil"/>
            </w:tcBorders>
            <w:tcMar/>
          </w:tcPr>
          <w:p w:rsidR="00EB4477" w:rsidP="4704D9EB" w:rsidRDefault="00AB1A49" w14:paraId="0C52E86E" w14:textId="77777777">
            <w:pPr>
              <w:tabs>
                <w:tab w:val="center" w:pos="900"/>
                <w:tab w:val="center" w:pos="1721"/>
                <w:tab w:val="center" w:pos="2501"/>
              </w:tabs>
              <w:spacing w:after="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rPr>
                <w:rFonts w:ascii="Calibri" w:hAnsi="Calibri" w:eastAsia="Calibri" w:cs="Calibri"/>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Název:</w: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4"/>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4"/>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p>
        </w:tc>
        <w:tc>
          <w:tcPr>
            <w:tcW w:w="540" w:type="dxa"/>
            <w:tcBorders>
              <w:top w:val="nil"/>
              <w:left w:val="nil"/>
              <w:bottom w:val="nil"/>
              <w:right w:val="nil"/>
            </w:tcBorders>
            <w:tcMar/>
          </w:tcPr>
          <w:p w:rsidR="00EB4477" w:rsidP="4704D9EB" w:rsidRDefault="00EB4477" w14:paraId="63AB7E54" w14:textId="77777777" w14:noSpellErr="1">
            <w:pPr>
              <w:spacing w:after="16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p>
        </w:tc>
        <w:tc>
          <w:tcPr>
            <w:tcW w:w="4290" w:type="dxa"/>
            <w:tcBorders>
              <w:top w:val="nil"/>
              <w:left w:val="nil"/>
              <w:bottom w:val="nil"/>
              <w:right w:val="nil"/>
            </w:tcBorders>
            <w:tcMar/>
          </w:tcPr>
          <w:p w:rsidR="00EB4477" w:rsidP="4704D9EB" w:rsidRDefault="00AB1A49" w14:paraId="451A4976" w14:textId="2036D45D">
            <w:pPr>
              <w:spacing w:after="0" w:line="259" w:lineRule="auto"/>
              <w:ind w:left="0" w:right="0" w:firstLine="0"/>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rsidRPr="4704D9EB" w:rsidR="1B229777">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HRY NA ZDRAVÍ s.r.o.</w: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p>
        </w:tc>
      </w:tr>
      <w:tr w:rsidR="00EB4477" w:rsidTr="4704D9EB" w14:paraId="4141C065" w14:textId="77777777">
        <w:trPr>
          <w:trHeight w:val="504"/>
        </w:trPr>
        <w:tc>
          <w:tcPr>
            <w:tcW w:w="3420" w:type="dxa"/>
            <w:tcBorders>
              <w:top w:val="nil"/>
              <w:left w:val="nil"/>
              <w:bottom w:val="nil"/>
              <w:right w:val="nil"/>
            </w:tcBorders>
            <w:tcMar/>
            <w:vAlign w:val="center"/>
          </w:tcPr>
          <w:p w:rsidR="00EB4477" w:rsidP="4704D9EB" w:rsidRDefault="00AB1A49" w14:paraId="1E92E372" w14:textId="77777777">
            <w:pPr>
              <w:tabs>
                <w:tab w:val="center" w:pos="840"/>
                <w:tab w:val="center" w:pos="1721"/>
                <w:tab w:val="center" w:pos="2501"/>
              </w:tabs>
              <w:spacing w:after="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rPr>
                <w:rFonts w:ascii="Calibri" w:hAnsi="Calibri" w:eastAsia="Calibri" w:cs="Calibri"/>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Sídlo:</w: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4"/>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4"/>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p>
        </w:tc>
        <w:tc>
          <w:tcPr>
            <w:tcW w:w="540" w:type="dxa"/>
            <w:tcBorders>
              <w:top w:val="nil"/>
              <w:left w:val="nil"/>
              <w:bottom w:val="nil"/>
              <w:right w:val="nil"/>
            </w:tcBorders>
            <w:tcMar/>
          </w:tcPr>
          <w:p w:rsidR="00EB4477" w:rsidP="4704D9EB" w:rsidRDefault="00EB4477" w14:paraId="042C4716" w14:textId="77777777" w14:noSpellErr="1">
            <w:pPr>
              <w:spacing w:after="16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p>
        </w:tc>
        <w:tc>
          <w:tcPr>
            <w:tcW w:w="4290" w:type="dxa"/>
            <w:tcBorders>
              <w:top w:val="nil"/>
              <w:left w:val="nil"/>
              <w:bottom w:val="nil"/>
              <w:right w:val="nil"/>
            </w:tcBorders>
            <w:tcMar/>
            <w:vAlign w:val="center"/>
          </w:tcPr>
          <w:p w:rsidR="00EB4477" w:rsidP="4704D9EB" w:rsidRDefault="00AB1A49" w14:paraId="31AFD316" w14:textId="79F97324">
            <w:pPr>
              <w:spacing w:after="0" w:line="259" w:lineRule="auto"/>
              <w:ind w:left="0" w:right="0" w:firstLine="0"/>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rsidRPr="4704D9EB" w:rsidR="76B173C3">
              <w:rPr>
                <w:rFonts w:ascii="Arial" w:hAnsi="Arial" w:eastAsia="Arial" w:cs="Arial" w:asciiTheme="minorAscii" w:hAnsiTheme="minorAscii" w:eastAsiaTheme="minorEastAsia" w:cstheme="minorBidi"/>
                <w:color w:val="000000" w:themeColor="text1" w:themeTint="FF" w:themeShade="FF"/>
                <w:sz w:val="22"/>
                <w:szCs w:val="22"/>
                <w:lang w:eastAsia="cs-CZ" w:bidi="ar-SA"/>
              </w:rPr>
              <w:t>Na Magistrále 345, Kolín II, 280 02 Kolín</w:t>
            </w:r>
          </w:p>
        </w:tc>
      </w:tr>
      <w:tr w:rsidR="00EB4477" w:rsidTr="4704D9EB" w14:paraId="114A9458" w14:textId="77777777">
        <w:trPr>
          <w:trHeight w:val="504"/>
        </w:trPr>
        <w:tc>
          <w:tcPr>
            <w:tcW w:w="3420" w:type="dxa"/>
            <w:tcBorders>
              <w:top w:val="nil"/>
              <w:left w:val="nil"/>
              <w:bottom w:val="nil"/>
              <w:right w:val="nil"/>
            </w:tcBorders>
            <w:tcMar/>
            <w:vAlign w:val="center"/>
          </w:tcPr>
          <w:p w:rsidR="00EB4477" w:rsidP="4704D9EB" w:rsidRDefault="00AB1A49" w14:paraId="127EAE86" w14:textId="77777777">
            <w:pPr>
              <w:tabs>
                <w:tab w:val="center" w:pos="785"/>
                <w:tab w:val="center" w:pos="1339"/>
                <w:tab w:val="center" w:pos="1721"/>
                <w:tab w:val="center" w:pos="2501"/>
              </w:tabs>
              <w:spacing w:after="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rPr>
                <w:rFonts w:ascii="Calibri" w:hAnsi="Calibri" w:eastAsia="Calibri" w:cs="Calibri"/>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IČO:</w: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0"/>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4"/>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4"/>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p>
        </w:tc>
        <w:tc>
          <w:tcPr>
            <w:tcW w:w="540" w:type="dxa"/>
            <w:tcBorders>
              <w:top w:val="nil"/>
              <w:left w:val="nil"/>
              <w:bottom w:val="nil"/>
              <w:right w:val="nil"/>
            </w:tcBorders>
            <w:tcMar/>
          </w:tcPr>
          <w:p w:rsidR="00EB4477" w:rsidP="4704D9EB" w:rsidRDefault="00EB4477" w14:paraId="20F9F744" w14:textId="77777777" w14:noSpellErr="1">
            <w:pPr>
              <w:spacing w:after="16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p>
        </w:tc>
        <w:tc>
          <w:tcPr>
            <w:tcW w:w="4290" w:type="dxa"/>
            <w:tcBorders>
              <w:top w:val="nil"/>
              <w:left w:val="nil"/>
              <w:bottom w:val="nil"/>
              <w:right w:val="nil"/>
            </w:tcBorders>
            <w:tcMar/>
            <w:vAlign w:val="center"/>
          </w:tcPr>
          <w:p w:rsidR="00EB4477" w:rsidP="4704D9EB" w:rsidRDefault="00AB1A49" w14:paraId="71EE311A" w14:textId="1DC8E94E">
            <w:pPr>
              <w:spacing w:after="0" w:line="259" w:lineRule="auto"/>
              <w:ind w:left="0" w:right="0" w:firstLine="0"/>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br/>
            </w:r>
            <w:r w:rsidRPr="4704D9EB" w:rsidR="740E6396">
              <w:rPr>
                <w:rFonts w:ascii="Arial" w:hAnsi="Arial" w:eastAsia="Arial" w:cs="Arial" w:asciiTheme="minorAscii" w:hAnsiTheme="minorAscii" w:eastAsiaTheme="minorEastAsia" w:cstheme="minorBidi"/>
                <w:color w:val="000000" w:themeColor="text1" w:themeTint="FF" w:themeShade="FF"/>
                <w:sz w:val="22"/>
                <w:szCs w:val="22"/>
                <w:lang w:eastAsia="cs-CZ" w:bidi="ar-SA"/>
              </w:rPr>
              <w:t>14419831</w:t>
            </w:r>
          </w:p>
          <w:p w:rsidR="00EB4477" w:rsidP="4704D9EB" w:rsidRDefault="00AB1A49" w14:paraId="308FA21A" w14:textId="5F71F206">
            <w:pPr>
              <w:pStyle w:val="Normln"/>
              <w:spacing w:after="0" w:line="259" w:lineRule="auto"/>
              <w:ind w:left="0" w:right="0" w:firstLine="0"/>
              <w:rPr>
                <w:rFonts w:ascii="Arial" w:hAnsi="Arial" w:eastAsia="Arial" w:cs="Arial" w:asciiTheme="minorAscii" w:hAnsiTheme="minorAscii" w:eastAsiaTheme="minorEastAsia" w:cstheme="minorBidi"/>
                <w:color w:val="000000" w:themeColor="text1" w:themeTint="FF" w:themeShade="FF"/>
                <w:sz w:val="22"/>
                <w:szCs w:val="22"/>
                <w:lang w:eastAsia="cs-CZ" w:bidi="ar-SA"/>
              </w:rPr>
            </w:pPr>
          </w:p>
        </w:tc>
      </w:tr>
      <w:tr w:rsidR="00EB4477" w:rsidTr="4704D9EB" w14:paraId="32132BD0" w14:textId="77777777">
        <w:trPr>
          <w:trHeight w:val="510"/>
        </w:trPr>
        <w:tc>
          <w:tcPr>
            <w:tcW w:w="3420" w:type="dxa"/>
            <w:tcBorders>
              <w:top w:val="nil"/>
              <w:left w:val="nil"/>
              <w:bottom w:val="nil"/>
              <w:right w:val="nil"/>
            </w:tcBorders>
            <w:tcMar/>
            <w:vAlign w:val="center"/>
          </w:tcPr>
          <w:p w:rsidR="00EB4477" w:rsidP="4704D9EB" w:rsidRDefault="00AB1A49" w14:paraId="75299FB9" w14:textId="77777777">
            <w:pPr>
              <w:tabs>
                <w:tab w:val="center" w:pos="1385"/>
                <w:tab w:val="center" w:pos="2641"/>
              </w:tabs>
              <w:spacing w:after="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rPr>
                <w:rFonts w:ascii="Calibri" w:hAnsi="Calibri" w:eastAsia="Calibri" w:cs="Calibri"/>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Kontaktní osoba:</w: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r>
              <w:rPr>
                <w:rFonts w:ascii="Times New Roman" w:hAnsi="Times New Roman" w:eastAsia="Times New Roman" w:cs="Times New Roman"/>
                <w:sz w:val="20"/>
              </w:rPr>
              <w:tab/>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w:t>
            </w:r>
          </w:p>
        </w:tc>
        <w:tc>
          <w:tcPr>
            <w:tcW w:w="540" w:type="dxa"/>
            <w:tcBorders>
              <w:top w:val="nil"/>
              <w:left w:val="nil"/>
              <w:bottom w:val="nil"/>
              <w:right w:val="nil"/>
            </w:tcBorders>
            <w:tcMar/>
          </w:tcPr>
          <w:p w:rsidR="00EB4477" w:rsidP="4704D9EB" w:rsidRDefault="00EB4477" w14:paraId="58E17F68" w14:textId="77777777" w14:noSpellErr="1">
            <w:pPr>
              <w:spacing w:after="160" w:line="259" w:lineRule="auto"/>
              <w:ind w:left="0" w:right="0" w:firstLine="0"/>
              <w:jc w:val="left"/>
              <w:rPr>
                <w:rFonts w:ascii="Arial" w:hAnsi="Arial" w:eastAsia="Arial" w:cs="Arial" w:asciiTheme="minorAscii" w:hAnsiTheme="minorAscii" w:eastAsiaTheme="minorEastAsia" w:cstheme="minorBidi"/>
                <w:color w:val="000000" w:themeColor="text1" w:themeTint="FF" w:themeShade="FF"/>
                <w:sz w:val="22"/>
                <w:szCs w:val="22"/>
                <w:lang w:eastAsia="cs-CZ" w:bidi="ar-SA"/>
              </w:rPr>
            </w:pPr>
          </w:p>
        </w:tc>
        <w:tc>
          <w:tcPr>
            <w:tcW w:w="4290" w:type="dxa"/>
            <w:tcBorders>
              <w:top w:val="nil"/>
              <w:left w:val="nil"/>
              <w:bottom w:val="nil"/>
              <w:right w:val="nil"/>
            </w:tcBorders>
            <w:tcMar/>
            <w:vAlign w:val="center"/>
          </w:tcPr>
          <w:p w:rsidR="00EB4477" w:rsidP="4704D9EB" w:rsidRDefault="00AB1A49" w14:paraId="5DE194B7" w14:textId="77777777">
            <w:pPr>
              <w:spacing w:after="0" w:line="259" w:lineRule="auto"/>
              <w:ind w:left="0" w:right="0" w:firstLine="0"/>
              <w:rPr>
                <w:rFonts w:ascii="Arial" w:hAnsi="Arial" w:eastAsia="Arial" w:cs="Arial" w:asciiTheme="minorAscii" w:hAnsiTheme="minorAscii" w:eastAsiaTheme="minorEastAsia" w:cstheme="minorBidi"/>
                <w:color w:val="000000" w:themeColor="text1" w:themeTint="FF" w:themeShade="FF"/>
                <w:sz w:val="22"/>
                <w:szCs w:val="22"/>
                <w:lang w:eastAsia="cs-CZ" w:bidi="ar-SA"/>
              </w:rPr>
            </w:pPr>
            <w:r w:rsidRPr="4704D9EB" w:rsidR="2EE1BFD1">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David Batelka</w:t>
            </w:r>
          </w:p>
        </w:tc>
      </w:tr>
      <w:tr w:rsidR="00EB4477" w:rsidTr="4704D9EB" w14:paraId="611EC795" w14:textId="77777777">
        <w:trPr>
          <w:trHeight w:val="560"/>
        </w:trPr>
        <w:tc>
          <w:tcPr>
            <w:tcW w:w="3420" w:type="dxa"/>
            <w:tcBorders>
              <w:top w:val="nil"/>
              <w:left w:val="nil"/>
              <w:bottom w:val="nil"/>
              <w:right w:val="nil"/>
            </w:tcBorders>
            <w:tcMar/>
            <w:vAlign w:val="center"/>
          </w:tcPr>
          <w:p w:rsidR="00EB4477" w:rsidRDefault="00AB1A49" w14:paraId="2484A3A7" w14:textId="77777777">
            <w:pPr>
              <w:spacing w:after="0" w:line="259" w:lineRule="auto"/>
              <w:ind w:left="0" w:right="248" w:firstLine="0"/>
              <w:jc w:val="center"/>
            </w:pPr>
            <w:r>
              <w:t>(dále jen "</w:t>
            </w:r>
            <w:r>
              <w:rPr>
                <w:b/>
              </w:rPr>
              <w:t>Příjemce</w:t>
            </w:r>
            <w:r>
              <w:t>")</w:t>
            </w:r>
            <w:r>
              <w:rPr>
                <w:rFonts w:ascii="Times New Roman" w:hAnsi="Times New Roman" w:eastAsia="Times New Roman" w:cs="Times New Roman"/>
                <w:sz w:val="20"/>
              </w:rPr>
              <w:t xml:space="preserve"> </w:t>
            </w:r>
            <w:r>
              <w:rPr>
                <w:rFonts w:ascii="Times New Roman" w:hAnsi="Times New Roman" w:eastAsia="Times New Roman" w:cs="Times New Roman"/>
                <w:sz w:val="24"/>
              </w:rPr>
              <w:t xml:space="preserve"> </w:t>
            </w:r>
          </w:p>
        </w:tc>
        <w:tc>
          <w:tcPr>
            <w:tcW w:w="540" w:type="dxa"/>
            <w:tcBorders>
              <w:top w:val="nil"/>
              <w:left w:val="nil"/>
              <w:bottom w:val="nil"/>
              <w:right w:val="nil"/>
            </w:tcBorders>
            <w:tcMar/>
            <w:vAlign w:val="center"/>
          </w:tcPr>
          <w:p w:rsidR="00EB4477" w:rsidRDefault="00AB1A49" w14:paraId="0F871663" w14:textId="77777777">
            <w:pPr>
              <w:spacing w:after="0" w:line="259" w:lineRule="auto"/>
              <w:ind w:left="0" w:right="0" w:firstLine="0"/>
              <w:jc w:val="left"/>
            </w:pPr>
            <w:r>
              <w:rPr>
                <w:rFonts w:ascii="Times New Roman" w:hAnsi="Times New Roman" w:eastAsia="Times New Roman" w:cs="Times New Roman"/>
                <w:sz w:val="24"/>
              </w:rPr>
              <w:t xml:space="preserve"> </w:t>
            </w:r>
          </w:p>
        </w:tc>
        <w:tc>
          <w:tcPr>
            <w:tcW w:w="4290" w:type="dxa"/>
            <w:tcBorders>
              <w:top w:val="nil"/>
              <w:left w:val="nil"/>
              <w:bottom w:val="nil"/>
              <w:right w:val="nil"/>
            </w:tcBorders>
            <w:tcMar/>
          </w:tcPr>
          <w:p w:rsidR="00EB4477" w:rsidRDefault="00EB4477" w14:paraId="4C7289D6" w14:textId="77777777">
            <w:pPr>
              <w:spacing w:after="160" w:line="259" w:lineRule="auto"/>
              <w:ind w:left="0" w:right="0" w:firstLine="0"/>
              <w:jc w:val="left"/>
            </w:pPr>
          </w:p>
        </w:tc>
      </w:tr>
      <w:tr w:rsidR="00EB4477" w:rsidTr="4704D9EB" w14:paraId="0B70B1A1" w14:textId="77777777">
        <w:trPr>
          <w:trHeight w:val="441"/>
        </w:trPr>
        <w:tc>
          <w:tcPr>
            <w:tcW w:w="3420" w:type="dxa"/>
            <w:tcBorders>
              <w:top w:val="nil"/>
              <w:left w:val="nil"/>
              <w:bottom w:val="nil"/>
              <w:right w:val="nil"/>
            </w:tcBorders>
            <w:tcMar/>
            <w:vAlign w:val="bottom"/>
          </w:tcPr>
          <w:p w:rsidR="00EB4477" w:rsidRDefault="00AB1A49" w14:paraId="74DB8E18" w14:textId="77777777">
            <w:pPr>
              <w:spacing w:after="0" w:line="259" w:lineRule="auto"/>
              <w:ind w:left="0" w:right="0" w:firstLine="0"/>
              <w:jc w:val="left"/>
            </w:pPr>
            <w:r>
              <w:t xml:space="preserve"> </w:t>
            </w: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40" w:type="dxa"/>
            <w:tcBorders>
              <w:top w:val="nil"/>
              <w:left w:val="nil"/>
              <w:bottom w:val="nil"/>
              <w:right w:val="nil"/>
            </w:tcBorders>
            <w:tcMar/>
            <w:vAlign w:val="bottom"/>
          </w:tcPr>
          <w:p w:rsidR="00EB4477" w:rsidRDefault="00AB1A49" w14:paraId="25E72F4C" w14:textId="77777777">
            <w:pPr>
              <w:spacing w:after="0" w:line="259" w:lineRule="auto"/>
              <w:ind w:left="0" w:right="0" w:firstLine="0"/>
              <w:jc w:val="left"/>
            </w:pPr>
            <w:r>
              <w:rPr>
                <w:rFonts w:ascii="Times New Roman" w:hAnsi="Times New Roman" w:eastAsia="Times New Roman" w:cs="Times New Roman"/>
                <w:sz w:val="24"/>
              </w:rPr>
              <w:t xml:space="preserve"> </w:t>
            </w:r>
          </w:p>
        </w:tc>
        <w:tc>
          <w:tcPr>
            <w:tcW w:w="4290" w:type="dxa"/>
            <w:tcBorders>
              <w:top w:val="nil"/>
              <w:left w:val="nil"/>
              <w:bottom w:val="nil"/>
              <w:right w:val="nil"/>
            </w:tcBorders>
            <w:tcMar/>
          </w:tcPr>
          <w:p w:rsidR="00EB4477" w:rsidRDefault="00EB4477" w14:paraId="310E44C3" w14:textId="77777777">
            <w:pPr>
              <w:spacing w:after="160" w:line="259" w:lineRule="auto"/>
              <w:ind w:left="0" w:right="0" w:firstLine="0"/>
              <w:jc w:val="left"/>
            </w:pPr>
          </w:p>
        </w:tc>
      </w:tr>
      <w:tr w:rsidR="00EB4477" w:rsidTr="4704D9EB" w14:paraId="0D8A1E11" w14:textId="77777777">
        <w:trPr>
          <w:trHeight w:val="85"/>
        </w:trPr>
        <w:tc>
          <w:tcPr>
            <w:tcW w:w="3420" w:type="dxa"/>
            <w:tcBorders>
              <w:top w:val="nil"/>
              <w:left w:val="nil"/>
              <w:bottom w:val="nil"/>
              <w:right w:val="nil"/>
            </w:tcBorders>
            <w:tcMar/>
          </w:tcPr>
          <w:p w:rsidR="00EB4477" w:rsidRDefault="00AB1A49" w14:paraId="7D5B1738" w14:textId="77777777">
            <w:pPr>
              <w:spacing w:after="0" w:line="259" w:lineRule="auto"/>
              <w:ind w:left="0" w:right="0" w:firstLine="0"/>
              <w:jc w:val="left"/>
            </w:pPr>
            <w:r>
              <w:rPr>
                <w:rFonts w:ascii="Times New Roman" w:hAnsi="Times New Roman" w:eastAsia="Times New Roman" w:cs="Times New Roman"/>
                <w:strike/>
                <w:color w:val="FFFFFF"/>
                <w:sz w:val="2"/>
              </w:rPr>
              <w:t xml:space="preserve"> </w:t>
            </w:r>
            <w:r>
              <w:rPr>
                <w:rFonts w:ascii="Times New Roman" w:hAnsi="Times New Roman" w:eastAsia="Times New Roman" w:cs="Times New Roman"/>
                <w:strike/>
                <w:color w:val="FFFFFF"/>
                <w:sz w:val="2"/>
              </w:rPr>
              <w:tab/>
            </w:r>
            <w:r>
              <w:rPr>
                <w:rFonts w:ascii="Times New Roman" w:hAnsi="Times New Roman" w:eastAsia="Times New Roman" w:cs="Times New Roman"/>
                <w:sz w:val="2"/>
              </w:rPr>
              <w:t xml:space="preserve"> </w:t>
            </w:r>
            <w:r>
              <w:rPr>
                <w:rFonts w:ascii="Times New Roman" w:hAnsi="Times New Roman" w:eastAsia="Times New Roman" w:cs="Times New Roman"/>
                <w:sz w:val="2"/>
              </w:rPr>
              <w:tab/>
            </w:r>
            <w:r>
              <w:rPr>
                <w:rFonts w:ascii="Times New Roman" w:hAnsi="Times New Roman" w:eastAsia="Times New Roman" w:cs="Times New Roman"/>
                <w:sz w:val="2"/>
              </w:rPr>
              <w:t xml:space="preserve"> </w:t>
            </w:r>
            <w:r>
              <w:rPr>
                <w:rFonts w:ascii="Times New Roman" w:hAnsi="Times New Roman" w:eastAsia="Times New Roman" w:cs="Times New Roman"/>
                <w:sz w:val="2"/>
              </w:rPr>
              <w:tab/>
            </w:r>
            <w:r>
              <w:rPr>
                <w:rFonts w:ascii="Times New Roman" w:hAnsi="Times New Roman" w:eastAsia="Times New Roman" w:cs="Times New Roman"/>
                <w:sz w:val="2"/>
              </w:rPr>
              <w:t xml:space="preserve"> </w:t>
            </w:r>
          </w:p>
        </w:tc>
        <w:tc>
          <w:tcPr>
            <w:tcW w:w="540" w:type="dxa"/>
            <w:tcBorders>
              <w:top w:val="nil"/>
              <w:left w:val="nil"/>
              <w:bottom w:val="nil"/>
              <w:right w:val="nil"/>
            </w:tcBorders>
            <w:tcMar/>
          </w:tcPr>
          <w:p w:rsidR="00EB4477" w:rsidRDefault="00AB1A49" w14:paraId="2A96C637" w14:textId="77777777">
            <w:pPr>
              <w:spacing w:after="0" w:line="259" w:lineRule="auto"/>
              <w:ind w:left="0" w:right="0" w:firstLine="0"/>
              <w:jc w:val="left"/>
            </w:pPr>
            <w:r>
              <w:rPr>
                <w:rFonts w:ascii="Times New Roman" w:hAnsi="Times New Roman" w:eastAsia="Times New Roman" w:cs="Times New Roman"/>
                <w:sz w:val="2"/>
              </w:rPr>
              <w:t xml:space="preserve"> </w:t>
            </w:r>
          </w:p>
        </w:tc>
        <w:tc>
          <w:tcPr>
            <w:tcW w:w="4290" w:type="dxa"/>
            <w:tcBorders>
              <w:top w:val="nil"/>
              <w:left w:val="nil"/>
              <w:bottom w:val="nil"/>
              <w:right w:val="nil"/>
            </w:tcBorders>
            <w:tcMar/>
          </w:tcPr>
          <w:p w:rsidR="00EB4477" w:rsidRDefault="00EB4477" w14:paraId="753F0405" w14:textId="77777777">
            <w:pPr>
              <w:spacing w:after="160" w:line="259" w:lineRule="auto"/>
              <w:ind w:left="0" w:right="0" w:firstLine="0"/>
              <w:jc w:val="left"/>
            </w:pPr>
          </w:p>
        </w:tc>
      </w:tr>
      <w:tr w:rsidR="00EB4477" w:rsidTr="4704D9EB" w14:paraId="351EE4C9" w14:textId="77777777">
        <w:trPr>
          <w:trHeight w:val="594"/>
        </w:trPr>
        <w:tc>
          <w:tcPr>
            <w:tcW w:w="3420" w:type="dxa"/>
            <w:tcBorders>
              <w:top w:val="nil"/>
              <w:left w:val="nil"/>
              <w:bottom w:val="nil"/>
              <w:right w:val="nil"/>
            </w:tcBorders>
            <w:tcMar/>
          </w:tcPr>
          <w:p w:rsidR="00EB4477" w:rsidRDefault="00AB1A49" w14:paraId="06B03B89" w14:textId="77777777">
            <w:pPr>
              <w:spacing w:after="0" w:line="259" w:lineRule="auto"/>
              <w:ind w:left="559" w:right="0" w:firstLine="0"/>
              <w:jc w:val="left"/>
            </w:pPr>
            <w:r>
              <w:t xml:space="preserve"> </w:t>
            </w:r>
            <w:r>
              <w:tab/>
            </w:r>
            <w:r>
              <w:t xml:space="preserve"> </w:t>
            </w:r>
            <w:r>
              <w:tab/>
            </w:r>
            <w:r>
              <w:t xml:space="preserve"> </w:t>
            </w:r>
          </w:p>
          <w:p w:rsidR="00EB4477" w:rsidRDefault="00AB1A49" w14:paraId="31E8A394" w14:textId="77777777">
            <w:pPr>
              <w:spacing w:after="0" w:line="259" w:lineRule="auto"/>
              <w:ind w:left="0" w:right="59" w:firstLine="0"/>
              <w:jc w:val="center"/>
            </w:pPr>
            <w:r>
              <w:t xml:space="preserve"> </w:t>
            </w:r>
            <w:r>
              <w:tab/>
            </w:r>
            <w:r>
              <w:t xml:space="preserve"> </w:t>
            </w:r>
            <w:r>
              <w:tab/>
            </w:r>
            <w:r>
              <w:t xml:space="preserve"> </w:t>
            </w:r>
          </w:p>
        </w:tc>
        <w:tc>
          <w:tcPr>
            <w:tcW w:w="540" w:type="dxa"/>
            <w:tcBorders>
              <w:top w:val="nil"/>
              <w:left w:val="nil"/>
              <w:bottom w:val="nil"/>
              <w:right w:val="nil"/>
            </w:tcBorders>
            <w:tcMar/>
          </w:tcPr>
          <w:p w:rsidR="00EB4477" w:rsidRDefault="00AB1A49" w14:paraId="44D83012" w14:textId="77777777">
            <w:pPr>
              <w:spacing w:after="0" w:line="259" w:lineRule="auto"/>
              <w:ind w:left="101" w:right="0" w:firstLine="0"/>
              <w:jc w:val="left"/>
            </w:pPr>
            <w:r>
              <w:t xml:space="preserve"> </w:t>
            </w:r>
          </w:p>
        </w:tc>
        <w:tc>
          <w:tcPr>
            <w:tcW w:w="4290" w:type="dxa"/>
            <w:tcBorders>
              <w:top w:val="nil"/>
              <w:left w:val="nil"/>
              <w:bottom w:val="nil"/>
              <w:right w:val="nil"/>
            </w:tcBorders>
            <w:tcMar/>
          </w:tcPr>
          <w:p w:rsidR="00EB4477" w:rsidRDefault="00EB4477" w14:paraId="34B8EB12" w14:textId="77777777">
            <w:pPr>
              <w:spacing w:after="160" w:line="259" w:lineRule="auto"/>
              <w:ind w:left="0" w:right="0" w:firstLine="0"/>
              <w:jc w:val="left"/>
            </w:pPr>
          </w:p>
        </w:tc>
      </w:tr>
      <w:tr w:rsidR="00EB4477" w:rsidTr="4704D9EB" w14:paraId="5C9F575D" w14:textId="77777777">
        <w:trPr>
          <w:trHeight w:val="409"/>
        </w:trPr>
        <w:tc>
          <w:tcPr>
            <w:tcW w:w="3420" w:type="dxa"/>
            <w:tcBorders>
              <w:top w:val="nil"/>
              <w:left w:val="nil"/>
              <w:bottom w:val="nil"/>
              <w:right w:val="nil"/>
            </w:tcBorders>
            <w:tcMar/>
          </w:tcPr>
          <w:p w:rsidR="00EB4477" w:rsidRDefault="00AB1A49" w14:paraId="7D3BC54A" w14:textId="77777777">
            <w:pPr>
              <w:spacing w:after="0" w:line="259" w:lineRule="auto"/>
              <w:ind w:left="559" w:right="0" w:firstLine="0"/>
              <w:jc w:val="left"/>
            </w:pPr>
            <w:r>
              <w:t xml:space="preserve"> </w:t>
            </w: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00EB4477" w:rsidRDefault="00AB1A49" w14:paraId="790C92A7" w14:textId="77777777">
            <w:pPr>
              <w:spacing w:after="0" w:line="259" w:lineRule="auto"/>
              <w:ind w:left="0" w:right="0" w:firstLine="0"/>
              <w:jc w:val="left"/>
            </w:pPr>
            <w:r>
              <w:rPr>
                <w:rFonts w:ascii="Times New Roman" w:hAnsi="Times New Roman" w:eastAsia="Times New Roman" w:cs="Times New Roman"/>
                <w:sz w:val="24"/>
              </w:rPr>
              <w:t xml:space="preserve"> </w:t>
            </w:r>
          </w:p>
        </w:tc>
        <w:tc>
          <w:tcPr>
            <w:tcW w:w="4290" w:type="dxa"/>
            <w:tcBorders>
              <w:top w:val="nil"/>
              <w:left w:val="nil"/>
              <w:bottom w:val="nil"/>
              <w:right w:val="nil"/>
            </w:tcBorders>
            <w:tcMar/>
          </w:tcPr>
          <w:p w:rsidR="00EB4477" w:rsidRDefault="00EB4477" w14:paraId="72630AB9" w14:textId="77777777">
            <w:pPr>
              <w:spacing w:after="160" w:line="259" w:lineRule="auto"/>
              <w:ind w:left="0" w:right="0" w:firstLine="0"/>
              <w:jc w:val="left"/>
            </w:pPr>
          </w:p>
        </w:tc>
      </w:tr>
      <w:tr w:rsidR="00EB4477" w:rsidTr="4704D9EB" w14:paraId="733410B2" w14:textId="77777777">
        <w:trPr>
          <w:trHeight w:val="480"/>
        </w:trPr>
        <w:tc>
          <w:tcPr>
            <w:tcW w:w="3420" w:type="dxa"/>
            <w:tcBorders>
              <w:top w:val="nil"/>
              <w:left w:val="nil"/>
              <w:bottom w:val="nil"/>
              <w:right w:val="nil"/>
            </w:tcBorders>
            <w:tcMar/>
            <w:vAlign w:val="center"/>
          </w:tcPr>
          <w:p w:rsidR="00EB4477" w:rsidRDefault="00AB1A49" w14:paraId="67E763DF" w14:textId="77777777">
            <w:pPr>
              <w:spacing w:after="0" w:line="259" w:lineRule="auto"/>
              <w:ind w:left="559" w:right="0" w:firstLine="0"/>
              <w:jc w:val="left"/>
            </w:pPr>
            <w:r>
              <w:t xml:space="preserve"> </w:t>
            </w:r>
          </w:p>
        </w:tc>
        <w:tc>
          <w:tcPr>
            <w:tcW w:w="540" w:type="dxa"/>
            <w:tcBorders>
              <w:top w:val="nil"/>
              <w:left w:val="nil"/>
              <w:bottom w:val="nil"/>
              <w:right w:val="nil"/>
            </w:tcBorders>
            <w:tcMar/>
          </w:tcPr>
          <w:p w:rsidR="00EB4477" w:rsidRDefault="00EB4477" w14:paraId="32EF6117" w14:textId="77777777">
            <w:pPr>
              <w:spacing w:after="160" w:line="259" w:lineRule="auto"/>
              <w:ind w:left="0" w:right="0" w:firstLine="0"/>
              <w:jc w:val="left"/>
            </w:pPr>
          </w:p>
        </w:tc>
        <w:tc>
          <w:tcPr>
            <w:tcW w:w="4290" w:type="dxa"/>
            <w:tcBorders>
              <w:top w:val="nil"/>
              <w:left w:val="nil"/>
              <w:bottom w:val="nil"/>
              <w:right w:val="nil"/>
            </w:tcBorders>
            <w:tcMar/>
            <w:vAlign w:val="center"/>
          </w:tcPr>
          <w:p w:rsidR="00EB4477" w:rsidRDefault="00AB1A49" w14:paraId="246C8B98" w14:textId="77777777">
            <w:pPr>
              <w:spacing w:after="0" w:line="259" w:lineRule="auto"/>
              <w:ind w:left="0" w:right="0" w:firstLine="0"/>
              <w:jc w:val="left"/>
            </w:pPr>
            <w:r>
              <w:t xml:space="preserve"> </w:t>
            </w:r>
          </w:p>
        </w:tc>
      </w:tr>
      <w:tr w:rsidR="00EB4477" w:rsidTr="4704D9EB" w14:paraId="37A27731" w14:textId="77777777">
        <w:trPr>
          <w:trHeight w:val="383"/>
        </w:trPr>
        <w:tc>
          <w:tcPr>
            <w:tcW w:w="3420" w:type="dxa"/>
            <w:tcBorders>
              <w:top w:val="nil"/>
              <w:left w:val="nil"/>
              <w:bottom w:val="nil"/>
              <w:right w:val="nil"/>
            </w:tcBorders>
            <w:tcMar/>
          </w:tcPr>
          <w:p w:rsidR="00EB4477" w:rsidRDefault="00AB1A49" w14:paraId="2F716BA2" w14:textId="77777777">
            <w:pPr>
              <w:spacing w:after="0" w:line="259" w:lineRule="auto"/>
              <w:ind w:left="559" w:right="0" w:firstLine="0"/>
              <w:jc w:val="left"/>
            </w:pPr>
            <w:r>
              <w:t xml:space="preserve"> </w:t>
            </w: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00EB4477" w:rsidRDefault="00EB4477" w14:paraId="2D3B0024" w14:textId="77777777">
            <w:pPr>
              <w:spacing w:after="160" w:line="259" w:lineRule="auto"/>
              <w:ind w:left="0" w:right="0" w:firstLine="0"/>
              <w:jc w:val="left"/>
            </w:pPr>
          </w:p>
        </w:tc>
        <w:tc>
          <w:tcPr>
            <w:tcW w:w="4290" w:type="dxa"/>
            <w:tcBorders>
              <w:top w:val="nil"/>
              <w:left w:val="nil"/>
              <w:bottom w:val="nil"/>
              <w:right w:val="nil"/>
            </w:tcBorders>
            <w:tcMar/>
            <w:vAlign w:val="bottom"/>
          </w:tcPr>
          <w:p w:rsidR="00EB4477" w:rsidRDefault="00AB1A49" w14:paraId="4B813A32" w14:textId="77777777">
            <w:pPr>
              <w:spacing w:after="0" w:line="259" w:lineRule="auto"/>
              <w:ind w:left="0" w:right="0" w:firstLine="0"/>
              <w:jc w:val="left"/>
            </w:pPr>
            <w:r>
              <w:t xml:space="preserve"> </w:t>
            </w:r>
          </w:p>
        </w:tc>
      </w:tr>
      <w:tr w:rsidR="00EB4477" w:rsidTr="4704D9EB" w14:paraId="4BCA3154" w14:textId="77777777">
        <w:trPr>
          <w:trHeight w:val="279"/>
        </w:trPr>
        <w:tc>
          <w:tcPr>
            <w:tcW w:w="3420" w:type="dxa"/>
            <w:tcBorders>
              <w:top w:val="nil"/>
              <w:left w:val="nil"/>
              <w:bottom w:val="nil"/>
              <w:right w:val="nil"/>
            </w:tcBorders>
            <w:tcMar/>
          </w:tcPr>
          <w:p w:rsidR="00EB4477" w:rsidRDefault="00AB1A49" w14:paraId="6EC36345" w14:textId="77777777">
            <w:pPr>
              <w:spacing w:after="0" w:line="259" w:lineRule="auto"/>
              <w:ind w:left="0" w:right="0" w:firstLine="0"/>
              <w:jc w:val="left"/>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40" w:type="dxa"/>
            <w:tcBorders>
              <w:top w:val="nil"/>
              <w:left w:val="nil"/>
              <w:bottom w:val="nil"/>
              <w:right w:val="nil"/>
            </w:tcBorders>
            <w:tcMar/>
          </w:tcPr>
          <w:p w:rsidR="00EB4477" w:rsidRDefault="00AB1A49" w14:paraId="58C4516A" w14:textId="77777777">
            <w:pPr>
              <w:spacing w:after="0" w:line="259" w:lineRule="auto"/>
              <w:ind w:left="0" w:right="0" w:firstLine="0"/>
              <w:jc w:val="left"/>
            </w:pPr>
            <w:r>
              <w:rPr>
                <w:rFonts w:ascii="Times New Roman" w:hAnsi="Times New Roman" w:eastAsia="Times New Roman" w:cs="Times New Roman"/>
                <w:sz w:val="20"/>
              </w:rPr>
              <w:t xml:space="preserve"> </w:t>
            </w:r>
          </w:p>
        </w:tc>
        <w:tc>
          <w:tcPr>
            <w:tcW w:w="4290" w:type="dxa"/>
            <w:tcBorders>
              <w:top w:val="nil"/>
              <w:left w:val="nil"/>
              <w:bottom w:val="nil"/>
              <w:right w:val="nil"/>
            </w:tcBorders>
            <w:tcMar/>
          </w:tcPr>
          <w:p w:rsidR="00EB4477" w:rsidRDefault="00EB4477" w14:paraId="7E743961" w14:textId="77777777">
            <w:pPr>
              <w:spacing w:after="160" w:line="259" w:lineRule="auto"/>
              <w:ind w:left="0" w:right="0" w:firstLine="0"/>
              <w:jc w:val="left"/>
            </w:pPr>
          </w:p>
        </w:tc>
      </w:tr>
    </w:tbl>
    <w:p w:rsidR="00EB4477" w:rsidRDefault="00AB1A49" w14:paraId="26D33D5B" w14:textId="77777777">
      <w:pPr>
        <w:spacing w:after="0" w:line="216" w:lineRule="auto"/>
        <w:ind w:left="0" w:right="8965" w:firstLine="0"/>
        <w:jc w:val="left"/>
      </w:pPr>
      <w:r>
        <w:rPr>
          <w:rFonts w:ascii="Times New Roman" w:hAnsi="Times New Roman" w:eastAsia="Times New Roman" w:cs="Times New Roman"/>
          <w:sz w:val="24"/>
        </w:rPr>
        <w:t xml:space="preserve">  </w:t>
      </w:r>
    </w:p>
    <w:p w:rsidR="00EB4477" w:rsidRDefault="00AB1A49" w14:paraId="10E59DBC" w14:textId="77777777">
      <w:pPr>
        <w:spacing w:after="0" w:line="259" w:lineRule="auto"/>
        <w:ind w:left="0" w:right="0" w:firstLine="0"/>
        <w:jc w:val="left"/>
      </w:pPr>
      <w:r>
        <w:rPr>
          <w:rFonts w:ascii="Times New Roman" w:hAnsi="Times New Roman" w:eastAsia="Times New Roman" w:cs="Times New Roman"/>
          <w:sz w:val="24"/>
        </w:rPr>
        <w:t xml:space="preserve"> </w:t>
      </w:r>
    </w:p>
    <w:p w:rsidR="00EB4477" w:rsidRDefault="00AB1A49" w14:paraId="719872EE" w14:textId="2A84C5AD">
      <w:pPr>
        <w:spacing w:after="0" w:line="259" w:lineRule="auto"/>
        <w:ind w:left="0" w:right="0" w:firstLine="0"/>
        <w:jc w:val="left"/>
      </w:pPr>
      <w:r>
        <w:rPr>
          <w:rFonts w:ascii="Times New Roman" w:hAnsi="Times New Roman" w:eastAsia="Times New Roman" w:cs="Times New Roman"/>
          <w:sz w:val="24"/>
        </w:rPr>
        <w:t xml:space="preserve"> </w:t>
      </w:r>
    </w:p>
    <w:p w:rsidR="00EB4477" w:rsidRDefault="00AB1A49" w14:paraId="007E095A" w14:textId="77777777">
      <w:pPr>
        <w:pStyle w:val="Nadpis2"/>
        <w:tabs>
          <w:tab w:val="center" w:pos="1398"/>
        </w:tabs>
        <w:ind w:left="-15" w:firstLine="0"/>
      </w:pPr>
      <w:r>
        <w:t xml:space="preserve">1. </w:t>
      </w:r>
      <w:r>
        <w:tab/>
      </w:r>
      <w:r>
        <w:t xml:space="preserve">Předmět smlouvy </w:t>
      </w:r>
    </w:p>
    <w:p w:rsidR="00EB4477" w:rsidRDefault="00AB1A49" w14:paraId="7E3982F4" w14:textId="77777777">
      <w:pPr>
        <w:spacing w:after="0" w:line="259" w:lineRule="auto"/>
        <w:ind w:left="0" w:right="0" w:firstLine="0"/>
        <w:jc w:val="left"/>
      </w:pPr>
      <w:r>
        <w:rPr>
          <w:rFonts w:ascii="Times New Roman" w:hAnsi="Times New Roman" w:eastAsia="Times New Roman" w:cs="Times New Roman"/>
          <w:sz w:val="24"/>
        </w:rPr>
        <w:t xml:space="preserve"> </w:t>
      </w:r>
    </w:p>
    <w:p w:rsidR="00EB4477" w:rsidRDefault="00AB1A49" w14:paraId="7F61D2DC" w14:textId="77777777">
      <w:pPr>
        <w:spacing w:after="57"/>
        <w:ind w:left="475" w:right="0"/>
      </w:pPr>
      <w:r>
        <w:t xml:space="preserve">1.1. Na základě této smlouvy poskytne Poskytovatel Příjemci prostřednictvím Experta (v pracovním poměru k Poskytovateli či jeho “subdodavatel”) poradenské, konzultační nebo mentoringové služby týkající se podnikání (popř. zamýšleného podnikání, pokud je fyzickou osobou bez IČA) Příjemce poradenských služeb (dále jen „Poradenské služby“), </w:t>
      </w:r>
    </w:p>
    <w:p w:rsidR="00EB4477" w:rsidRDefault="00AB1A49" w14:paraId="66E32FD7" w14:textId="77777777">
      <w:pPr>
        <w:tabs>
          <w:tab w:val="center" w:pos="2156"/>
        </w:tabs>
        <w:ind w:left="-8" w:right="0" w:firstLine="0"/>
        <w:jc w:val="left"/>
      </w:pP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t xml:space="preserve">a to za níže uvedených podmínek. </w:t>
      </w:r>
    </w:p>
    <w:p w:rsidR="00EB4477" w:rsidRDefault="00AB1A49" w14:paraId="34AF36EE" w14:textId="77777777">
      <w:pPr>
        <w:spacing w:after="0" w:line="259" w:lineRule="auto"/>
        <w:ind w:left="480" w:right="0" w:firstLine="0"/>
        <w:jc w:val="left"/>
      </w:pPr>
      <w:r>
        <w:rPr>
          <w:rFonts w:ascii="Times New Roman" w:hAnsi="Times New Roman" w:eastAsia="Times New Roman" w:cs="Times New Roman"/>
          <w:sz w:val="20"/>
        </w:rPr>
        <w:t xml:space="preserve"> </w:t>
      </w:r>
    </w:p>
    <w:p w:rsidR="00EB4477" w:rsidRDefault="00AB1A49" w14:paraId="40DB0A8C" w14:textId="77777777">
      <w:pPr>
        <w:spacing w:after="17" w:line="259" w:lineRule="auto"/>
        <w:ind w:left="0" w:right="0" w:firstLine="0"/>
        <w:jc w:val="left"/>
      </w:pPr>
      <w:r>
        <w:rPr>
          <w:rFonts w:ascii="Times New Roman" w:hAnsi="Times New Roman" w:eastAsia="Times New Roman" w:cs="Times New Roman"/>
          <w:sz w:val="20"/>
        </w:rPr>
        <w:t xml:space="preserve"> </w:t>
      </w:r>
    </w:p>
    <w:p w:rsidR="00EB4477" w:rsidRDefault="00AB1A49" w14:paraId="2E307EA4" w14:textId="77777777">
      <w:pPr>
        <w:pStyle w:val="Nadpis2"/>
        <w:tabs>
          <w:tab w:val="center" w:pos="1478"/>
        </w:tabs>
        <w:ind w:left="-15" w:firstLine="0"/>
      </w:pPr>
      <w:r>
        <w:t xml:space="preserve">2. </w:t>
      </w:r>
      <w:r>
        <w:tab/>
      </w:r>
      <w:r>
        <w:t xml:space="preserve">Poradenské služby </w:t>
      </w:r>
    </w:p>
    <w:p w:rsidR="00EB4477" w:rsidRDefault="00AB1A49" w14:paraId="157734FE" w14:textId="77777777">
      <w:pPr>
        <w:spacing w:after="15" w:line="259" w:lineRule="auto"/>
        <w:ind w:left="0" w:right="0" w:firstLine="0"/>
        <w:jc w:val="left"/>
      </w:pPr>
      <w:r>
        <w:rPr>
          <w:rFonts w:ascii="Times New Roman" w:hAnsi="Times New Roman" w:eastAsia="Times New Roman" w:cs="Times New Roman"/>
          <w:sz w:val="20"/>
        </w:rPr>
        <w:t xml:space="preserve"> </w:t>
      </w:r>
    </w:p>
    <w:p w:rsidR="00EB4477" w:rsidRDefault="00AB1A49" w14:paraId="1938BED4" w14:textId="77777777">
      <w:pPr>
        <w:ind w:left="-8" w:right="0" w:firstLine="7"/>
      </w:pPr>
      <w:r w:rsidR="44A04BDB">
        <w:rPr/>
        <w:t xml:space="preserve">2.1. Smluvní strany se dohodly, že Poradenské služby, dle této Smlouvy budou </w:t>
      </w:r>
      <w:r w:rsidR="44A04BDB">
        <w:rPr/>
        <w:t xml:space="preserve">spočívat </w:t>
      </w:r>
      <w:r w:rsidRPr="4704D9EB" w:rsidR="44A04BDB">
        <w:rPr>
          <w:rFonts w:ascii="Times New Roman" w:hAnsi="Times New Roman" w:eastAsia="Times New Roman" w:cs="Times New Roman"/>
          <w:sz w:val="31"/>
          <w:szCs w:val="31"/>
          <w:vertAlign w:val="subscript"/>
        </w:rPr>
        <w:t xml:space="preserve"> </w:t>
      </w:r>
      <w:r w:rsidR="44A04BDB">
        <w:rPr/>
        <w:t>zejména</w:t>
      </w:r>
      <w:r w:rsidR="44A04BDB">
        <w:rPr/>
        <w:t xml:space="preserve"> v následujícím:</w:t>
      </w:r>
      <w:r w:rsidRPr="4704D9EB" w:rsidR="44A04BDB">
        <w:rPr>
          <w:rFonts w:ascii="Times New Roman" w:hAnsi="Times New Roman" w:eastAsia="Times New Roman" w:cs="Times New Roman"/>
          <w:sz w:val="20"/>
          <w:szCs w:val="20"/>
        </w:rPr>
        <w:t xml:space="preserve"> </w:t>
      </w:r>
    </w:p>
    <w:p w:rsidR="4704D9EB" w:rsidP="4704D9EB" w:rsidRDefault="4704D9EB" w14:paraId="46228EC2" w14:textId="1955B71A">
      <w:pPr>
        <w:spacing w:after="0" w:line="259" w:lineRule="auto"/>
        <w:ind w:left="490" w:right="0" w:hanging="10"/>
        <w:jc w:val="left"/>
        <w:rPr>
          <w:b w:val="1"/>
          <w:bCs w:val="1"/>
        </w:rPr>
      </w:pPr>
    </w:p>
    <w:p w:rsidR="00EB4477" w:rsidRDefault="00AB1A49" w14:paraId="30FD9A97" w14:textId="77777777">
      <w:pPr>
        <w:spacing w:after="0" w:line="259" w:lineRule="auto"/>
        <w:ind w:left="490" w:right="0" w:hanging="10"/>
        <w:jc w:val="left"/>
      </w:pPr>
      <w:r>
        <w:rPr>
          <w:b/>
        </w:rPr>
        <w:t>Cíl:</w:t>
      </w:r>
      <w:r>
        <w:rPr>
          <w:rFonts w:ascii="Times New Roman" w:hAnsi="Times New Roman" w:eastAsia="Times New Roman" w:cs="Times New Roman"/>
          <w:sz w:val="20"/>
        </w:rPr>
        <w:t xml:space="preserve"> </w:t>
      </w:r>
    </w:p>
    <w:p w:rsidR="00EB4477" w:rsidRDefault="00AB1A49" w14:paraId="05F2CF68" w14:textId="22E91F84">
      <w:pPr>
        <w:spacing w:after="0" w:line="259" w:lineRule="auto"/>
        <w:ind w:left="0" w:right="0" w:firstLine="0"/>
        <w:jc w:val="left"/>
      </w:pP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Produkty HRY NA ZDRAVÍ</w:t>
      </w:r>
      <w:r w:rsidRPr="4704D9EB" w:rsidR="34E6EF9D">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s.r.o.</w:t>
      </w: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budou dostupné i na jiných místech než na vlastním webu, zároveň bude </w:t>
      </w: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ob</w:t>
      </w:r>
      <w:r w:rsidRPr="4704D9EB" w:rsidR="2602927E">
        <w:rPr>
          <w:rFonts w:ascii="Arial" w:hAnsi="Arial" w:eastAsia="Arial" w:cs="Arial" w:asciiTheme="minorAscii" w:hAnsiTheme="minorAscii" w:eastAsiaTheme="minorEastAsia" w:cstheme="minorBidi"/>
          <w:color w:val="000000" w:themeColor="text1" w:themeTint="FF" w:themeShade="FF"/>
          <w:sz w:val="22"/>
          <w:szCs w:val="22"/>
          <w:lang w:eastAsia="cs-CZ" w:bidi="ar-SA"/>
        </w:rPr>
        <w:t>e</w:t>
      </w: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cně</w:t>
      </w: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zvýšené povědomí o značce HRY NA ZDRAVÍ </w:t>
      </w:r>
      <w:r w:rsidRPr="4704D9EB" w:rsidR="2F1C5DFD">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s.r.o. </w:t>
      </w: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a během </w:t>
      </w: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spolupráce</w:t>
      </w:r>
      <w:r w:rsidRPr="4704D9EB" w:rsidR="3C17B0D2">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se nastaví ekosystém pro realizaci a prodej her třetích stran.</w:t>
      </w:r>
    </w:p>
    <w:p w:rsidR="00EB4477" w:rsidP="4704D9EB" w:rsidRDefault="00AB1A49" w14:paraId="0C2068F4" w14:textId="6497A6C3">
      <w:pPr>
        <w:pStyle w:val="Normln"/>
        <w:spacing w:after="0" w:line="259" w:lineRule="auto"/>
        <w:ind w:left="0" w:right="0" w:firstLine="0"/>
        <w:jc w:val="left"/>
      </w:pPr>
    </w:p>
    <w:p w:rsidR="00EB4477" w:rsidRDefault="00AB1A49" w14:paraId="5496A019" w14:textId="77777777">
      <w:pPr>
        <w:spacing w:after="19" w:line="259" w:lineRule="auto"/>
        <w:ind w:left="0" w:right="0" w:firstLine="0"/>
        <w:jc w:val="left"/>
      </w:pPr>
      <w:r>
        <w:rPr>
          <w:rFonts w:ascii="Times New Roman" w:hAnsi="Times New Roman" w:eastAsia="Times New Roman" w:cs="Times New Roman"/>
          <w:sz w:val="20"/>
        </w:rPr>
        <w:t xml:space="preserve"> </w:t>
      </w:r>
    </w:p>
    <w:p w:rsidR="00EB4477" w:rsidRDefault="00AB1A49" w14:paraId="3188C0F1" w14:textId="77777777">
      <w:pPr>
        <w:tabs>
          <w:tab w:val="center" w:pos="1867"/>
        </w:tabs>
        <w:spacing w:after="0" w:line="259" w:lineRule="auto"/>
        <w:ind w:left="-15" w:right="0" w:firstLine="0"/>
        <w:jc w:val="left"/>
      </w:pPr>
      <w:r>
        <w:rPr>
          <w:rFonts w:ascii="Times New Roman" w:hAnsi="Times New Roman" w:eastAsia="Times New Roman" w:cs="Times New Roman"/>
          <w:sz w:val="31"/>
          <w:vertAlign w:val="subscript"/>
        </w:rPr>
        <w:t xml:space="preserve"> </w:t>
      </w:r>
      <w:r>
        <w:rPr>
          <w:rFonts w:ascii="Times New Roman" w:hAnsi="Times New Roman" w:eastAsia="Times New Roman" w:cs="Times New Roman"/>
          <w:sz w:val="31"/>
          <w:vertAlign w:val="subscript"/>
        </w:rPr>
        <w:tab/>
      </w:r>
      <w:r>
        <w:rPr>
          <w:b/>
        </w:rPr>
        <w:t>Popis plánovaných aktivit:</w:t>
      </w:r>
      <w:r>
        <w:rPr>
          <w:rFonts w:ascii="Times New Roman" w:hAnsi="Times New Roman" w:eastAsia="Times New Roman" w:cs="Times New Roman"/>
          <w:sz w:val="20"/>
        </w:rPr>
        <w:t xml:space="preserve"> </w:t>
      </w:r>
    </w:p>
    <w:tbl>
      <w:tblPr>
        <w:tblStyle w:val="Mkatabulky1"/>
        <w:tblW w:w="8720" w:type="dxa"/>
        <w:tblInd w:w="383" w:type="dxa"/>
        <w:tblCellMar>
          <w:top w:w="7" w:type="dxa"/>
        </w:tblCellMar>
        <w:tblLook w:val="04A0" w:firstRow="1" w:lastRow="0" w:firstColumn="1" w:lastColumn="0" w:noHBand="0" w:noVBand="1"/>
      </w:tblPr>
      <w:tblGrid>
        <w:gridCol w:w="1926"/>
        <w:gridCol w:w="5092"/>
        <w:gridCol w:w="1702"/>
      </w:tblGrid>
      <w:tr w:rsidR="00EB4477" w:rsidTr="4704D9EB" w14:paraId="7FE26EA0" w14:textId="77777777">
        <w:trPr>
          <w:trHeight w:val="523"/>
        </w:trPr>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00EB4477" w:rsidRDefault="00AB1A49" w14:paraId="665E9991" w14:textId="77777777">
            <w:pPr>
              <w:spacing w:after="0" w:line="259" w:lineRule="auto"/>
              <w:ind w:left="381" w:right="0" w:firstLine="0"/>
              <w:jc w:val="center"/>
            </w:pPr>
            <w:r>
              <w:rPr>
                <w:b/>
              </w:rPr>
              <w:t>Popis plánovaných aktivit</w:t>
            </w:r>
            <w:r>
              <w:rPr>
                <w:rFonts w:ascii="Times New Roman" w:hAnsi="Times New Roman" w:eastAsia="Times New Roman" w:cs="Times New Roman"/>
                <w:sz w:val="20"/>
              </w:rPr>
              <w:t xml:space="preserve"> </w:t>
            </w:r>
          </w:p>
          <w:p w:rsidR="00EB4477" w:rsidRDefault="00AB1A49" w14:paraId="56363C78" w14:textId="77777777">
            <w:pPr>
              <w:spacing w:after="0" w:line="259" w:lineRule="auto"/>
              <w:ind w:left="8" w:right="0" w:firstLine="0"/>
              <w:jc w:val="left"/>
            </w:pPr>
            <w:r>
              <w:rPr>
                <w:rFonts w:ascii="Times New Roman" w:hAnsi="Times New Roman" w:eastAsia="Times New Roman" w:cs="Times New Roman"/>
                <w:sz w:val="9"/>
              </w:rPr>
              <w:t xml:space="preserve"> </w:t>
            </w:r>
          </w:p>
        </w:tc>
        <w:tc>
          <w:tcPr>
            <w:tcW w:w="17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00EB4477" w:rsidRDefault="00AB1A49" w14:paraId="79BABDE7" w14:textId="77777777">
            <w:pPr>
              <w:spacing w:after="0" w:line="259" w:lineRule="auto"/>
              <w:ind w:left="0" w:right="60" w:firstLine="0"/>
              <w:jc w:val="right"/>
            </w:pPr>
            <w:r>
              <w:rPr>
                <w:b/>
              </w:rPr>
              <w:t>Počet hodin</w:t>
            </w:r>
            <w:r>
              <w:rPr>
                <w:rFonts w:ascii="Times New Roman" w:hAnsi="Times New Roman" w:eastAsia="Times New Roman" w:cs="Times New Roman"/>
                <w:sz w:val="20"/>
              </w:rPr>
              <w:t xml:space="preserve"> </w:t>
            </w:r>
          </w:p>
          <w:p w:rsidR="00EB4477" w:rsidRDefault="00AB1A49" w14:paraId="0C143FDB" w14:textId="77777777">
            <w:pPr>
              <w:spacing w:after="0" w:line="259" w:lineRule="auto"/>
              <w:ind w:left="0" w:right="0" w:firstLine="0"/>
              <w:jc w:val="left"/>
            </w:pPr>
            <w:r>
              <w:rPr>
                <w:rFonts w:ascii="Times New Roman" w:hAnsi="Times New Roman" w:eastAsia="Times New Roman" w:cs="Times New Roman"/>
                <w:sz w:val="9"/>
              </w:rPr>
              <w:t xml:space="preserve"> </w:t>
            </w:r>
          </w:p>
        </w:tc>
      </w:tr>
      <w:tr w:rsidR="00EB4477" w:rsidTr="4704D9EB" w14:paraId="32873D75" w14:textId="77777777">
        <w:trPr>
          <w:trHeight w:val="110"/>
        </w:trPr>
        <w:tc>
          <w:tcPr>
            <w:tcW w:w="7017" w:type="dxa"/>
            <w:gridSpan w:val="2"/>
            <w:tcBorders>
              <w:top w:val="single" w:color="000000" w:themeColor="text1" w:sz="8" w:space="0"/>
              <w:left w:val="single" w:color="000000" w:themeColor="text1" w:sz="8" w:space="0"/>
              <w:bottom w:val="nil"/>
              <w:right w:val="single" w:color="000000" w:themeColor="text1" w:sz="8" w:space="0"/>
            </w:tcBorders>
            <w:tcMar/>
          </w:tcPr>
          <w:p w:rsidR="00EB4477" w:rsidRDefault="00EB4477" w14:paraId="2CBAE790" w14:textId="4383AE2D">
            <w:pPr>
              <w:spacing w:after="160" w:line="259" w:lineRule="auto"/>
              <w:ind w:left="0" w:right="0" w:firstLine="0"/>
              <w:jc w:val="left"/>
            </w:pPr>
            <w:r w:rsidR="432E429D">
              <w:rPr/>
              <w:t>Marketing</w:t>
            </w:r>
            <w:r w:rsidR="5B0A6757">
              <w:rPr/>
              <w:t xml:space="preserve"> – odhad 45 hod (SEO, e-mailing</w:t>
            </w:r>
            <w:r w:rsidR="5556160B">
              <w:rPr/>
              <w:t>, propagace)</w:t>
            </w:r>
            <w:r>
              <w:br/>
            </w:r>
            <w:r>
              <w:br/>
            </w:r>
            <w:r w:rsidR="09996128">
              <w:rPr/>
              <w:t>Web</w:t>
            </w:r>
            <w:r w:rsidR="266815D7">
              <w:rPr/>
              <w:t xml:space="preserve"> – odhad 5 hod</w:t>
            </w:r>
            <w:r>
              <w:br/>
            </w:r>
            <w:r>
              <w:br/>
            </w:r>
            <w:r w:rsidR="2B8C0BDE">
              <w:rPr/>
              <w:t>Obchodní dovednosti</w:t>
            </w:r>
            <w:r w:rsidR="3A55B073">
              <w:rPr/>
              <w:t xml:space="preserve"> – odhad 10 hod</w:t>
            </w:r>
          </w:p>
        </w:tc>
        <w:tc>
          <w:tcPr>
            <w:tcW w:w="17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3A55B073" w:rsidP="4704D9EB" w:rsidRDefault="3A55B073" w14:paraId="02732E57" w14:textId="4930C3CF">
            <w:pPr>
              <w:pStyle w:val="Normln"/>
              <w:suppressLineNumbers w:val="0"/>
              <w:bidi w:val="0"/>
              <w:spacing w:before="0" w:beforeAutospacing="off" w:after="0" w:afterAutospacing="off" w:line="259" w:lineRule="auto"/>
              <w:ind w:left="0" w:right="100" w:hanging="483"/>
              <w:jc w:val="center"/>
            </w:pPr>
            <w:r w:rsidR="3A55B073">
              <w:rPr/>
              <w:t>60</w:t>
            </w:r>
          </w:p>
          <w:p w:rsidR="00EB4477" w:rsidRDefault="00AB1A49" w14:paraId="048C9D5D" w14:textId="77777777">
            <w:pPr>
              <w:spacing w:after="0" w:line="259" w:lineRule="auto"/>
              <w:ind w:left="0" w:right="0" w:firstLine="0"/>
              <w:jc w:val="left"/>
            </w:pPr>
            <w:r>
              <w:rPr>
                <w:rFonts w:ascii="Times New Roman" w:hAnsi="Times New Roman" w:eastAsia="Times New Roman" w:cs="Times New Roman"/>
              </w:rPr>
              <w:t xml:space="preserve"> </w:t>
            </w:r>
          </w:p>
          <w:p w:rsidR="00EB4477" w:rsidP="4704D9EB" w:rsidRDefault="00AB1A49" w14:paraId="217DB94D" w14:textId="4900F9E9">
            <w:pPr>
              <w:spacing w:after="0" w:line="246" w:lineRule="auto"/>
              <w:ind w:left="0" w:right="1642" w:firstLine="0"/>
              <w:jc w:val="center"/>
            </w:pPr>
            <w:r w:rsidRPr="4704D9EB" w:rsidR="44A04BDB">
              <w:rPr>
                <w:rFonts w:ascii="Times New Roman" w:hAnsi="Times New Roman" w:eastAsia="Times New Roman" w:cs="Times New Roman"/>
              </w:rPr>
              <w:t xml:space="preserve"> </w:t>
            </w:r>
            <w:r w:rsidRPr="4704D9EB" w:rsidR="44A04BDB">
              <w:rPr>
                <w:rFonts w:ascii="Times New Roman" w:hAnsi="Times New Roman" w:eastAsia="Times New Roman" w:cs="Times New Roman"/>
                <w:sz w:val="24"/>
                <w:szCs w:val="24"/>
              </w:rPr>
              <w:t xml:space="preserve"> </w:t>
            </w:r>
          </w:p>
          <w:p w:rsidR="00EB4477" w:rsidRDefault="00AB1A49" w14:paraId="6F3A8182" w14:textId="77777777">
            <w:pPr>
              <w:spacing w:after="0" w:line="259" w:lineRule="auto"/>
              <w:ind w:left="0" w:right="0" w:firstLine="0"/>
              <w:jc w:val="left"/>
            </w:pPr>
            <w:r>
              <w:rPr>
                <w:rFonts w:ascii="Times New Roman" w:hAnsi="Times New Roman" w:eastAsia="Times New Roman" w:cs="Times New Roman"/>
                <w:sz w:val="10"/>
              </w:rPr>
              <w:t xml:space="preserve"> </w:t>
            </w:r>
          </w:p>
        </w:tc>
      </w:tr>
      <w:tr w:rsidR="00EB4477" w:rsidTr="4704D9EB" w14:paraId="0E05B116" w14:textId="77777777">
        <w:trPr>
          <w:trHeight w:val="526"/>
        </w:trPr>
        <w:tc>
          <w:tcPr>
            <w:tcW w:w="701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00EB4477" w:rsidP="4704D9EB" w:rsidRDefault="00AB1A49" w14:paraId="114C0F27" w14:textId="77777777">
            <w:pPr>
              <w:spacing w:after="0" w:line="259" w:lineRule="auto"/>
              <w:ind w:left="8" w:right="0" w:firstLine="0"/>
              <w:jc w:val="left"/>
            </w:pPr>
            <w:r w:rsidR="44A04BDB">
              <w:rPr/>
              <w:t>Celkem (Rozpočet (bez DPH))</w:t>
            </w:r>
            <w:r w:rsidRPr="4704D9EB" w:rsidR="44A04BDB">
              <w:rPr>
                <w:rFonts w:ascii="Times New Roman" w:hAnsi="Times New Roman" w:eastAsia="Times New Roman" w:cs="Times New Roman"/>
                <w:sz w:val="20"/>
                <w:szCs w:val="20"/>
              </w:rPr>
              <w:t xml:space="preserve"> </w:t>
            </w:r>
          </w:p>
          <w:p w:rsidR="00EB4477" w:rsidRDefault="00AB1A49" w14:paraId="2DEE0038" w14:textId="77777777">
            <w:pPr>
              <w:spacing w:after="0" w:line="259" w:lineRule="auto"/>
              <w:ind w:left="8" w:right="0" w:firstLine="0"/>
              <w:jc w:val="left"/>
            </w:pPr>
            <w:r>
              <w:rPr>
                <w:rFonts w:ascii="Times New Roman" w:hAnsi="Times New Roman" w:eastAsia="Times New Roman" w:cs="Times New Roman"/>
                <w:sz w:val="10"/>
              </w:rPr>
              <w:t xml:space="preserve"> </w:t>
            </w:r>
          </w:p>
        </w:tc>
        <w:tc>
          <w:tcPr>
            <w:tcW w:w="17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00EB4477" w:rsidRDefault="00AB1A49" w14:paraId="1E8B2EE6" w14:textId="32BAA11C">
            <w:pPr>
              <w:spacing w:after="0" w:line="259" w:lineRule="auto"/>
              <w:ind w:left="0" w:right="164" w:firstLine="0"/>
              <w:jc w:val="right"/>
            </w:pPr>
            <w:r w:rsidR="71C7D860">
              <w:rPr/>
              <w:t xml:space="preserve">90 000 </w:t>
            </w:r>
            <w:r w:rsidR="44A04BDB">
              <w:rPr/>
              <w:t>CZK</w:t>
            </w:r>
            <w:r w:rsidRPr="4704D9EB" w:rsidR="44A04BDB">
              <w:rPr>
                <w:rFonts w:ascii="Times New Roman" w:hAnsi="Times New Roman" w:eastAsia="Times New Roman" w:cs="Times New Roman"/>
                <w:sz w:val="20"/>
                <w:szCs w:val="20"/>
              </w:rPr>
              <w:t xml:space="preserve"> </w:t>
            </w:r>
          </w:p>
          <w:p w:rsidR="00EB4477" w:rsidRDefault="00AB1A49" w14:paraId="5C92FD21" w14:textId="77777777">
            <w:pPr>
              <w:spacing w:after="0" w:line="259" w:lineRule="auto"/>
              <w:ind w:left="0" w:right="0" w:firstLine="0"/>
              <w:jc w:val="left"/>
            </w:pPr>
            <w:r>
              <w:rPr>
                <w:rFonts w:ascii="Times New Roman" w:hAnsi="Times New Roman" w:eastAsia="Times New Roman" w:cs="Times New Roman"/>
                <w:sz w:val="10"/>
              </w:rPr>
              <w:t xml:space="preserve"> </w:t>
            </w:r>
          </w:p>
        </w:tc>
      </w:tr>
    </w:tbl>
    <w:p w:rsidR="00EB4477" w:rsidRDefault="00AB1A49" w14:paraId="0B674128" w14:textId="77777777">
      <w:pPr>
        <w:spacing w:after="13" w:line="259" w:lineRule="auto"/>
        <w:ind w:left="0" w:right="0" w:firstLine="0"/>
        <w:jc w:val="left"/>
      </w:pPr>
      <w:r>
        <w:rPr>
          <w:rFonts w:ascii="Times New Roman" w:hAnsi="Times New Roman" w:eastAsia="Times New Roman" w:cs="Times New Roman"/>
          <w:sz w:val="20"/>
        </w:rPr>
        <w:t xml:space="preserve"> </w:t>
      </w:r>
    </w:p>
    <w:p w:rsidR="00EB4477" w:rsidRDefault="00AB1A49" w14:paraId="133B5CCC" w14:textId="77777777">
      <w:pPr>
        <w:ind w:left="475" w:right="0"/>
      </w:pPr>
      <w:r>
        <w:t>2.2. Poradenské služby budou poskytovány za přítomnosti Příjemce a Experta v místě a čase, na kterém se Příjemce a Poskytovatel dohodnou.</w:t>
      </w:r>
      <w:r>
        <w:rPr>
          <w:rFonts w:ascii="Times New Roman" w:hAnsi="Times New Roman" w:eastAsia="Times New Roman" w:cs="Times New Roman"/>
          <w:sz w:val="20"/>
        </w:rPr>
        <w:t xml:space="preserve"> </w:t>
      </w:r>
    </w:p>
    <w:p w:rsidR="00EB4477" w:rsidRDefault="00AB1A49" w14:paraId="6763B99A" w14:textId="77777777">
      <w:pPr>
        <w:spacing w:after="3" w:line="259" w:lineRule="auto"/>
        <w:ind w:left="0" w:right="0" w:firstLine="0"/>
        <w:jc w:val="left"/>
      </w:pPr>
      <w:r>
        <w:rPr>
          <w:rFonts w:ascii="Times New Roman" w:hAnsi="Times New Roman" w:eastAsia="Times New Roman" w:cs="Times New Roman"/>
          <w:sz w:val="20"/>
        </w:rPr>
        <w:t xml:space="preserve"> </w:t>
      </w:r>
    </w:p>
    <w:p w:rsidR="00EB4477" w:rsidRDefault="00AB1A49" w14:paraId="77D42B53" w14:textId="689CD2ED">
      <w:pPr>
        <w:ind w:left="475" w:right="0"/>
        <w:rPr/>
      </w:pPr>
      <w:r w:rsidR="44A04BDB">
        <w:rPr/>
        <w:t xml:space="preserve">2.3. Smluvní strany se dohodly, že na základě této smlouvy budou Příjemci poskytnuty Poradenské služby v předpokládaném celkovém rozsahu </w:t>
      </w:r>
      <w:r w:rsidR="0F999543">
        <w:rPr/>
        <w:t>60</w:t>
      </w:r>
      <w:r w:rsidR="44A04BDB">
        <w:rPr/>
        <w:t xml:space="preserve"> hodin. Předpokládaným termínem ukončení poskytování Poradenských služeb</w:t>
      </w:r>
      <w:r w:rsidRPr="61F51DD0"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 je </w:t>
      </w:r>
      <w:r w:rsidRPr="61F51DD0" w:rsidR="44BD2A3B">
        <w:rPr>
          <w:rFonts w:ascii="Arial" w:hAnsi="Arial" w:eastAsia="Arial" w:cs="Arial" w:asciiTheme="minorAscii" w:hAnsiTheme="minorAscii" w:eastAsiaTheme="minorEastAsia" w:cstheme="minorBidi"/>
          <w:color w:val="000000" w:themeColor="text1" w:themeTint="FF" w:themeShade="FF"/>
          <w:sz w:val="22"/>
          <w:szCs w:val="22"/>
          <w:lang w:eastAsia="cs-CZ" w:bidi="ar-SA"/>
        </w:rPr>
        <w:t>30</w:t>
      </w:r>
      <w:r w:rsidRPr="61F51DD0"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w:t>
      </w:r>
      <w:r w:rsidRPr="61F51DD0" w:rsidR="624B1A2E">
        <w:rPr>
          <w:rFonts w:ascii="Arial" w:hAnsi="Arial" w:eastAsia="Arial" w:cs="Arial" w:asciiTheme="minorAscii" w:hAnsiTheme="minorAscii" w:eastAsiaTheme="minorEastAsia" w:cstheme="minorBidi"/>
          <w:color w:val="000000" w:themeColor="text1" w:themeTint="FF" w:themeShade="FF"/>
          <w:sz w:val="22"/>
          <w:szCs w:val="22"/>
          <w:lang w:eastAsia="cs-CZ" w:bidi="ar-SA"/>
        </w:rPr>
        <w:t>11</w:t>
      </w:r>
      <w:r w:rsidRPr="61F51DD0"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w:t>
      </w:r>
      <w:r w:rsidRPr="61F51DD0" w:rsidR="62C3758C">
        <w:rPr>
          <w:rFonts w:ascii="Arial" w:hAnsi="Arial" w:eastAsia="Arial" w:cs="Arial" w:asciiTheme="minorAscii" w:hAnsiTheme="minorAscii" w:eastAsiaTheme="minorEastAsia" w:cstheme="minorBidi"/>
          <w:color w:val="000000" w:themeColor="text1" w:themeTint="FF" w:themeShade="FF"/>
          <w:sz w:val="22"/>
          <w:szCs w:val="22"/>
          <w:lang w:eastAsia="cs-CZ" w:bidi="ar-SA"/>
        </w:rPr>
        <w:t>2024</w:t>
      </w:r>
      <w:r w:rsidRPr="61F51DD0"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w:t>
      </w:r>
    </w:p>
    <w:p w:rsidR="00EB4477" w:rsidP="4704D9EB" w:rsidRDefault="00AB1A49" w14:paraId="218EFBF3" w14:textId="77777777">
      <w:pPr>
        <w:ind w:left="475" w:right="0"/>
        <w:rPr>
          <w:rFonts w:ascii="Times New Roman" w:hAnsi="Times New Roman" w:eastAsia="Times New Roman" w:cs="Times New Roman"/>
          <w:sz w:val="20"/>
          <w:szCs w:val="20"/>
        </w:rPr>
      </w:pPr>
      <w:r>
        <w:rPr>
          <w:rFonts w:ascii="Calibri" w:hAnsi="Calibri" w:eastAsia="Calibri" w:cs="Calibri"/>
          <w:noProof/>
        </w:rPr>
        <mc:AlternateContent>
          <mc:Choice Requires="wpg">
            <w:drawing>
              <wp:anchor distT="0" distB="0" distL="114300" distR="114300" simplePos="0" relativeHeight="251658240" behindDoc="1" locked="0" layoutInCell="1" allowOverlap="1" wp14:anchorId="05A24368" wp14:editId="3D009F22">
                <wp:simplePos x="0" y="0"/>
                <wp:positionH relativeFrom="column">
                  <wp:posOffset>1484325</wp:posOffset>
                </wp:positionH>
                <wp:positionV relativeFrom="paragraph">
                  <wp:posOffset>489342</wp:posOffset>
                </wp:positionV>
                <wp:extent cx="39624" cy="161544"/>
                <wp:effectExtent l="0" t="0" r="0" b="0"/>
                <wp:wrapNone/>
                <wp:docPr id="5166" name="Group 5166"/>
                <wp:cNvGraphicFramePr/>
                <a:graphic xmlns:a="http://schemas.openxmlformats.org/drawingml/2006/main">
                  <a:graphicData uri="http://schemas.microsoft.com/office/word/2010/wordprocessingGroup">
                    <wpg:wgp>
                      <wpg:cNvGrpSpPr/>
                      <wpg:grpSpPr>
                        <a:xfrm>
                          <a:off x="0" y="0"/>
                          <a:ext cx="39624" cy="161544"/>
                          <a:chOff x="0" y="0"/>
                          <a:chExt cx="39624" cy="161544"/>
                        </a:xfrm>
                      </wpg:grpSpPr>
                      <wps:wsp>
                        <wps:cNvPr id="6724" name="Shape 6724"/>
                        <wps:cNvSpPr/>
                        <wps:spPr>
                          <a:xfrm>
                            <a:off x="0" y="0"/>
                            <a:ext cx="39624" cy="161544"/>
                          </a:xfrm>
                          <a:custGeom>
                            <a:avLst/>
                            <a:gdLst/>
                            <a:ahLst/>
                            <a:cxnLst/>
                            <a:rect l="0" t="0" r="0" b="0"/>
                            <a:pathLst>
                              <a:path w="39624" h="161544">
                                <a:moveTo>
                                  <a:pt x="0" y="0"/>
                                </a:moveTo>
                                <a:lnTo>
                                  <a:pt x="39624" y="0"/>
                                </a:lnTo>
                                <a:lnTo>
                                  <a:pt x="39624"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w14:anchorId="441BE4B2">
              <v:group id="Group 5166" style="width:3.12pt;height:12.72pt;position:absolute;z-index:-2147483460;mso-position-horizontal-relative:text;mso-position-horizontal:absolute;margin-left:116.876pt;mso-position-vertical-relative:text;margin-top:38.5309pt;" coordsize="396,1615">
                <v:shape id="Shape 6725" style="position:absolute;width:396;height:1615;left:0;top:0;" coordsize="39624,161544" path="m0,0l39624,0l39624,161544l0,161544l0,0">
                  <v:stroke on="false" weight="0pt" color="#000000" opacity="0" miterlimit="10" joinstyle="miter" endcap="flat"/>
                  <v:fill on="true" color="#ffff00"/>
                </v:shape>
              </v:group>
            </w:pict>
          </mc:Fallback>
        </mc:AlternateContent>
      </w:r>
      <w:r w:rsidRPr="4704D9EB" w:rsidR="44A04BDB">
        <w:rPr>
          <w:rFonts w:ascii="Arial" w:hAnsi="Arial" w:eastAsia="Arial" w:cs="Arial" w:asciiTheme="minorAscii" w:hAnsiTheme="minorAscii" w:eastAsiaTheme="minorEastAsia" w:cstheme="minorBidi"/>
          <w:color w:val="000000" w:themeColor="text1" w:themeTint="FF" w:themeShade="FF"/>
          <w:sz w:val="22"/>
          <w:szCs w:val="22"/>
          <w:lang w:eastAsia="cs-CZ" w:bidi="ar-SA"/>
        </w:rPr>
        <w:t xml:space="preserve">2.5. Ukončení poskytování Poradenských služeb bude stvrzeno podpisem potvrze</w:t>
      </w:r>
      <w:r w:rsidR="44A04BDB">
        <w:rPr/>
        <w:t xml:space="preserve">ní o poskytnutí Poradenských služeb a závěrečné zprávy Smluvními stranami. Příjemce je na výzvu </w:t>
      </w:r>
      <w:r w:rsidRPr="00866DBB" w:rsidR="44A04BDB">
        <w:rPr/>
        <w:t>P</w:t>
      </w:r>
      <w:r w:rsidRPr="00866DBB" w:rsidR="44A04BDB">
        <w:rPr/>
        <w:t>oskyto</w:t>
      </w:r>
      <w:r w:rsidRPr="00866DBB" w:rsidR="44A04BDB">
        <w:rPr/>
        <w:t>vat</w:t>
      </w:r>
      <w:r w:rsidRPr="00866DBB" w:rsidR="44A04BDB">
        <w:rPr/>
        <w:t>ele povinen podepsat potvrzení o poskytnutí Poradenských služeb a závěrečnou zprávu.</w:t>
      </w:r>
      <w:r w:rsidRPr="4704D9EB" w:rsidR="44A04BDB">
        <w:rPr>
          <w:rFonts w:ascii="Times New Roman" w:hAnsi="Times New Roman" w:eastAsia="Times New Roman" w:cs="Times New Roman"/>
          <w:sz w:val="20"/>
          <w:szCs w:val="20"/>
        </w:rPr>
        <w:t xml:space="preserve"> </w:t>
      </w:r>
    </w:p>
    <w:p w:rsidR="00EB4477" w:rsidRDefault="00AB1A49" w14:paraId="0564693B" w14:textId="77777777">
      <w:pPr>
        <w:spacing w:after="8" w:line="259" w:lineRule="auto"/>
        <w:ind w:left="0" w:right="0" w:firstLine="0"/>
        <w:jc w:val="left"/>
      </w:pPr>
      <w:r>
        <w:rPr>
          <w:rFonts w:ascii="Times New Roman" w:hAnsi="Times New Roman" w:eastAsia="Times New Roman" w:cs="Times New Roman"/>
          <w:sz w:val="20"/>
        </w:rPr>
        <w:t xml:space="preserve"> </w:t>
      </w:r>
    </w:p>
    <w:p w:rsidR="00EB4477" w:rsidRDefault="00AB1A49" w14:paraId="7825A8A3" w14:textId="77777777">
      <w:pPr>
        <w:pStyle w:val="Nadpis2"/>
        <w:tabs>
          <w:tab w:val="center" w:pos="2449"/>
        </w:tabs>
        <w:ind w:left="-15" w:firstLine="0"/>
      </w:pPr>
      <w:r>
        <w:t xml:space="preserve">3. </w:t>
      </w:r>
      <w:r>
        <w:tab/>
      </w:r>
      <w:r>
        <w:t xml:space="preserve">Odměna Experta a platební podmínky </w:t>
      </w:r>
    </w:p>
    <w:p w:rsidR="00EB4477" w:rsidRDefault="00AB1A49" w14:paraId="57C37BDC" w14:textId="77777777">
      <w:pPr>
        <w:spacing w:after="14" w:line="259" w:lineRule="auto"/>
        <w:ind w:left="0" w:right="0" w:firstLine="0"/>
        <w:jc w:val="left"/>
      </w:pPr>
      <w:r>
        <w:rPr>
          <w:rFonts w:ascii="Times New Roman" w:hAnsi="Times New Roman" w:eastAsia="Times New Roman" w:cs="Times New Roman"/>
          <w:sz w:val="20"/>
        </w:rPr>
        <w:t xml:space="preserve"> </w:t>
      </w:r>
    </w:p>
    <w:p w:rsidR="00EB4477" w:rsidRDefault="00AB1A49" w14:paraId="01739080" w14:textId="7FF4D079">
      <w:pPr>
        <w:ind w:left="475" w:right="0"/>
      </w:pPr>
      <w:r>
        <w:t xml:space="preserve">3.1. Poskytovateli náleží za Poradenské služby poskytnuté dle této smlouvy odměna ve výši </w:t>
      </w:r>
      <w:r w:rsidRPr="00866DBB" w:rsidR="00866DBB">
        <w:rPr>
          <w:b/>
          <w:bCs/>
        </w:rPr>
        <w:t>1500</w:t>
      </w:r>
      <w:r>
        <w:rPr>
          <w:b/>
        </w:rPr>
        <w:t xml:space="preserve"> Kč</w:t>
      </w:r>
      <w:r>
        <w:t xml:space="preserve"> bez DPH za každou hodinu poskytnuté Poradenské služby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w:t>
      </w:r>
      <w:proofErr w:type="gramStart"/>
      <w:r>
        <w:t>Poskytovatele  v</w:t>
      </w:r>
      <w:proofErr w:type="gramEnd"/>
      <w:r>
        <w:t xml:space="preserve"> režimu de minimis. Náklady nad rámec poskytnuté podpory, stejně jako DPH jdou k tíži Příjemce. Vzhledem k tomu bude fak</w:t>
      </w:r>
      <w:r>
        <w:t xml:space="preserve">turovaná částka bez DPH ponížena o výši poskytnuté veřejné podpory, avšak DPH je Příjemce povinen uhradit v plné výši, a to vypočtenou z částky bez zohlednění poskytnuté veřejné podpory. </w:t>
      </w:r>
    </w:p>
    <w:p w:rsidR="00EB4477" w:rsidRDefault="00AB1A49" w14:paraId="497B2F5A" w14:textId="77777777">
      <w:pPr>
        <w:spacing w:after="0" w:line="268" w:lineRule="auto"/>
        <w:ind w:left="7" w:right="8957" w:firstLine="0"/>
        <w:jc w:val="left"/>
      </w:pPr>
      <w:r>
        <w:t xml:space="preserve">   </w:t>
      </w:r>
    </w:p>
    <w:p w:rsidR="00EB4477" w:rsidRDefault="00AB1A49" w14:paraId="15D47A06" w14:textId="77777777">
      <w:pPr>
        <w:spacing w:after="0" w:line="216" w:lineRule="auto"/>
        <w:ind w:left="0" w:right="8957" w:firstLine="0"/>
        <w:jc w:val="left"/>
      </w:pPr>
      <w:r>
        <w:t xml:space="preserve"> </w:t>
      </w:r>
      <w:r>
        <w:rPr>
          <w:rFonts w:ascii="Times New Roman" w:hAnsi="Times New Roman" w:eastAsia="Times New Roman" w:cs="Times New Roman"/>
          <w:sz w:val="20"/>
        </w:rPr>
        <w:t xml:space="preserve"> </w:t>
      </w:r>
    </w:p>
    <w:p w:rsidR="00EB4477" w:rsidRDefault="00AB1A49" w14:paraId="1359ED75" w14:textId="77777777">
      <w:pPr>
        <w:spacing w:after="221"/>
        <w:ind w:left="475" w:right="0"/>
      </w:pPr>
      <w:proofErr w:type="gramStart"/>
      <w:r>
        <w:t>3.2.  Poskytovatel</w:t>
      </w:r>
      <w:proofErr w:type="gramEnd"/>
      <w:r>
        <w:t xml:space="preserve"> podpory uhradí Poskytovateli odměnu za poskytnuté Poradenské služby na základě daňového dokladu – faktury vystavené Poskytovatelem, který je oprávněn fakturu vystavit po skončení trvání této Smlouvy. Fakturu Poskytovatel vystaví nejpozději do 15 kalendářních dnů od data podpisu Potvrzení o poskytnutí Poradenské služby a závěrečné zprávy. Datum uskutečnění zdanitelného plnění na faktuře bude shodné s datem podpisu Potvrzení o poskytnutí Poradenské služby a závěrečné zpráv. </w:t>
      </w:r>
    </w:p>
    <w:p w:rsidR="00EB4477" w:rsidRDefault="00AB1A49" w14:paraId="7BF75A99" w14:textId="77777777">
      <w:pPr>
        <w:ind w:left="475" w:right="733"/>
      </w:pPr>
      <w:proofErr w:type="gramStart"/>
      <w:r>
        <w:t>3.3.  Poskytovatel</w:t>
      </w:r>
      <w:proofErr w:type="gramEnd"/>
      <w:r>
        <w:t xml:space="preserve"> vychází při fakturaci (vyúčtování odměny za Poradenské služby)  z podepsaného Potvrzení o poskytnutí Poradenské služby a závěrečné zprávy. </w:t>
      </w:r>
    </w:p>
    <w:p w:rsidR="00EB4477" w:rsidRDefault="00AB1A49" w14:paraId="5B5B8928" w14:textId="77777777">
      <w:pPr>
        <w:spacing w:after="0" w:line="259" w:lineRule="auto"/>
        <w:ind w:left="0" w:right="0" w:firstLine="0"/>
        <w:jc w:val="left"/>
      </w:pPr>
      <w:r>
        <w:rPr>
          <w:rFonts w:ascii="Times New Roman" w:hAnsi="Times New Roman" w:eastAsia="Times New Roman" w:cs="Times New Roman"/>
          <w:sz w:val="20"/>
        </w:rPr>
        <w:t xml:space="preserve"> </w:t>
      </w:r>
    </w:p>
    <w:p w:rsidR="00EB4477" w:rsidRDefault="00AB1A49" w14:paraId="61A99AD2" w14:textId="77777777">
      <w:pPr>
        <w:spacing w:after="29"/>
        <w:ind w:left="475" w:right="0"/>
      </w:pPr>
      <w:r>
        <w:t xml:space="preserve">3.4. Odměna je splatná ve lhůtě 30 dnů ode dne vystavení příslušné faktury, a to na účet uvedený na faktuře. </w:t>
      </w:r>
    </w:p>
    <w:p w:rsidR="00EB4477" w:rsidRDefault="00AB1A49" w14:paraId="42A55B95" w14:textId="77777777">
      <w:pPr>
        <w:spacing w:after="57" w:line="259" w:lineRule="auto"/>
        <w:ind w:left="7" w:right="0" w:firstLine="0"/>
        <w:jc w:val="left"/>
      </w:pPr>
      <w:r>
        <w:t xml:space="preserve"> </w:t>
      </w:r>
    </w:p>
    <w:p w:rsidR="00EB4477" w:rsidRDefault="00AB1A49" w14:paraId="5CB72F2E" w14:textId="77777777">
      <w:pPr>
        <w:pStyle w:val="Nadpis2"/>
        <w:ind w:left="-5"/>
      </w:pPr>
      <w:r>
        <w:t xml:space="preserve">4. </w:t>
      </w:r>
      <w:r>
        <w:rPr>
          <w:rFonts w:ascii="Times New Roman" w:hAnsi="Times New Roman" w:eastAsia="Times New Roman" w:cs="Times New Roman"/>
          <w:b w:val="0"/>
        </w:rPr>
        <w:t xml:space="preserve">     </w:t>
      </w:r>
      <w:r>
        <w:t xml:space="preserve">Závěrečná ustanovení </w:t>
      </w:r>
    </w:p>
    <w:p w:rsidR="00EB4477" w:rsidRDefault="00AB1A49" w14:paraId="7A99DF8F" w14:textId="77777777">
      <w:pPr>
        <w:spacing w:after="21" w:line="259" w:lineRule="auto"/>
        <w:ind w:left="0" w:right="0" w:firstLine="0"/>
        <w:jc w:val="left"/>
      </w:pPr>
      <w:r>
        <w:rPr>
          <w:rFonts w:ascii="Times New Roman" w:hAnsi="Times New Roman" w:eastAsia="Times New Roman" w:cs="Times New Roman"/>
          <w:sz w:val="20"/>
        </w:rPr>
        <w:t xml:space="preserve"> </w:t>
      </w:r>
    </w:p>
    <w:p w:rsidR="00EB4477" w:rsidRDefault="00AB1A49" w14:paraId="7C2267B5" w14:textId="77777777">
      <w:pPr>
        <w:spacing w:after="30"/>
        <w:ind w:left="475" w:right="0"/>
      </w:pPr>
      <w:r>
        <w:t xml:space="preserve">4.1. Smlouva nabývá platnosti a účinnosti dnem podpisu Smluvními stranami a lze ji měnit pouze písemnými dodatky odsouhlasenými Smluvními stranami. </w:t>
      </w:r>
    </w:p>
    <w:p w:rsidR="00EB4477" w:rsidRDefault="00AB1A49" w14:paraId="4EF18736" w14:textId="77777777">
      <w:pPr>
        <w:ind w:left="475" w:right="0"/>
      </w:pPr>
      <w:r>
        <w:t xml:space="preserve">4.2. Dnem nabytí účinnosti této smlouvy počíná Poskytovateli zákonná </w:t>
      </w:r>
      <w:proofErr w:type="gramStart"/>
      <w:r>
        <w:t>5-denní</w:t>
      </w:r>
      <w:proofErr w:type="gramEnd"/>
      <w:r>
        <w:t xml:space="preserve"> lhůta pro zápis podpory de minimis do registru, pokud je Příjemce podnikem (srov. zákon 215/2004 Sb.). </w:t>
      </w:r>
    </w:p>
    <w:p w:rsidR="00EB4477" w:rsidRDefault="00AB1A49" w14:paraId="22DCF138" w14:textId="77777777">
      <w:pPr>
        <w:ind w:left="480" w:right="0" w:firstLine="0"/>
      </w:pPr>
      <w:r>
        <w:t xml:space="preserve">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 DPH.  </w:t>
      </w:r>
    </w:p>
    <w:p w:rsidR="00EB4477" w:rsidRDefault="00AB1A49" w14:paraId="111EB994" w14:textId="77777777">
      <w:pPr>
        <w:ind w:left="475" w:right="0"/>
      </w:pPr>
      <w:r>
        <w:rPr>
          <w:sz w:val="21"/>
        </w:rPr>
        <w:t xml:space="preserve">4.3. </w:t>
      </w:r>
      <w:r>
        <w:t xml:space="preserve">Ochrana osobních údajů: Informace o tom, v jakém rozsahu, za jakým účelem, na </w:t>
      </w:r>
      <w:proofErr w:type="gramStart"/>
      <w:r>
        <w:t>základě</w:t>
      </w:r>
      <w:proofErr w:type="gramEnd"/>
      <w:r>
        <w:t xml:space="preserve"> jakého oprávnění (titulu) a po jakou dobu MPO jako správce osobních údajů zpracovává osobní údaje Příjemce (jeho zástupce), a o tom, jaká zástupci Příjemce náležejí práva, jsou upraveny v informačním dokumentu s názvem Zásady zpracování osobních údajů, který je dostupný na webových stránkách MPO.</w:t>
      </w:r>
      <w:r>
        <w:rPr>
          <w:rFonts w:ascii="Times New Roman" w:hAnsi="Times New Roman" w:eastAsia="Times New Roman" w:cs="Times New Roman"/>
          <w:sz w:val="20"/>
        </w:rPr>
        <w:t xml:space="preserve"> </w:t>
      </w:r>
    </w:p>
    <w:p w:rsidR="00EB4477" w:rsidRDefault="00AB1A49" w14:paraId="62C21A23" w14:textId="77777777">
      <w:pPr>
        <w:spacing w:after="0" w:line="259" w:lineRule="auto"/>
        <w:ind w:left="0" w:right="0" w:firstLine="0"/>
        <w:jc w:val="left"/>
      </w:pPr>
      <w:r>
        <w:rPr>
          <w:rFonts w:ascii="Times New Roman" w:hAnsi="Times New Roman" w:eastAsia="Times New Roman" w:cs="Times New Roman"/>
          <w:sz w:val="20"/>
        </w:rPr>
        <w:t xml:space="preserve"> </w:t>
      </w:r>
    </w:p>
    <w:p w:rsidR="00EB4477" w:rsidRDefault="00AB1A49" w14:paraId="4B719378" w14:textId="77777777">
      <w:pPr>
        <w:spacing w:after="6" w:line="278" w:lineRule="auto"/>
        <w:ind w:left="475" w:right="-11"/>
      </w:pPr>
      <w:r>
        <w:rPr>
          <w:sz w:val="21"/>
        </w:rPr>
        <w:t xml:space="preserve">4.4. 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w:t>
      </w:r>
      <w:r>
        <w:rPr>
          <w:sz w:val="21"/>
        </w:rPr>
        <w:t>účelem nahrazení neplatného, neúčinného nebo neaplikovatelného ustanovení ustanovením jiným tak, aby byl zachován a naplněn účel této Smlouvy.</w:t>
      </w:r>
      <w:r>
        <w:rPr>
          <w:rFonts w:ascii="Times New Roman" w:hAnsi="Times New Roman" w:eastAsia="Times New Roman" w:cs="Times New Roman"/>
          <w:sz w:val="20"/>
        </w:rPr>
        <w:t xml:space="preserve"> </w:t>
      </w:r>
    </w:p>
    <w:p w:rsidR="00EB4477" w:rsidRDefault="00AB1A49" w14:paraId="5F334BDE" w14:textId="77777777">
      <w:pPr>
        <w:spacing w:after="6" w:line="278" w:lineRule="auto"/>
        <w:ind w:left="475" w:right="-11"/>
      </w:pPr>
      <w:r>
        <w:rPr>
          <w:sz w:val="21"/>
        </w:rPr>
        <w:t xml:space="preserve">4.5. Součástí této smlouvy je “Čestné prohlášení konečného příjemce podpory” podepsané Příjemcem nejpozději ke dni podpisu této Smlouvy, jehož vzor je součástí výše uvedeného Rozhodnutí. </w:t>
      </w:r>
    </w:p>
    <w:p w:rsidR="00EB4477" w:rsidRDefault="00AB1A49" w14:paraId="4DF2655B" w14:textId="77777777">
      <w:pPr>
        <w:spacing w:after="0" w:line="259" w:lineRule="auto"/>
        <w:ind w:left="0" w:right="0" w:firstLine="0"/>
        <w:jc w:val="left"/>
      </w:pPr>
      <w:r>
        <w:rPr>
          <w:rFonts w:ascii="Times New Roman" w:hAnsi="Times New Roman" w:eastAsia="Times New Roman" w:cs="Times New Roman"/>
          <w:sz w:val="20"/>
        </w:rPr>
        <w:t xml:space="preserve"> </w:t>
      </w:r>
    </w:p>
    <w:p w:rsidR="00EB4477" w:rsidRDefault="00AB1A49" w14:paraId="67272880" w14:textId="77777777">
      <w:pPr>
        <w:ind w:left="475" w:right="0"/>
      </w:pPr>
      <w:r>
        <w:t xml:space="preserve">4.6. Tato smlouva se vyhotovuje ve dvou stejnopisech s platností originálu, přičemž každá smluvní strana </w:t>
      </w:r>
      <w:proofErr w:type="gramStart"/>
      <w:r>
        <w:t>obdrží</w:t>
      </w:r>
      <w:proofErr w:type="gramEnd"/>
      <w:r>
        <w:t xml:space="preserve"> po jednom stejnopisu.</w:t>
      </w:r>
      <w:r>
        <w:rPr>
          <w:rFonts w:ascii="Times New Roman" w:hAnsi="Times New Roman" w:eastAsia="Times New Roman" w:cs="Times New Roman"/>
          <w:sz w:val="20"/>
        </w:rPr>
        <w:t xml:space="preserve"> </w:t>
      </w:r>
    </w:p>
    <w:p w:rsidR="00EB4477" w:rsidRDefault="00AB1A49" w14:paraId="6449AB89" w14:textId="77777777">
      <w:pPr>
        <w:spacing w:after="82" w:line="259" w:lineRule="auto"/>
        <w:ind w:left="0" w:right="0" w:firstLine="0"/>
        <w:jc w:val="left"/>
      </w:pPr>
      <w:r>
        <w:rPr>
          <w:rFonts w:ascii="Times New Roman" w:hAnsi="Times New Roman" w:eastAsia="Times New Roman" w:cs="Times New Roman"/>
          <w:sz w:val="20"/>
        </w:rPr>
        <w:t xml:space="preserve"> </w:t>
      </w:r>
    </w:p>
    <w:p w:rsidR="00EB4477" w:rsidRDefault="00AB1A49" w14:paraId="79469C54" w14:textId="77777777">
      <w:pPr>
        <w:spacing w:after="86" w:line="259" w:lineRule="auto"/>
        <w:ind w:left="0" w:right="0" w:firstLine="0"/>
        <w:jc w:val="left"/>
      </w:pPr>
      <w:r>
        <w:rPr>
          <w:rFonts w:ascii="Times New Roman" w:hAnsi="Times New Roman" w:eastAsia="Times New Roman" w:cs="Times New Roman"/>
          <w:sz w:val="20"/>
        </w:rPr>
        <w:t xml:space="preserve"> </w:t>
      </w:r>
    </w:p>
    <w:p w:rsidR="00EB4477" w:rsidRDefault="00AB1A49" w14:paraId="24E8427F" w14:textId="77777777">
      <w:pPr>
        <w:tabs>
          <w:tab w:val="center" w:pos="1653"/>
          <w:tab w:val="center" w:pos="4706"/>
          <w:tab w:val="center" w:pos="6222"/>
        </w:tabs>
        <w:spacing w:after="553"/>
        <w:ind w:left="0" w:right="0" w:firstLine="0"/>
        <w:jc w:val="left"/>
        <w:rPr>
          <w:rFonts w:ascii="Times New Roman" w:hAnsi="Times New Roman" w:eastAsia="Times New Roman" w:cs="Times New Roman"/>
          <w:sz w:val="24"/>
        </w:rPr>
      </w:pPr>
      <w:r>
        <w:rPr>
          <w:rFonts w:ascii="Calibri" w:hAnsi="Calibri" w:eastAsia="Calibri" w:cs="Calibri"/>
        </w:rPr>
        <w:tab/>
      </w:r>
      <w:r>
        <w:t>V 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Dne 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4"/>
        </w:rPr>
        <w:t xml:space="preserve"> </w:t>
      </w:r>
    </w:p>
    <w:p w:rsidR="00866DBB" w:rsidRDefault="00866DBB" w14:paraId="0AE7CF9F" w14:textId="77777777">
      <w:pPr>
        <w:tabs>
          <w:tab w:val="center" w:pos="1653"/>
          <w:tab w:val="center" w:pos="4706"/>
          <w:tab w:val="center" w:pos="6222"/>
        </w:tabs>
        <w:spacing w:after="553"/>
        <w:ind w:left="0" w:right="0" w:firstLine="0"/>
        <w:jc w:val="left"/>
        <w:rPr>
          <w:rFonts w:ascii="Times New Roman" w:hAnsi="Times New Roman" w:eastAsia="Times New Roman" w:cs="Times New Roman"/>
          <w:sz w:val="24"/>
        </w:rPr>
      </w:pPr>
    </w:p>
    <w:p w:rsidR="00866DBB" w:rsidRDefault="00866DBB" w14:paraId="071FD482" w14:textId="77777777">
      <w:pPr>
        <w:tabs>
          <w:tab w:val="center" w:pos="1653"/>
          <w:tab w:val="center" w:pos="4706"/>
          <w:tab w:val="center" w:pos="6222"/>
        </w:tabs>
        <w:spacing w:after="553"/>
        <w:ind w:left="0" w:right="0" w:firstLine="0"/>
        <w:jc w:val="left"/>
      </w:pPr>
    </w:p>
    <w:p w:rsidR="00866DBB" w:rsidRDefault="00AB1A49" w14:paraId="7DECA440" w14:textId="137BD157">
      <w:pPr>
        <w:ind w:left="300" w:right="0" w:firstLine="204"/>
      </w:pPr>
      <w:r>
        <w:t>___________________</w:t>
      </w:r>
      <w:r>
        <w:rPr>
          <w:rFonts w:ascii="Times New Roman" w:hAnsi="Times New Roman" w:eastAsia="Times New Roman" w:cs="Times New Roman"/>
          <w:sz w:val="20"/>
        </w:rPr>
        <w:t xml:space="preserve"> </w:t>
      </w:r>
      <w:r w:rsidR="00866DBB">
        <w:rPr>
          <w:rFonts w:ascii="Times New Roman" w:hAnsi="Times New Roman" w:eastAsia="Times New Roman" w:cs="Times New Roman"/>
          <w:sz w:val="20"/>
        </w:rPr>
        <w:tab/>
      </w:r>
      <w:r w:rsidR="00866DBB">
        <w:rPr>
          <w:rFonts w:ascii="Times New Roman" w:hAnsi="Times New Roman" w:eastAsia="Times New Roman" w:cs="Times New Roman"/>
          <w:sz w:val="20"/>
        </w:rPr>
        <w:tab/>
      </w:r>
      <w:r w:rsidR="00866DBB">
        <w:rPr>
          <w:rFonts w:ascii="Times New Roman" w:hAnsi="Times New Roman" w:eastAsia="Times New Roman" w:cs="Times New Roman"/>
          <w:sz w:val="20"/>
        </w:rPr>
        <w:tab/>
      </w:r>
      <w:r w:rsidR="00866DBB">
        <w:rPr>
          <w:rFonts w:ascii="Times New Roman" w:hAnsi="Times New Roman" w:eastAsia="Times New Roman" w:cs="Times New Roman"/>
          <w:sz w:val="20"/>
        </w:rPr>
        <w:tab/>
      </w:r>
      <w:r w:rsidR="00866DBB">
        <w:rPr>
          <w:rFonts w:ascii="Times New Roman" w:hAnsi="Times New Roman" w:eastAsia="Times New Roman" w:cs="Times New Roman"/>
          <w:sz w:val="20"/>
        </w:rPr>
        <w:tab/>
      </w:r>
      <w:r>
        <w:t>___________________</w:t>
      </w:r>
      <w:r>
        <w:rPr>
          <w:rFonts w:ascii="Times New Roman" w:hAnsi="Times New Roman" w:eastAsia="Times New Roman" w:cs="Times New Roman"/>
          <w:sz w:val="20"/>
        </w:rPr>
        <w:t xml:space="preserve"> </w:t>
      </w:r>
      <w:r>
        <w:t xml:space="preserve">    </w:t>
      </w:r>
    </w:p>
    <w:p w:rsidR="00EB4477" w:rsidRDefault="00AB1A49" w14:paraId="7D4BBEE6" w14:textId="76A74E63">
      <w:pPr>
        <w:ind w:left="300" w:right="0" w:firstLine="204"/>
      </w:pPr>
      <w:r>
        <w:t xml:space="preserve">Poskytovatel               </w:t>
      </w:r>
      <w:r w:rsidR="00866DBB">
        <w:tab/>
      </w:r>
      <w:r w:rsidR="00866DBB">
        <w:tab/>
      </w:r>
      <w:r w:rsidR="00866DBB">
        <w:tab/>
      </w:r>
      <w:r w:rsidR="00866DBB">
        <w:tab/>
      </w:r>
      <w:r w:rsidR="00866DBB">
        <w:tab/>
      </w:r>
      <w:r w:rsidR="00866DBB">
        <w:tab/>
      </w:r>
      <w:r>
        <w:t xml:space="preserve">Příjemce  </w:t>
      </w:r>
    </w:p>
    <w:p w:rsidR="00EB4477" w:rsidRDefault="00AB1A49" w14:paraId="5DE789AB" w14:textId="77777777">
      <w:pPr>
        <w:spacing w:after="55" w:line="259" w:lineRule="auto"/>
        <w:ind w:left="300" w:right="0" w:firstLine="0"/>
        <w:jc w:val="left"/>
      </w:pP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p>
    <w:p w:rsidR="00EB4477" w:rsidRDefault="00AB1A49" w14:paraId="169958BD" w14:textId="77777777">
      <w:pPr>
        <w:spacing w:after="0" w:line="259" w:lineRule="auto"/>
        <w:ind w:left="1654" w:right="0" w:firstLine="0"/>
        <w:jc w:val="left"/>
      </w:pP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rsidR="00EB4477" w:rsidRDefault="00AB1A49" w14:paraId="13EE088E" w14:textId="77777777">
      <w:pPr>
        <w:spacing w:after="0" w:line="259" w:lineRule="auto"/>
        <w:ind w:left="0" w:right="0" w:firstLine="0"/>
      </w:pPr>
      <w:r>
        <w:rPr>
          <w:rFonts w:ascii="Times New Roman" w:hAnsi="Times New Roman" w:eastAsia="Times New Roman" w:cs="Times New Roman"/>
          <w:sz w:val="20"/>
        </w:rPr>
        <w:t xml:space="preserve"> </w:t>
      </w:r>
    </w:p>
    <w:sectPr w:rsidR="00EB4477">
      <w:pgSz w:w="11899" w:h="15840" w:orient="portrait"/>
      <w:pgMar w:top="1416" w:right="1433" w:bottom="205"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77"/>
    <w:rsid w:val="00165BF9"/>
    <w:rsid w:val="003E1974"/>
    <w:rsid w:val="0044672B"/>
    <w:rsid w:val="004C385B"/>
    <w:rsid w:val="00543CF6"/>
    <w:rsid w:val="00741DB1"/>
    <w:rsid w:val="00866DBB"/>
    <w:rsid w:val="009E449B"/>
    <w:rsid w:val="00AB1A49"/>
    <w:rsid w:val="00B17B14"/>
    <w:rsid w:val="00B2175C"/>
    <w:rsid w:val="00EB4477"/>
    <w:rsid w:val="02A758CB"/>
    <w:rsid w:val="02DC1102"/>
    <w:rsid w:val="0405884B"/>
    <w:rsid w:val="04D8F472"/>
    <w:rsid w:val="09996128"/>
    <w:rsid w:val="0C24CA5F"/>
    <w:rsid w:val="0F999543"/>
    <w:rsid w:val="0FB93344"/>
    <w:rsid w:val="1206F6D7"/>
    <w:rsid w:val="1B229777"/>
    <w:rsid w:val="212AF5DD"/>
    <w:rsid w:val="22C6C63E"/>
    <w:rsid w:val="2602927E"/>
    <w:rsid w:val="266815D7"/>
    <w:rsid w:val="2B83997F"/>
    <w:rsid w:val="2B86C0AD"/>
    <w:rsid w:val="2B8C0BDE"/>
    <w:rsid w:val="2BC959BC"/>
    <w:rsid w:val="2BE40367"/>
    <w:rsid w:val="2CD4E34B"/>
    <w:rsid w:val="2EE1BFD1"/>
    <w:rsid w:val="2F1C5DFD"/>
    <w:rsid w:val="3265341B"/>
    <w:rsid w:val="3401047C"/>
    <w:rsid w:val="34E6EF9D"/>
    <w:rsid w:val="350E93D9"/>
    <w:rsid w:val="3551E9A1"/>
    <w:rsid w:val="382E1515"/>
    <w:rsid w:val="3937664B"/>
    <w:rsid w:val="3A55B073"/>
    <w:rsid w:val="3B8094EC"/>
    <w:rsid w:val="3C17B0D2"/>
    <w:rsid w:val="432E429D"/>
    <w:rsid w:val="44A04BDB"/>
    <w:rsid w:val="44BD2A3B"/>
    <w:rsid w:val="459A67C2"/>
    <w:rsid w:val="4704D9EB"/>
    <w:rsid w:val="4774D61E"/>
    <w:rsid w:val="4829639E"/>
    <w:rsid w:val="4E053722"/>
    <w:rsid w:val="539521C5"/>
    <w:rsid w:val="53A9B821"/>
    <w:rsid w:val="5556160B"/>
    <w:rsid w:val="55DA9780"/>
    <w:rsid w:val="5B0A6757"/>
    <w:rsid w:val="5D30B374"/>
    <w:rsid w:val="6162D5BF"/>
    <w:rsid w:val="61F51DD0"/>
    <w:rsid w:val="624B1A2E"/>
    <w:rsid w:val="62C3758C"/>
    <w:rsid w:val="64DC7818"/>
    <w:rsid w:val="660C10D7"/>
    <w:rsid w:val="66145D19"/>
    <w:rsid w:val="7112EDB2"/>
    <w:rsid w:val="71C7D860"/>
    <w:rsid w:val="732A32A6"/>
    <w:rsid w:val="740E6396"/>
    <w:rsid w:val="76B173C3"/>
    <w:rsid w:val="776F5630"/>
    <w:rsid w:val="78C2D5A3"/>
    <w:rsid w:val="7B69CAEC"/>
    <w:rsid w:val="7BFA766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39DA"/>
  <w15:docId w15:val="{89407AD5-FDAD-4745-A464-2727CC8A42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pPr>
      <w:spacing w:after="5" w:line="290" w:lineRule="auto"/>
      <w:ind w:left="1023" w:right="6318" w:hanging="483"/>
      <w:jc w:val="both"/>
    </w:pPr>
    <w:rPr>
      <w:rFonts w:ascii="Arial" w:hAnsi="Arial" w:eastAsia="Arial" w:cs="Arial"/>
      <w:color w:val="000000"/>
      <w:sz w:val="22"/>
    </w:rPr>
  </w:style>
  <w:style w:type="paragraph" w:styleId="Nadpis1">
    <w:name w:val="heading 1"/>
    <w:next w:val="Normln"/>
    <w:link w:val="Nadpis1Char"/>
    <w:uiPriority w:val="9"/>
    <w:qFormat/>
    <w:pPr>
      <w:keepNext/>
      <w:keepLines/>
      <w:spacing w:after="0" w:line="259" w:lineRule="auto"/>
      <w:ind w:left="550" w:hanging="10"/>
      <w:outlineLvl w:val="0"/>
    </w:pPr>
    <w:rPr>
      <w:rFonts w:ascii="Arial" w:hAnsi="Arial" w:eastAsia="Arial" w:cs="Arial"/>
      <w:color w:val="000000"/>
      <w:sz w:val="22"/>
      <w:shd w:val="clear" w:color="auto" w:fill="FFFF00"/>
    </w:rPr>
  </w:style>
  <w:style w:type="paragraph" w:styleId="Nadpis2">
    <w:name w:val="heading 2"/>
    <w:next w:val="Normln"/>
    <w:link w:val="Nadpis2Char"/>
    <w:uiPriority w:val="9"/>
    <w:unhideWhenUsed/>
    <w:qFormat/>
    <w:pPr>
      <w:keepNext/>
      <w:keepLines/>
      <w:spacing w:after="0" w:line="259" w:lineRule="auto"/>
      <w:ind w:left="10" w:hanging="10"/>
      <w:outlineLvl w:val="1"/>
    </w:pPr>
    <w:rPr>
      <w:rFonts w:ascii="Arial" w:hAnsi="Arial" w:eastAsia="Arial" w:cs="Arial"/>
      <w:b/>
      <w:color w:val="000000"/>
      <w:sz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2Char" w:customStyle="1">
    <w:name w:val="Nadpis 2 Char"/>
    <w:link w:val="Nadpis2"/>
    <w:rPr>
      <w:rFonts w:ascii="Arial" w:hAnsi="Arial" w:eastAsia="Arial" w:cs="Arial"/>
      <w:b/>
      <w:color w:val="000000"/>
      <w:sz w:val="22"/>
    </w:rPr>
  </w:style>
  <w:style w:type="character" w:styleId="Nadpis1Char" w:customStyle="1">
    <w:name w:val="Nadpis 1 Char"/>
    <w:link w:val="Nadpis1"/>
    <w:rPr>
      <w:rFonts w:ascii="Arial" w:hAnsi="Arial" w:eastAsia="Arial" w:cs="Arial"/>
      <w:color w:val="000000"/>
      <w:sz w:val="22"/>
      <w:shd w:val="clear" w:color="auto" w:fill="FFFF00"/>
    </w:rPr>
  </w:style>
  <w:style w:type="table" w:styleId="Mkatabulky1" w:customStyle="1">
    <w:name w:val="Mřížka tabulky1"/>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543CF6"/>
    <w:rPr>
      <w:sz w:val="16"/>
      <w:szCs w:val="16"/>
    </w:rPr>
  </w:style>
  <w:style w:type="paragraph" w:styleId="Textkomente">
    <w:name w:val="annotation text"/>
    <w:basedOn w:val="Normln"/>
    <w:link w:val="TextkomenteChar"/>
    <w:uiPriority w:val="99"/>
    <w:unhideWhenUsed/>
    <w:rsid w:val="00543CF6"/>
    <w:pPr>
      <w:spacing w:line="240" w:lineRule="auto"/>
    </w:pPr>
    <w:rPr>
      <w:sz w:val="20"/>
      <w:szCs w:val="20"/>
    </w:rPr>
  </w:style>
  <w:style w:type="character" w:styleId="TextkomenteChar" w:customStyle="1">
    <w:name w:val="Text komentáře Char"/>
    <w:basedOn w:val="Standardnpsmoodstavce"/>
    <w:link w:val="Textkomente"/>
    <w:uiPriority w:val="99"/>
    <w:rsid w:val="00543CF6"/>
    <w:rPr>
      <w:rFonts w:ascii="Arial" w:hAnsi="Arial" w:eastAsia="Arial" w:cs="Arial"/>
      <w:color w:val="000000"/>
      <w:sz w:val="20"/>
      <w:szCs w:val="20"/>
    </w:rPr>
  </w:style>
  <w:style w:type="paragraph" w:styleId="Pedmtkomente">
    <w:name w:val="annotation subject"/>
    <w:basedOn w:val="Textkomente"/>
    <w:next w:val="Textkomente"/>
    <w:link w:val="PedmtkomenteChar"/>
    <w:uiPriority w:val="99"/>
    <w:semiHidden/>
    <w:unhideWhenUsed/>
    <w:rsid w:val="00543CF6"/>
    <w:rPr>
      <w:b/>
      <w:bCs/>
    </w:rPr>
  </w:style>
  <w:style w:type="character" w:styleId="PedmtkomenteChar" w:customStyle="1">
    <w:name w:val="Předmět komentáře Char"/>
    <w:basedOn w:val="TextkomenteChar"/>
    <w:link w:val="Pedmtkomente"/>
    <w:uiPriority w:val="99"/>
    <w:semiHidden/>
    <w:rsid w:val="00543CF6"/>
    <w:rPr>
      <w:rFonts w:ascii="Arial" w:hAnsi="Arial" w:eastAsia="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9FBE696EC46148A4F438EF927B0E61" ma:contentTypeVersion="21" ma:contentTypeDescription="Vytvoří nový dokument" ma:contentTypeScope="" ma:versionID="2ef0136f93213e63011ce5109fb66bb3">
  <xsd:schema xmlns:xsd="http://www.w3.org/2001/XMLSchema" xmlns:xs="http://www.w3.org/2001/XMLSchema" xmlns:p="http://schemas.microsoft.com/office/2006/metadata/properties" xmlns:ns2="69074867-7525-4e9f-9e53-af15c7a1e0a9" xmlns:ns3="704d0458-e3f8-4da8-adb7-beb1cc7e71e9" targetNamespace="http://schemas.microsoft.com/office/2006/metadata/properties" ma:root="true" ma:fieldsID="13e4d29e54cbe527f22c19c2c6cd1dfa" ns2:_="" ns3:_="">
    <xsd:import namespace="69074867-7525-4e9f-9e53-af15c7a1e0a9"/>
    <xsd:import namespace="704d0458-e3f8-4da8-adb7-beb1cc7e71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4867-7525-4e9f-9e53-af15c7a1e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48719215-f518-4a65-808f-2934d20e3e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d0458-e3f8-4da8-adb7-beb1cc7e71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6abed4-aa9a-4d24-8080-0dc619716ca2}" ma:internalName="TaxCatchAll" ma:showField="CatchAllData" ma:web="704d0458-e3f8-4da8-adb7-beb1cc7e71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4d0458-e3f8-4da8-adb7-beb1cc7e71e9" xsi:nil="true"/>
    <lcf76f155ced4ddcb4097134ff3c332f xmlns="69074867-7525-4e9f-9e53-af15c7a1e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3BF15A-52AB-4D63-B183-CB49A5770083}">
  <ds:schemaRefs>
    <ds:schemaRef ds:uri="http://schemas.microsoft.com/sharepoint/v3/contenttype/forms"/>
  </ds:schemaRefs>
</ds:datastoreItem>
</file>

<file path=customXml/itemProps2.xml><?xml version="1.0" encoding="utf-8"?>
<ds:datastoreItem xmlns:ds="http://schemas.openxmlformats.org/officeDocument/2006/customXml" ds:itemID="{09B7273A-AC24-4AE7-B1C8-469DBEC08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4867-7525-4e9f-9e53-af15c7a1e0a9"/>
    <ds:schemaRef ds:uri="704d0458-e3f8-4da8-adb7-beb1cc7e7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C55F3-B426-40A5-A0B6-DC1E6ED409DB}">
  <ds:schemaRefs>
    <ds:schemaRef ds:uri="http://schemas.microsoft.com/office/2006/metadata/properties"/>
    <ds:schemaRef ds:uri="http://schemas.microsoft.com/office/infopath/2007/PartnerControls"/>
    <ds:schemaRef ds:uri="704d0458-e3f8-4da8-adb7-beb1cc7e71e9"/>
    <ds:schemaRef ds:uri="69074867-7525-4e9f-9e53-af15c7a1e0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Dana Wurmová</cp:lastModifiedBy>
  <cp:revision>6</cp:revision>
  <dcterms:created xsi:type="dcterms:W3CDTF">2024-04-04T11:03:00Z</dcterms:created>
  <dcterms:modified xsi:type="dcterms:W3CDTF">2024-04-04T12:41:16Z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0x010100BA9FBE696EC46148A4F438EF927B0E61</vt:lpwstr>
  </property>
  <property fmtid="{D5CDD505-2E9C-101B-9397-08002B2CF9AE}" pid="3" name="MediaServiceImageTags">
    <vt:lpwstr/>
  </property>
</Properties>
</file>